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14" w:rsidRDefault="001F7614" w:rsidP="009473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73A3">
        <w:rPr>
          <w:b/>
          <w:sz w:val="28"/>
          <w:szCs w:val="28"/>
        </w:rPr>
        <w:t>С</w:t>
      </w:r>
      <w:r w:rsidR="009473A3" w:rsidRPr="009473A3">
        <w:rPr>
          <w:b/>
          <w:sz w:val="28"/>
          <w:szCs w:val="28"/>
        </w:rPr>
        <w:t>одержание</w:t>
      </w:r>
    </w:p>
    <w:p w:rsidR="009473A3" w:rsidRPr="009473A3" w:rsidRDefault="009473A3" w:rsidP="009473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7614" w:rsidRPr="009473A3" w:rsidRDefault="001F7614" w:rsidP="009473A3">
      <w:pPr>
        <w:spacing w:line="360" w:lineRule="auto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В</w:t>
      </w:r>
      <w:r w:rsidR="009473A3" w:rsidRPr="009473A3">
        <w:rPr>
          <w:sz w:val="28"/>
          <w:szCs w:val="28"/>
        </w:rPr>
        <w:t>ведение</w:t>
      </w:r>
    </w:p>
    <w:p w:rsidR="001F7614" w:rsidRPr="009473A3" w:rsidRDefault="001F7614" w:rsidP="009473A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Задача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</w:t>
      </w:r>
    </w:p>
    <w:p w:rsidR="001F7614" w:rsidRPr="009473A3" w:rsidRDefault="001F7614" w:rsidP="009473A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Задача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2</w:t>
      </w:r>
    </w:p>
    <w:p w:rsidR="001F7614" w:rsidRPr="009473A3" w:rsidRDefault="001F7614" w:rsidP="009473A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Задача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3</w:t>
      </w:r>
    </w:p>
    <w:p w:rsidR="001F7614" w:rsidRPr="009473A3" w:rsidRDefault="001F7614" w:rsidP="009473A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Задача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4</w:t>
      </w:r>
    </w:p>
    <w:p w:rsidR="001F7614" w:rsidRPr="009473A3" w:rsidRDefault="001F7614" w:rsidP="009473A3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>писок используемой литературы</w:t>
      </w:r>
    </w:p>
    <w:p w:rsidR="001F7614" w:rsidRPr="009473A3" w:rsidRDefault="001F7614" w:rsidP="009473A3">
      <w:pPr>
        <w:spacing w:line="360" w:lineRule="auto"/>
        <w:ind w:firstLine="709"/>
        <w:jc w:val="both"/>
        <w:rPr>
          <w:sz w:val="28"/>
          <w:szCs w:val="28"/>
        </w:rPr>
      </w:pPr>
    </w:p>
    <w:p w:rsidR="001F7614" w:rsidRPr="009473A3" w:rsidRDefault="001F7614" w:rsidP="009473A3">
      <w:pPr>
        <w:spacing w:line="360" w:lineRule="auto"/>
        <w:ind w:firstLine="709"/>
        <w:jc w:val="both"/>
        <w:rPr>
          <w:sz w:val="28"/>
          <w:szCs w:val="28"/>
        </w:rPr>
      </w:pPr>
    </w:p>
    <w:p w:rsidR="006B6611" w:rsidRPr="009473A3" w:rsidRDefault="009473A3" w:rsidP="009473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6611" w:rsidRPr="009473A3">
        <w:rPr>
          <w:b/>
          <w:sz w:val="28"/>
          <w:szCs w:val="28"/>
        </w:rPr>
        <w:t>В</w:t>
      </w:r>
      <w:r w:rsidRPr="009473A3">
        <w:rPr>
          <w:b/>
          <w:sz w:val="28"/>
          <w:szCs w:val="28"/>
        </w:rPr>
        <w:t>ведение</w:t>
      </w:r>
    </w:p>
    <w:p w:rsidR="00BA1C2C" w:rsidRPr="003A3AA1" w:rsidRDefault="004411A3" w:rsidP="00BA1C2C">
      <w:pPr>
        <w:spacing w:line="360" w:lineRule="auto"/>
        <w:rPr>
          <w:b/>
          <w:color w:val="FFFFFF"/>
          <w:sz w:val="28"/>
          <w:szCs w:val="28"/>
        </w:rPr>
      </w:pPr>
      <w:bookmarkStart w:id="0" w:name="sub_1011"/>
      <w:r w:rsidRPr="003A3AA1">
        <w:rPr>
          <w:b/>
          <w:color w:val="FFFFFF"/>
          <w:sz w:val="28"/>
          <w:szCs w:val="28"/>
        </w:rPr>
        <w:t>бухгалтерский проводка сальдо актив</w:t>
      </w:r>
    </w:p>
    <w:p w:rsidR="006B6611" w:rsidRPr="009473A3" w:rsidRDefault="006B6611" w:rsidP="009473A3">
      <w:pPr>
        <w:spacing w:line="360" w:lineRule="auto"/>
        <w:ind w:firstLine="709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Организация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как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субъект</w:t>
      </w:r>
      <w:r w:rsidR="00D9022F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рынка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вынуждена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постоянно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принимать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решения,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касающиеся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ее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деятельности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в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условиях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конкуренции.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Принятие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решений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невозможно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без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соответствующей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информации,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прошедшей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этапы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сбора,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обработки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интерпретации.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Система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бухгалтерского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учета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направлена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на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полноту,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экономичность,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непрерывность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преемственность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в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учете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тех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сторон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хозяйственной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деятельности,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которые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характеризуют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организацию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как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субъект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предпринимательской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деятельности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в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соответствии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Гражданским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кодексом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Российской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Федерации.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Сбор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информации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об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имуществе,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обязательствах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хозяйственных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операциях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предприятия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составляет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основу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учета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позволяет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при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соблюдении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вышеперечисленных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принципов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учета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как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системы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формировать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полную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достоверную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информацию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для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обеспечения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ею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внутренних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и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внешних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пользователей.</w:t>
      </w:r>
      <w:bookmarkEnd w:id="0"/>
    </w:p>
    <w:p w:rsidR="001859F5" w:rsidRPr="009473A3" w:rsidRDefault="001859F5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9F5" w:rsidRPr="009473A3" w:rsidRDefault="001859F5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0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11203" w:rsidRPr="009473A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94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203" w:rsidRPr="009473A3">
        <w:rPr>
          <w:rFonts w:ascii="Times New Roman" w:hAnsi="Times New Roman" w:cs="Times New Roman"/>
          <w:b/>
          <w:sz w:val="28"/>
          <w:szCs w:val="28"/>
        </w:rPr>
        <w:t>№</w:t>
      </w:r>
      <w:r w:rsidRPr="0094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203" w:rsidRPr="009473A3">
        <w:rPr>
          <w:rFonts w:ascii="Times New Roman" w:hAnsi="Times New Roman" w:cs="Times New Roman"/>
          <w:b/>
          <w:sz w:val="28"/>
          <w:szCs w:val="28"/>
        </w:rPr>
        <w:t>1</w:t>
      </w:r>
    </w:p>
    <w:p w:rsidR="009473A3" w:rsidRP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A9D" w:rsidRPr="009473A3" w:rsidRDefault="001C3360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Производственное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</w:t>
      </w:r>
      <w:r w:rsidR="00641144" w:rsidRPr="009473A3">
        <w:rPr>
          <w:rFonts w:ascii="Times New Roman" w:hAnsi="Times New Roman" w:cs="Times New Roman"/>
          <w:sz w:val="28"/>
          <w:szCs w:val="28"/>
        </w:rPr>
        <w:t>редприятие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641144" w:rsidRPr="009473A3">
        <w:rPr>
          <w:rFonts w:ascii="Times New Roman" w:hAnsi="Times New Roman" w:cs="Times New Roman"/>
          <w:sz w:val="28"/>
          <w:szCs w:val="28"/>
        </w:rPr>
        <w:t>11.03</w:t>
      </w:r>
      <w:r w:rsidR="00FD6A9D" w:rsidRPr="009473A3">
        <w:rPr>
          <w:rFonts w:ascii="Times New Roman" w:hAnsi="Times New Roman" w:cs="Times New Roman"/>
          <w:sz w:val="28"/>
          <w:szCs w:val="28"/>
        </w:rPr>
        <w:t>.08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открыло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7819CF" w:rsidRPr="009473A3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6E1816" w:rsidRPr="009473A3">
        <w:rPr>
          <w:rFonts w:ascii="Times New Roman" w:hAnsi="Times New Roman" w:cs="Times New Roman"/>
          <w:sz w:val="28"/>
          <w:szCs w:val="28"/>
        </w:rPr>
        <w:t>рубежом</w:t>
      </w:r>
      <w:r w:rsidR="00FD6A9D" w:rsidRPr="009473A3">
        <w:rPr>
          <w:rFonts w:ascii="Times New Roman" w:hAnsi="Times New Roman" w:cs="Times New Roman"/>
          <w:sz w:val="28"/>
          <w:szCs w:val="28"/>
        </w:rPr>
        <w:t>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передав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ему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основные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средства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стоимостью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800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тыс.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руб.</w:t>
      </w:r>
    </w:p>
    <w:p w:rsidR="00FD6A9D" w:rsidRPr="009473A3" w:rsidRDefault="00641144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19.03</w:t>
      </w:r>
      <w:r w:rsidR="00FD6A9D" w:rsidRPr="009473A3">
        <w:rPr>
          <w:rFonts w:ascii="Times New Roman" w:hAnsi="Times New Roman" w:cs="Times New Roman"/>
          <w:sz w:val="28"/>
          <w:szCs w:val="28"/>
        </w:rPr>
        <w:t>.08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осуществились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следующие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операции: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приобрело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материалы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стоимостью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650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тыс.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руб.</w:t>
      </w:r>
      <w:r w:rsidR="00C8235E" w:rsidRPr="009473A3">
        <w:rPr>
          <w:rFonts w:ascii="Times New Roman" w:hAnsi="Times New Roman" w:cs="Times New Roman"/>
          <w:sz w:val="28"/>
          <w:szCs w:val="28"/>
        </w:rPr>
        <w:t>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головная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организация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оплатила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материалы,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п</w:t>
      </w:r>
      <w:r w:rsidR="00C8235E" w:rsidRPr="009473A3">
        <w:rPr>
          <w:rFonts w:ascii="Times New Roman" w:hAnsi="Times New Roman" w:cs="Times New Roman"/>
          <w:sz w:val="28"/>
          <w:szCs w:val="28"/>
        </w:rPr>
        <w:t>риобретенные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C8235E" w:rsidRPr="009473A3">
        <w:rPr>
          <w:rFonts w:ascii="Times New Roman" w:hAnsi="Times New Roman" w:cs="Times New Roman"/>
          <w:sz w:val="28"/>
          <w:szCs w:val="28"/>
        </w:rPr>
        <w:t>представительством,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головная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организация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заплатила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арендную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плату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сумме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30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тыс.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руб.</w:t>
      </w:r>
      <w:r w:rsidR="00C8235E" w:rsidRPr="009473A3">
        <w:rPr>
          <w:rFonts w:ascii="Times New Roman" w:hAnsi="Times New Roman" w:cs="Times New Roman"/>
          <w:sz w:val="28"/>
          <w:szCs w:val="28"/>
        </w:rPr>
        <w:t>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головная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организация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выплатила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зарплату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своим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сотрудникам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сумме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250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тыс.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FD6A9D" w:rsidRPr="009473A3">
        <w:rPr>
          <w:rFonts w:ascii="Times New Roman" w:hAnsi="Times New Roman" w:cs="Times New Roman"/>
          <w:sz w:val="28"/>
          <w:szCs w:val="28"/>
        </w:rPr>
        <w:t>руб.</w:t>
      </w:r>
    </w:p>
    <w:p w:rsidR="00427F3F" w:rsidRPr="009473A3" w:rsidRDefault="00641144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24.03</w:t>
      </w:r>
      <w:r w:rsidR="00427F3F" w:rsidRPr="009473A3">
        <w:rPr>
          <w:rFonts w:ascii="Times New Roman" w:hAnsi="Times New Roman" w:cs="Times New Roman"/>
          <w:sz w:val="28"/>
          <w:szCs w:val="28"/>
        </w:rPr>
        <w:t>.08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реализовало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свою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продукцию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1560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тыс.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27F3F" w:rsidRPr="009473A3">
        <w:rPr>
          <w:rFonts w:ascii="Times New Roman" w:hAnsi="Times New Roman" w:cs="Times New Roman"/>
          <w:sz w:val="28"/>
          <w:szCs w:val="28"/>
        </w:rPr>
        <w:t>руб.</w:t>
      </w:r>
    </w:p>
    <w:p w:rsidR="00427F3F" w:rsidRDefault="00427F3F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Составим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проводки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определим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сальдо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конечное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активному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счету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79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«Внутрихозяйственные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расчеты».</w:t>
      </w:r>
    </w:p>
    <w:p w:rsid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A3" w:rsidRP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187"/>
        <w:gridCol w:w="1276"/>
        <w:gridCol w:w="1134"/>
        <w:gridCol w:w="1134"/>
      </w:tblGrid>
      <w:tr w:rsidR="00511203" w:rsidRPr="003A3AA1" w:rsidTr="003A3AA1">
        <w:trPr>
          <w:trHeight w:val="541"/>
        </w:trPr>
        <w:tc>
          <w:tcPr>
            <w:tcW w:w="556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ОПЕРАЦИЯ</w:t>
            </w:r>
          </w:p>
        </w:tc>
        <w:tc>
          <w:tcPr>
            <w:tcW w:w="1276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СУММА</w:t>
            </w:r>
          </w:p>
          <w:p w:rsidR="00427F3F" w:rsidRPr="003A3AA1" w:rsidRDefault="00427F3F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(тыс.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="00273BB0" w:rsidRPr="003A3AA1">
              <w:rPr>
                <w:sz w:val="20"/>
                <w:szCs w:val="20"/>
              </w:rPr>
              <w:t>р</w:t>
            </w:r>
            <w:r w:rsidRPr="003A3AA1">
              <w:rPr>
                <w:sz w:val="20"/>
                <w:szCs w:val="20"/>
              </w:rPr>
              <w:t>уб.)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ДЕБЕТ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КРЕДИТ</w:t>
            </w:r>
          </w:p>
        </w:tc>
      </w:tr>
      <w:tr w:rsidR="00511203" w:rsidRPr="003A3AA1" w:rsidTr="003A3AA1">
        <w:trPr>
          <w:trHeight w:val="647"/>
        </w:trPr>
        <w:tc>
          <w:tcPr>
            <w:tcW w:w="556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</w:t>
            </w:r>
          </w:p>
        </w:tc>
        <w:tc>
          <w:tcPr>
            <w:tcW w:w="4187" w:type="dxa"/>
            <w:shd w:val="clear" w:color="auto" w:fill="auto"/>
          </w:tcPr>
          <w:p w:rsidR="00511203" w:rsidRPr="003A3AA1" w:rsidRDefault="000E711C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Получены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основные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средства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от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головной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</w:tcPr>
          <w:p w:rsidR="00511203" w:rsidRPr="003A3AA1" w:rsidRDefault="00FD6A9D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0E711C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0E711C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79.1</w:t>
            </w:r>
          </w:p>
        </w:tc>
      </w:tr>
      <w:tr w:rsidR="00511203" w:rsidRPr="003A3AA1" w:rsidTr="003A3AA1">
        <w:trPr>
          <w:trHeight w:val="410"/>
        </w:trPr>
        <w:tc>
          <w:tcPr>
            <w:tcW w:w="556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</w:t>
            </w:r>
          </w:p>
        </w:tc>
        <w:tc>
          <w:tcPr>
            <w:tcW w:w="4187" w:type="dxa"/>
            <w:shd w:val="clear" w:color="auto" w:fill="auto"/>
          </w:tcPr>
          <w:p w:rsidR="00511203" w:rsidRPr="003A3AA1" w:rsidRDefault="000E711C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Перечислены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денежные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средства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за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материалы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со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счета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головной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</w:tcPr>
          <w:p w:rsidR="00511203" w:rsidRPr="003A3AA1" w:rsidRDefault="00FD6A9D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170720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170720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79.2</w:t>
            </w:r>
          </w:p>
        </w:tc>
      </w:tr>
      <w:tr w:rsidR="00511203" w:rsidRPr="003A3AA1" w:rsidTr="003A3AA1">
        <w:trPr>
          <w:trHeight w:val="261"/>
        </w:trPr>
        <w:tc>
          <w:tcPr>
            <w:tcW w:w="556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3</w:t>
            </w:r>
          </w:p>
        </w:tc>
        <w:tc>
          <w:tcPr>
            <w:tcW w:w="4187" w:type="dxa"/>
            <w:shd w:val="clear" w:color="auto" w:fill="auto"/>
          </w:tcPr>
          <w:p w:rsidR="00511203" w:rsidRPr="003A3AA1" w:rsidRDefault="00170720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Материалы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приняты</w:t>
            </w:r>
          </w:p>
        </w:tc>
        <w:tc>
          <w:tcPr>
            <w:tcW w:w="1276" w:type="dxa"/>
            <w:shd w:val="clear" w:color="auto" w:fill="auto"/>
          </w:tcPr>
          <w:p w:rsidR="00511203" w:rsidRPr="003A3AA1" w:rsidRDefault="00FD6A9D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170720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170720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</w:tr>
      <w:tr w:rsidR="00511203" w:rsidRPr="003A3AA1" w:rsidTr="003A3AA1">
        <w:trPr>
          <w:trHeight w:val="261"/>
        </w:trPr>
        <w:tc>
          <w:tcPr>
            <w:tcW w:w="556" w:type="dxa"/>
            <w:shd w:val="clear" w:color="auto" w:fill="auto"/>
          </w:tcPr>
          <w:p w:rsidR="00511203" w:rsidRPr="003A3AA1" w:rsidRDefault="00511203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4</w:t>
            </w:r>
          </w:p>
        </w:tc>
        <w:tc>
          <w:tcPr>
            <w:tcW w:w="4187" w:type="dxa"/>
            <w:shd w:val="clear" w:color="auto" w:fill="auto"/>
          </w:tcPr>
          <w:p w:rsidR="00511203" w:rsidRPr="003A3AA1" w:rsidRDefault="008A1A37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Материалы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отпущены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в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276" w:type="dxa"/>
            <w:shd w:val="clear" w:color="auto" w:fill="auto"/>
          </w:tcPr>
          <w:p w:rsidR="00511203" w:rsidRPr="003A3AA1" w:rsidRDefault="00FD6A9D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8A1A37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11203" w:rsidRPr="003A3AA1" w:rsidRDefault="008A1A37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10</w:t>
            </w:r>
          </w:p>
        </w:tc>
      </w:tr>
      <w:tr w:rsidR="008B0BCB" w:rsidRPr="003A3AA1" w:rsidTr="003A3AA1">
        <w:trPr>
          <w:trHeight w:val="261"/>
        </w:trPr>
        <w:tc>
          <w:tcPr>
            <w:tcW w:w="55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5</w:t>
            </w:r>
          </w:p>
        </w:tc>
        <w:tc>
          <w:tcPr>
            <w:tcW w:w="4187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Арендная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плата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начислена</w:t>
            </w:r>
          </w:p>
        </w:tc>
        <w:tc>
          <w:tcPr>
            <w:tcW w:w="127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</w:tr>
      <w:tr w:rsidR="008B0BCB" w:rsidRPr="003A3AA1" w:rsidTr="003A3AA1">
        <w:trPr>
          <w:trHeight w:val="281"/>
        </w:trPr>
        <w:tc>
          <w:tcPr>
            <w:tcW w:w="55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</w:t>
            </w:r>
          </w:p>
        </w:tc>
        <w:tc>
          <w:tcPr>
            <w:tcW w:w="4187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Арендная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="008B0BCB" w:rsidRPr="003A3AA1">
              <w:rPr>
                <w:sz w:val="20"/>
                <w:szCs w:val="20"/>
              </w:rPr>
              <w:t>плата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="008B0BCB" w:rsidRPr="003A3AA1">
              <w:rPr>
                <w:sz w:val="20"/>
                <w:szCs w:val="20"/>
              </w:rPr>
              <w:t>перечислена</w:t>
            </w:r>
          </w:p>
        </w:tc>
        <w:tc>
          <w:tcPr>
            <w:tcW w:w="127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52</w:t>
            </w:r>
          </w:p>
        </w:tc>
      </w:tr>
      <w:tr w:rsidR="008B0BCB" w:rsidRPr="003A3AA1" w:rsidTr="003A3AA1">
        <w:trPr>
          <w:trHeight w:val="261"/>
        </w:trPr>
        <w:tc>
          <w:tcPr>
            <w:tcW w:w="55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7</w:t>
            </w:r>
          </w:p>
        </w:tc>
        <w:tc>
          <w:tcPr>
            <w:tcW w:w="4187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Зарплата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начислена</w:t>
            </w:r>
          </w:p>
        </w:tc>
        <w:tc>
          <w:tcPr>
            <w:tcW w:w="127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70</w:t>
            </w:r>
          </w:p>
        </w:tc>
      </w:tr>
      <w:tr w:rsidR="008B0BCB" w:rsidRPr="003A3AA1" w:rsidTr="003A3AA1">
        <w:trPr>
          <w:trHeight w:val="261"/>
        </w:trPr>
        <w:tc>
          <w:tcPr>
            <w:tcW w:w="55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8</w:t>
            </w:r>
          </w:p>
        </w:tc>
        <w:tc>
          <w:tcPr>
            <w:tcW w:w="4187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Зарплата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выплачена</w:t>
            </w:r>
          </w:p>
        </w:tc>
        <w:tc>
          <w:tcPr>
            <w:tcW w:w="127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50</w:t>
            </w:r>
          </w:p>
        </w:tc>
      </w:tr>
      <w:tr w:rsidR="008B0BCB" w:rsidRPr="003A3AA1" w:rsidTr="003A3AA1">
        <w:trPr>
          <w:trHeight w:val="281"/>
        </w:trPr>
        <w:tc>
          <w:tcPr>
            <w:tcW w:w="55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9</w:t>
            </w:r>
          </w:p>
        </w:tc>
        <w:tc>
          <w:tcPr>
            <w:tcW w:w="4187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Сформировалась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фактическая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стоимость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продукции</w:t>
            </w:r>
          </w:p>
        </w:tc>
        <w:tc>
          <w:tcPr>
            <w:tcW w:w="127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820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20</w:t>
            </w:r>
          </w:p>
        </w:tc>
      </w:tr>
      <w:tr w:rsidR="008B0BCB" w:rsidRPr="003A3AA1" w:rsidTr="003A3AA1">
        <w:trPr>
          <w:trHeight w:val="261"/>
        </w:trPr>
        <w:tc>
          <w:tcPr>
            <w:tcW w:w="55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10</w:t>
            </w:r>
          </w:p>
        </w:tc>
        <w:tc>
          <w:tcPr>
            <w:tcW w:w="4187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Отражена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выручка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от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продажи</w:t>
            </w:r>
          </w:p>
        </w:tc>
        <w:tc>
          <w:tcPr>
            <w:tcW w:w="127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90.1</w:t>
            </w:r>
          </w:p>
        </w:tc>
      </w:tr>
      <w:tr w:rsidR="008B0BCB" w:rsidRPr="003A3AA1" w:rsidTr="003A3AA1">
        <w:trPr>
          <w:trHeight w:val="261"/>
        </w:trPr>
        <w:tc>
          <w:tcPr>
            <w:tcW w:w="55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11</w:t>
            </w:r>
          </w:p>
        </w:tc>
        <w:tc>
          <w:tcPr>
            <w:tcW w:w="4187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Списана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себестоимость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реализованной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продукции</w:t>
            </w:r>
          </w:p>
        </w:tc>
        <w:tc>
          <w:tcPr>
            <w:tcW w:w="1276" w:type="dxa"/>
            <w:shd w:val="clear" w:color="auto" w:fill="auto"/>
          </w:tcPr>
          <w:p w:rsidR="008B0BCB" w:rsidRPr="003A3AA1" w:rsidRDefault="00273BB0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930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90.2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43</w:t>
            </w:r>
          </w:p>
        </w:tc>
      </w:tr>
      <w:tr w:rsidR="008B0BCB" w:rsidRPr="003A3AA1" w:rsidTr="003A3AA1">
        <w:trPr>
          <w:trHeight w:val="281"/>
        </w:trPr>
        <w:tc>
          <w:tcPr>
            <w:tcW w:w="55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12</w:t>
            </w:r>
          </w:p>
        </w:tc>
        <w:tc>
          <w:tcPr>
            <w:tcW w:w="4187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Выручка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от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продажи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перечислена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на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валютный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счет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головной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</w:tcPr>
          <w:p w:rsidR="008B0BCB" w:rsidRPr="003A3AA1" w:rsidRDefault="008B0BC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560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79.2</w:t>
            </w:r>
          </w:p>
        </w:tc>
        <w:tc>
          <w:tcPr>
            <w:tcW w:w="1134" w:type="dxa"/>
            <w:shd w:val="clear" w:color="auto" w:fill="auto"/>
          </w:tcPr>
          <w:p w:rsidR="008B0BCB" w:rsidRPr="003A3AA1" w:rsidRDefault="00B74C6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62</w:t>
            </w:r>
          </w:p>
        </w:tc>
      </w:tr>
    </w:tbl>
    <w:p w:rsidR="00BA1C2C" w:rsidRDefault="00BA1C2C" w:rsidP="009473A3">
      <w:pPr>
        <w:spacing w:line="360" w:lineRule="auto"/>
        <w:ind w:firstLine="709"/>
        <w:jc w:val="both"/>
        <w:rPr>
          <w:sz w:val="28"/>
          <w:szCs w:val="28"/>
        </w:rPr>
      </w:pPr>
    </w:p>
    <w:p w:rsidR="001E4AC9" w:rsidRPr="009473A3" w:rsidRDefault="00BA1C2C" w:rsidP="00947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4AC9" w:rsidRPr="009473A3">
        <w:rPr>
          <w:sz w:val="28"/>
          <w:szCs w:val="28"/>
        </w:rPr>
        <w:t>Сальдо</w:t>
      </w:r>
      <w:r w:rsidR="009473A3" w:rsidRPr="009473A3">
        <w:rPr>
          <w:sz w:val="28"/>
          <w:szCs w:val="28"/>
        </w:rPr>
        <w:t xml:space="preserve"> </w:t>
      </w:r>
      <w:r w:rsidR="001E4AC9" w:rsidRPr="009473A3">
        <w:rPr>
          <w:sz w:val="28"/>
          <w:szCs w:val="28"/>
        </w:rPr>
        <w:t>начальное</w:t>
      </w:r>
      <w:r w:rsidR="009473A3" w:rsidRPr="009473A3">
        <w:rPr>
          <w:sz w:val="28"/>
          <w:szCs w:val="28"/>
        </w:rPr>
        <w:t xml:space="preserve"> </w:t>
      </w:r>
      <w:r w:rsidR="001E4AC9"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="001E4AC9" w:rsidRPr="009473A3">
        <w:rPr>
          <w:sz w:val="28"/>
          <w:szCs w:val="28"/>
        </w:rPr>
        <w:t>800</w:t>
      </w:r>
    </w:p>
    <w:p w:rsidR="001E4AC9" w:rsidRPr="009473A3" w:rsidRDefault="001E4AC9" w:rsidP="009473A3">
      <w:pPr>
        <w:spacing w:line="360" w:lineRule="auto"/>
        <w:ind w:firstLine="709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Дебетовый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оборот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1560+650=2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210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тыс.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руб.</w:t>
      </w:r>
    </w:p>
    <w:p w:rsidR="001E4AC9" w:rsidRPr="009473A3" w:rsidRDefault="001E4AC9" w:rsidP="009473A3">
      <w:pPr>
        <w:spacing w:line="360" w:lineRule="auto"/>
        <w:ind w:firstLine="709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Кредитовый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оборот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="00273BB0" w:rsidRPr="009473A3">
        <w:rPr>
          <w:sz w:val="28"/>
          <w:szCs w:val="28"/>
        </w:rPr>
        <w:t>650+250+30=930</w:t>
      </w:r>
      <w:r w:rsidR="009473A3" w:rsidRPr="009473A3">
        <w:rPr>
          <w:sz w:val="28"/>
          <w:szCs w:val="28"/>
        </w:rPr>
        <w:t xml:space="preserve"> </w:t>
      </w:r>
      <w:r w:rsidR="00273BB0" w:rsidRPr="009473A3">
        <w:rPr>
          <w:sz w:val="28"/>
          <w:szCs w:val="28"/>
        </w:rPr>
        <w:t>тыс.</w:t>
      </w:r>
      <w:r w:rsidR="009473A3" w:rsidRPr="009473A3">
        <w:rPr>
          <w:sz w:val="28"/>
          <w:szCs w:val="28"/>
        </w:rPr>
        <w:t xml:space="preserve"> </w:t>
      </w:r>
      <w:r w:rsidR="00273BB0" w:rsidRPr="009473A3">
        <w:rPr>
          <w:sz w:val="28"/>
          <w:szCs w:val="28"/>
        </w:rPr>
        <w:t>руб.</w:t>
      </w:r>
    </w:p>
    <w:p w:rsidR="001E4AC9" w:rsidRPr="009473A3" w:rsidRDefault="00273BB0" w:rsidP="009473A3">
      <w:pPr>
        <w:spacing w:line="360" w:lineRule="auto"/>
        <w:ind w:firstLine="709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Сальдо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конечное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800+2210-930=2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080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тыс.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руб.</w:t>
      </w:r>
    </w:p>
    <w:p w:rsid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03" w:rsidRPr="009473A3" w:rsidRDefault="0051120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A3">
        <w:rPr>
          <w:rFonts w:ascii="Times New Roman" w:hAnsi="Times New Roman" w:cs="Times New Roman"/>
          <w:b/>
          <w:sz w:val="28"/>
          <w:szCs w:val="28"/>
        </w:rPr>
        <w:t>Задача</w:t>
      </w:r>
      <w:r w:rsidR="009473A3" w:rsidRPr="0094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/>
          <w:sz w:val="28"/>
          <w:szCs w:val="28"/>
        </w:rPr>
        <w:t>2</w:t>
      </w:r>
    </w:p>
    <w:p w:rsid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E9" w:rsidRDefault="00231FE9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начало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периода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задолженность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предприятия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перед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поставщиками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полуфабрикаты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составляла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79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тыс.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руб.</w:t>
      </w:r>
    </w:p>
    <w:p w:rsid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A3" w:rsidRP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5"/>
        <w:gridCol w:w="1376"/>
        <w:gridCol w:w="1596"/>
        <w:gridCol w:w="1559"/>
      </w:tblGrid>
      <w:tr w:rsidR="000B19B9" w:rsidRPr="003A3AA1" w:rsidTr="003A3AA1">
        <w:trPr>
          <w:trHeight w:val="264"/>
        </w:trPr>
        <w:tc>
          <w:tcPr>
            <w:tcW w:w="567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ОПЕРАЦИЯ</w:t>
            </w:r>
          </w:p>
        </w:tc>
        <w:tc>
          <w:tcPr>
            <w:tcW w:w="1376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СУММА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="00046E8C" w:rsidRPr="003A3AA1">
              <w:rPr>
                <w:sz w:val="20"/>
                <w:szCs w:val="20"/>
              </w:rPr>
              <w:t>(тыс.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="00046E8C" w:rsidRPr="003A3AA1">
              <w:rPr>
                <w:sz w:val="20"/>
                <w:szCs w:val="20"/>
              </w:rPr>
              <w:t>руб.)</w:t>
            </w:r>
          </w:p>
        </w:tc>
        <w:tc>
          <w:tcPr>
            <w:tcW w:w="1596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ДЕБЕТ</w:t>
            </w:r>
          </w:p>
        </w:tc>
        <w:tc>
          <w:tcPr>
            <w:tcW w:w="1559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КРЕДИТ</w:t>
            </w:r>
          </w:p>
        </w:tc>
      </w:tr>
      <w:tr w:rsidR="000B19B9" w:rsidRPr="003A3AA1" w:rsidTr="003A3AA1">
        <w:trPr>
          <w:trHeight w:val="832"/>
        </w:trPr>
        <w:tc>
          <w:tcPr>
            <w:tcW w:w="567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0B19B9" w:rsidRPr="003A3AA1" w:rsidRDefault="00046E8C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Предприятие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получило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хозяйственный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инвентарь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от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поставщика</w:t>
            </w:r>
          </w:p>
        </w:tc>
        <w:tc>
          <w:tcPr>
            <w:tcW w:w="1376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18</w:t>
            </w:r>
          </w:p>
        </w:tc>
        <w:tc>
          <w:tcPr>
            <w:tcW w:w="1596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</w:tr>
      <w:tr w:rsidR="000B19B9" w:rsidRPr="003A3AA1" w:rsidTr="003A3AA1">
        <w:trPr>
          <w:trHeight w:val="264"/>
        </w:trPr>
        <w:tc>
          <w:tcPr>
            <w:tcW w:w="567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</w:t>
            </w:r>
          </w:p>
        </w:tc>
        <w:tc>
          <w:tcPr>
            <w:tcW w:w="3265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Произведена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оплата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за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хозяйственный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инвентарь</w:t>
            </w:r>
          </w:p>
        </w:tc>
        <w:tc>
          <w:tcPr>
            <w:tcW w:w="1376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18</w:t>
            </w:r>
          </w:p>
        </w:tc>
        <w:tc>
          <w:tcPr>
            <w:tcW w:w="1596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51</w:t>
            </w:r>
          </w:p>
        </w:tc>
      </w:tr>
      <w:tr w:rsidR="000B19B9" w:rsidRPr="003A3AA1" w:rsidTr="003A3AA1">
        <w:trPr>
          <w:trHeight w:val="284"/>
        </w:trPr>
        <w:tc>
          <w:tcPr>
            <w:tcW w:w="567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3</w:t>
            </w:r>
          </w:p>
        </w:tc>
        <w:tc>
          <w:tcPr>
            <w:tcW w:w="3265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Погашена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задолженность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поставщикам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за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материалы</w:t>
            </w:r>
          </w:p>
        </w:tc>
        <w:tc>
          <w:tcPr>
            <w:tcW w:w="1376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85</w:t>
            </w:r>
          </w:p>
        </w:tc>
        <w:tc>
          <w:tcPr>
            <w:tcW w:w="1596" w:type="dxa"/>
            <w:shd w:val="clear" w:color="auto" w:fill="auto"/>
          </w:tcPr>
          <w:p w:rsidR="000B19B9" w:rsidRPr="003A3AA1" w:rsidRDefault="006678B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0B19B9" w:rsidRPr="003A3AA1" w:rsidRDefault="006678B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50</w:t>
            </w:r>
          </w:p>
        </w:tc>
      </w:tr>
      <w:tr w:rsidR="000B19B9" w:rsidRPr="003A3AA1" w:rsidTr="003A3AA1">
        <w:trPr>
          <w:trHeight w:val="264"/>
        </w:trPr>
        <w:tc>
          <w:tcPr>
            <w:tcW w:w="567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4</w:t>
            </w:r>
          </w:p>
        </w:tc>
        <w:tc>
          <w:tcPr>
            <w:tcW w:w="3265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Погашена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задолженность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поставщикам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за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полуфабрикаты</w:t>
            </w:r>
          </w:p>
        </w:tc>
        <w:tc>
          <w:tcPr>
            <w:tcW w:w="1376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79</w:t>
            </w:r>
          </w:p>
        </w:tc>
        <w:tc>
          <w:tcPr>
            <w:tcW w:w="1596" w:type="dxa"/>
            <w:shd w:val="clear" w:color="auto" w:fill="auto"/>
          </w:tcPr>
          <w:p w:rsidR="000B19B9" w:rsidRPr="003A3AA1" w:rsidRDefault="006678B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0B19B9" w:rsidRPr="003A3AA1" w:rsidRDefault="006678B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50</w:t>
            </w:r>
          </w:p>
        </w:tc>
      </w:tr>
      <w:tr w:rsidR="000B19B9" w:rsidRPr="003A3AA1" w:rsidTr="003A3AA1">
        <w:trPr>
          <w:trHeight w:val="284"/>
        </w:trPr>
        <w:tc>
          <w:tcPr>
            <w:tcW w:w="567" w:type="dxa"/>
            <w:shd w:val="clear" w:color="auto" w:fill="auto"/>
          </w:tcPr>
          <w:p w:rsidR="000B19B9" w:rsidRPr="003A3AA1" w:rsidRDefault="000B19B9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5</w:t>
            </w:r>
          </w:p>
        </w:tc>
        <w:tc>
          <w:tcPr>
            <w:tcW w:w="3265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Предприятие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получило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станок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от</w:t>
            </w:r>
            <w:r w:rsidR="009473A3" w:rsidRPr="003A3AA1">
              <w:rPr>
                <w:sz w:val="20"/>
                <w:szCs w:val="20"/>
              </w:rPr>
              <w:t xml:space="preserve"> </w:t>
            </w:r>
            <w:r w:rsidRPr="003A3AA1">
              <w:rPr>
                <w:sz w:val="20"/>
                <w:szCs w:val="20"/>
              </w:rPr>
              <w:t>поставщика</w:t>
            </w:r>
          </w:p>
        </w:tc>
        <w:tc>
          <w:tcPr>
            <w:tcW w:w="1376" w:type="dxa"/>
            <w:shd w:val="clear" w:color="auto" w:fill="auto"/>
          </w:tcPr>
          <w:p w:rsidR="000B19B9" w:rsidRPr="003A3AA1" w:rsidRDefault="002D4895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260</w:t>
            </w:r>
          </w:p>
        </w:tc>
        <w:tc>
          <w:tcPr>
            <w:tcW w:w="1596" w:type="dxa"/>
            <w:shd w:val="clear" w:color="auto" w:fill="auto"/>
          </w:tcPr>
          <w:p w:rsidR="000B19B9" w:rsidRPr="003A3AA1" w:rsidRDefault="006678B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shd w:val="clear" w:color="auto" w:fill="auto"/>
          </w:tcPr>
          <w:p w:rsidR="000B19B9" w:rsidRPr="003A3AA1" w:rsidRDefault="006678BB" w:rsidP="003A3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3AA1">
              <w:rPr>
                <w:sz w:val="20"/>
                <w:szCs w:val="20"/>
              </w:rPr>
              <w:t>60</w:t>
            </w:r>
          </w:p>
        </w:tc>
      </w:tr>
    </w:tbl>
    <w:p w:rsidR="00231FE9" w:rsidRPr="009473A3" w:rsidRDefault="00231FE9" w:rsidP="009473A3">
      <w:pPr>
        <w:spacing w:line="360" w:lineRule="auto"/>
        <w:ind w:firstLine="709"/>
        <w:jc w:val="both"/>
        <w:rPr>
          <w:sz w:val="28"/>
          <w:szCs w:val="28"/>
        </w:rPr>
      </w:pPr>
    </w:p>
    <w:p w:rsidR="00231FE9" w:rsidRPr="009473A3" w:rsidRDefault="00231FE9" w:rsidP="009473A3">
      <w:pPr>
        <w:spacing w:line="360" w:lineRule="auto"/>
        <w:ind w:firstLine="709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Сальдо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начальное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79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тыс.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руб.</w:t>
      </w:r>
    </w:p>
    <w:p w:rsidR="00231FE9" w:rsidRPr="009473A3" w:rsidRDefault="00231FE9" w:rsidP="009473A3">
      <w:pPr>
        <w:spacing w:line="360" w:lineRule="auto"/>
        <w:ind w:firstLine="709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Дебетовый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оборот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18+85+79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182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тыс.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руб.</w:t>
      </w:r>
    </w:p>
    <w:p w:rsidR="00231FE9" w:rsidRPr="009473A3" w:rsidRDefault="00231FE9" w:rsidP="009473A3">
      <w:pPr>
        <w:spacing w:line="360" w:lineRule="auto"/>
        <w:ind w:firstLine="709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Кредитовый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оборот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18+260+30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278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тыс.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руб.</w:t>
      </w:r>
    </w:p>
    <w:p w:rsidR="00231FE9" w:rsidRPr="009473A3" w:rsidRDefault="00231FE9" w:rsidP="009473A3">
      <w:pPr>
        <w:spacing w:line="360" w:lineRule="auto"/>
        <w:ind w:firstLine="709"/>
        <w:jc w:val="both"/>
        <w:rPr>
          <w:sz w:val="28"/>
          <w:szCs w:val="28"/>
        </w:rPr>
      </w:pPr>
      <w:r w:rsidRPr="009473A3">
        <w:rPr>
          <w:sz w:val="28"/>
          <w:szCs w:val="28"/>
        </w:rPr>
        <w:t>Сальдо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конечное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=79+278-182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=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175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тыс.</w:t>
      </w:r>
      <w:r w:rsidR="009473A3" w:rsidRPr="009473A3">
        <w:rPr>
          <w:sz w:val="28"/>
          <w:szCs w:val="28"/>
        </w:rPr>
        <w:t xml:space="preserve"> </w:t>
      </w:r>
      <w:r w:rsidRPr="009473A3">
        <w:rPr>
          <w:sz w:val="28"/>
          <w:szCs w:val="28"/>
        </w:rPr>
        <w:t>руб.</w:t>
      </w:r>
    </w:p>
    <w:p w:rsidR="00511203" w:rsidRPr="009473A3" w:rsidRDefault="0051120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9F5" w:rsidRPr="009473A3" w:rsidRDefault="001859F5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A3">
        <w:rPr>
          <w:rFonts w:ascii="Times New Roman" w:hAnsi="Times New Roman" w:cs="Times New Roman"/>
          <w:b/>
          <w:sz w:val="28"/>
          <w:szCs w:val="28"/>
        </w:rPr>
        <w:t>Задача</w:t>
      </w:r>
      <w:r w:rsidR="009473A3" w:rsidRPr="0094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/>
          <w:sz w:val="28"/>
          <w:szCs w:val="28"/>
        </w:rPr>
        <w:t>3</w:t>
      </w:r>
    </w:p>
    <w:p w:rsid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DBF" w:rsidRPr="009473A3" w:rsidRDefault="00962DBF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7.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случае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наличия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одного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нескольких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частей,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сроки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полезного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использования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которых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существенно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отличаются:</w:t>
      </w:r>
    </w:p>
    <w:p w:rsidR="00962DBF" w:rsidRPr="009473A3" w:rsidRDefault="00962DBF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б)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каждая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такая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часть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учитывается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самостоятельный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инвентарный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объект.</w:t>
      </w:r>
    </w:p>
    <w:p w:rsidR="00962DBF" w:rsidRPr="009473A3" w:rsidRDefault="00962DBF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16.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Коммерческая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может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переоценивать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группы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однородных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основных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средств:</w:t>
      </w:r>
    </w:p>
    <w:p w:rsidR="00962DBF" w:rsidRPr="009473A3" w:rsidRDefault="00962DBF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б)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чаще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одного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год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начало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отчетного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года).</w:t>
      </w:r>
    </w:p>
    <w:p w:rsidR="00962DBF" w:rsidRPr="009473A3" w:rsidRDefault="00962DBF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26.Капитальные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вложения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арендованный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основных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средств:</w:t>
      </w:r>
    </w:p>
    <w:p w:rsidR="00962DBF" w:rsidRPr="009473A3" w:rsidRDefault="00962DBF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а)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учитываются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арендатором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отдельный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инвентарный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если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соответствии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заключенным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договором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аренды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эти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капитальные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вложения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являются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собственностью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арендатора.</w:t>
      </w:r>
    </w:p>
    <w:p w:rsidR="00825A10" w:rsidRPr="009473A3" w:rsidRDefault="00825A10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AAD" w:rsidRPr="009473A3" w:rsidRDefault="00897AAD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A3">
        <w:rPr>
          <w:rFonts w:ascii="Times New Roman" w:hAnsi="Times New Roman" w:cs="Times New Roman"/>
          <w:b/>
          <w:sz w:val="28"/>
          <w:szCs w:val="28"/>
        </w:rPr>
        <w:t>Задача</w:t>
      </w:r>
      <w:r w:rsidR="009473A3" w:rsidRPr="0094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/>
          <w:sz w:val="28"/>
          <w:szCs w:val="28"/>
        </w:rPr>
        <w:t>4</w:t>
      </w:r>
    </w:p>
    <w:p w:rsidR="009473A3" w:rsidRDefault="009473A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AAD" w:rsidRPr="009473A3" w:rsidRDefault="00897AAD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ПБУ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14/200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«Учет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активов»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заключению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Минюста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20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ноября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2000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г.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9896-ЮД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данный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приказ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регистрации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нуждается.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Министерство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Финансов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Федерации.</w:t>
      </w:r>
    </w:p>
    <w:p w:rsidR="0045008C" w:rsidRPr="009473A3" w:rsidRDefault="00897AAD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Приказ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16.10.2000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91н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утверждении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«Учет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активов»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ПБУ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14/200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ред.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Приказов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Министерства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Финансов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18.09.20</w:t>
      </w:r>
      <w:r w:rsidR="004959F6" w:rsidRPr="009473A3">
        <w:rPr>
          <w:rFonts w:ascii="Times New Roman" w:hAnsi="Times New Roman" w:cs="Times New Roman"/>
          <w:sz w:val="28"/>
          <w:szCs w:val="28"/>
        </w:rPr>
        <w:t>06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959F6"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959F6" w:rsidRPr="009473A3">
        <w:rPr>
          <w:rFonts w:ascii="Times New Roman" w:hAnsi="Times New Roman" w:cs="Times New Roman"/>
          <w:sz w:val="28"/>
          <w:szCs w:val="28"/>
        </w:rPr>
        <w:t>115н,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959F6"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959F6" w:rsidRPr="009473A3">
        <w:rPr>
          <w:rFonts w:ascii="Times New Roman" w:hAnsi="Times New Roman" w:cs="Times New Roman"/>
          <w:sz w:val="28"/>
          <w:szCs w:val="28"/>
        </w:rPr>
        <w:t>27.11.2006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959F6"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4959F6" w:rsidRPr="009473A3">
        <w:rPr>
          <w:rFonts w:ascii="Times New Roman" w:hAnsi="Times New Roman" w:cs="Times New Roman"/>
          <w:sz w:val="28"/>
          <w:szCs w:val="28"/>
        </w:rPr>
        <w:t>115н</w:t>
      </w:r>
      <w:r w:rsidRPr="009473A3">
        <w:rPr>
          <w:rFonts w:ascii="Times New Roman" w:hAnsi="Times New Roman" w:cs="Times New Roman"/>
          <w:sz w:val="28"/>
          <w:szCs w:val="28"/>
        </w:rPr>
        <w:t>)</w:t>
      </w:r>
      <w:r w:rsidR="004959F6" w:rsidRPr="009473A3">
        <w:rPr>
          <w:rFonts w:ascii="Times New Roman" w:hAnsi="Times New Roman" w:cs="Times New Roman"/>
          <w:sz w:val="28"/>
          <w:szCs w:val="28"/>
        </w:rPr>
        <w:t>.</w:t>
      </w:r>
    </w:p>
    <w:p w:rsidR="0045008C" w:rsidRPr="009473A3" w:rsidRDefault="0045008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исполнение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Программы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реформирования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соответствии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международными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стандартами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финансовой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отчетности,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утвержденной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Постановлением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Правительства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6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марта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1998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г.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N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283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(Собрание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1998,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N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11,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1290),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45008C" w:rsidRPr="009473A3" w:rsidRDefault="0045008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Утвердить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прилагаемое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"Учет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активов"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ПБУ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14/2000.</w:t>
      </w:r>
    </w:p>
    <w:p w:rsidR="0045008C" w:rsidRPr="009473A3" w:rsidRDefault="0045008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Ввести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действие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настоящий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Приказ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января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2001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года.</w:t>
      </w:r>
    </w:p>
    <w:p w:rsidR="0045008C" w:rsidRPr="009473A3" w:rsidRDefault="0045008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Министр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финансов</w:t>
      </w:r>
    </w:p>
    <w:p w:rsidR="0045008C" w:rsidRPr="009473A3" w:rsidRDefault="0045008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</w:t>
      </w:r>
    </w:p>
    <w:p w:rsidR="0045008C" w:rsidRPr="009473A3" w:rsidRDefault="0045008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А.КУДРИН</w:t>
      </w:r>
    </w:p>
    <w:p w:rsidR="0045008C" w:rsidRPr="009473A3" w:rsidRDefault="0045008C" w:rsidP="009473A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3A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5008C" w:rsidRPr="009473A3" w:rsidRDefault="0045008C" w:rsidP="009473A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3A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 w:val="0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 w:val="0"/>
          <w:sz w:val="28"/>
          <w:szCs w:val="28"/>
        </w:rPr>
        <w:t>УЧЕТУ</w:t>
      </w:r>
      <w:r w:rsidR="009473A3" w:rsidRPr="00947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 w:val="0"/>
          <w:sz w:val="28"/>
          <w:szCs w:val="28"/>
        </w:rPr>
        <w:t>"УЧЕТ</w:t>
      </w:r>
      <w:r w:rsidR="009473A3" w:rsidRPr="00947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 w:val="0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 w:val="0"/>
          <w:sz w:val="28"/>
          <w:szCs w:val="28"/>
        </w:rPr>
        <w:t>АКТИВОВ"</w:t>
      </w:r>
    </w:p>
    <w:p w:rsidR="0045008C" w:rsidRPr="009473A3" w:rsidRDefault="0045008C" w:rsidP="009473A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3A3">
        <w:rPr>
          <w:rFonts w:ascii="Times New Roman" w:hAnsi="Times New Roman" w:cs="Times New Roman"/>
          <w:b w:val="0"/>
          <w:sz w:val="28"/>
          <w:szCs w:val="28"/>
        </w:rPr>
        <w:t>ПБУ</w:t>
      </w:r>
      <w:r w:rsidR="009473A3" w:rsidRPr="00947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b w:val="0"/>
          <w:sz w:val="28"/>
          <w:szCs w:val="28"/>
        </w:rPr>
        <w:t>14/2000</w:t>
      </w:r>
    </w:p>
    <w:p w:rsidR="0045008C" w:rsidRPr="009473A3" w:rsidRDefault="0045008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(в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ред.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Приказов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Министерства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Финансов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18.09.2006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115н,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27.11.2006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№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115н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)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I.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Общие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положения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Настоящее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устанавливает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правила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формирования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информации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активах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коммерческих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(кроме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кредитных),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находящихся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собственности,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хозяйственного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ведения,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оперативного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управления.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Настоящее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применяется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отношении: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а)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давших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положительного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результата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научно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исследовательских,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опытно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конструкторских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технологических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работ;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б)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носителей),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которых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выражены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произведения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науки,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литературы,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искусства,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программы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ЭВМ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базы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данных.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3.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целей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настоящего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принятии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качестве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необходимо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единовременное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выполнение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следующих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условий: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а)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отсутствие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материально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вещественной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(физической)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структуры;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б)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возможность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идентификации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(выделения,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отделения)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другого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имущества;</w:t>
      </w:r>
    </w:p>
    <w:p w:rsidR="009D243F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в)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предполагается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последующа</w:t>
      </w:r>
      <w:r w:rsidR="009D243F" w:rsidRPr="009473A3">
        <w:rPr>
          <w:rFonts w:ascii="Times New Roman" w:hAnsi="Times New Roman" w:cs="Times New Roman"/>
          <w:sz w:val="28"/>
          <w:szCs w:val="28"/>
        </w:rPr>
        <w:t>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9D243F" w:rsidRPr="009473A3">
        <w:rPr>
          <w:rFonts w:ascii="Times New Roman" w:hAnsi="Times New Roman" w:cs="Times New Roman"/>
          <w:sz w:val="28"/>
          <w:szCs w:val="28"/>
        </w:rPr>
        <w:t>перепродажа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9D243F" w:rsidRPr="009473A3">
        <w:rPr>
          <w:rFonts w:ascii="Times New Roman" w:hAnsi="Times New Roman" w:cs="Times New Roman"/>
          <w:sz w:val="28"/>
          <w:szCs w:val="28"/>
        </w:rPr>
        <w:t>данного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9D243F" w:rsidRPr="009473A3">
        <w:rPr>
          <w:rFonts w:ascii="Times New Roman" w:hAnsi="Times New Roman" w:cs="Times New Roman"/>
          <w:sz w:val="28"/>
          <w:szCs w:val="28"/>
        </w:rPr>
        <w:t>имущества.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4.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могут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быть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отнесены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следующие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объекты,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отвечающие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всем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условиям,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приведенным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пункте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3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настоящего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Положения,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собственности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(исключительное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результаты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деятельности):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исключительное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патентообладателя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изобретение,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промышленный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образец,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полезную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модель;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исключительное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авторское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программы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ЭВМ,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базы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данных;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имущественное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автора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правообладателя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топологии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интегральных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микросхем;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исключительное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владельца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товарный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знак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знак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обслуживания,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наименование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места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происхождения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товаров;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исключительное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патентообладателя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селекционные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достижения.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5.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Единицей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является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инвентарный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Инвентарным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считается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совокупность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возникающих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одного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патента,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свидетельства,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договора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уступки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т.п.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II.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Оценка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6.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принимаются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первоначальной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стоимости.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Первоначальная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приобретенных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плату,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определяется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сумма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фактических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расходов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приобретение,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исключением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налога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добавленную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возмещаемых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налогов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(кроме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случаев,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предусмотренных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Федерации).</w:t>
      </w:r>
    </w:p>
    <w:p w:rsidR="00077589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7.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Первоначальная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созданных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самой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организацией,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определяется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сумма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фактических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расходов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создание,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изготовление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Нематериальные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считаются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созданными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случае,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если: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исключительное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результаты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деятельности,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полученные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порядке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выполнения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служебных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обязанностей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конкретному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заданию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работодателя,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принадлежит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работодателю;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исключительное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результаты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деятельности,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полученные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автором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(авторами)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договору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заказчиком,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являющимся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работодателем,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принадлежит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заказчику;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свидетельство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товарный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знак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пользования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наименованием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места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происхождения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товара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выдано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имя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8.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включаются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фактические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расходы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приобретение,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создание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общехозяйственные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аналогичные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расходы,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кроме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случаев,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когда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они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непосредственно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связаны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приобретением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9.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Первоначальная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внесенных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счет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вклада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уставный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(складочный)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капитал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определяется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исходя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денежной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оценки,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согласованной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учредителями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(участниками)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если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предусмотрено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10.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Первоначальная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полученных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договору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дарения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(безвозмездно),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определяется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исходя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рыночной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дату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принятия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учету.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11</w:t>
      </w:r>
      <w:r w:rsidR="00077589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которой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они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приняты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учету,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подлежит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изменению,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кроме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случаев,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установленных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Федерации.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III.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Амортизация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</w:p>
    <w:p w:rsidR="002467EC" w:rsidRPr="009473A3" w:rsidRDefault="00077589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12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погашается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посредством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если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иное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установлено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настоящим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Положением.</w:t>
      </w:r>
    </w:p>
    <w:p w:rsidR="002467EC" w:rsidRPr="009473A3" w:rsidRDefault="00077589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13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производится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одним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следующих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амортизационных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отчислений: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линейный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уменьшаемого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остатка;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списания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пропорционально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продукции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(работ).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Применение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одного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способов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группе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однородных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производится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течение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всего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срока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полезного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использования.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течение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срока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полезного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использования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начисление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амортизационных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отчислений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приостанавливается,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кроме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случаев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консервации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467EC" w:rsidRPr="009473A3" w:rsidRDefault="00EE00C8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14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Годовая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сумма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амортизационных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отчислений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определяется: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линейном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исходя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первоначальной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нормы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исчисленной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исходя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срока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полезного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использования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этого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объекта;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уменьшаемого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остатка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исходя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остаточной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начало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отчетного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года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нормы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исчисленной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исходя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срока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полезного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использования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этого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объекта.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Срок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полезного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использования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может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превышать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срок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деятельности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467EC" w:rsidRPr="009473A3" w:rsidRDefault="00EE00C8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15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Амортизационные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начинаются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первого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числа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месяца,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следующего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месяцем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принятия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этого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учету,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начисляются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погашения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этого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либо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выбытия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этого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связи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уступкой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(утратой)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исключительных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результаты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467EC" w:rsidRPr="009473A3" w:rsidRDefault="006D7121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16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Амортизационные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прекращаются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первого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числа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месяца,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следующего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месяцем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погашения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этого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списания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этого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учета.</w:t>
      </w:r>
    </w:p>
    <w:p w:rsidR="002467EC" w:rsidRPr="009473A3" w:rsidRDefault="006D7121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17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Амортизационные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отражаются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отчетного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периода,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которому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они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относятся,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начисляются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независимо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результатов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деятельности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отчетном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периоде.</w:t>
      </w:r>
    </w:p>
    <w:p w:rsidR="002467EC" w:rsidRPr="009473A3" w:rsidRDefault="006D7121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18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Амортизационные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отражаются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одним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из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способов: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путем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накопления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соответствующих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сумм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отдельном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либо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путем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уменьшения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первоначальной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объекта.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IV.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Списание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</w:p>
    <w:p w:rsidR="002467EC" w:rsidRPr="009473A3" w:rsidRDefault="00E470D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19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использование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которых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прекращено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целей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производства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продукции,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выполнения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работ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оказания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услуг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либо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управленческих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нужд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связи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прекращением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срока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действия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патента,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свидетельства,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других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охранных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документов,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уступкой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(продажей)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исключительных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результаты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деятельности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либо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другим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основаниям),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подлежит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списанию.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Если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амортизационные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каким-либо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отражаются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путем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накопления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соответствующих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сумм,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одновременно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списанием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этих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подлежит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списанию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сумма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накопленных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амортизационных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отчислений.</w:t>
      </w:r>
    </w:p>
    <w:p w:rsidR="002467EC" w:rsidRPr="009473A3" w:rsidRDefault="00E470D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20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Доходы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расходы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списания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отражаются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отчетном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периоде,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которому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они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относятся.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Доходы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расходы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списания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относятся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финансовые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результаты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V.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операций,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связанных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предоставлением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права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использование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активов</w:t>
      </w:r>
    </w:p>
    <w:p w:rsidR="002467EC" w:rsidRPr="009473A3" w:rsidRDefault="00E470D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21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Отражение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операций,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связанных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предоставлением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(получением)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использование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объектов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собственности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(кроме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пользования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наименованием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места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происхождения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товара),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осуществляется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основании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заключенных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между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пользователем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лицензионных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договоров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(исключительная,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неисключительная,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открытая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лицензия),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авторских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договоров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передаче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исключительных,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неисключительных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использование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произведений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науки,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литературы,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искусства),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договоров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коммерческой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концессии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других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аналогичных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договоров,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заключенных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соответствии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установленным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Российской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Федерации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порядком.</w:t>
      </w:r>
    </w:p>
    <w:p w:rsidR="002467EC" w:rsidRPr="009473A3" w:rsidRDefault="00E470D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22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активы,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предоставленные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пользование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другой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пользователю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сохранении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первой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исключительных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результаты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деятельности,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списываются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подлежат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обособленному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отражению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правообладателя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оценке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соответствии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правилами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раздела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II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настоящего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Положения.</w:t>
      </w:r>
    </w:p>
    <w:p w:rsidR="002467EC" w:rsidRPr="009473A3" w:rsidRDefault="00E470D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23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активы,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полученные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пользование,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учитываются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пользователем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забалансовом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оценке,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принятой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договоре.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VI.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Деловая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репутация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</w:p>
    <w:p w:rsidR="002467EC" w:rsidRPr="009473A3" w:rsidRDefault="00E470D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24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целей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настоящего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Положения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деловая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репутация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может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определяться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виде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разницы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между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покупной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ценой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приобретенного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имущественного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комплекса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целом)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стоимостью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балансу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всех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ее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Положительную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деловую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репутацию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следует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рассматривать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надбавку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цене,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уплачиваемую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покупателем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ожидании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будущих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экономических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выгод,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учитывать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качестве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отдельного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инвентарного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объекта.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Отрицательную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деловую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репутацию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следует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рассматривать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скидку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цены,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предоставляемую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покупателю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связи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отсутствием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факторов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наличия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стабильных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покупателей,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репутации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качества,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навыков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маркетинга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сбыта,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деловых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связей,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опыта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управления,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уровня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квалификации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персонала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т.п.,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учитывать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доходы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будущих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периодов.</w:t>
      </w:r>
    </w:p>
    <w:p w:rsidR="002467EC" w:rsidRPr="009473A3" w:rsidRDefault="00E470D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25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Для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целей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величина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приобретенной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деловой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репутации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определяется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расчетным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путем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разница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между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суммой,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уплачиваемой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продавцу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организацию,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суммой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всех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обязательств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балансу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дату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ее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покупки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(приобретения).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При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приобретении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объектов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приватизации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аукционе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или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конкурсу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деловая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репутация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определяется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разница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между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покупной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ценой,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уплачиваемой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покупателем,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оценочной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(начальной)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стоимостью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проданной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467EC" w:rsidRPr="009473A3" w:rsidRDefault="00E470D3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26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Приобретенная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деловая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репутация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амортизируется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течение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двадцати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лет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более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срока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деятельности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организации).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Амортизационные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положительной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деловой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репутации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отражаются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путем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равномерного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уменьшения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ее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первоначальной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стоимости.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Отрицательная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деловая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репутация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равномерно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относится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финансовые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результаты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операционный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доход.</w:t>
      </w:r>
    </w:p>
    <w:p w:rsidR="002467EC" w:rsidRPr="009473A3" w:rsidRDefault="002467EC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VII.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Раскрытие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информации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бухгалтерской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Pr="009473A3">
        <w:rPr>
          <w:rFonts w:ascii="Times New Roman" w:hAnsi="Times New Roman" w:cs="Times New Roman"/>
          <w:sz w:val="28"/>
          <w:szCs w:val="28"/>
        </w:rPr>
        <w:t>отчетности</w:t>
      </w:r>
    </w:p>
    <w:p w:rsidR="002467EC" w:rsidRPr="009473A3" w:rsidRDefault="002720AE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27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отчетности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отражаются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первоначальная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сумма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начисленной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видам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начало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конец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отчетного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года,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стоимость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списания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прироста,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случаи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движения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активов.</w:t>
      </w:r>
    </w:p>
    <w:p w:rsidR="002467EC" w:rsidRPr="009473A3" w:rsidRDefault="002720AE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28</w:t>
      </w:r>
      <w:r w:rsidR="002467EC" w:rsidRPr="009473A3">
        <w:rPr>
          <w:rFonts w:ascii="Times New Roman" w:hAnsi="Times New Roman" w:cs="Times New Roman"/>
          <w:sz w:val="28"/>
          <w:szCs w:val="28"/>
        </w:rPr>
        <w:t>.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составе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информации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об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учетной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политике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отчетности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подлежит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раскрытию,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как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минимум,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следующая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информация:</w:t>
      </w:r>
    </w:p>
    <w:p w:rsidR="002467EC" w:rsidRPr="009473A3" w:rsidRDefault="002720AE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способах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оценки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активов,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приобретенных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за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денежные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средства;</w:t>
      </w:r>
    </w:p>
    <w:p w:rsidR="002467EC" w:rsidRPr="009473A3" w:rsidRDefault="002720AE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принятых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организацией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сроках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полезного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использования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(по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отдельным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группам);</w:t>
      </w:r>
    </w:p>
    <w:p w:rsidR="002467EC" w:rsidRPr="009473A3" w:rsidRDefault="002720AE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способах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начисления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амортизационных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отчислений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отдельным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группам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активов;</w:t>
      </w:r>
    </w:p>
    <w:p w:rsidR="002467EC" w:rsidRPr="009473A3" w:rsidRDefault="002720AE" w:rsidP="009473A3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A3">
        <w:rPr>
          <w:rFonts w:ascii="Times New Roman" w:hAnsi="Times New Roman" w:cs="Times New Roman"/>
          <w:sz w:val="28"/>
          <w:szCs w:val="28"/>
        </w:rPr>
        <w:t>-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способах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отражения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в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бухгалтерском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учете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амортизационных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отчислений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по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нематериальным</w:t>
      </w:r>
      <w:r w:rsidR="009473A3" w:rsidRPr="009473A3">
        <w:rPr>
          <w:rFonts w:ascii="Times New Roman" w:hAnsi="Times New Roman" w:cs="Times New Roman"/>
          <w:sz w:val="28"/>
          <w:szCs w:val="28"/>
        </w:rPr>
        <w:t xml:space="preserve"> </w:t>
      </w:r>
      <w:r w:rsidR="002467EC" w:rsidRPr="009473A3">
        <w:rPr>
          <w:rFonts w:ascii="Times New Roman" w:hAnsi="Times New Roman" w:cs="Times New Roman"/>
          <w:sz w:val="28"/>
          <w:szCs w:val="28"/>
        </w:rPr>
        <w:t>активам.</w:t>
      </w:r>
    </w:p>
    <w:p w:rsidR="00FF695A" w:rsidRPr="009473A3" w:rsidRDefault="00FF695A" w:rsidP="009473A3">
      <w:pPr>
        <w:spacing w:line="360" w:lineRule="auto"/>
        <w:ind w:firstLine="709"/>
        <w:jc w:val="both"/>
        <w:rPr>
          <w:sz w:val="28"/>
          <w:szCs w:val="28"/>
        </w:rPr>
      </w:pPr>
    </w:p>
    <w:p w:rsidR="00FF695A" w:rsidRPr="009473A3" w:rsidRDefault="00FF695A" w:rsidP="009473A3">
      <w:pPr>
        <w:spacing w:line="360" w:lineRule="auto"/>
        <w:ind w:firstLine="709"/>
        <w:jc w:val="both"/>
        <w:rPr>
          <w:sz w:val="28"/>
          <w:szCs w:val="28"/>
        </w:rPr>
      </w:pPr>
    </w:p>
    <w:p w:rsidR="00FF695A" w:rsidRDefault="009473A3" w:rsidP="009473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7614" w:rsidRPr="009473A3">
        <w:rPr>
          <w:b/>
          <w:sz w:val="28"/>
          <w:szCs w:val="28"/>
        </w:rPr>
        <w:t>С</w:t>
      </w:r>
      <w:r w:rsidRPr="009473A3">
        <w:rPr>
          <w:b/>
          <w:sz w:val="28"/>
          <w:szCs w:val="28"/>
        </w:rPr>
        <w:t>писок используемой литературы</w:t>
      </w:r>
    </w:p>
    <w:p w:rsidR="009473A3" w:rsidRPr="009473A3" w:rsidRDefault="009473A3" w:rsidP="009473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73A3" w:rsidRPr="009473A3" w:rsidRDefault="009473A3" w:rsidP="009473A3">
      <w:pPr>
        <w:spacing w:line="360" w:lineRule="auto"/>
        <w:jc w:val="both"/>
        <w:rPr>
          <w:sz w:val="28"/>
          <w:szCs w:val="32"/>
        </w:rPr>
      </w:pPr>
      <w:r w:rsidRPr="009473A3">
        <w:rPr>
          <w:sz w:val="28"/>
          <w:szCs w:val="32"/>
        </w:rPr>
        <w:t>1.Федеральный закон «О бухгалтерском учете» от 21.11.1996 г. № 129 ФЗ</w:t>
      </w:r>
    </w:p>
    <w:p w:rsidR="009473A3" w:rsidRPr="009473A3" w:rsidRDefault="009473A3" w:rsidP="009473A3">
      <w:pPr>
        <w:spacing w:line="360" w:lineRule="auto"/>
        <w:jc w:val="both"/>
        <w:rPr>
          <w:sz w:val="28"/>
          <w:szCs w:val="32"/>
        </w:rPr>
      </w:pPr>
      <w:r w:rsidRPr="009473A3">
        <w:rPr>
          <w:sz w:val="28"/>
          <w:szCs w:val="32"/>
        </w:rPr>
        <w:t>2.План счетов бухгалтерского учета и Инструкции по его применению, утвержденные приказом Минфина России от 31.10.2000 года, № 94н</w:t>
      </w:r>
    </w:p>
    <w:p w:rsidR="009473A3" w:rsidRPr="009473A3" w:rsidRDefault="009473A3" w:rsidP="009473A3">
      <w:pPr>
        <w:spacing w:line="360" w:lineRule="auto"/>
        <w:jc w:val="both"/>
        <w:rPr>
          <w:sz w:val="28"/>
          <w:szCs w:val="32"/>
        </w:rPr>
      </w:pPr>
      <w:r w:rsidRPr="009473A3">
        <w:rPr>
          <w:sz w:val="28"/>
          <w:szCs w:val="32"/>
        </w:rPr>
        <w:t>3.Положение по бухгалтерскому учету «Бухгалтерская отчетность организации» (ПБУ4/99), утверждено приказом Минфина России от 06.07.1999 г. № 43н</w:t>
      </w:r>
    </w:p>
    <w:p w:rsidR="009473A3" w:rsidRPr="009473A3" w:rsidRDefault="009473A3" w:rsidP="009473A3">
      <w:pPr>
        <w:spacing w:line="360" w:lineRule="auto"/>
        <w:jc w:val="both"/>
        <w:rPr>
          <w:sz w:val="28"/>
          <w:szCs w:val="32"/>
        </w:rPr>
      </w:pPr>
      <w:r w:rsidRPr="009473A3">
        <w:rPr>
          <w:sz w:val="28"/>
          <w:szCs w:val="32"/>
        </w:rPr>
        <w:t>4.Положение по бухгалтерскому учету "Учет нематериальных активов" (ПБУ 14/2000) утверждено приказом Министерства Финансов Российской Федерации от 18.09.2006 № 115н, от 27.11.2006 № 115н</w:t>
      </w:r>
    </w:p>
    <w:p w:rsidR="00876930" w:rsidRDefault="009473A3" w:rsidP="009473A3">
      <w:pPr>
        <w:spacing w:line="360" w:lineRule="auto"/>
        <w:jc w:val="both"/>
        <w:rPr>
          <w:sz w:val="28"/>
          <w:szCs w:val="32"/>
        </w:rPr>
      </w:pPr>
      <w:r w:rsidRPr="009473A3">
        <w:rPr>
          <w:sz w:val="28"/>
          <w:szCs w:val="32"/>
        </w:rPr>
        <w:t>5.Козлова Е.П., Бабченко Т.Н. и др. Сборник корреспонденций счетов бухгалтерского учета по новому счетному плану. – М.: Из-во Бухгалтерский учет, 2001. -287 с.</w:t>
      </w:r>
    </w:p>
    <w:p w:rsidR="008F21A1" w:rsidRDefault="008F21A1" w:rsidP="009473A3">
      <w:pPr>
        <w:spacing w:line="360" w:lineRule="auto"/>
        <w:jc w:val="both"/>
        <w:rPr>
          <w:sz w:val="28"/>
          <w:szCs w:val="32"/>
        </w:rPr>
      </w:pPr>
    </w:p>
    <w:p w:rsidR="008F21A1" w:rsidRPr="003A3AA1" w:rsidRDefault="008F21A1" w:rsidP="008F21A1">
      <w:pPr>
        <w:ind w:left="3201" w:firstLine="339"/>
        <w:rPr>
          <w:color w:val="FFFFFF"/>
          <w:sz w:val="28"/>
          <w:szCs w:val="28"/>
          <w:lang w:val="en-US"/>
        </w:rPr>
      </w:pPr>
      <w:bookmarkStart w:id="1" w:name="_GoBack"/>
      <w:bookmarkEnd w:id="1"/>
    </w:p>
    <w:sectPr w:rsidR="008F21A1" w:rsidRPr="003A3AA1" w:rsidSect="009473A3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A1" w:rsidRDefault="003A3AA1">
      <w:r>
        <w:separator/>
      </w:r>
    </w:p>
  </w:endnote>
  <w:endnote w:type="continuationSeparator" w:id="0">
    <w:p w:rsidR="003A3AA1" w:rsidRDefault="003A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4F" w:rsidRDefault="002A454F" w:rsidP="007A7109">
    <w:pPr>
      <w:pStyle w:val="a4"/>
      <w:framePr w:wrap="around" w:vAnchor="text" w:hAnchor="margin" w:xAlign="right" w:y="1"/>
      <w:rPr>
        <w:rStyle w:val="a6"/>
      </w:rPr>
    </w:pPr>
  </w:p>
  <w:p w:rsidR="002A454F" w:rsidRDefault="002A454F" w:rsidP="00825A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4F" w:rsidRDefault="002A454F" w:rsidP="00825A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A1" w:rsidRDefault="003A3AA1">
      <w:r>
        <w:separator/>
      </w:r>
    </w:p>
  </w:footnote>
  <w:footnote w:type="continuationSeparator" w:id="0">
    <w:p w:rsidR="003A3AA1" w:rsidRDefault="003A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A1" w:rsidRPr="008F21A1" w:rsidRDefault="008F21A1" w:rsidP="008F21A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B2A34"/>
    <w:multiLevelType w:val="hybridMultilevel"/>
    <w:tmpl w:val="91CCCB5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435E29"/>
    <w:multiLevelType w:val="hybridMultilevel"/>
    <w:tmpl w:val="285EE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7EC"/>
    <w:rsid w:val="00046E8C"/>
    <w:rsid w:val="00077589"/>
    <w:rsid w:val="000B19B9"/>
    <w:rsid w:val="000B6C93"/>
    <w:rsid w:val="000D7F14"/>
    <w:rsid w:val="000E711C"/>
    <w:rsid w:val="000F6120"/>
    <w:rsid w:val="00170720"/>
    <w:rsid w:val="001859F5"/>
    <w:rsid w:val="001C3360"/>
    <w:rsid w:val="001E4AC9"/>
    <w:rsid w:val="001F7614"/>
    <w:rsid w:val="0022771B"/>
    <w:rsid w:val="00231FE9"/>
    <w:rsid w:val="002467EC"/>
    <w:rsid w:val="002720AE"/>
    <w:rsid w:val="00273BB0"/>
    <w:rsid w:val="002A454F"/>
    <w:rsid w:val="002C20BD"/>
    <w:rsid w:val="002C58B8"/>
    <w:rsid w:val="002D0302"/>
    <w:rsid w:val="002D4895"/>
    <w:rsid w:val="002E550F"/>
    <w:rsid w:val="003A3AA1"/>
    <w:rsid w:val="003B022E"/>
    <w:rsid w:val="00427F3F"/>
    <w:rsid w:val="004411A3"/>
    <w:rsid w:val="0045008C"/>
    <w:rsid w:val="00470A2A"/>
    <w:rsid w:val="004959F6"/>
    <w:rsid w:val="00501ECF"/>
    <w:rsid w:val="00511203"/>
    <w:rsid w:val="00637450"/>
    <w:rsid w:val="00641144"/>
    <w:rsid w:val="006678BB"/>
    <w:rsid w:val="006B6611"/>
    <w:rsid w:val="006D7121"/>
    <w:rsid w:val="006E1816"/>
    <w:rsid w:val="00727BE4"/>
    <w:rsid w:val="007819CF"/>
    <w:rsid w:val="007A7109"/>
    <w:rsid w:val="00817726"/>
    <w:rsid w:val="00823580"/>
    <w:rsid w:val="00825A10"/>
    <w:rsid w:val="00876930"/>
    <w:rsid w:val="00897AAD"/>
    <w:rsid w:val="008A1A37"/>
    <w:rsid w:val="008B0BCB"/>
    <w:rsid w:val="008F21A1"/>
    <w:rsid w:val="00923155"/>
    <w:rsid w:val="00933158"/>
    <w:rsid w:val="009473A3"/>
    <w:rsid w:val="00962DBF"/>
    <w:rsid w:val="009D243F"/>
    <w:rsid w:val="00B54540"/>
    <w:rsid w:val="00B57F1F"/>
    <w:rsid w:val="00B74C69"/>
    <w:rsid w:val="00BA1C2C"/>
    <w:rsid w:val="00BB5237"/>
    <w:rsid w:val="00C8235E"/>
    <w:rsid w:val="00CB1791"/>
    <w:rsid w:val="00D9022F"/>
    <w:rsid w:val="00E470D3"/>
    <w:rsid w:val="00E55C92"/>
    <w:rsid w:val="00ED3413"/>
    <w:rsid w:val="00EE00C8"/>
    <w:rsid w:val="00FD6A9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1EBB7E-91F2-436D-B0B5-B7A1FD4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67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467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500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511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25A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825A10"/>
    <w:rPr>
      <w:rFonts w:cs="Times New Roman"/>
    </w:rPr>
  </w:style>
  <w:style w:type="paragraph" w:styleId="a7">
    <w:name w:val="header"/>
    <w:basedOn w:val="a"/>
    <w:link w:val="a8"/>
    <w:uiPriority w:val="99"/>
    <w:rsid w:val="009473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473A3"/>
    <w:rPr>
      <w:rFonts w:cs="Times New Roman"/>
      <w:sz w:val="24"/>
      <w:szCs w:val="24"/>
    </w:rPr>
  </w:style>
  <w:style w:type="character" w:styleId="a9">
    <w:name w:val="Hyperlink"/>
    <w:uiPriority w:val="99"/>
    <w:rsid w:val="008F21A1"/>
    <w:rPr>
      <w:rFonts w:cs="Times New Roman"/>
      <w:color w:val="3636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Reanimator Extreme Edition</Company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Света</dc:creator>
  <cp:keywords/>
  <dc:description/>
  <cp:lastModifiedBy>admin</cp:lastModifiedBy>
  <cp:revision>2</cp:revision>
  <dcterms:created xsi:type="dcterms:W3CDTF">2014-03-25T03:22:00Z</dcterms:created>
  <dcterms:modified xsi:type="dcterms:W3CDTF">2014-03-25T03:22:00Z</dcterms:modified>
</cp:coreProperties>
</file>