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0F" w:rsidRPr="002F3278" w:rsidRDefault="006715EC" w:rsidP="0099410F">
      <w:pPr>
        <w:ind w:left="-540"/>
        <w:jc w:val="both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           </w:t>
      </w:r>
      <w:r w:rsidR="0099410F" w:rsidRPr="002F3278">
        <w:rPr>
          <w:color w:val="000000"/>
          <w:sz w:val="36"/>
          <w:szCs w:val="36"/>
        </w:rPr>
        <w:t>Тема: Политико-правовое учение марксизма</w:t>
      </w:r>
    </w:p>
    <w:p w:rsidR="0099410F" w:rsidRDefault="0099410F" w:rsidP="0099410F">
      <w:pPr>
        <w:ind w:left="-540"/>
        <w:jc w:val="both"/>
        <w:rPr>
          <w:color w:val="000000"/>
          <w:sz w:val="28"/>
          <w:szCs w:val="28"/>
        </w:rPr>
      </w:pPr>
    </w:p>
    <w:p w:rsidR="002F3278" w:rsidRDefault="002F3278" w:rsidP="0099410F">
      <w:pPr>
        <w:ind w:left="-540"/>
        <w:jc w:val="both"/>
        <w:rPr>
          <w:color w:val="000000"/>
          <w:sz w:val="28"/>
          <w:szCs w:val="28"/>
        </w:rPr>
      </w:pPr>
    </w:p>
    <w:p w:rsidR="002F3278" w:rsidRDefault="002F3278" w:rsidP="0099410F">
      <w:pPr>
        <w:ind w:left="-540"/>
        <w:jc w:val="both"/>
        <w:rPr>
          <w:color w:val="000000"/>
          <w:sz w:val="28"/>
          <w:szCs w:val="28"/>
        </w:rPr>
      </w:pPr>
    </w:p>
    <w:p w:rsidR="002F3278" w:rsidRDefault="002F3278" w:rsidP="0099410F">
      <w:pPr>
        <w:ind w:left="-540"/>
        <w:jc w:val="both"/>
        <w:rPr>
          <w:color w:val="000000"/>
          <w:sz w:val="28"/>
          <w:szCs w:val="28"/>
        </w:rPr>
      </w:pPr>
    </w:p>
    <w:p w:rsidR="002F3278" w:rsidRDefault="002F3278" w:rsidP="0099410F">
      <w:pPr>
        <w:ind w:left="-540"/>
        <w:jc w:val="both"/>
        <w:rPr>
          <w:color w:val="000000"/>
          <w:sz w:val="28"/>
          <w:szCs w:val="28"/>
        </w:rPr>
      </w:pPr>
    </w:p>
    <w:p w:rsidR="009F1E29" w:rsidRDefault="0099410F" w:rsidP="0099410F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6715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</w:t>
      </w:r>
    </w:p>
    <w:p w:rsidR="0099410F" w:rsidRDefault="006715EC" w:rsidP="0099410F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F1E29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>………………………………………………………………………………3</w:t>
      </w:r>
      <w:r w:rsidR="0099410F">
        <w:rPr>
          <w:color w:val="000000"/>
          <w:sz w:val="28"/>
          <w:szCs w:val="28"/>
        </w:rPr>
        <w:t xml:space="preserve"> </w:t>
      </w:r>
    </w:p>
    <w:p w:rsidR="0099410F" w:rsidRPr="0099410F" w:rsidRDefault="0099410F" w:rsidP="0099410F">
      <w:pPr>
        <w:ind w:left="-540"/>
        <w:jc w:val="both"/>
        <w:rPr>
          <w:color w:val="000000"/>
          <w:sz w:val="28"/>
          <w:szCs w:val="28"/>
        </w:rPr>
      </w:pPr>
      <w:r w:rsidRPr="0099410F">
        <w:rPr>
          <w:color w:val="000000"/>
          <w:sz w:val="28"/>
          <w:szCs w:val="28"/>
        </w:rPr>
        <w:t>1. Марксизм и его огромное влияние на судьбы людей</w:t>
      </w:r>
      <w:r w:rsidR="006715EC">
        <w:rPr>
          <w:color w:val="000000"/>
          <w:sz w:val="28"/>
          <w:szCs w:val="28"/>
        </w:rPr>
        <w:t>……………………...……..4</w:t>
      </w:r>
    </w:p>
    <w:p w:rsidR="0099410F" w:rsidRPr="0099410F" w:rsidRDefault="0099410F" w:rsidP="0099410F">
      <w:pPr>
        <w:ind w:left="-540"/>
        <w:jc w:val="both"/>
        <w:rPr>
          <w:color w:val="000000"/>
          <w:sz w:val="28"/>
          <w:szCs w:val="28"/>
        </w:rPr>
      </w:pPr>
      <w:r w:rsidRPr="0099410F">
        <w:rPr>
          <w:color w:val="000000"/>
          <w:sz w:val="28"/>
          <w:szCs w:val="28"/>
        </w:rPr>
        <w:t>2. Марксистское учение о государстве и праве</w:t>
      </w:r>
      <w:r w:rsidR="006715EC">
        <w:rPr>
          <w:color w:val="000000"/>
          <w:sz w:val="28"/>
          <w:szCs w:val="28"/>
        </w:rPr>
        <w:t>……………………………….……..5</w:t>
      </w:r>
    </w:p>
    <w:p w:rsidR="0099410F" w:rsidRPr="0099410F" w:rsidRDefault="0099410F" w:rsidP="0099410F">
      <w:pPr>
        <w:ind w:left="-540"/>
        <w:jc w:val="both"/>
        <w:rPr>
          <w:color w:val="000000"/>
          <w:sz w:val="28"/>
          <w:szCs w:val="28"/>
        </w:rPr>
      </w:pPr>
      <w:r w:rsidRPr="0099410F">
        <w:rPr>
          <w:color w:val="000000"/>
          <w:sz w:val="28"/>
          <w:szCs w:val="28"/>
        </w:rPr>
        <w:t>3. Марксистская философия права</w:t>
      </w:r>
      <w:r w:rsidR="006715EC">
        <w:rPr>
          <w:color w:val="000000"/>
          <w:sz w:val="28"/>
          <w:szCs w:val="28"/>
        </w:rPr>
        <w:t>……………………………………………….…..7</w:t>
      </w:r>
    </w:p>
    <w:p w:rsidR="0099410F" w:rsidRDefault="006715EC" w:rsidP="0099410F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F1E29">
        <w:rPr>
          <w:color w:val="000000"/>
          <w:sz w:val="28"/>
          <w:szCs w:val="28"/>
        </w:rPr>
        <w:t>Выводы</w:t>
      </w:r>
      <w:r>
        <w:rPr>
          <w:color w:val="000000"/>
          <w:sz w:val="28"/>
          <w:szCs w:val="28"/>
        </w:rPr>
        <w:t>…………………………………………………………………………...…...9</w:t>
      </w:r>
    </w:p>
    <w:p w:rsidR="0099410F" w:rsidRDefault="006715EC" w:rsidP="0099410F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источников………………………………………………..11</w:t>
      </w:r>
    </w:p>
    <w:p w:rsidR="009F1E29" w:rsidRDefault="002F3278" w:rsidP="0099410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E29">
        <w:rPr>
          <w:sz w:val="28"/>
          <w:szCs w:val="28"/>
        </w:rPr>
        <w:t xml:space="preserve">                                                         Введение</w:t>
      </w:r>
    </w:p>
    <w:p w:rsidR="009F1E29" w:rsidRPr="009F1E29" w:rsidRDefault="009F1E29" w:rsidP="0099410F">
      <w:pPr>
        <w:ind w:left="-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E29">
        <w:rPr>
          <w:sz w:val="28"/>
          <w:szCs w:val="28"/>
        </w:rPr>
        <w:t>Маркс займёт прочное место в истории социальн</w:t>
      </w:r>
      <w:r>
        <w:rPr>
          <w:sz w:val="28"/>
          <w:szCs w:val="28"/>
        </w:rPr>
        <w:t>ых наук по тем же основаниям</w:t>
      </w:r>
      <w:r w:rsidRPr="009F1E29">
        <w:rPr>
          <w:sz w:val="28"/>
          <w:szCs w:val="28"/>
        </w:rPr>
        <w:t>, что и его прообраз - Гегель... Оба, каждый в своей области, приобрели огромное влияние на мысль и чувства целых поколений, почти, можно сказать, - на самый дух времени. Их своеобразное теоретическое творчество представляло собой в высшей степени искусно задуманный, с бесчисленными этажами мыслей, возведенными при помощи сказочной силы к комбинированию, удерживаемый при помощи достойной всякого удивления силы мысли, но - карточный дом</w:t>
      </w:r>
      <w:r>
        <w:rPr>
          <w:sz w:val="28"/>
          <w:szCs w:val="28"/>
        </w:rPr>
        <w:t>.</w:t>
      </w:r>
    </w:p>
    <w:p w:rsidR="0099410F" w:rsidRPr="002F3278" w:rsidRDefault="002F3278" w:rsidP="002F3278">
      <w:pPr>
        <w:ind w:left="-5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410F" w:rsidRPr="002F3278">
        <w:rPr>
          <w:b/>
          <w:bCs/>
          <w:i/>
          <w:iCs/>
          <w:color w:val="000000"/>
          <w:sz w:val="28"/>
          <w:szCs w:val="28"/>
        </w:rPr>
        <w:t>1. Марксизм и его огромное влияние на судьбы людей.</w:t>
      </w:r>
    </w:p>
    <w:p w:rsidR="0099410F" w:rsidRPr="0099410F" w:rsidRDefault="006715EC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410F" w:rsidRPr="0099410F">
        <w:rPr>
          <w:color w:val="000000"/>
          <w:sz w:val="28"/>
          <w:szCs w:val="28"/>
        </w:rPr>
        <w:t xml:space="preserve">Марксизм возник в 40-х годах </w:t>
      </w:r>
      <w:r w:rsidR="0099410F" w:rsidRPr="0099410F">
        <w:rPr>
          <w:color w:val="000000"/>
          <w:spacing w:val="-15"/>
          <w:sz w:val="28"/>
          <w:szCs w:val="28"/>
        </w:rPr>
        <w:t>XIX</w:t>
      </w:r>
      <w:r w:rsidR="0099410F" w:rsidRPr="0099410F">
        <w:rPr>
          <w:color w:val="000000"/>
          <w:sz w:val="28"/>
          <w:szCs w:val="28"/>
        </w:rPr>
        <w:t xml:space="preserve"> в. Центральной философской идеей (философским открытием) марксизма стала идея материалистического понимания истории. Основоположники марксизма разрабатывали ее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 течение 50 лет — со средины 40-х до средины 90-х годов, наполняя все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 xml:space="preserve">новым и новым содержанием. </w:t>
      </w:r>
      <w:r>
        <w:rPr>
          <w:color w:val="000000"/>
          <w:sz w:val="28"/>
          <w:szCs w:val="28"/>
        </w:rPr>
        <w:t xml:space="preserve">  </w:t>
      </w:r>
      <w:r w:rsidR="0099410F" w:rsidRPr="0099410F">
        <w:rPr>
          <w:color w:val="000000"/>
          <w:sz w:val="28"/>
          <w:szCs w:val="28"/>
        </w:rPr>
        <w:t>В творческом развитии Карла Маркса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(1818–1883) и Фридриха Энгельса (1820–1895) можно выделить три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основных этапа. Первый — идеалистический, левогегельянский этап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 xml:space="preserve">длился с конца 30-х до начала 1843 г. На втором этапе (1843–1845 </w:t>
      </w:r>
      <w:r w:rsidR="0099410F" w:rsidRPr="0099410F">
        <w:rPr>
          <w:color w:val="000000"/>
          <w:spacing w:val="-15"/>
          <w:sz w:val="28"/>
          <w:szCs w:val="28"/>
        </w:rPr>
        <w:t>гг.)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К. Маркс, развивая основные принципы антропологизма Л. Фейербаха,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разработал его чувственно-деятельную форму, существенно отличающуюся от созерцательной, в частности, яркой социально-политической направленностью. Но в целом К. Маркс еще не преодолел этот тип философствования, ибо считал, что сознание входит в первичное определение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 xml:space="preserve">сущности человека, лежит в основе общественных отношений, а не наоборот. </w:t>
      </w:r>
      <w:r>
        <w:rPr>
          <w:color w:val="000000"/>
          <w:sz w:val="28"/>
          <w:szCs w:val="28"/>
        </w:rPr>
        <w:t xml:space="preserve">  </w:t>
      </w:r>
      <w:r w:rsidR="0099410F" w:rsidRPr="0099410F">
        <w:rPr>
          <w:color w:val="000000"/>
          <w:sz w:val="28"/>
          <w:szCs w:val="28"/>
        </w:rPr>
        <w:t>Собственно марксистский этап начинается с “Тезисов о Фейербахе” К. Маркса и совместного произведения К. Маркса и Ф. Энгельса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“Немецкая идеология”, где общественные отношения получают конкретно-историческое и материалистическое истолкование. И в зрелый период можно выделить несколько ступеней развития взглядов К. Маркса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 Ф. Энгельса. Первая из них закончилась в начале 50-х годов обобщением хода и итогов европейских революций 1843–1849 гг. На второй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 xml:space="preserve">ступени центральное место занимают политико-экономическое обоснование исторической необходимости и ограниченности капиталистического способа производства, создание “Капитала” и деятельность I Интернационала. С середины 70-х годов по 1895 </w:t>
      </w:r>
      <w:r w:rsidR="0099410F" w:rsidRPr="0099410F">
        <w:rPr>
          <w:color w:val="000000"/>
          <w:spacing w:val="-15"/>
          <w:sz w:val="28"/>
          <w:szCs w:val="28"/>
        </w:rPr>
        <w:t>г.,</w:t>
      </w:r>
      <w:r w:rsidR="0099410F" w:rsidRPr="0099410F">
        <w:rPr>
          <w:color w:val="000000"/>
          <w:sz w:val="28"/>
          <w:szCs w:val="28"/>
        </w:rPr>
        <w:t xml:space="preserve"> на третьей ступени,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марксистское мировоззрение получает итоговую разработку. К. Маркс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 Ф. Энгельс пытались выяснить и указать пути реального освобождения трудящихся от какой бы то ни было эксплуатации, от любых форм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социального гнета, к преодолению бесправия и неравенства. Они поставили перед собой задачу наметить контуры строя, при котором можно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будет преодолеть отчуждение труженика от собственности и власти, наиболее разумно организовать общественную жизнь, обеспечить свободное гармоничное развитие личности. Увлеченные этой идеей, К. Маркс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 xml:space="preserve">и Ф. Энгельс обратились к широкому </w:t>
      </w:r>
      <w:r w:rsidR="0099410F" w:rsidRPr="0099410F">
        <w:rPr>
          <w:color w:val="000000"/>
          <w:spacing w:val="-30"/>
          <w:sz w:val="28"/>
          <w:szCs w:val="28"/>
        </w:rPr>
        <w:t>кругу</w:t>
      </w:r>
      <w:r w:rsidR="0099410F" w:rsidRPr="0099410F">
        <w:rPr>
          <w:color w:val="000000"/>
          <w:sz w:val="28"/>
          <w:szCs w:val="28"/>
        </w:rPr>
        <w:t xml:space="preserve"> прямо связанных с ней вопросов государства, права, законодательства, политики. </w:t>
      </w:r>
      <w:r>
        <w:rPr>
          <w:color w:val="000000"/>
          <w:sz w:val="28"/>
          <w:szCs w:val="28"/>
        </w:rPr>
        <w:t xml:space="preserve">    </w:t>
      </w:r>
      <w:r w:rsidR="0099410F" w:rsidRPr="0099410F">
        <w:rPr>
          <w:color w:val="000000"/>
          <w:sz w:val="28"/>
          <w:szCs w:val="28"/>
        </w:rPr>
        <w:t>Итогом такого обращения и явилась разработка марксистской историко-материалистической концепции государства и права.</w:t>
      </w:r>
    </w:p>
    <w:p w:rsidR="0099410F" w:rsidRPr="0099410F" w:rsidRDefault="006715EC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410F" w:rsidRPr="0099410F">
        <w:rPr>
          <w:color w:val="000000"/>
          <w:sz w:val="28"/>
          <w:szCs w:val="28"/>
        </w:rPr>
        <w:t>Ныне марксизм переживает серьезный и глубокий кризис. Одна из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отправных его идей о всемирно-исторической миссии пролетариата привела, с одной стороны, к монополии власти и диктатуре одного класса,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воплотившись в определенной общественной системе, с другой, став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важным, но не единственным фактором самосознания и организации рабочих в классовой борьбе, она в немалой степени способствовала интеграции пролетариата в современную цивилизацию. Таким образом, это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положение марксизма, по крайней мере в той его части, которая касается признания классового антагонизма определяющей силой общественного прогресса, требует существенных уточнений.</w:t>
      </w:r>
    </w:p>
    <w:p w:rsidR="006715EC" w:rsidRDefault="006715EC" w:rsidP="00B82EE9">
      <w:pPr>
        <w:ind w:left="-540"/>
        <w:jc w:val="both"/>
        <w:rPr>
          <w:color w:val="000000"/>
          <w:sz w:val="28"/>
          <w:szCs w:val="28"/>
        </w:rPr>
      </w:pPr>
    </w:p>
    <w:p w:rsidR="00B82EE9" w:rsidRPr="002F3278" w:rsidRDefault="00B82EE9" w:rsidP="002F3278">
      <w:pPr>
        <w:ind w:left="-540"/>
        <w:jc w:val="center"/>
        <w:rPr>
          <w:b/>
          <w:bCs/>
          <w:i/>
          <w:iCs/>
          <w:color w:val="000000"/>
          <w:sz w:val="28"/>
          <w:szCs w:val="28"/>
        </w:rPr>
      </w:pPr>
      <w:r w:rsidRPr="002F3278">
        <w:rPr>
          <w:b/>
          <w:bCs/>
          <w:i/>
          <w:iCs/>
          <w:color w:val="000000"/>
          <w:sz w:val="28"/>
          <w:szCs w:val="28"/>
        </w:rPr>
        <w:t>2. Марксистское учение о государстве и праве.</w:t>
      </w:r>
    </w:p>
    <w:p w:rsidR="0099410F" w:rsidRPr="0099410F" w:rsidRDefault="006715EC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410F" w:rsidRPr="0099410F">
        <w:rPr>
          <w:color w:val="000000"/>
          <w:sz w:val="28"/>
          <w:szCs w:val="28"/>
        </w:rPr>
        <w:t>С именем К. Маркса связан марксизм — философское, социально-экономическое и политико-правовое учение, которому суждено было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сыграть огромную, и отнюдь не только теоретическую роль в жизни европейцев и всего человечества XX в. Возникновение марксизма нельзя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объяснить только его идейно-теоретическими предпосылками (хотя они,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безусловно, были). На первое место следует поставить абсолютно объективные, социально-исторические причины и условия, сделавшие возможной и необходимой философию, уже в начале становления открыто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заявившую о своей цели и задаче: не только объяснить, но и изменить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мир, рассматривая себя в качестве духовного орудия такого изменения.</w:t>
      </w:r>
    </w:p>
    <w:p w:rsidR="0099410F" w:rsidRPr="0099410F" w:rsidRDefault="006715EC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410F" w:rsidRPr="0099410F">
        <w:rPr>
          <w:color w:val="000000"/>
          <w:sz w:val="28"/>
          <w:szCs w:val="28"/>
        </w:rPr>
        <w:t xml:space="preserve">Философия марксизма формировалась с конца 30-х до конца 40-х годов </w:t>
      </w:r>
      <w:r w:rsidR="0099410F" w:rsidRPr="0099410F">
        <w:rPr>
          <w:color w:val="000000"/>
          <w:spacing w:val="-15"/>
          <w:sz w:val="28"/>
          <w:szCs w:val="28"/>
        </w:rPr>
        <w:t>XIX</w:t>
      </w:r>
      <w:r w:rsidR="0099410F" w:rsidRPr="0099410F">
        <w:rPr>
          <w:color w:val="000000"/>
          <w:sz w:val="28"/>
          <w:szCs w:val="28"/>
        </w:rPr>
        <w:t xml:space="preserve"> в. Развитие общественно-исторической практики, науки к середине </w:t>
      </w:r>
      <w:r w:rsidR="0099410F" w:rsidRPr="0099410F">
        <w:rPr>
          <w:color w:val="000000"/>
          <w:spacing w:val="-15"/>
          <w:sz w:val="28"/>
          <w:szCs w:val="28"/>
        </w:rPr>
        <w:t>XIX</w:t>
      </w:r>
      <w:r w:rsidR="0099410F" w:rsidRPr="0099410F">
        <w:rPr>
          <w:color w:val="000000"/>
          <w:sz w:val="28"/>
          <w:szCs w:val="28"/>
        </w:rPr>
        <w:t xml:space="preserve"> в. требовало глубочайшего философского осмысления. Именно поэтому в этот период появляются такие направления философии, как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позитивизм и марксизм, которые ставят перед собой задачу исследовать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действительность, открыть ее законы, понять и объяснить жизнь общества. Марксизм отвергает позитивистские трактовки природы, познания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 общества, осуждает позитивизм популярнейшего в рабочем движении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Е. Дюринга, который объявил себя социальным реформатором и выступил с критикой взглядов К. Маркса. По предложению К. Маркса Ф. Энгельс написал несколько статей с критикой философских, политико-</w:t>
      </w:r>
    </w:p>
    <w:p w:rsidR="0099410F" w:rsidRPr="0099410F" w:rsidRDefault="0099410F" w:rsidP="00D14A17">
      <w:pPr>
        <w:ind w:left="-540"/>
        <w:jc w:val="both"/>
        <w:rPr>
          <w:color w:val="000000"/>
          <w:sz w:val="28"/>
          <w:szCs w:val="28"/>
        </w:rPr>
      </w:pPr>
      <w:r w:rsidRPr="0099410F">
        <w:rPr>
          <w:color w:val="000000"/>
          <w:sz w:val="28"/>
          <w:szCs w:val="28"/>
        </w:rPr>
        <w:t>экономических и социалистических взглядов Е. Дюринга, которые издал</w:t>
      </w:r>
      <w:r w:rsidR="00D14A17">
        <w:rPr>
          <w:color w:val="000000"/>
          <w:sz w:val="28"/>
          <w:szCs w:val="28"/>
        </w:rPr>
        <w:t xml:space="preserve"> </w:t>
      </w:r>
      <w:r w:rsidRPr="0099410F">
        <w:rPr>
          <w:color w:val="000000"/>
          <w:sz w:val="28"/>
          <w:szCs w:val="28"/>
        </w:rPr>
        <w:t>в 1878 г. в виде книги “Анти-Дюринг”. К. Маркс и Ф. Энгельс создают</w:t>
      </w:r>
      <w:r w:rsidR="00D14A17">
        <w:rPr>
          <w:color w:val="000000"/>
          <w:sz w:val="28"/>
          <w:szCs w:val="28"/>
        </w:rPr>
        <w:t xml:space="preserve"> </w:t>
      </w:r>
      <w:r w:rsidRPr="0099410F">
        <w:rPr>
          <w:color w:val="000000"/>
          <w:sz w:val="28"/>
          <w:szCs w:val="28"/>
        </w:rPr>
        <w:t>свою философию, которую называют “новой философией”, “новым материализмом”.</w:t>
      </w:r>
    </w:p>
    <w:p w:rsidR="0099410F" w:rsidRPr="0099410F" w:rsidRDefault="0099410F" w:rsidP="00D14A17">
      <w:pPr>
        <w:ind w:left="-540"/>
        <w:jc w:val="both"/>
        <w:rPr>
          <w:color w:val="000000"/>
          <w:sz w:val="28"/>
          <w:szCs w:val="28"/>
        </w:rPr>
      </w:pPr>
      <w:r w:rsidRPr="0099410F">
        <w:rPr>
          <w:color w:val="000000"/>
          <w:sz w:val="28"/>
          <w:szCs w:val="28"/>
        </w:rPr>
        <w:t>В своих ранних работах (например, “Экономическо-философских рукописях 1844 г.”) К. Маркс развил гегелевское учение об отчуждении</w:t>
      </w:r>
      <w:r w:rsidR="00D14A17">
        <w:rPr>
          <w:color w:val="000000"/>
          <w:sz w:val="28"/>
          <w:szCs w:val="28"/>
        </w:rPr>
        <w:t xml:space="preserve"> </w:t>
      </w:r>
      <w:r w:rsidRPr="0099410F">
        <w:rPr>
          <w:color w:val="000000"/>
          <w:sz w:val="28"/>
          <w:szCs w:val="28"/>
        </w:rPr>
        <w:t>и попытался дать собственную оригинальную трактовку этого учения.</w:t>
      </w:r>
      <w:r w:rsidR="00D14A17">
        <w:rPr>
          <w:color w:val="000000"/>
          <w:sz w:val="28"/>
          <w:szCs w:val="28"/>
        </w:rPr>
        <w:t xml:space="preserve"> </w:t>
      </w:r>
      <w:r w:rsidRPr="0099410F">
        <w:rPr>
          <w:color w:val="000000"/>
          <w:sz w:val="28"/>
          <w:szCs w:val="28"/>
        </w:rPr>
        <w:t>Совершенно справедливо он писал о том, что отчуждение при капитализме имеет массовый и всеохватывающий характер. Так, рабочий отчужден от средств и продуктов собственного труда, от самого себя,</w:t>
      </w:r>
      <w:r w:rsidR="00D14A17">
        <w:rPr>
          <w:color w:val="000000"/>
          <w:sz w:val="28"/>
          <w:szCs w:val="28"/>
        </w:rPr>
        <w:t xml:space="preserve"> </w:t>
      </w:r>
      <w:r w:rsidRPr="0099410F">
        <w:rPr>
          <w:color w:val="000000"/>
          <w:sz w:val="28"/>
          <w:szCs w:val="28"/>
        </w:rPr>
        <w:t>от природы и культуры, и чем больше и плодотворнее он работает, тем</w:t>
      </w:r>
      <w:r w:rsidR="00D14A17">
        <w:rPr>
          <w:color w:val="000000"/>
          <w:sz w:val="28"/>
          <w:szCs w:val="28"/>
        </w:rPr>
        <w:t xml:space="preserve"> </w:t>
      </w:r>
      <w:r w:rsidRPr="0099410F">
        <w:rPr>
          <w:color w:val="000000"/>
          <w:sz w:val="28"/>
          <w:szCs w:val="28"/>
        </w:rPr>
        <w:t>более могуществен отчужденный от него и подавляющий его социальный порядок. Отсюда К. Маркс делает странный, на сегодняшний</w:t>
      </w:r>
      <w:r w:rsidR="00D14A17">
        <w:rPr>
          <w:color w:val="000000"/>
          <w:sz w:val="28"/>
          <w:szCs w:val="28"/>
        </w:rPr>
        <w:t xml:space="preserve"> </w:t>
      </w:r>
      <w:r w:rsidRPr="0099410F">
        <w:rPr>
          <w:color w:val="000000"/>
          <w:sz w:val="28"/>
          <w:szCs w:val="28"/>
        </w:rPr>
        <w:t>взгляд, и совершенно неожиданный вывод о том, что преодолеть отчуждение можно только уничтожив частную собственность.</w:t>
      </w:r>
    </w:p>
    <w:p w:rsidR="0099410F" w:rsidRPr="0099410F" w:rsidRDefault="006715EC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9410F" w:rsidRPr="0099410F">
        <w:rPr>
          <w:color w:val="000000"/>
          <w:sz w:val="28"/>
          <w:szCs w:val="28"/>
        </w:rPr>
        <w:t xml:space="preserve">В работе “Немецкая идеология” (написанной совместно с Ф. Энгельсом) и в эпохальном труде </w:t>
      </w:r>
      <w:r w:rsidR="0099410F" w:rsidRPr="0099410F">
        <w:rPr>
          <w:color w:val="000000"/>
          <w:spacing w:val="-15"/>
          <w:sz w:val="28"/>
          <w:szCs w:val="28"/>
        </w:rPr>
        <w:t>XIX</w:t>
      </w:r>
      <w:r w:rsidR="0099410F" w:rsidRPr="0099410F">
        <w:rPr>
          <w:color w:val="000000"/>
          <w:sz w:val="28"/>
          <w:szCs w:val="28"/>
        </w:rPr>
        <w:t xml:space="preserve"> в. “Капитал” К. Маркс как философ дал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глубокий анализ феномена идеологии, показал, что идеологические схемы и конструкции, какими бы утопическими, антинаучными или просто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бессмысленными они ни были, обладают мощной самостоятельной силой и не поддаются идейной критике, не рассеиваются как туман заблуждений, а наоборот, довлеют над человеком в его практической деятельности, определяют его жизнь и понимание мира. К. Маркс показал, что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человеческое сознание — сложнейшая иерархическая система, подчиняющаяся собственным законам и определяющаяся действием внутренних механизмов, но не являющаяся механическим отражением мира.</w:t>
      </w:r>
    </w:p>
    <w:p w:rsidR="0099410F" w:rsidRPr="0099410F" w:rsidRDefault="006715EC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410F" w:rsidRPr="0099410F">
        <w:rPr>
          <w:color w:val="000000"/>
          <w:sz w:val="28"/>
          <w:szCs w:val="28"/>
        </w:rPr>
        <w:t>Эти идеи К. Маркса существенно повлияли на философскую мысль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ХХ в. — социологию знания, экзистенциализм, феноменологию и т. п.</w:t>
      </w:r>
    </w:p>
    <w:p w:rsidR="0099410F" w:rsidRPr="0099410F" w:rsidRDefault="006715EC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410F" w:rsidRPr="0099410F">
        <w:rPr>
          <w:color w:val="000000"/>
          <w:sz w:val="28"/>
          <w:szCs w:val="28"/>
        </w:rPr>
        <w:t>Рассматривая марксистское учение о государстве и праве, необходимо прежде всего подчеркнуть, что марксистская концепция происхождения государства и права опирается на историко-материалистическое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учение об обществе и общественном развитии, на классовую трактовку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государства и права. Марксистская теория происхождения государства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наиболее полно изложена в работе Ф. Энгельса “Происхождение семьи,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частной собственности и государства”, само название которой отражает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связь явлений, обусловивших возникновение анализируемого феномена.</w:t>
      </w:r>
    </w:p>
    <w:p w:rsidR="0099410F" w:rsidRPr="0099410F" w:rsidRDefault="00D14A17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410F" w:rsidRPr="0099410F">
        <w:rPr>
          <w:color w:val="000000"/>
          <w:sz w:val="28"/>
          <w:szCs w:val="28"/>
        </w:rPr>
        <w:t>В целом теория отличается четкостью и ясностью исходных положений,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логичностью и, несомненно, представляет собой большое достижение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теоретической мысли. Для марксистской теории характерен последовательный материалистический подход. Она связывает возникновение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государства с частной собственностью, расколом общества на классы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 классовым антагонизмом. Суть этого вопроса марксизм выражает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 формуле “Государство есть продукт и проявление непримиримых классовых противоречий”. Отрицать влияние классов на возникновение государства нет оснований. Но также нет оснований считать классовые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противоречия единственной первопричиной его появления. Как известно, государство нередко зарождалось и формировалось до возникновения классов, кроме того, на государствообразование влияли и другие,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более глубинные и общие факторы.</w:t>
      </w:r>
    </w:p>
    <w:p w:rsidR="0099410F" w:rsidRPr="0099410F" w:rsidRDefault="00D14A17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410F" w:rsidRPr="0099410F">
        <w:rPr>
          <w:color w:val="000000"/>
          <w:sz w:val="28"/>
          <w:szCs w:val="28"/>
        </w:rPr>
        <w:t>Марксистская концепция происхождения права последовательно материалистическая. Марксизм убедительно доказал, что корни права лежат в экономике. Поэтому право не может быть выше экономики, оно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становится иллюзорным без экономических гарантий. В этом заключено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несомненное достоинство марксистской теории. Вместе с тем марксизм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также жестко связывает генезис права с классами и классовыми отношениями, усматривает в праве лишь волю экономически господствующего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класса. Однако право имеет более глубокие корни, чем классы, его возникновение предопределено и другими общесоциальными причинами.</w:t>
      </w:r>
    </w:p>
    <w:p w:rsidR="0099410F" w:rsidRPr="0099410F" w:rsidRDefault="00D14A17" w:rsidP="00D14A17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410F" w:rsidRPr="0099410F">
        <w:rPr>
          <w:color w:val="000000"/>
          <w:sz w:val="28"/>
          <w:szCs w:val="28"/>
        </w:rPr>
        <w:t>Определяющую роль в социально-историческом развитии, по марксизму, играют экономические (производственные) отношения, составляющие базис общества, которым обусловливается и соответствующая ему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надстройка, включая государство и право. Согласно такому подходу вся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история человечества делится на пять общественно-экономических формаций: первобытно-общинную, рабовладельческую, феодальную, капиталистическую и коммунистическую. Трем классово-антагонистическим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формациям (рабовладельческой, феодальной и капиталистической), основанным на частной собственности и классовом делении, соответствуют три типа государства и права: рабовладельческое, феодальное и буржуазное (капиталистическое). При первобытном строе (первобытном</w:t>
      </w:r>
      <w:r w:rsidR="00B82EE9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коммунизме) еще нет государства и права, при коммунизме государство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 право как классовые явления отомрут.</w:t>
      </w:r>
    </w:p>
    <w:p w:rsidR="00B82EE9" w:rsidRDefault="00B82EE9" w:rsidP="0099410F">
      <w:pPr>
        <w:ind w:left="-540"/>
        <w:jc w:val="both"/>
        <w:rPr>
          <w:color w:val="000000"/>
          <w:sz w:val="28"/>
          <w:szCs w:val="28"/>
        </w:rPr>
      </w:pPr>
    </w:p>
    <w:p w:rsidR="00B82EE9" w:rsidRDefault="00B82EE9" w:rsidP="0099410F">
      <w:pPr>
        <w:ind w:left="-540"/>
        <w:jc w:val="both"/>
        <w:rPr>
          <w:color w:val="000000"/>
          <w:sz w:val="28"/>
          <w:szCs w:val="28"/>
        </w:rPr>
      </w:pPr>
    </w:p>
    <w:p w:rsidR="00B82EE9" w:rsidRPr="002F3278" w:rsidRDefault="00B82EE9" w:rsidP="002F3278">
      <w:pPr>
        <w:ind w:left="-540"/>
        <w:jc w:val="center"/>
        <w:rPr>
          <w:b/>
          <w:bCs/>
          <w:i/>
          <w:iCs/>
          <w:color w:val="000000"/>
          <w:sz w:val="28"/>
          <w:szCs w:val="28"/>
        </w:rPr>
      </w:pPr>
      <w:r w:rsidRPr="002F3278">
        <w:rPr>
          <w:b/>
          <w:bCs/>
          <w:i/>
          <w:iCs/>
          <w:color w:val="000000"/>
          <w:sz w:val="28"/>
          <w:szCs w:val="28"/>
        </w:rPr>
        <w:t>3. Марксистская философия права.</w:t>
      </w:r>
    </w:p>
    <w:p w:rsidR="006715EC" w:rsidRDefault="006715EC" w:rsidP="00754562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410F" w:rsidRPr="0099410F">
        <w:rPr>
          <w:color w:val="000000"/>
          <w:sz w:val="28"/>
          <w:szCs w:val="28"/>
        </w:rPr>
        <w:t>Марксистская философия права наряду с кантианской и гегельянской относится к классической философии права, все направления которой едины в том, что в отличие от юридического позитивизма они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констатируют существование помимо позитивного права некоего метаправа, т. е. определенной совокупности изначальных принципов отбора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правовых норм. Так, если право рассматривается как объективация воли,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то воля понимается не как абсолютный произвол, характеризующийся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вечной изменчивостью и непредсказуемостью, а как своеобразная естественная детерминация, действующая посредством объективных интересов. Марксистская философия права — это чрезвычайно широкое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направление философско-правовой мысли, которое включает в себя множество внутренних школ. Право настолько уникальный, сложный и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общественно необходимый феномен, что на протяжении всего его существования научный интерес к нему только возрастает. Вопросы право-понимания принадлежат к “вечным” уже потому, что человек на каждом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из витков своего индивидуального и общественного развития открывает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 праве новые качества, новые аспекты в понимании других явлений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 xml:space="preserve">и сфер жизнедеятельности социума. </w:t>
      </w:r>
      <w:r>
        <w:rPr>
          <w:color w:val="000000"/>
          <w:sz w:val="28"/>
          <w:szCs w:val="28"/>
        </w:rPr>
        <w:t xml:space="preserve">   </w:t>
      </w:r>
      <w:r w:rsidR="0099410F" w:rsidRPr="0099410F">
        <w:rPr>
          <w:color w:val="000000"/>
          <w:sz w:val="28"/>
          <w:szCs w:val="28"/>
        </w:rPr>
        <w:t>В концепции К. Маркса и Ф. Энгельса в теоретической, в том числе философской, трактовке права не отрицается его связь с социальными идеалами, нравственными нормами,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культурой, равно как и необходимость ценностного подхода к праву, оно</w:t>
      </w:r>
      <w:r w:rsidR="00D14A17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не считается лишь функцией экономического процесса. Вместе с тем в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марксистской теории утверждается, что право — явление, производное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от государства, в полной мере определяемое его волей. Провозглашая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примат государства над правом, марксизм вступает в противоречие с теорией правового государства, в которой не отрицается ведущая роль в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правотворчестве государства, однако считается, что само оно должно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подчиняться законам, а не стоять над ними.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Несомненной заслугой марксистской теории является вывод о том,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что право не может быть выше, чем экономический и культурный строй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 xml:space="preserve">общества. </w:t>
      </w:r>
    </w:p>
    <w:p w:rsidR="0099410F" w:rsidRPr="0099410F" w:rsidRDefault="006715EC" w:rsidP="00754562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410F" w:rsidRPr="0099410F">
        <w:rPr>
          <w:color w:val="000000"/>
          <w:sz w:val="28"/>
          <w:szCs w:val="28"/>
        </w:rPr>
        <w:t>Тем не менее понимание права здесь ограничено лишь классовым обществом, где государство является единственным творцом права, отвергающим естественные права человека и его активное участие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 формировании правовой жизни общества. Современная наука и практика общественного развития подтверждают, что в цивилизованном обществе право господствует над государством, определяет его структуру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 формы деятельности, выступает постоянным объективным средством</w:t>
      </w:r>
      <w:r w:rsidR="00754562"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консолидации общества. Вне правового регулирования общество существовать не может.</w:t>
      </w:r>
    </w:p>
    <w:p w:rsidR="0099410F" w:rsidRPr="0099410F" w:rsidRDefault="00754562" w:rsidP="00754562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410F" w:rsidRPr="0099410F">
        <w:rPr>
          <w:color w:val="000000"/>
          <w:sz w:val="28"/>
          <w:szCs w:val="28"/>
        </w:rPr>
        <w:t>История беспристрастно проэкзаменовала марксистское учение о государстве и праве на соответствие реальностям эпохи. По итогам этого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экзамена сегодня существенно переоцениваются значимость и актуальность этого учения. Но как бы ни видоизменялись подходы к тем или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иным взглядам К. Маркса и Ф. Энгельса на политику, государство, право, закон, как бы ни варьировались их оценки, несомненно одно: эти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взгляды навсегда вошли в историю всемирной политико-юридической</w:t>
      </w:r>
      <w:r>
        <w:rPr>
          <w:color w:val="000000"/>
          <w:sz w:val="28"/>
          <w:szCs w:val="28"/>
        </w:rPr>
        <w:t xml:space="preserve"> </w:t>
      </w:r>
      <w:r w:rsidR="0099410F" w:rsidRPr="0099410F">
        <w:rPr>
          <w:color w:val="000000"/>
          <w:sz w:val="28"/>
          <w:szCs w:val="28"/>
        </w:rPr>
        <w:t>мысли, составляют ее большой пласт и продолжают играть значительную социальную роль. Без всестороннего постижения марксизма невозможно представить себе истинную картину политической и духовной</w:t>
      </w:r>
    </w:p>
    <w:p w:rsidR="0099410F" w:rsidRPr="0099410F" w:rsidRDefault="0099410F" w:rsidP="0099410F">
      <w:pPr>
        <w:ind w:left="-540"/>
        <w:jc w:val="both"/>
        <w:rPr>
          <w:color w:val="000000"/>
          <w:sz w:val="28"/>
          <w:szCs w:val="28"/>
        </w:rPr>
      </w:pPr>
      <w:r w:rsidRPr="0099410F">
        <w:rPr>
          <w:color w:val="000000"/>
          <w:sz w:val="28"/>
          <w:szCs w:val="28"/>
        </w:rPr>
        <w:t xml:space="preserve">жизни мира в </w:t>
      </w:r>
      <w:r w:rsidRPr="0099410F">
        <w:rPr>
          <w:color w:val="000000"/>
          <w:spacing w:val="-15"/>
          <w:sz w:val="28"/>
          <w:szCs w:val="28"/>
        </w:rPr>
        <w:t>XIX</w:t>
      </w:r>
      <w:r w:rsidRPr="0099410F">
        <w:rPr>
          <w:color w:val="000000"/>
          <w:sz w:val="28"/>
          <w:szCs w:val="28"/>
        </w:rPr>
        <w:t xml:space="preserve"> и XX вв.</w:t>
      </w:r>
    </w:p>
    <w:p w:rsidR="009F1E29" w:rsidRDefault="009F1E29" w:rsidP="0099410F">
      <w:pPr>
        <w:ind w:left="-540"/>
        <w:jc w:val="both"/>
        <w:rPr>
          <w:sz w:val="28"/>
          <w:szCs w:val="28"/>
        </w:rPr>
      </w:pPr>
    </w:p>
    <w:p w:rsidR="0099410F" w:rsidRPr="002F3278" w:rsidRDefault="002F3278" w:rsidP="002F3278">
      <w:pPr>
        <w:ind w:left="-540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9F1E29" w:rsidRPr="002F3278">
        <w:rPr>
          <w:b/>
          <w:bCs/>
          <w:i/>
          <w:iCs/>
          <w:sz w:val="28"/>
          <w:szCs w:val="28"/>
        </w:rPr>
        <w:t>Выводы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E29">
        <w:rPr>
          <w:sz w:val="28"/>
          <w:szCs w:val="28"/>
        </w:rPr>
        <w:t xml:space="preserve">Завершая далеко не полный анализ некоторых вопросов марксизма, кратко подведем итоги. К сожалению, Маркс не смог быть последовательным в своей же науке, и в то же время нет оснований для констатации каких-либо заблуждений. Безусловно здесь сыграла большую роль целевая установка, "ведущая идея", и это нашло отражение во всех его произведениях. Достойно сожаления также и то, что абсолютное большинство "приверженцев марксизма" не проявило необходимой научной принципиальности. В этом плане снова уместно вспомнить доминиканского монаха Фому Аквинского и известное ленинское высказывание, адаптировав его к обсуждаемой теме: подобно тому, как в ХIV веке этот монах, схоластически интерпретируя философию Аристотеля, выхолостил из нее материалистическое начало, идеология, ставшая официальной в тоталитарном государстве, превратила марксизм в догмат. В результате этого философия как наука в значительной степени дискредитирована. Сегодня вопрос о том, что является содержанием марксизма, остается открытым. Сегодня искать диалектику в тех или иных явлениях и процессах не модно. Философствовать - это значит попусту балагурить в рамках избранной темы. Марксисты-ленинцы настолько дискредитировали философию, что она перестала считаться наукой. 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E29">
        <w:rPr>
          <w:sz w:val="28"/>
          <w:szCs w:val="28"/>
        </w:rPr>
        <w:t>Трагедия Маркса состоит в том, что он задался благородной целью - в результате кратковременного акта революции освободить человечество от эксплуатации, и сам же доказал несостоятельность этого замысла. Полученный им результат оказался обратным в том смысле, что ему не только не удалось обосновать свою "ведущую идею", но напротив, вся научная составляющая его творчества дает основание для следующего однозначного вывода: никакая социальная проблема не решается методом революции и гражданской войны.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E29">
        <w:rPr>
          <w:sz w:val="28"/>
          <w:szCs w:val="28"/>
        </w:rPr>
        <w:t>Тем не менее, симпатии Маркса на стороне революции, и он ей служил как мог и "правдой", и "неправдой". И при всем этом научный потенциал его трудов - огромен. Несмотря на всю непоследовательность, он является родоначальником диалектического материализма. И сегодня его философия продолжает оставаться источником самого передового мировоззрения.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E29">
        <w:rPr>
          <w:sz w:val="28"/>
          <w:szCs w:val="28"/>
        </w:rPr>
        <w:t xml:space="preserve">Кроме диалектического материализма существуют иные философские теории и школы такие, как позитивизм, экзистенциализм, прагматизм, томизм, фрейдизм и др. Но все они имеют внутренние проблемы и противоречия, ограничения, обусловленные исходными посылками, которые так и остались неопределенными. Все эти наименования (каждое в свое время) получили приставку “нео”. Тем самым была признана их несостоятельность. Приставка “нео” ничего не изменила. Проблемы и несостоятельность по отношению к явлениям реальности преодолеть так и не удалось. Все это осталось также незыблимо, как надгробная плита. Б. Рассел, К. Ясперс, К. Поппер, Жан-Поль Сартр - вот наиболее известные всему миру философы ХХ века, которые подобно Д. Гильберту создавали альтернативные философские теории. Но только диалектический материализм (научная составляющая марксизма) не имеет внутренних проблем и противоречий. 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1E29">
        <w:rPr>
          <w:sz w:val="28"/>
          <w:szCs w:val="28"/>
        </w:rPr>
        <w:t>Сегодня многое из того, что предложил Маркс, переосмысливается в плоскости реалий ХХ столетия. Например, во всех развитых странах ощущается и осознается недостаток централизованного управления. Современная наука в качестве одной из наиболее актуальных выдвинула проблему рационального сочетания самоорганизации рыночной системы и централизованного управления со стороны государства. Дальнейшее развитие общества невозможно без этого сочетания, а поэтому идеи классиков марксизма о государственном регулировании не лишены смысла.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 w:rsidRPr="009F1E29">
        <w:rPr>
          <w:sz w:val="28"/>
          <w:szCs w:val="28"/>
        </w:rPr>
        <w:t xml:space="preserve">Но кроме этого идея социализма сама по себе ни в коей мере не отвергнута ни наукой, ни практикой жизни. 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 w:rsidRPr="009F1E29">
        <w:rPr>
          <w:sz w:val="28"/>
          <w:szCs w:val="28"/>
        </w:rPr>
        <w:t>"Учение Маркса всесильно потому, что оно верно" - вот догмат, который лег первым камнем на пути критического изучения и творческого развития марксизма. Но не пора ли оставить догматы ? Сегодня как никогда ранее необходимо заново перечитать все творческое наследие Маркса свободно и без малейшего давления со стороны какой-либо идеологии и отделить науку от ненауки, "зерна" от "плевел". "Зерна" составят науку, а все остальное останется истории.</w:t>
      </w:r>
    </w:p>
    <w:p w:rsidR="009F1E29" w:rsidRPr="009F1E29" w:rsidRDefault="009F1E29" w:rsidP="009F1E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E29">
        <w:rPr>
          <w:sz w:val="28"/>
          <w:szCs w:val="28"/>
        </w:rPr>
        <w:t>Не вызывает сомнения то, что наши современники, учтя горький опыт истории, смогут произвести селекцию подлинно научных ценностей в учении великого философа. Мы должны выявить все то, что соответствует логике, практике жизни, гуманистическим принципам и привести все это в систему. Есть все основания полагать, что это будет очень красивая система, удовлетворяющая самым строгим требованиям. Для этого необходимы только свобода мышления и научная добросовестность.</w:t>
      </w:r>
    </w:p>
    <w:p w:rsidR="00754562" w:rsidRDefault="00754562" w:rsidP="0099410F">
      <w:pPr>
        <w:ind w:left="-540"/>
        <w:jc w:val="both"/>
        <w:rPr>
          <w:sz w:val="28"/>
          <w:szCs w:val="28"/>
        </w:rPr>
      </w:pPr>
    </w:p>
    <w:p w:rsidR="009F1E29" w:rsidRDefault="002F3278" w:rsidP="0099410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562">
        <w:rPr>
          <w:sz w:val="28"/>
          <w:szCs w:val="28"/>
        </w:rPr>
        <w:t xml:space="preserve">                                   Список использованных источников</w:t>
      </w:r>
    </w:p>
    <w:p w:rsidR="006715EC" w:rsidRDefault="00754562" w:rsidP="006715EC">
      <w:pPr>
        <w:rPr>
          <w:color w:val="000000"/>
          <w:sz w:val="28"/>
          <w:szCs w:val="28"/>
        </w:rPr>
      </w:pPr>
      <w:r w:rsidRPr="006715EC">
        <w:rPr>
          <w:color w:val="000000"/>
          <w:sz w:val="28"/>
          <w:szCs w:val="28"/>
        </w:rPr>
        <w:t>1. История политических и правовых учений: Учебник / Под ред. В. С. Нерсесянца. — М.: ИНФРА-М, 1996.</w:t>
      </w:r>
    </w:p>
    <w:p w:rsidR="00754562" w:rsidRPr="006715EC" w:rsidRDefault="00754562" w:rsidP="006715EC">
      <w:pPr>
        <w:rPr>
          <w:color w:val="000000"/>
          <w:sz w:val="28"/>
          <w:szCs w:val="28"/>
        </w:rPr>
      </w:pPr>
      <w:r w:rsidRPr="006715EC">
        <w:rPr>
          <w:color w:val="000000"/>
          <w:sz w:val="28"/>
          <w:szCs w:val="28"/>
        </w:rPr>
        <w:t>2. История политических и правовых учений: Учебник / Под ред. О. Э. Лей-</w:t>
      </w:r>
    </w:p>
    <w:p w:rsidR="00754562" w:rsidRPr="006715EC" w:rsidRDefault="00754562" w:rsidP="006715EC">
      <w:pPr>
        <w:rPr>
          <w:color w:val="000000"/>
          <w:sz w:val="28"/>
          <w:szCs w:val="28"/>
        </w:rPr>
      </w:pPr>
      <w:r w:rsidRPr="006715EC">
        <w:rPr>
          <w:color w:val="000000"/>
          <w:sz w:val="28"/>
          <w:szCs w:val="28"/>
        </w:rPr>
        <w:t>ста. — М.: Юрид. лит., 1991</w:t>
      </w:r>
      <w:r w:rsidR="006715EC">
        <w:rPr>
          <w:color w:val="000000"/>
          <w:sz w:val="28"/>
          <w:szCs w:val="28"/>
        </w:rPr>
        <w:t>.</w:t>
      </w:r>
    </w:p>
    <w:p w:rsidR="00754562" w:rsidRPr="006715EC" w:rsidRDefault="00754562" w:rsidP="006715EC">
      <w:pPr>
        <w:rPr>
          <w:color w:val="000000"/>
          <w:sz w:val="28"/>
          <w:szCs w:val="28"/>
        </w:rPr>
      </w:pPr>
      <w:r w:rsidRPr="006715EC">
        <w:rPr>
          <w:color w:val="000000"/>
          <w:sz w:val="28"/>
          <w:szCs w:val="28"/>
        </w:rPr>
        <w:t>3. Маркс К. Передовица в № 179 // К. Маркс и Ф. Энгельс: Соч. — Т. 1.</w:t>
      </w:r>
    </w:p>
    <w:p w:rsidR="00754562" w:rsidRPr="006715EC" w:rsidRDefault="00754562" w:rsidP="006715EC">
      <w:pPr>
        <w:rPr>
          <w:color w:val="000000"/>
          <w:sz w:val="28"/>
          <w:szCs w:val="28"/>
        </w:rPr>
      </w:pPr>
      <w:r w:rsidRPr="006715EC">
        <w:rPr>
          <w:color w:val="000000"/>
          <w:sz w:val="28"/>
          <w:szCs w:val="28"/>
        </w:rPr>
        <w:t xml:space="preserve">4. Маркс </w:t>
      </w:r>
      <w:r w:rsidRPr="006715EC">
        <w:rPr>
          <w:color w:val="000000"/>
          <w:spacing w:val="-30"/>
          <w:sz w:val="28"/>
          <w:szCs w:val="28"/>
        </w:rPr>
        <w:t>К.,</w:t>
      </w:r>
      <w:r w:rsidRPr="006715EC">
        <w:rPr>
          <w:color w:val="000000"/>
          <w:sz w:val="28"/>
          <w:szCs w:val="28"/>
        </w:rPr>
        <w:t xml:space="preserve"> Энгельс Ф. Немецкая идеология // Соч. — 2-е изд. — Т. 3.</w:t>
      </w:r>
    </w:p>
    <w:p w:rsidR="00754562" w:rsidRPr="006715EC" w:rsidRDefault="00754562" w:rsidP="006715EC">
      <w:pPr>
        <w:rPr>
          <w:color w:val="000000"/>
          <w:sz w:val="28"/>
          <w:szCs w:val="28"/>
        </w:rPr>
      </w:pPr>
      <w:r w:rsidRPr="006715EC">
        <w:rPr>
          <w:color w:val="000000"/>
          <w:sz w:val="28"/>
          <w:szCs w:val="28"/>
        </w:rPr>
        <w:t>5. История политических и правовых учений: учебное пособие / под ред. А.</w:t>
      </w:r>
      <w:r w:rsidR="006715EC">
        <w:rPr>
          <w:color w:val="000000"/>
          <w:sz w:val="28"/>
          <w:szCs w:val="28"/>
        </w:rPr>
        <w:t xml:space="preserve">           </w:t>
      </w:r>
      <w:r w:rsidRPr="006715EC">
        <w:rPr>
          <w:color w:val="000000"/>
          <w:sz w:val="28"/>
          <w:szCs w:val="28"/>
        </w:rPr>
        <w:t xml:space="preserve">А. Ерышева. </w:t>
      </w:r>
      <w:r w:rsidR="006715EC" w:rsidRPr="006715EC">
        <w:rPr>
          <w:color w:val="000000"/>
          <w:sz w:val="28"/>
          <w:szCs w:val="28"/>
        </w:rPr>
        <w:t>–</w:t>
      </w:r>
      <w:r w:rsidRPr="006715EC">
        <w:rPr>
          <w:color w:val="000000"/>
          <w:sz w:val="28"/>
          <w:szCs w:val="28"/>
        </w:rPr>
        <w:t xml:space="preserve"> </w:t>
      </w:r>
      <w:r w:rsidR="006715EC" w:rsidRPr="006715EC">
        <w:rPr>
          <w:color w:val="000000"/>
          <w:sz w:val="28"/>
          <w:szCs w:val="28"/>
        </w:rPr>
        <w:t>К. МАУП, 2002.</w:t>
      </w:r>
      <w:bookmarkStart w:id="0" w:name="_GoBack"/>
      <w:bookmarkEnd w:id="0"/>
    </w:p>
    <w:sectPr w:rsidR="00754562" w:rsidRPr="006715EC" w:rsidSect="0099410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65" w:rsidRDefault="00FE2965">
      <w:r>
        <w:separator/>
      </w:r>
    </w:p>
  </w:endnote>
  <w:endnote w:type="continuationSeparator" w:id="0">
    <w:p w:rsidR="00FE2965" w:rsidRDefault="00FE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0F" w:rsidRDefault="0024521D" w:rsidP="00880B2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9410F" w:rsidRDefault="0099410F" w:rsidP="009941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65" w:rsidRDefault="00FE2965">
      <w:r>
        <w:separator/>
      </w:r>
    </w:p>
  </w:footnote>
  <w:footnote w:type="continuationSeparator" w:id="0">
    <w:p w:rsidR="00FE2965" w:rsidRDefault="00FE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10F"/>
    <w:rsid w:val="0024521D"/>
    <w:rsid w:val="002665C6"/>
    <w:rsid w:val="002F3278"/>
    <w:rsid w:val="006715EC"/>
    <w:rsid w:val="00754562"/>
    <w:rsid w:val="00880B2B"/>
    <w:rsid w:val="0099410F"/>
    <w:rsid w:val="009F1E29"/>
    <w:rsid w:val="009F62B3"/>
    <w:rsid w:val="00B82EE9"/>
    <w:rsid w:val="00D14A17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2779E-29E8-4B54-8713-C496E76D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9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Тема: Политико-правовое учение марксизма</vt:lpstr>
    </vt:vector>
  </TitlesOfParts>
  <Company>Xata</Company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Тема: Политико-правовое учение марксизма</dc:title>
  <dc:subject/>
  <dc:creator>Igor</dc:creator>
  <cp:keywords/>
  <dc:description/>
  <cp:lastModifiedBy>admin</cp:lastModifiedBy>
  <cp:revision>2</cp:revision>
  <dcterms:created xsi:type="dcterms:W3CDTF">2014-02-23T12:32:00Z</dcterms:created>
  <dcterms:modified xsi:type="dcterms:W3CDTF">2014-02-23T12:32:00Z</dcterms:modified>
</cp:coreProperties>
</file>