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84" w:rsidRDefault="00851686">
      <w:pPr>
        <w:pStyle w:val="1"/>
        <w:jc w:val="center"/>
      </w:pPr>
      <w:r>
        <w:t>Грибоедов а. с. - Мастерство реалистического изображения жиз-ни в одном из произведений русской литературы</w:t>
      </w:r>
    </w:p>
    <w:p w:rsidR="00D76E84" w:rsidRPr="00851686" w:rsidRDefault="00851686">
      <w:pPr>
        <w:pStyle w:val="a3"/>
        <w:spacing w:after="240" w:afterAutospacing="0"/>
      </w:pPr>
      <w:r>
        <w:t>    Успех пьесы “Горе от ума”, появившейся накануне восстания декабристов, был чрезвычайно велик. “Грому, шуму, восхищению, любопытству конца нет”, - так охарактеризовал сам Грибоедов атмосферу дружеского внимания, любви и поддержки, которой окружили комедию и ее автора передовые русские люди двадцатых годов.</w:t>
      </w:r>
      <w:r>
        <w:br/>
        <w:t>    По словам Пушкина, комедия “произвела неописанное действие и вдруг поставила Грибоедова наряду с первыми нашими поэтами”. В мировой литературе не много можно найти произведений, которые, подобно “Горю от ума”, в короткий срок снискали бы столь несомненную всенародную славу. При этом современники в полной мере ощущали социально-политическую актуальность комедии, воспринимая ее как злободневное произведение зарождавшейся в России новой литературы, которая ставила своей главной задачей разработку “собственных богатств” (то есть материала национальной истории и современной русской жизни), причем собственными, оригинальными, не заемными средствами. Сюжетную основу “Горя от ума” составил драматический конфликт бурного столкновения умного, благородного и свободолюбивого героя с окружающей его косной средой реакционеров Этот изображенный Грибоедовым конфликт был жизненно правдив, исторически достоверен. С юных лет вращаясь в кругу передовых русских людей, вступивших на путь борьбы с миром самодержавия и крепостничества, живя интересами этих людей, разделяя их взгляды и убеждения, Грибоедов имел возможность близко и повседневно наблюдать самое важное, характерное и волнующее явление общественного быта своего времени - борьбу двух мировоззрений, двух идеологий, двух жизненных укладов, двух поколений.</w:t>
      </w:r>
      <w:r>
        <w:br/>
        <w:t>    Сам Грибоедов в широко известном, постоянно цитируемом письме к П. А. Катенину с предельной ясностью раскрыл содержание и идейный смысл драматической коллизии, положенной в основу “Горя от ума”: “...в моей комедии 25 глупцов на одного здравомыслящего человека; и этот человек, разумеется, в противоуречии с обществом, его окружающим, его никто не понимает, никто простить не хочет, зачем он немножко повыше прочих”. И далее Грибоедов показывает, как планомерно и неудержимо, все более и более обостряясь, нарастает “противуречие” Чацкого с фамусовским обществом, как это общество предает Чацкого анафеме, которая носит характер политического доноса, - Чацкого объявляют во всеуслышание смутьяном, карбонарием, человеком, покушающимся на “законный” государственный и общественный строй; как, наконец, голос всеобщей ненависти распространяет гнусную сплетню о безумии Чацкого.</w:t>
      </w:r>
      <w:r>
        <w:br/>
        <w:t>    А.С.Грибоедов рассказал в своей комедии о том, что произошло в одном московском доме в течение одного дня. Но какая широта в этом рассказе! В ней веет дух времени, дух истории. Грибоедов как бы раздвинул стены фамусовского дома и показал всю жизнь дворянского общества своей эпохи - с раздиравшими это общество противоречиями, кипением страстей, враждой поколений, борьбой идей. В рамки драматической картины столкновения героя со средой автор вместил громадную общественно-историческую тему перелома, обозначившегося в жизни, - тему рубежа двух эпох - “века нынешнего” и “века минувшего”. Отсюда проистекает необыкновенное богатство идейного содержания комедии. В той или иной форме и в той или иной мере Грибоедов коснулся в “Горе от ума” множества серьезнейших вопросов общественного быта, морали и культуры, которые имели в декабристскую эпоху самое актуальное, самое злободневное значение. Это были вопросы о положении русского народа, придавленного гнетом крепостничества, о дальнейших судьбах России, русской государственности и русской культуры, о свободе и независимости человеческой личности, об общественном призвании человека, о его патриотическом и гражданском долге, о новом понимании личной и гражданской чести, о силе человеческого разума и познания, о задачах, путях и средствах просвещения и воспитания. На все эти вопросы откликнулся гений Грибоедова, и отклик этот был исполнен такой горячей гражданственно-патриотической страсти, такого неукротимого негодования на зло и неправду, что комедия не могла не произвести самого глубокого и разительного впечатления как в передовых кругах русского общества, так и в лагере реакционеров.</w:t>
      </w:r>
      <w:r>
        <w:br/>
        <w:t>    Комедия с могучей сатирической силой разоблачала нравы крепостников. Грибоедов поставил перед собой цель сорвать с них маску внешнего благолепия и благоприличия и представить их на суд людской разоблаченными от всех и всяческих украшающих покровов. И он с блеском выполнил эту задачу. Автор запечатлел в “Горе от ума” целую галерею человеческих портретов, которые в совокупности составляют истинный, ничем не прикрашенный отвратительный облик крепостнического общества с его паразитизмом и своекорыстием, чванством и лакейством, мракобесием и нравственным растлением.</w:t>
      </w:r>
      <w:bookmarkStart w:id="0" w:name="_GoBack"/>
      <w:bookmarkEnd w:id="0"/>
    </w:p>
    <w:sectPr w:rsidR="00D76E84" w:rsidRPr="00851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686"/>
    <w:rsid w:val="00851686"/>
    <w:rsid w:val="00971C3E"/>
    <w:rsid w:val="00D7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F5085-3654-4D3C-87C1-674AED6C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4119</Characters>
  <Application>Microsoft Office Word</Application>
  <DocSecurity>0</DocSecurity>
  <Lines>34</Lines>
  <Paragraphs>9</Paragraphs>
  <ScaleCrop>false</ScaleCrop>
  <Company>diakov.net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Мастерство реалистического изображения жиз-ни в одном из произведений русской литературы</dc:title>
  <dc:subject/>
  <dc:creator>Irina</dc:creator>
  <cp:keywords/>
  <dc:description/>
  <cp:lastModifiedBy>Irina</cp:lastModifiedBy>
  <cp:revision>2</cp:revision>
  <dcterms:created xsi:type="dcterms:W3CDTF">2014-07-12T19:35:00Z</dcterms:created>
  <dcterms:modified xsi:type="dcterms:W3CDTF">2014-07-12T19:35:00Z</dcterms:modified>
</cp:coreProperties>
</file>