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EE" w:rsidRDefault="007C11D1">
      <w:pPr>
        <w:pStyle w:val="1"/>
        <w:jc w:val="center"/>
      </w:pPr>
      <w:r>
        <w:t>Маяковский в. в. - Поэтическое новаторство в. маяковского</w:t>
      </w:r>
    </w:p>
    <w:p w:rsidR="002454EE" w:rsidRPr="007C11D1" w:rsidRDefault="007C11D1">
      <w:pPr>
        <w:pStyle w:val="a3"/>
        <w:spacing w:after="240" w:afterAutospacing="0"/>
      </w:pPr>
      <w:r>
        <w:t>Я не верю стихам, которые - льются.</w:t>
      </w:r>
      <w:r>
        <w:br/>
        <w:t>Рвутся - да!</w:t>
      </w:r>
      <w:r>
        <w:br/>
        <w:t>М. Цветаева</w:t>
      </w:r>
      <w:r>
        <w:br/>
        <w:t>В 1928 году Маяковский в автобиографии “Я сам” пишет о своих первых поэтических опытах: “Перечел все новейшее... Разобрала формальная новизна. Но было чуждо. Темы, образы не моей жизни. Попробовал сам писать так же хорошо, но про другое. Оказалось</w:t>
      </w:r>
      <w:r>
        <w:br/>
        <w:t>так же про другое нельзя”. Именно из этого юношеского убеждения автора следует исходить, говоря о том новом, что в содержательном и формальном аспекте внес поэт в литературу.</w:t>
      </w:r>
      <w:r>
        <w:br/>
        <w:t>На мой взгляд, особенного внимания в связи с данной темой заслуживает ранний период творчества, проходивший под знаком футуризма. Именно футуризм предопределил такие черты авторской эстетики и поэтики, как демонстративный отказ от достижений предшествовавшей культуры, своего рода “шоковая терапия” посредством эпатажа и сатирического осмеяния, увлечение индустриально-городской тематикой, революционный пафос, страсть к экспериментаторству, созданию новых художественных форм, использованию новых художественных средств. Сам Маяковский, оценивая роль футуризма в своей творческой биографии, пишет: “Для меня эти годы - формальная работа; Овладение словом”.</w:t>
      </w:r>
      <w:r>
        <w:br/>
        <w:t>Однажды другой великий поэт, Б. Пастернак, сказал:</w:t>
      </w:r>
      <w:r>
        <w:br/>
        <w:t>В стихи б я внес дыханье роз,</w:t>
      </w:r>
      <w:r>
        <w:br/>
        <w:t>дыханье мяты...</w:t>
      </w:r>
      <w:r>
        <w:br/>
        <w:t>Совсем по-другому звучит творческое кредо Маяковского. Для него главное - “сердце с правдой вдвоем”, сплав личного, лирического и общественного, исторического. Все, происходящее в мире, происходит и в сердце поэта. Политика для него становится таким же объектом поэзии, как и любовь. Автор чувствует себя сопричастным истории, и эта сопричастность соединила в его стихах “личное” и “общее”, непосредственно включив первое во второе. Потому и оказались возможными - среди описаний революционных атак, пожаров, социалистического строительства - строки:</w:t>
      </w:r>
      <w:r>
        <w:br/>
        <w:t>Не домой,</w:t>
      </w:r>
      <w:r>
        <w:br/>
        <w:t>не на суп,</w:t>
      </w:r>
      <w:r>
        <w:br/>
        <w:t>а к любимой</w:t>
      </w:r>
      <w:r>
        <w:br/>
        <w:t>в гости</w:t>
      </w:r>
      <w:r>
        <w:br/>
        <w:t>две морковинки несу</w:t>
      </w:r>
      <w:r>
        <w:br/>
        <w:t>за зеленый хвостик.</w:t>
      </w:r>
      <w:r>
        <w:br/>
        <w:t>Маяковского иногда упрекают в том, что он практически полностью изъял из своей поэзии тему природы. Как бы поддразнивая критиков, автор заявляет: “После электричества бросил интересоваться природой. Неусовершенствованная вещь”. В стихотворении “Тамара и Демон” есть такие иронические строки по адресу поэтов-“пейзажистов”:</w:t>
      </w:r>
      <w:r>
        <w:br/>
        <w:t>От этого Терека</w:t>
      </w:r>
      <w:r>
        <w:br/>
        <w:t>в поэтах</w:t>
      </w:r>
      <w:r>
        <w:br/>
        <w:t>истерика.</w:t>
      </w:r>
      <w:r>
        <w:br/>
        <w:t>Хотя сам же герой затем признается:</w:t>
      </w:r>
      <w:r>
        <w:br/>
        <w:t>Стою,</w:t>
      </w:r>
      <w:r>
        <w:br/>
        <w:t>и злоба взяла меня, что эту</w:t>
      </w:r>
      <w:r>
        <w:br/>
        <w:t>дикость и выступы с такой бездарностью я</w:t>
      </w:r>
      <w:r>
        <w:br/>
        <w:t>променял на славу,</w:t>
      </w:r>
      <w:r>
        <w:br/>
        <w:t>рецензии</w:t>
      </w:r>
      <w:r>
        <w:br/>
        <w:t>диспуты.</w:t>
      </w:r>
      <w:r>
        <w:br/>
        <w:t>На мой взгляд, подобный отказ можно объяснить словами другого русского поэта-гражданина: “Еще стыдней в годину горя красу небес, долин и моря и ласки милой воспевать”. Объектом творчества у Маяковского служат зачастую предметы весьма прозаические, он сам называет себя певцом “воды кипяченой”.</w:t>
      </w:r>
      <w:r>
        <w:br/>
        <w:t>Да, “когда б вы знали, из какого сора растут стихи!” Переезд рабочего на новую квартиру, покупка чемодана, разговор с фининспектором, размышления о работе машинисток - вот некоторые темы поэзии Маяковского.</w:t>
      </w:r>
      <w:r>
        <w:br/>
        <w:t>Своеобразие творческого метода поэта ярко проявляется в его любовной лирике. Маяковский создает высокую гражданственную поэзию любви - любви, которая не отрывает человека от жизни, а соединяет с ней еще более крепкими нитями:</w:t>
      </w:r>
      <w:r>
        <w:br/>
        <w:t>В поцелуе рук ли,</w:t>
      </w:r>
      <w:r>
        <w:br/>
        <w:t>губ ли,</w:t>
      </w:r>
      <w:r>
        <w:br/>
        <w:t>610</w:t>
      </w:r>
      <w:r>
        <w:br/>
        <w:t>в дрожи тела близких мне красный</w:t>
      </w:r>
      <w:r>
        <w:br/>
        <w:t>цвет</w:t>
      </w:r>
      <w:r>
        <w:br/>
        <w:t>моих республик тоже</w:t>
      </w:r>
      <w:r>
        <w:br/>
        <w:t>должен пламенеть.</w:t>
      </w:r>
      <w:r>
        <w:br/>
        <w:t>Или же наоборот - любовный конфликт осложняется социально-бытовым:</w:t>
      </w:r>
      <w:r>
        <w:br/>
        <w:t>Любовная лодка разбилась о быт.</w:t>
      </w:r>
      <w:r>
        <w:br/>
        <w:t>Автор демонстративно отвергает “любоночков” и “любят”, его чувство - любовь - “громада” - противопоставляется тому, что бывает у других: “Если б быть мне косноязычным, как Дант или Петрарка! Душу к одной зажечь!” Любовь делает титаном самого героя: он больше, чем океан, громче, чем гром, ярче, чем солнце:</w:t>
      </w:r>
      <w:r>
        <w:br/>
        <w:t>Что может хотеться этакой глыбе?</w:t>
      </w:r>
      <w:r>
        <w:br/>
        <w:t>А глыбе многое хочется.</w:t>
      </w:r>
      <w:r>
        <w:br/>
        <w:t>Любовь - вот то, что просит, чего требует герой, без чего он не может существовать.</w:t>
      </w:r>
      <w:r>
        <w:br/>
        <w:t>Для нового содержания Маяковский ищет новую, соответствующую ему форму. Ритмика, рифма, лексика, синтаксис стиха подчинены одной цели: дать ему максимальную эмоциональную выразительность В цикле “Стихи об Америке” мы читаем: “ваши ста-тишки”, “сотня этажишек” - уменьшительные суффиксы становятся уничижительными; добавьте к этому разговорный оборот “втереть очки” и новообразование “его препохабие” - и перед нами картина жизни, по отношению к которой каждый советский человек чувствует себя превосходно. Маяковский смело использует разговорную лексику:</w:t>
      </w:r>
      <w:r>
        <w:br/>
        <w:t>Очень мне надо</w:t>
      </w:r>
      <w:r>
        <w:br/>
        <w:t>сияньем моим поить</w:t>
      </w:r>
      <w:r>
        <w:br/>
        <w:t>земли отощавшее лонце.</w:t>
      </w:r>
      <w:r>
        <w:br/>
        <w:t>Вырываясь за пределы общепринятого языка, поэт сам творит слова: “декабрый”, “новогодие”, “прозаседавшиеся”. Совершенно иной, не похожей на бывшее ранее, становится у Маяковского стихотворная строка. Господствующее в течение двух веков силлабо-тониче- ское стихосложение перестает “работать” в его поэзии. “Четырехстопный ямб мне надоел”, - как писал некогда А. С. Пушкин. Не количество и расположение слогов скрепляют строку, а интонация и смысловой акцент. Именно поэтому Маяковский прибегает к оригинальному графическому оформлению стиха: он разбивает строку, печатает ее “лесенкой”. Каждый выделенный отрезок становится как бы ступенькой, подсказывающей читателю паузу, изменение интонации, - обычных знаков препинания, знаков остановки перед “препоной”, препятствием, поэту не хватало. Это новшество - лесенка - остается непривычным до сих пор, но у Маяковского оно как нельзя более уместно, так как его стихи (стихи агитатора) предназначены для чтения вслух.</w:t>
      </w:r>
      <w:r>
        <w:br/>
        <w:t>Особую экспрессивную нагрузку выполняет рифма. Ее задача - придать смысловую и интонационную законченность отрезку стиха, усилить и закрепить эмоциональное воздействие слова, вернув читателя к уже прочитанному.</w:t>
      </w:r>
      <w:r>
        <w:br/>
        <w:t>Поэтическое наследие Маяковского велико и неоднозначно. В него входят и такие шедевры, как “Послушайте!”, “Себе, любимому, посвящает эти строки автор”, “Облако в штанах”, и стихи на злобу дня, один этот день и жившие. Многое в творчестве Маяковского сложно, а порой и невозможно принять. Но, оценивая его произведения, следует помнить, что поэзия - факт биографии, и создается она по тем же законам, что и окружающая действительность. Время, когда жил Маяковский, - время многих катаклизмов в судьбе страны, время поиска новых путей ее развития, и оно наложило свой отпечаток на творчество поэта. В попытках добиться предельного уровня экспрессии, который отвечал бы новому жизненному содержанию - будь то любовь, политика, искусство, - Маяковский создает свой, оригинальный творческий метод. Своей целью автор поставил писать “так же хорошо, но о другом” - с акцентом на “хорошо”, в данном случае. То, что он оставил после себя - новое, несомненно, талантливое, - доказывает, что поэт добился осуществления задуманного.</w:t>
      </w:r>
      <w:bookmarkStart w:id="0" w:name="_GoBack"/>
      <w:bookmarkEnd w:id="0"/>
    </w:p>
    <w:sectPr w:rsidR="002454EE" w:rsidRPr="007C11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1D1"/>
    <w:rsid w:val="00071401"/>
    <w:rsid w:val="002454EE"/>
    <w:rsid w:val="007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6D86C-6D7D-4D25-AF72-42C6D03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5636</Characters>
  <Application>Microsoft Office Word</Application>
  <DocSecurity>0</DocSecurity>
  <Lines>46</Lines>
  <Paragraphs>13</Paragraphs>
  <ScaleCrop>false</ScaleCrop>
  <Company>diakov.net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Поэтическое новаторство в. маяковского</dc:title>
  <dc:subject/>
  <dc:creator>Irina</dc:creator>
  <cp:keywords/>
  <dc:description/>
  <cp:lastModifiedBy>Irina</cp:lastModifiedBy>
  <cp:revision>2</cp:revision>
  <dcterms:created xsi:type="dcterms:W3CDTF">2014-07-12T16:27:00Z</dcterms:created>
  <dcterms:modified xsi:type="dcterms:W3CDTF">2014-07-12T16:27:00Z</dcterms:modified>
</cp:coreProperties>
</file>