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D99" w:rsidRDefault="00E30D99" w:rsidP="0097302B">
      <w:pPr>
        <w:jc w:val="center"/>
        <w:rPr>
          <w:sz w:val="28"/>
          <w:szCs w:val="28"/>
        </w:rPr>
      </w:pPr>
      <w:bookmarkStart w:id="0" w:name="_Toc217130163"/>
      <w:bookmarkStart w:id="1" w:name="_Toc217130405"/>
      <w:bookmarkStart w:id="2" w:name="_Toc248852196"/>
      <w:bookmarkStart w:id="3" w:name="_Toc248852231"/>
      <w:bookmarkStart w:id="4" w:name="_Toc261276617"/>
    </w:p>
    <w:p w:rsidR="0097302B" w:rsidRPr="00DA6D8D" w:rsidRDefault="0097302B" w:rsidP="0097302B">
      <w:pPr>
        <w:jc w:val="center"/>
        <w:rPr>
          <w:sz w:val="28"/>
          <w:szCs w:val="28"/>
        </w:rPr>
      </w:pPr>
      <w:r w:rsidRPr="00DA6D8D">
        <w:rPr>
          <w:sz w:val="28"/>
          <w:szCs w:val="28"/>
        </w:rPr>
        <w:t>Федеральное агентство по образованию</w:t>
      </w:r>
      <w:bookmarkEnd w:id="0"/>
      <w:bookmarkEnd w:id="1"/>
      <w:bookmarkEnd w:id="2"/>
      <w:bookmarkEnd w:id="3"/>
      <w:bookmarkEnd w:id="4"/>
    </w:p>
    <w:p w:rsidR="0097302B" w:rsidRPr="00DA6D8D" w:rsidRDefault="0097302B" w:rsidP="0097302B">
      <w:pPr>
        <w:jc w:val="center"/>
        <w:rPr>
          <w:sz w:val="28"/>
          <w:szCs w:val="28"/>
        </w:rPr>
      </w:pPr>
      <w:r w:rsidRPr="00DA6D8D">
        <w:rPr>
          <w:sz w:val="28"/>
          <w:szCs w:val="28"/>
        </w:rPr>
        <w:t>Государственное образовательное учреждение высшего профессионального образования</w:t>
      </w:r>
    </w:p>
    <w:p w:rsidR="0097302B" w:rsidRPr="00DA6D8D" w:rsidRDefault="0097302B" w:rsidP="0097302B">
      <w:pPr>
        <w:jc w:val="center"/>
        <w:rPr>
          <w:sz w:val="28"/>
          <w:szCs w:val="28"/>
        </w:rPr>
      </w:pPr>
      <w:r w:rsidRPr="00DA6D8D">
        <w:rPr>
          <w:sz w:val="28"/>
          <w:szCs w:val="28"/>
        </w:rPr>
        <w:t>«Петрозаводский государственный университет»</w:t>
      </w:r>
    </w:p>
    <w:p w:rsidR="0097302B" w:rsidRDefault="0097302B" w:rsidP="0097302B">
      <w:pPr>
        <w:jc w:val="center"/>
        <w:rPr>
          <w:sz w:val="28"/>
          <w:szCs w:val="28"/>
        </w:rPr>
      </w:pPr>
      <w:r w:rsidRPr="00DA6D8D">
        <w:rPr>
          <w:sz w:val="28"/>
          <w:szCs w:val="28"/>
        </w:rPr>
        <w:t>Кольский филиал</w:t>
      </w:r>
    </w:p>
    <w:p w:rsidR="00702602" w:rsidRPr="00DA6D8D" w:rsidRDefault="00702602" w:rsidP="0097302B">
      <w:pPr>
        <w:jc w:val="center"/>
        <w:rPr>
          <w:sz w:val="28"/>
          <w:szCs w:val="28"/>
        </w:rPr>
      </w:pPr>
    </w:p>
    <w:p w:rsidR="00C839F2" w:rsidRDefault="00C839F2"/>
    <w:p w:rsidR="0097302B" w:rsidRPr="00DA6D8D" w:rsidRDefault="0097302B" w:rsidP="0097302B">
      <w:pPr>
        <w:jc w:val="right"/>
        <w:rPr>
          <w:sz w:val="28"/>
          <w:szCs w:val="28"/>
        </w:rPr>
      </w:pPr>
      <w:r w:rsidRPr="00DA6D8D">
        <w:rPr>
          <w:sz w:val="28"/>
          <w:szCs w:val="28"/>
        </w:rPr>
        <w:t>Кафедра Экономической теории и финансов</w:t>
      </w:r>
    </w:p>
    <w:p w:rsidR="0097302B" w:rsidRPr="00DA6D8D" w:rsidRDefault="0097302B" w:rsidP="0097302B">
      <w:pPr>
        <w:jc w:val="right"/>
        <w:rPr>
          <w:sz w:val="28"/>
          <w:szCs w:val="28"/>
        </w:rPr>
      </w:pPr>
      <w:r w:rsidRPr="00DA6D8D">
        <w:rPr>
          <w:sz w:val="28"/>
          <w:szCs w:val="28"/>
        </w:rPr>
        <w:t>Дисциплина – Деньги кредит банки</w:t>
      </w:r>
    </w:p>
    <w:p w:rsidR="00910041" w:rsidRDefault="00910041"/>
    <w:p w:rsidR="00910041" w:rsidRDefault="00910041"/>
    <w:p w:rsidR="00910041" w:rsidRDefault="00910041"/>
    <w:p w:rsidR="00910041" w:rsidRDefault="00910041"/>
    <w:p w:rsidR="00910041" w:rsidRPr="00702602" w:rsidRDefault="00702602" w:rsidP="00702602">
      <w:pPr>
        <w:jc w:val="center"/>
        <w:rPr>
          <w:b/>
          <w:sz w:val="32"/>
          <w:szCs w:val="32"/>
        </w:rPr>
      </w:pPr>
      <w:r>
        <w:rPr>
          <w:b/>
          <w:sz w:val="32"/>
          <w:szCs w:val="32"/>
        </w:rPr>
        <w:t>СОВРЕМЕННАЯ ДЕНЕЖНО-КРЕДИТНАЯ ПОЛИТИКА БАНКА РОССИИ И ОСОБЕННОСТИ ДЕНЕЖНО-КРЕДИТНОГО РЕГУЛИРОВАНИЯ В РОССИИ</w:t>
      </w:r>
    </w:p>
    <w:p w:rsidR="00910041" w:rsidRDefault="00910041"/>
    <w:p w:rsidR="00910041" w:rsidRDefault="00910041"/>
    <w:p w:rsidR="00910041" w:rsidRDefault="00910041"/>
    <w:p w:rsidR="00910041" w:rsidRDefault="00910041"/>
    <w:p w:rsidR="00910041" w:rsidRDefault="00910041"/>
    <w:p w:rsidR="0097302B" w:rsidRPr="00097744" w:rsidRDefault="0097302B" w:rsidP="0097302B">
      <w:pPr>
        <w:ind w:right="-5"/>
        <w:jc w:val="right"/>
        <w:rPr>
          <w:color w:val="000000"/>
          <w:sz w:val="28"/>
          <w:szCs w:val="28"/>
        </w:rPr>
      </w:pPr>
      <w:r w:rsidRPr="00097744">
        <w:rPr>
          <w:color w:val="000000"/>
          <w:sz w:val="28"/>
          <w:szCs w:val="28"/>
        </w:rPr>
        <w:t>Курсовая  работа</w:t>
      </w:r>
    </w:p>
    <w:p w:rsidR="0097302B" w:rsidRPr="00097744" w:rsidRDefault="0097302B" w:rsidP="0097302B">
      <w:pPr>
        <w:ind w:right="-5"/>
        <w:jc w:val="right"/>
        <w:rPr>
          <w:color w:val="000000"/>
          <w:sz w:val="28"/>
          <w:szCs w:val="28"/>
        </w:rPr>
      </w:pPr>
      <w:r w:rsidRPr="00097744">
        <w:rPr>
          <w:color w:val="000000"/>
          <w:sz w:val="28"/>
          <w:szCs w:val="28"/>
        </w:rPr>
        <w:t xml:space="preserve">Студентки </w:t>
      </w:r>
      <w:r w:rsidRPr="00097744">
        <w:rPr>
          <w:color w:val="000000"/>
          <w:sz w:val="28"/>
          <w:szCs w:val="28"/>
          <w:lang w:val="en-US"/>
        </w:rPr>
        <w:t>IV</w:t>
      </w:r>
      <w:r w:rsidRPr="00097744">
        <w:rPr>
          <w:color w:val="000000"/>
          <w:sz w:val="28"/>
          <w:szCs w:val="28"/>
        </w:rPr>
        <w:t xml:space="preserve"> курса</w:t>
      </w:r>
    </w:p>
    <w:p w:rsidR="0097302B" w:rsidRPr="00097744" w:rsidRDefault="0097302B" w:rsidP="0097302B">
      <w:pPr>
        <w:ind w:right="-5"/>
        <w:jc w:val="right"/>
        <w:rPr>
          <w:color w:val="000000"/>
          <w:sz w:val="28"/>
          <w:szCs w:val="28"/>
        </w:rPr>
      </w:pPr>
      <w:r w:rsidRPr="00097744">
        <w:rPr>
          <w:color w:val="000000"/>
          <w:sz w:val="28"/>
          <w:szCs w:val="28"/>
        </w:rPr>
        <w:t>очного отделения</w:t>
      </w:r>
    </w:p>
    <w:p w:rsidR="0097302B" w:rsidRPr="00097744" w:rsidRDefault="0097302B" w:rsidP="0097302B">
      <w:pPr>
        <w:ind w:right="-5"/>
        <w:jc w:val="right"/>
        <w:rPr>
          <w:color w:val="000000"/>
          <w:sz w:val="28"/>
          <w:szCs w:val="28"/>
        </w:rPr>
      </w:pPr>
      <w:r w:rsidRPr="00097744">
        <w:rPr>
          <w:color w:val="000000"/>
          <w:sz w:val="28"/>
          <w:szCs w:val="28"/>
        </w:rPr>
        <w:t>Экономического факультета</w:t>
      </w:r>
    </w:p>
    <w:p w:rsidR="0097302B" w:rsidRPr="00097744" w:rsidRDefault="0097302B" w:rsidP="0097302B">
      <w:pPr>
        <w:ind w:right="-5"/>
        <w:jc w:val="right"/>
        <w:rPr>
          <w:color w:val="000000"/>
          <w:sz w:val="28"/>
          <w:szCs w:val="28"/>
        </w:rPr>
      </w:pPr>
      <w:r w:rsidRPr="00097744">
        <w:rPr>
          <w:color w:val="000000"/>
          <w:sz w:val="28"/>
          <w:szCs w:val="28"/>
        </w:rPr>
        <w:t>Специальность 080105</w:t>
      </w:r>
    </w:p>
    <w:p w:rsidR="0097302B" w:rsidRPr="00097744" w:rsidRDefault="0097302B" w:rsidP="0097302B">
      <w:pPr>
        <w:ind w:right="-5"/>
        <w:jc w:val="right"/>
        <w:rPr>
          <w:color w:val="000000"/>
          <w:sz w:val="28"/>
          <w:szCs w:val="28"/>
        </w:rPr>
      </w:pPr>
      <w:r w:rsidRPr="00097744">
        <w:rPr>
          <w:color w:val="000000"/>
          <w:sz w:val="28"/>
          <w:szCs w:val="28"/>
        </w:rPr>
        <w:t>«Финансы и кредит»</w:t>
      </w:r>
    </w:p>
    <w:p w:rsidR="0097302B" w:rsidRDefault="0097302B" w:rsidP="0097302B">
      <w:pPr>
        <w:ind w:right="-5"/>
        <w:jc w:val="right"/>
        <w:rPr>
          <w:color w:val="000000"/>
          <w:sz w:val="28"/>
          <w:szCs w:val="28"/>
        </w:rPr>
      </w:pPr>
      <w:r w:rsidRPr="00097744">
        <w:rPr>
          <w:color w:val="000000"/>
          <w:sz w:val="28"/>
          <w:szCs w:val="28"/>
        </w:rPr>
        <w:t xml:space="preserve">    </w:t>
      </w:r>
      <w:r>
        <w:rPr>
          <w:color w:val="000000"/>
          <w:sz w:val="28"/>
          <w:szCs w:val="28"/>
        </w:rPr>
        <w:t xml:space="preserve">Целовальниковой </w:t>
      </w:r>
    </w:p>
    <w:p w:rsidR="0097302B" w:rsidRPr="00097744" w:rsidRDefault="0097302B" w:rsidP="0097302B">
      <w:pPr>
        <w:ind w:right="-5"/>
        <w:jc w:val="right"/>
        <w:rPr>
          <w:color w:val="000000"/>
          <w:sz w:val="28"/>
          <w:szCs w:val="28"/>
        </w:rPr>
      </w:pPr>
      <w:r>
        <w:rPr>
          <w:color w:val="000000"/>
          <w:sz w:val="28"/>
          <w:szCs w:val="28"/>
        </w:rPr>
        <w:t>Анастасии Станиславовны</w:t>
      </w:r>
    </w:p>
    <w:p w:rsidR="0097302B" w:rsidRPr="00097744" w:rsidRDefault="0097302B" w:rsidP="0097302B">
      <w:pPr>
        <w:ind w:right="-5"/>
        <w:jc w:val="right"/>
        <w:rPr>
          <w:color w:val="000000"/>
          <w:sz w:val="28"/>
          <w:szCs w:val="28"/>
        </w:rPr>
      </w:pPr>
    </w:p>
    <w:p w:rsidR="0097302B" w:rsidRPr="00097744" w:rsidRDefault="0097302B" w:rsidP="0097302B">
      <w:pPr>
        <w:ind w:right="-5"/>
        <w:jc w:val="right"/>
        <w:rPr>
          <w:color w:val="000000"/>
          <w:sz w:val="28"/>
          <w:szCs w:val="28"/>
        </w:rPr>
      </w:pPr>
      <w:r w:rsidRPr="00097744">
        <w:rPr>
          <w:color w:val="000000"/>
          <w:sz w:val="28"/>
          <w:szCs w:val="28"/>
        </w:rPr>
        <w:t>Научный руководитель:</w:t>
      </w:r>
    </w:p>
    <w:p w:rsidR="0097302B" w:rsidRPr="00097744" w:rsidRDefault="0097302B" w:rsidP="0097302B">
      <w:pPr>
        <w:ind w:right="-5"/>
        <w:jc w:val="right"/>
        <w:rPr>
          <w:b/>
          <w:color w:val="000000"/>
          <w:sz w:val="28"/>
          <w:szCs w:val="28"/>
        </w:rPr>
      </w:pPr>
      <w:r w:rsidRPr="00097744">
        <w:rPr>
          <w:color w:val="000000"/>
          <w:sz w:val="28"/>
          <w:szCs w:val="28"/>
        </w:rPr>
        <w:t xml:space="preserve">  Островская О.М.</w:t>
      </w:r>
    </w:p>
    <w:p w:rsidR="00910041" w:rsidRDefault="00910041"/>
    <w:p w:rsidR="00910041" w:rsidRDefault="00910041"/>
    <w:p w:rsidR="00910041" w:rsidRDefault="00910041"/>
    <w:p w:rsidR="00910041" w:rsidRDefault="00910041"/>
    <w:p w:rsidR="00910041" w:rsidRDefault="00910041"/>
    <w:p w:rsidR="00910041" w:rsidRDefault="00910041"/>
    <w:p w:rsidR="00910041" w:rsidRDefault="00910041"/>
    <w:p w:rsidR="00910041" w:rsidRDefault="00910041"/>
    <w:p w:rsidR="00910041" w:rsidRDefault="00910041"/>
    <w:p w:rsidR="00910041" w:rsidRDefault="00910041"/>
    <w:p w:rsidR="00910041" w:rsidRDefault="00910041"/>
    <w:p w:rsidR="00910041" w:rsidRDefault="00910041"/>
    <w:p w:rsidR="00910041" w:rsidRDefault="00910041"/>
    <w:p w:rsidR="0097302B" w:rsidRPr="00097744" w:rsidRDefault="0097302B" w:rsidP="0097302B">
      <w:pPr>
        <w:spacing w:line="360" w:lineRule="auto"/>
        <w:ind w:right="-5"/>
        <w:jc w:val="center"/>
        <w:rPr>
          <w:color w:val="000000"/>
          <w:sz w:val="28"/>
          <w:szCs w:val="28"/>
        </w:rPr>
      </w:pPr>
      <w:r w:rsidRPr="00097744">
        <w:rPr>
          <w:color w:val="000000"/>
          <w:sz w:val="28"/>
          <w:szCs w:val="28"/>
        </w:rPr>
        <w:t>Апатиты</w:t>
      </w:r>
    </w:p>
    <w:p w:rsidR="00910041" w:rsidRPr="00E22B72" w:rsidRDefault="0097302B" w:rsidP="00E22B72">
      <w:pPr>
        <w:spacing w:line="360" w:lineRule="auto"/>
        <w:ind w:right="-5"/>
        <w:jc w:val="center"/>
        <w:rPr>
          <w:color w:val="000000"/>
          <w:sz w:val="28"/>
          <w:szCs w:val="28"/>
        </w:rPr>
      </w:pPr>
      <w:r>
        <w:rPr>
          <w:color w:val="000000"/>
          <w:sz w:val="28"/>
          <w:szCs w:val="28"/>
        </w:rPr>
        <w:t>2010</w:t>
      </w:r>
    </w:p>
    <w:p w:rsidR="00910041" w:rsidRPr="00910041" w:rsidRDefault="00910041" w:rsidP="00E22B72">
      <w:pPr>
        <w:spacing w:line="360" w:lineRule="auto"/>
        <w:jc w:val="center"/>
        <w:rPr>
          <w:b/>
          <w:sz w:val="32"/>
          <w:szCs w:val="32"/>
        </w:rPr>
      </w:pPr>
      <w:r w:rsidRPr="00910041">
        <w:rPr>
          <w:b/>
          <w:sz w:val="32"/>
          <w:szCs w:val="32"/>
        </w:rPr>
        <w:t>Содержание.</w:t>
      </w:r>
    </w:p>
    <w:p w:rsidR="00A13D8B" w:rsidRDefault="00910041" w:rsidP="00E22B72">
      <w:pPr>
        <w:spacing w:line="360" w:lineRule="auto"/>
        <w:rPr>
          <w:sz w:val="28"/>
          <w:szCs w:val="28"/>
        </w:rPr>
      </w:pPr>
      <w:r w:rsidRPr="00910041">
        <w:rPr>
          <w:sz w:val="28"/>
          <w:szCs w:val="28"/>
        </w:rPr>
        <w:t xml:space="preserve">Введение </w:t>
      </w:r>
      <w:r w:rsidR="00E22B72">
        <w:rPr>
          <w:sz w:val="28"/>
          <w:szCs w:val="28"/>
        </w:rPr>
        <w:t>…………………………………………………………………………..3</w:t>
      </w:r>
      <w:r w:rsidRPr="00910041">
        <w:rPr>
          <w:sz w:val="28"/>
          <w:szCs w:val="28"/>
        </w:rPr>
        <w:br/>
        <w:t xml:space="preserve">1. Теоретические основы денежно-кредитной политики </w:t>
      </w:r>
      <w:r w:rsidR="00E22B72">
        <w:rPr>
          <w:sz w:val="28"/>
          <w:szCs w:val="28"/>
        </w:rPr>
        <w:t>……………………...4</w:t>
      </w:r>
      <w:r w:rsidRPr="00910041">
        <w:rPr>
          <w:sz w:val="28"/>
          <w:szCs w:val="28"/>
        </w:rPr>
        <w:br/>
        <w:t>1.1. Понятие и цели де</w:t>
      </w:r>
      <w:r w:rsidR="00E22B72">
        <w:rPr>
          <w:sz w:val="28"/>
          <w:szCs w:val="28"/>
        </w:rPr>
        <w:t>нежно-кредитного регулирования……………...………4</w:t>
      </w:r>
      <w:r w:rsidRPr="00910041">
        <w:rPr>
          <w:sz w:val="28"/>
          <w:szCs w:val="28"/>
        </w:rPr>
        <w:br/>
        <w:t>1.2. Инструменты и методы денежно-кр</w:t>
      </w:r>
      <w:r w:rsidR="00E22B72">
        <w:rPr>
          <w:sz w:val="28"/>
          <w:szCs w:val="28"/>
        </w:rPr>
        <w:t>едитной политики……………………</w:t>
      </w:r>
      <w:r w:rsidR="000D744B">
        <w:rPr>
          <w:sz w:val="28"/>
          <w:szCs w:val="28"/>
        </w:rPr>
        <w:t>6</w:t>
      </w:r>
      <w:r w:rsidRPr="00910041">
        <w:rPr>
          <w:sz w:val="28"/>
          <w:szCs w:val="28"/>
        </w:rPr>
        <w:br/>
        <w:t xml:space="preserve">1.3. Основные </w:t>
      </w:r>
      <w:r w:rsidR="00E22B72">
        <w:rPr>
          <w:sz w:val="28"/>
          <w:szCs w:val="28"/>
        </w:rPr>
        <w:t>типы денежно-кредитной политики…………………………</w:t>
      </w:r>
      <w:r w:rsidR="000D744B">
        <w:rPr>
          <w:sz w:val="28"/>
          <w:szCs w:val="28"/>
        </w:rPr>
        <w:t>...10</w:t>
      </w:r>
      <w:r w:rsidRPr="00910041">
        <w:rPr>
          <w:sz w:val="28"/>
          <w:szCs w:val="28"/>
        </w:rPr>
        <w:br/>
        <w:t>2. Анализ современной денежно-к</w:t>
      </w:r>
      <w:r w:rsidR="000D744B">
        <w:rPr>
          <w:sz w:val="28"/>
          <w:szCs w:val="28"/>
        </w:rPr>
        <w:t>редитной политики Банка России…….…12</w:t>
      </w:r>
      <w:r w:rsidR="002B5AB0">
        <w:rPr>
          <w:sz w:val="28"/>
          <w:szCs w:val="28"/>
        </w:rPr>
        <w:br/>
        <w:t>2.2. Денежно-кредитная</w:t>
      </w:r>
      <w:r w:rsidRPr="00910041">
        <w:rPr>
          <w:sz w:val="28"/>
          <w:szCs w:val="28"/>
        </w:rPr>
        <w:t xml:space="preserve"> политики Банка России </w:t>
      </w:r>
      <w:r w:rsidR="0097302B">
        <w:rPr>
          <w:sz w:val="28"/>
          <w:szCs w:val="28"/>
        </w:rPr>
        <w:t>в 2009 году</w:t>
      </w:r>
      <w:r w:rsidR="000D744B">
        <w:rPr>
          <w:sz w:val="28"/>
          <w:szCs w:val="28"/>
        </w:rPr>
        <w:t>………………..12</w:t>
      </w:r>
      <w:r w:rsidRPr="00910041">
        <w:rPr>
          <w:sz w:val="28"/>
          <w:szCs w:val="28"/>
        </w:rPr>
        <w:br/>
        <w:t xml:space="preserve">2.3. </w:t>
      </w:r>
      <w:r w:rsidR="009020CE" w:rsidRPr="00005697">
        <w:rPr>
          <w:sz w:val="28"/>
          <w:szCs w:val="28"/>
        </w:rPr>
        <w:t>Основные направления единой</w:t>
      </w:r>
      <w:r w:rsidR="009020CE">
        <w:rPr>
          <w:sz w:val="28"/>
          <w:szCs w:val="28"/>
        </w:rPr>
        <w:t xml:space="preserve"> г</w:t>
      </w:r>
      <w:r w:rsidR="009020CE" w:rsidRPr="00005697">
        <w:rPr>
          <w:sz w:val="28"/>
          <w:szCs w:val="28"/>
        </w:rPr>
        <w:t>осударственной денежно-кредитной политики на 2010г и период 2011 и 2012 годов</w:t>
      </w:r>
      <w:r w:rsidR="009020CE">
        <w:rPr>
          <w:sz w:val="28"/>
          <w:szCs w:val="28"/>
        </w:rPr>
        <w:t>………………………</w:t>
      </w:r>
      <w:r w:rsidR="00E22B72">
        <w:rPr>
          <w:sz w:val="28"/>
          <w:szCs w:val="28"/>
        </w:rPr>
        <w:t>….</w:t>
      </w:r>
      <w:r w:rsidR="009020CE">
        <w:rPr>
          <w:sz w:val="28"/>
          <w:szCs w:val="28"/>
        </w:rPr>
        <w:t>…</w:t>
      </w:r>
      <w:r w:rsidR="00E22B72">
        <w:rPr>
          <w:sz w:val="28"/>
          <w:szCs w:val="28"/>
        </w:rPr>
        <w:t>…17</w:t>
      </w:r>
    </w:p>
    <w:p w:rsidR="009020CE" w:rsidRDefault="009020CE" w:rsidP="00E22B72">
      <w:pPr>
        <w:spacing w:line="360" w:lineRule="auto"/>
        <w:ind w:firstLine="540"/>
        <w:jc w:val="both"/>
        <w:rPr>
          <w:sz w:val="28"/>
          <w:szCs w:val="28"/>
        </w:rPr>
      </w:pPr>
      <w:r>
        <w:rPr>
          <w:sz w:val="28"/>
          <w:szCs w:val="28"/>
        </w:rPr>
        <w:t>2.3.1.</w:t>
      </w:r>
      <w:r w:rsidR="00E22B72" w:rsidRPr="00E22B72">
        <w:t xml:space="preserve"> </w:t>
      </w:r>
      <w:r w:rsidR="00E22B72" w:rsidRPr="00E22B72">
        <w:rPr>
          <w:sz w:val="28"/>
          <w:szCs w:val="28"/>
        </w:rPr>
        <w:t>Сценарии макроэкономического развития</w:t>
      </w:r>
      <w:r w:rsidR="00E22B72">
        <w:rPr>
          <w:sz w:val="28"/>
          <w:szCs w:val="28"/>
        </w:rPr>
        <w:t>…………………...…….17</w:t>
      </w:r>
    </w:p>
    <w:p w:rsidR="00E22B72" w:rsidRPr="00E22B72" w:rsidRDefault="00E22B72" w:rsidP="00E22B72">
      <w:pPr>
        <w:spacing w:line="360" w:lineRule="auto"/>
        <w:ind w:firstLine="540"/>
        <w:jc w:val="both"/>
        <w:rPr>
          <w:sz w:val="28"/>
          <w:szCs w:val="28"/>
        </w:rPr>
      </w:pPr>
      <w:r>
        <w:rPr>
          <w:sz w:val="28"/>
          <w:szCs w:val="28"/>
        </w:rPr>
        <w:t xml:space="preserve">2.3.2. </w:t>
      </w:r>
      <w:r w:rsidRPr="00E22B72">
        <w:rPr>
          <w:sz w:val="28"/>
          <w:szCs w:val="28"/>
        </w:rPr>
        <w:t>Цели и инструменты денежно-кредитной политики</w:t>
      </w:r>
      <w:r>
        <w:rPr>
          <w:sz w:val="28"/>
          <w:szCs w:val="28"/>
        </w:rPr>
        <w:t>………………18</w:t>
      </w:r>
    </w:p>
    <w:p w:rsidR="00910041" w:rsidRPr="00910041" w:rsidRDefault="00910041" w:rsidP="00E22B72">
      <w:pPr>
        <w:spacing w:line="360" w:lineRule="auto"/>
        <w:rPr>
          <w:sz w:val="28"/>
          <w:szCs w:val="28"/>
        </w:rPr>
      </w:pPr>
      <w:r w:rsidRPr="00910041">
        <w:rPr>
          <w:sz w:val="28"/>
          <w:szCs w:val="28"/>
        </w:rPr>
        <w:t xml:space="preserve">Заключение </w:t>
      </w:r>
      <w:r w:rsidR="00E22B72">
        <w:rPr>
          <w:sz w:val="28"/>
          <w:szCs w:val="28"/>
        </w:rPr>
        <w:t>……………………………………………………………………..</w:t>
      </w:r>
      <w:r w:rsidR="000D744B">
        <w:rPr>
          <w:sz w:val="28"/>
          <w:szCs w:val="28"/>
        </w:rPr>
        <w:t>23</w:t>
      </w:r>
      <w:r w:rsidRPr="00910041">
        <w:rPr>
          <w:sz w:val="28"/>
          <w:szCs w:val="28"/>
        </w:rPr>
        <w:br/>
        <w:t xml:space="preserve">Список литературы </w:t>
      </w:r>
      <w:r w:rsidR="00E22B72">
        <w:rPr>
          <w:sz w:val="28"/>
          <w:szCs w:val="28"/>
        </w:rPr>
        <w:t>……………………………………………………………..</w:t>
      </w:r>
      <w:r w:rsidR="000D744B">
        <w:rPr>
          <w:sz w:val="28"/>
          <w:szCs w:val="28"/>
        </w:rPr>
        <w:t>24</w:t>
      </w:r>
    </w:p>
    <w:p w:rsidR="00910041" w:rsidRDefault="00910041" w:rsidP="00910041">
      <w:pPr>
        <w:jc w:val="both"/>
        <w:rPr>
          <w:sz w:val="28"/>
          <w:szCs w:val="28"/>
        </w:rPr>
      </w:pPr>
    </w:p>
    <w:p w:rsidR="00910041" w:rsidRDefault="00910041" w:rsidP="00910041">
      <w:pPr>
        <w:jc w:val="both"/>
        <w:rPr>
          <w:sz w:val="28"/>
          <w:szCs w:val="28"/>
        </w:rPr>
      </w:pPr>
    </w:p>
    <w:p w:rsidR="00910041" w:rsidRDefault="00910041" w:rsidP="00910041">
      <w:pPr>
        <w:jc w:val="both"/>
        <w:rPr>
          <w:sz w:val="28"/>
          <w:szCs w:val="28"/>
        </w:rPr>
      </w:pPr>
    </w:p>
    <w:p w:rsidR="00910041" w:rsidRDefault="00910041" w:rsidP="00910041">
      <w:pPr>
        <w:jc w:val="both"/>
        <w:rPr>
          <w:sz w:val="28"/>
          <w:szCs w:val="28"/>
        </w:rPr>
      </w:pPr>
    </w:p>
    <w:p w:rsidR="00910041" w:rsidRDefault="00910041" w:rsidP="00910041">
      <w:pPr>
        <w:jc w:val="both"/>
        <w:rPr>
          <w:sz w:val="28"/>
          <w:szCs w:val="28"/>
        </w:rPr>
      </w:pPr>
    </w:p>
    <w:p w:rsidR="00910041" w:rsidRDefault="00910041" w:rsidP="00910041">
      <w:pPr>
        <w:jc w:val="both"/>
        <w:rPr>
          <w:sz w:val="28"/>
          <w:szCs w:val="28"/>
        </w:rPr>
      </w:pPr>
    </w:p>
    <w:p w:rsidR="00910041" w:rsidRDefault="00910041" w:rsidP="00910041">
      <w:pPr>
        <w:jc w:val="both"/>
        <w:rPr>
          <w:sz w:val="28"/>
          <w:szCs w:val="28"/>
        </w:rPr>
      </w:pPr>
    </w:p>
    <w:p w:rsidR="00910041" w:rsidRDefault="00910041" w:rsidP="00910041">
      <w:pPr>
        <w:jc w:val="both"/>
        <w:rPr>
          <w:sz w:val="28"/>
          <w:szCs w:val="28"/>
        </w:rPr>
      </w:pPr>
    </w:p>
    <w:p w:rsidR="00910041" w:rsidRDefault="00910041" w:rsidP="00910041">
      <w:pPr>
        <w:jc w:val="both"/>
        <w:rPr>
          <w:sz w:val="28"/>
          <w:szCs w:val="28"/>
        </w:rPr>
      </w:pPr>
    </w:p>
    <w:p w:rsidR="00910041" w:rsidRDefault="00910041" w:rsidP="00910041">
      <w:pPr>
        <w:jc w:val="both"/>
        <w:rPr>
          <w:sz w:val="28"/>
          <w:szCs w:val="28"/>
        </w:rPr>
      </w:pPr>
    </w:p>
    <w:p w:rsidR="00910041" w:rsidRDefault="00910041" w:rsidP="00910041">
      <w:pPr>
        <w:jc w:val="both"/>
        <w:rPr>
          <w:sz w:val="28"/>
          <w:szCs w:val="28"/>
        </w:rPr>
      </w:pPr>
    </w:p>
    <w:p w:rsidR="00910041" w:rsidRDefault="00910041" w:rsidP="00910041">
      <w:pPr>
        <w:jc w:val="both"/>
        <w:rPr>
          <w:sz w:val="28"/>
          <w:szCs w:val="28"/>
        </w:rPr>
      </w:pPr>
    </w:p>
    <w:p w:rsidR="00910041" w:rsidRDefault="00910041" w:rsidP="00910041">
      <w:pPr>
        <w:jc w:val="both"/>
        <w:rPr>
          <w:sz w:val="28"/>
          <w:szCs w:val="28"/>
        </w:rPr>
      </w:pPr>
    </w:p>
    <w:p w:rsidR="00910041" w:rsidRDefault="00910041" w:rsidP="00910041">
      <w:pPr>
        <w:jc w:val="both"/>
        <w:rPr>
          <w:sz w:val="28"/>
          <w:szCs w:val="28"/>
        </w:rPr>
      </w:pPr>
    </w:p>
    <w:p w:rsidR="00910041" w:rsidRDefault="00910041" w:rsidP="00910041">
      <w:pPr>
        <w:jc w:val="both"/>
        <w:rPr>
          <w:sz w:val="28"/>
          <w:szCs w:val="28"/>
        </w:rPr>
      </w:pPr>
    </w:p>
    <w:p w:rsidR="00910041" w:rsidRDefault="00910041" w:rsidP="00910041">
      <w:pPr>
        <w:jc w:val="both"/>
        <w:rPr>
          <w:sz w:val="28"/>
          <w:szCs w:val="28"/>
        </w:rPr>
      </w:pPr>
    </w:p>
    <w:p w:rsidR="00910041" w:rsidRDefault="00910041" w:rsidP="00910041">
      <w:pPr>
        <w:jc w:val="both"/>
        <w:rPr>
          <w:sz w:val="28"/>
          <w:szCs w:val="28"/>
        </w:rPr>
      </w:pPr>
    </w:p>
    <w:p w:rsidR="00910041" w:rsidRDefault="00910041" w:rsidP="00910041">
      <w:pPr>
        <w:jc w:val="both"/>
        <w:rPr>
          <w:sz w:val="28"/>
          <w:szCs w:val="28"/>
        </w:rPr>
      </w:pPr>
    </w:p>
    <w:p w:rsidR="00910041" w:rsidRDefault="00910041" w:rsidP="00910041">
      <w:pPr>
        <w:jc w:val="both"/>
        <w:rPr>
          <w:sz w:val="28"/>
          <w:szCs w:val="28"/>
        </w:rPr>
      </w:pPr>
    </w:p>
    <w:p w:rsidR="00910041" w:rsidRDefault="00910041" w:rsidP="00910041">
      <w:pPr>
        <w:jc w:val="both"/>
        <w:rPr>
          <w:sz w:val="28"/>
          <w:szCs w:val="28"/>
        </w:rPr>
      </w:pPr>
    </w:p>
    <w:p w:rsidR="00910041" w:rsidRDefault="00910041" w:rsidP="00910041">
      <w:pPr>
        <w:jc w:val="both"/>
        <w:rPr>
          <w:sz w:val="28"/>
          <w:szCs w:val="28"/>
        </w:rPr>
      </w:pPr>
    </w:p>
    <w:p w:rsidR="00910041" w:rsidRPr="00E22B72" w:rsidRDefault="00910041" w:rsidP="00910041">
      <w:pPr>
        <w:jc w:val="both"/>
        <w:rPr>
          <w:sz w:val="28"/>
          <w:szCs w:val="28"/>
          <w:lang w:val="en-US"/>
        </w:rPr>
      </w:pPr>
    </w:p>
    <w:p w:rsidR="0097302B" w:rsidRDefault="0097302B" w:rsidP="00910041">
      <w:pPr>
        <w:jc w:val="both"/>
        <w:rPr>
          <w:sz w:val="28"/>
          <w:szCs w:val="28"/>
        </w:rPr>
      </w:pPr>
    </w:p>
    <w:p w:rsidR="00910041" w:rsidRPr="00711E52" w:rsidRDefault="006C2578" w:rsidP="00711E52">
      <w:pPr>
        <w:spacing w:line="360" w:lineRule="auto"/>
        <w:jc w:val="center"/>
        <w:rPr>
          <w:b/>
          <w:sz w:val="32"/>
          <w:szCs w:val="32"/>
        </w:rPr>
      </w:pPr>
      <w:r>
        <w:rPr>
          <w:b/>
          <w:sz w:val="32"/>
          <w:szCs w:val="32"/>
        </w:rPr>
        <w:t>Введение.</w:t>
      </w:r>
    </w:p>
    <w:p w:rsidR="00910041" w:rsidRPr="00910041" w:rsidRDefault="00910041" w:rsidP="00711E52">
      <w:pPr>
        <w:spacing w:line="360" w:lineRule="auto"/>
        <w:ind w:firstLine="540"/>
        <w:jc w:val="both"/>
        <w:rPr>
          <w:sz w:val="28"/>
          <w:szCs w:val="28"/>
        </w:rPr>
      </w:pPr>
      <w:r w:rsidRPr="00910041">
        <w:rPr>
          <w:sz w:val="28"/>
          <w:szCs w:val="28"/>
        </w:rPr>
        <w:t>Одним из необходимых условий эффективного развития экономики является формирование четкого механизма денежно-кредитного регулирования, позволяющего Центральному банку воздействовать на деловую активность, контролировать деятельность коммерческих банков, добиваться стабилизации денежного обращения.</w:t>
      </w:r>
    </w:p>
    <w:p w:rsidR="00910041" w:rsidRPr="00910041" w:rsidRDefault="00910041" w:rsidP="00711E52">
      <w:pPr>
        <w:spacing w:line="360" w:lineRule="auto"/>
        <w:ind w:firstLine="540"/>
        <w:jc w:val="both"/>
        <w:rPr>
          <w:sz w:val="28"/>
          <w:szCs w:val="28"/>
        </w:rPr>
      </w:pPr>
      <w:r w:rsidRPr="00910041">
        <w:rPr>
          <w:sz w:val="28"/>
          <w:szCs w:val="28"/>
        </w:rPr>
        <w:t>В идеале денежно-кредитная политика призвана обеспечить стабильность цен, полную занятость и экономический рост - таковы ее высшие и конечные цели. Однако на практике с ее помощью приходится решать и более узкие, отвечающие насущным потребностям экономики страны задачи.</w:t>
      </w:r>
    </w:p>
    <w:p w:rsidR="00910041" w:rsidRDefault="00910041" w:rsidP="00711E52">
      <w:pPr>
        <w:spacing w:line="360" w:lineRule="auto"/>
        <w:ind w:firstLine="540"/>
        <w:jc w:val="both"/>
        <w:rPr>
          <w:sz w:val="28"/>
          <w:szCs w:val="28"/>
        </w:rPr>
      </w:pPr>
      <w:r w:rsidRPr="00910041">
        <w:rPr>
          <w:sz w:val="28"/>
          <w:szCs w:val="28"/>
        </w:rPr>
        <w:t>Нельзя забывать и о том, что денежно-кредитная политика - чрезвычайно мощный, а потому необыкновенно опасный инструмент. С ее помощью можно выйти из кризиса, но и не исключена и печальная альтернатива - усугубление сложившихся в экономике негативных тенденций. Лишь очень взвешенные решения, принимаемые на высшем уровне после серьезного анализа ситуации, рассмотрения альтернативных путей воздействия денежно-кредитной политики на экономику государства, дадут положительные результаты. В качестве проводника денежно-кредитной политики выступает Центральный эмиссионный банк государства. Без верной денежно-кредитной политики, проводимой Центральным банком, экономика не может эффективно функционировать.</w:t>
      </w:r>
    </w:p>
    <w:p w:rsidR="00910041" w:rsidRDefault="006C2578" w:rsidP="00711E52">
      <w:pPr>
        <w:spacing w:line="360" w:lineRule="auto"/>
        <w:ind w:firstLine="540"/>
        <w:jc w:val="both"/>
        <w:rPr>
          <w:sz w:val="28"/>
          <w:szCs w:val="28"/>
        </w:rPr>
      </w:pPr>
      <w:r>
        <w:rPr>
          <w:sz w:val="28"/>
          <w:szCs w:val="28"/>
        </w:rPr>
        <w:t>Главной целью данной работы является анализ того</w:t>
      </w:r>
      <w:r w:rsidR="00910041" w:rsidRPr="00910041">
        <w:rPr>
          <w:sz w:val="28"/>
          <w:szCs w:val="28"/>
        </w:rPr>
        <w:t xml:space="preserve">, как Центральный Банк справлялся с задачами стоящими перед ним </w:t>
      </w:r>
      <w:r w:rsidR="00575AB7">
        <w:rPr>
          <w:sz w:val="28"/>
          <w:szCs w:val="28"/>
        </w:rPr>
        <w:t>на современном</w:t>
      </w:r>
      <w:r w:rsidR="00910041" w:rsidRPr="00910041">
        <w:rPr>
          <w:sz w:val="28"/>
          <w:szCs w:val="28"/>
        </w:rPr>
        <w:t xml:space="preserve"> этапе, какие шаги необходимо предпринять и какие инструменты денежно-кредитной политики задействовать в дальнейшем</w:t>
      </w:r>
      <w:r>
        <w:rPr>
          <w:sz w:val="28"/>
          <w:szCs w:val="28"/>
        </w:rPr>
        <w:t>.</w:t>
      </w:r>
      <w:r w:rsidR="00910041" w:rsidRPr="00910041">
        <w:rPr>
          <w:sz w:val="28"/>
          <w:szCs w:val="28"/>
        </w:rPr>
        <w:t xml:space="preserve"> </w:t>
      </w:r>
    </w:p>
    <w:p w:rsidR="00910041" w:rsidRDefault="00910041" w:rsidP="00910041">
      <w:pPr>
        <w:jc w:val="both"/>
        <w:rPr>
          <w:sz w:val="28"/>
          <w:szCs w:val="28"/>
        </w:rPr>
      </w:pPr>
    </w:p>
    <w:p w:rsidR="006C2578" w:rsidRDefault="006C2578" w:rsidP="00910041">
      <w:pPr>
        <w:jc w:val="both"/>
        <w:rPr>
          <w:sz w:val="28"/>
          <w:szCs w:val="28"/>
        </w:rPr>
      </w:pPr>
    </w:p>
    <w:p w:rsidR="006C2578" w:rsidRDefault="006C2578" w:rsidP="00910041">
      <w:pPr>
        <w:jc w:val="both"/>
        <w:rPr>
          <w:sz w:val="28"/>
          <w:szCs w:val="28"/>
        </w:rPr>
      </w:pPr>
    </w:p>
    <w:p w:rsidR="005D5C9F" w:rsidRDefault="005D5C9F" w:rsidP="00910041">
      <w:pPr>
        <w:jc w:val="both"/>
        <w:rPr>
          <w:sz w:val="28"/>
          <w:szCs w:val="28"/>
        </w:rPr>
      </w:pPr>
    </w:p>
    <w:p w:rsidR="0097302B" w:rsidRDefault="0097302B" w:rsidP="00910041">
      <w:pPr>
        <w:jc w:val="both"/>
        <w:rPr>
          <w:sz w:val="28"/>
          <w:szCs w:val="28"/>
        </w:rPr>
      </w:pPr>
    </w:p>
    <w:p w:rsidR="006C2578" w:rsidRDefault="006C2578" w:rsidP="00910041">
      <w:pPr>
        <w:jc w:val="both"/>
        <w:rPr>
          <w:sz w:val="28"/>
          <w:szCs w:val="28"/>
        </w:rPr>
      </w:pPr>
    </w:p>
    <w:p w:rsidR="006C2578" w:rsidRPr="00A13D8B" w:rsidRDefault="00A13D8B" w:rsidP="00711E52">
      <w:pPr>
        <w:numPr>
          <w:ilvl w:val="0"/>
          <w:numId w:val="1"/>
        </w:numPr>
        <w:spacing w:line="360" w:lineRule="auto"/>
        <w:jc w:val="center"/>
        <w:rPr>
          <w:sz w:val="28"/>
          <w:szCs w:val="28"/>
        </w:rPr>
      </w:pPr>
      <w:r w:rsidRPr="00A13D8B">
        <w:rPr>
          <w:b/>
          <w:sz w:val="32"/>
          <w:szCs w:val="32"/>
        </w:rPr>
        <w:t>Теоретические основы денежно-кредитной политики</w:t>
      </w:r>
      <w:r>
        <w:rPr>
          <w:b/>
          <w:sz w:val="32"/>
          <w:szCs w:val="32"/>
        </w:rPr>
        <w:t>.</w:t>
      </w:r>
    </w:p>
    <w:p w:rsidR="006C2578" w:rsidRPr="00711E52" w:rsidRDefault="00A13D8B" w:rsidP="00711E52">
      <w:pPr>
        <w:spacing w:line="360" w:lineRule="auto"/>
        <w:jc w:val="center"/>
        <w:rPr>
          <w:b/>
          <w:sz w:val="28"/>
          <w:szCs w:val="28"/>
        </w:rPr>
      </w:pPr>
      <w:r w:rsidRPr="00A13D8B">
        <w:rPr>
          <w:b/>
          <w:sz w:val="28"/>
          <w:szCs w:val="28"/>
        </w:rPr>
        <w:t>1.</w:t>
      </w:r>
      <w:r>
        <w:rPr>
          <w:b/>
          <w:sz w:val="28"/>
          <w:szCs w:val="28"/>
        </w:rPr>
        <w:t xml:space="preserve">1. </w:t>
      </w:r>
      <w:r w:rsidRPr="00A13D8B">
        <w:rPr>
          <w:b/>
          <w:sz w:val="28"/>
          <w:szCs w:val="28"/>
        </w:rPr>
        <w:t>Понятие и цели денежно-кредитного регулирования</w:t>
      </w:r>
      <w:r>
        <w:rPr>
          <w:b/>
          <w:sz w:val="28"/>
          <w:szCs w:val="28"/>
        </w:rPr>
        <w:t>.</w:t>
      </w:r>
    </w:p>
    <w:p w:rsidR="00A13D8B" w:rsidRDefault="00A13D8B" w:rsidP="00711E52">
      <w:pPr>
        <w:spacing w:line="360" w:lineRule="auto"/>
        <w:ind w:firstLine="540"/>
        <w:jc w:val="both"/>
        <w:rPr>
          <w:sz w:val="28"/>
          <w:szCs w:val="28"/>
        </w:rPr>
      </w:pPr>
      <w:r w:rsidRPr="00A13D8B">
        <w:rPr>
          <w:sz w:val="28"/>
          <w:szCs w:val="28"/>
        </w:rPr>
        <w:t xml:space="preserve">Денежно-кредитная политика - это совокупность мероприятий, осуществляемых государством в области денежного обращения и кредитования. </w:t>
      </w:r>
    </w:p>
    <w:p w:rsidR="00711E52" w:rsidRPr="00A13D8B" w:rsidRDefault="00711E52" w:rsidP="00711E52">
      <w:pPr>
        <w:spacing w:line="360" w:lineRule="auto"/>
        <w:ind w:firstLine="540"/>
        <w:jc w:val="both"/>
        <w:rPr>
          <w:sz w:val="28"/>
          <w:szCs w:val="28"/>
        </w:rPr>
      </w:pPr>
      <w:r w:rsidRPr="00910041">
        <w:rPr>
          <w:sz w:val="28"/>
          <w:szCs w:val="28"/>
        </w:rPr>
        <w:t>Денежно-кредитная политика - очень действенный инструмент воздействия на экономику страны, не нарушающий суверенитета большинства субъектов системы бизнеса. Хотя при этом и происходит ограничение рамок их экономической свободы (без этого вообще невозможно какое-либо регулирование хозяйственной деятельности), но на ключевые решения, принимаемые этими субъектами, государство влияет лишь косвенным образом.</w:t>
      </w:r>
    </w:p>
    <w:p w:rsidR="00910041" w:rsidRPr="00E22B72" w:rsidRDefault="003E7E68" w:rsidP="00711E52">
      <w:pPr>
        <w:spacing w:line="360" w:lineRule="auto"/>
        <w:ind w:firstLine="540"/>
        <w:jc w:val="both"/>
        <w:rPr>
          <w:sz w:val="28"/>
          <w:szCs w:val="28"/>
          <w:lang w:val="en-US"/>
        </w:rPr>
      </w:pPr>
      <w:r w:rsidRPr="003E7E68">
        <w:rPr>
          <w:sz w:val="28"/>
          <w:szCs w:val="28"/>
        </w:rPr>
        <w:t>Наделенный государством особыми правами Центральный банк является проводником общегосударственной политики стабилизации экономики, товарно-денежной сбалансированности. Переход к рыночной экономике предполагает повышение эффективности и оперативности осуществления денежно-кредитной политики на макроуровне</w:t>
      </w:r>
      <w:r w:rsidR="00E22B72" w:rsidRPr="00E22B72">
        <w:rPr>
          <w:sz w:val="28"/>
          <w:szCs w:val="28"/>
        </w:rPr>
        <w:t>. [ 5</w:t>
      </w:r>
      <w:r w:rsidR="00E22B72">
        <w:rPr>
          <w:sz w:val="28"/>
          <w:szCs w:val="28"/>
        </w:rPr>
        <w:t xml:space="preserve"> ]</w:t>
      </w:r>
    </w:p>
    <w:p w:rsidR="00390B89" w:rsidRPr="00E22B72" w:rsidRDefault="003E7E68" w:rsidP="00711E52">
      <w:pPr>
        <w:spacing w:line="360" w:lineRule="auto"/>
        <w:ind w:firstLine="540"/>
        <w:jc w:val="both"/>
        <w:rPr>
          <w:sz w:val="28"/>
          <w:szCs w:val="28"/>
          <w:lang w:val="en-US"/>
        </w:rPr>
      </w:pPr>
      <w:r>
        <w:rPr>
          <w:sz w:val="28"/>
          <w:szCs w:val="28"/>
        </w:rPr>
        <w:t>Правовой основой проведения денежно-кредитной политики в России является Конституция РФ и Федеральный закон «О Центральном Банке РФ». Согласно этому закону Банк России разрабатывает и проводит единую государственную денежно-кредитную политику во взаимодействии с Правительством РФ. Ее цели определяются задачами общей экономической политики государства. Основной принцип формирования денежно-кредитной политики состоит в том, что Банк России всегда берет за основу официальный прогноз макроэкономических показателей, который использовался при составлении проекта федерального бюджета, а также исходит из анализа развития экономики за предшествующие периоды, правительственной программы социально-экономического развития на среднесрочную перспективу и необходимости обеспечения устойчивого долговременного экономического роста</w:t>
      </w:r>
      <w:r w:rsidR="00390B89">
        <w:rPr>
          <w:sz w:val="28"/>
          <w:szCs w:val="28"/>
        </w:rPr>
        <w:t xml:space="preserve">. </w:t>
      </w:r>
      <w:r w:rsidR="00E22B72">
        <w:rPr>
          <w:sz w:val="28"/>
          <w:szCs w:val="28"/>
          <w:lang w:val="en-US"/>
        </w:rPr>
        <w:t>[ 1 ]</w:t>
      </w:r>
    </w:p>
    <w:p w:rsidR="00390B89" w:rsidRDefault="00390B89" w:rsidP="00711E52">
      <w:pPr>
        <w:spacing w:line="360" w:lineRule="auto"/>
        <w:ind w:firstLine="540"/>
        <w:jc w:val="both"/>
        <w:rPr>
          <w:sz w:val="28"/>
          <w:szCs w:val="28"/>
        </w:rPr>
      </w:pPr>
      <w:r>
        <w:rPr>
          <w:sz w:val="28"/>
          <w:szCs w:val="28"/>
        </w:rPr>
        <w:t xml:space="preserve">Основной целью денежно-кредитной политики является стабилизация денежного обращения. Кроме того, Банк России формулирует следующие </w:t>
      </w:r>
      <w:r w:rsidR="00711E52">
        <w:rPr>
          <w:sz w:val="28"/>
          <w:szCs w:val="28"/>
        </w:rPr>
        <w:t>цели денежно-кредитной политики:</w:t>
      </w:r>
    </w:p>
    <w:p w:rsidR="00711E52" w:rsidRDefault="00711E52" w:rsidP="00711E52">
      <w:pPr>
        <w:numPr>
          <w:ilvl w:val="0"/>
          <w:numId w:val="2"/>
        </w:numPr>
        <w:spacing w:line="360" w:lineRule="auto"/>
        <w:jc w:val="both"/>
        <w:rPr>
          <w:sz w:val="28"/>
          <w:szCs w:val="28"/>
        </w:rPr>
      </w:pPr>
      <w:r>
        <w:rPr>
          <w:sz w:val="28"/>
          <w:szCs w:val="28"/>
        </w:rPr>
        <w:t>достижение финансовой стабилизации;</w:t>
      </w:r>
    </w:p>
    <w:p w:rsidR="00711E52" w:rsidRDefault="00711E52" w:rsidP="00711E52">
      <w:pPr>
        <w:numPr>
          <w:ilvl w:val="0"/>
          <w:numId w:val="2"/>
        </w:numPr>
        <w:spacing w:line="360" w:lineRule="auto"/>
        <w:jc w:val="both"/>
        <w:rPr>
          <w:sz w:val="28"/>
          <w:szCs w:val="28"/>
        </w:rPr>
      </w:pPr>
      <w:r>
        <w:rPr>
          <w:sz w:val="28"/>
          <w:szCs w:val="28"/>
        </w:rPr>
        <w:t>поддержание темпов инфляции на минимально возможном уровне;</w:t>
      </w:r>
    </w:p>
    <w:p w:rsidR="00711E52" w:rsidRDefault="007C0E7C" w:rsidP="00711E52">
      <w:pPr>
        <w:numPr>
          <w:ilvl w:val="0"/>
          <w:numId w:val="2"/>
        </w:numPr>
        <w:spacing w:line="360" w:lineRule="auto"/>
        <w:jc w:val="both"/>
        <w:rPr>
          <w:sz w:val="28"/>
          <w:szCs w:val="28"/>
        </w:rPr>
      </w:pPr>
      <w:r>
        <w:rPr>
          <w:sz w:val="28"/>
          <w:szCs w:val="28"/>
        </w:rPr>
        <w:t>сохранение</w:t>
      </w:r>
      <w:r w:rsidR="00711E52">
        <w:rPr>
          <w:sz w:val="28"/>
          <w:szCs w:val="28"/>
        </w:rPr>
        <w:t xml:space="preserve"> стабильности обменного курса национальной валюты;</w:t>
      </w:r>
    </w:p>
    <w:p w:rsidR="00711E52" w:rsidRDefault="00711E52" w:rsidP="00711E52">
      <w:pPr>
        <w:numPr>
          <w:ilvl w:val="0"/>
          <w:numId w:val="2"/>
        </w:numPr>
        <w:spacing w:line="360" w:lineRule="auto"/>
        <w:jc w:val="both"/>
        <w:rPr>
          <w:sz w:val="28"/>
          <w:szCs w:val="28"/>
        </w:rPr>
      </w:pPr>
      <w:r>
        <w:rPr>
          <w:sz w:val="28"/>
          <w:szCs w:val="28"/>
        </w:rPr>
        <w:t>обеспечение устойчивости платежного баланса страны;</w:t>
      </w:r>
    </w:p>
    <w:p w:rsidR="00711E52" w:rsidRPr="003E7E68" w:rsidRDefault="00711E52" w:rsidP="00711E52">
      <w:pPr>
        <w:numPr>
          <w:ilvl w:val="0"/>
          <w:numId w:val="2"/>
        </w:numPr>
        <w:spacing w:line="360" w:lineRule="auto"/>
        <w:jc w:val="both"/>
        <w:rPr>
          <w:sz w:val="28"/>
          <w:szCs w:val="28"/>
        </w:rPr>
      </w:pPr>
      <w:r>
        <w:rPr>
          <w:sz w:val="28"/>
          <w:szCs w:val="28"/>
        </w:rPr>
        <w:t>создание условий для осуществления позитивных структурных сдвигов в экономике.</w:t>
      </w:r>
      <w:r w:rsidR="00E22B72" w:rsidRPr="00E22B72">
        <w:rPr>
          <w:sz w:val="28"/>
          <w:szCs w:val="28"/>
        </w:rPr>
        <w:t xml:space="preserve"> [</w:t>
      </w:r>
      <w:r w:rsidR="00E22B72">
        <w:rPr>
          <w:sz w:val="28"/>
          <w:szCs w:val="28"/>
          <w:lang w:val="en-US"/>
        </w:rPr>
        <w:t xml:space="preserve"> 4 ]</w:t>
      </w:r>
    </w:p>
    <w:p w:rsidR="00910041" w:rsidRDefault="00910041" w:rsidP="00910041">
      <w:pPr>
        <w:jc w:val="both"/>
        <w:rPr>
          <w:sz w:val="28"/>
          <w:szCs w:val="28"/>
        </w:rPr>
      </w:pPr>
    </w:p>
    <w:p w:rsidR="00910041" w:rsidRDefault="00910041" w:rsidP="00910041">
      <w:pPr>
        <w:jc w:val="both"/>
        <w:rPr>
          <w:sz w:val="28"/>
          <w:szCs w:val="28"/>
        </w:rPr>
      </w:pPr>
    </w:p>
    <w:p w:rsidR="005D5C9F" w:rsidRDefault="005D5C9F" w:rsidP="00910041">
      <w:pPr>
        <w:jc w:val="both"/>
        <w:rPr>
          <w:sz w:val="28"/>
          <w:szCs w:val="28"/>
        </w:rPr>
      </w:pPr>
    </w:p>
    <w:p w:rsidR="005D5C9F" w:rsidRDefault="005D5C9F" w:rsidP="00910041">
      <w:pPr>
        <w:jc w:val="both"/>
        <w:rPr>
          <w:sz w:val="28"/>
          <w:szCs w:val="28"/>
        </w:rPr>
      </w:pPr>
    </w:p>
    <w:p w:rsidR="005D5C9F" w:rsidRDefault="005D5C9F" w:rsidP="00910041">
      <w:pPr>
        <w:jc w:val="both"/>
        <w:rPr>
          <w:sz w:val="28"/>
          <w:szCs w:val="28"/>
        </w:rPr>
      </w:pPr>
    </w:p>
    <w:p w:rsidR="005D5C9F" w:rsidRDefault="005D5C9F" w:rsidP="00910041">
      <w:pPr>
        <w:jc w:val="both"/>
        <w:rPr>
          <w:sz w:val="28"/>
          <w:szCs w:val="28"/>
        </w:rPr>
      </w:pPr>
    </w:p>
    <w:p w:rsidR="005D5C9F" w:rsidRDefault="005D5C9F" w:rsidP="00910041">
      <w:pPr>
        <w:jc w:val="both"/>
        <w:rPr>
          <w:sz w:val="28"/>
          <w:szCs w:val="28"/>
        </w:rPr>
      </w:pPr>
    </w:p>
    <w:p w:rsidR="005D5C9F" w:rsidRDefault="005D5C9F" w:rsidP="00910041">
      <w:pPr>
        <w:jc w:val="both"/>
        <w:rPr>
          <w:sz w:val="28"/>
          <w:szCs w:val="28"/>
        </w:rPr>
      </w:pPr>
    </w:p>
    <w:p w:rsidR="005D5C9F" w:rsidRDefault="005D5C9F" w:rsidP="00910041">
      <w:pPr>
        <w:jc w:val="both"/>
        <w:rPr>
          <w:sz w:val="28"/>
          <w:szCs w:val="28"/>
        </w:rPr>
      </w:pPr>
    </w:p>
    <w:p w:rsidR="005D5C9F" w:rsidRDefault="005D5C9F" w:rsidP="00910041">
      <w:pPr>
        <w:jc w:val="both"/>
        <w:rPr>
          <w:sz w:val="28"/>
          <w:szCs w:val="28"/>
        </w:rPr>
      </w:pPr>
    </w:p>
    <w:p w:rsidR="005D5C9F" w:rsidRDefault="005D5C9F" w:rsidP="00910041">
      <w:pPr>
        <w:jc w:val="both"/>
        <w:rPr>
          <w:sz w:val="28"/>
          <w:szCs w:val="28"/>
        </w:rPr>
      </w:pPr>
    </w:p>
    <w:p w:rsidR="005D5C9F" w:rsidRDefault="005D5C9F" w:rsidP="00910041">
      <w:pPr>
        <w:jc w:val="both"/>
        <w:rPr>
          <w:sz w:val="28"/>
          <w:szCs w:val="28"/>
        </w:rPr>
      </w:pPr>
    </w:p>
    <w:p w:rsidR="005D5C9F" w:rsidRDefault="005D5C9F" w:rsidP="00910041">
      <w:pPr>
        <w:jc w:val="both"/>
        <w:rPr>
          <w:sz w:val="28"/>
          <w:szCs w:val="28"/>
        </w:rPr>
      </w:pPr>
    </w:p>
    <w:p w:rsidR="005D5C9F" w:rsidRDefault="005D5C9F" w:rsidP="00910041">
      <w:pPr>
        <w:jc w:val="both"/>
        <w:rPr>
          <w:sz w:val="28"/>
          <w:szCs w:val="28"/>
        </w:rPr>
      </w:pPr>
    </w:p>
    <w:p w:rsidR="005D5C9F" w:rsidRDefault="005D5C9F" w:rsidP="00910041">
      <w:pPr>
        <w:jc w:val="both"/>
        <w:rPr>
          <w:sz w:val="28"/>
          <w:szCs w:val="28"/>
        </w:rPr>
      </w:pPr>
    </w:p>
    <w:p w:rsidR="005D5C9F" w:rsidRDefault="005D5C9F" w:rsidP="00910041">
      <w:pPr>
        <w:jc w:val="both"/>
        <w:rPr>
          <w:sz w:val="28"/>
          <w:szCs w:val="28"/>
        </w:rPr>
      </w:pPr>
    </w:p>
    <w:p w:rsidR="005D5C9F" w:rsidRDefault="005D5C9F" w:rsidP="00910041">
      <w:pPr>
        <w:jc w:val="both"/>
        <w:rPr>
          <w:sz w:val="28"/>
          <w:szCs w:val="28"/>
        </w:rPr>
      </w:pPr>
    </w:p>
    <w:p w:rsidR="005D5C9F" w:rsidRDefault="005D5C9F" w:rsidP="00910041">
      <w:pPr>
        <w:jc w:val="both"/>
        <w:rPr>
          <w:sz w:val="28"/>
          <w:szCs w:val="28"/>
        </w:rPr>
      </w:pPr>
    </w:p>
    <w:p w:rsidR="005D5C9F" w:rsidRDefault="005D5C9F" w:rsidP="00910041">
      <w:pPr>
        <w:jc w:val="both"/>
        <w:rPr>
          <w:sz w:val="28"/>
          <w:szCs w:val="28"/>
        </w:rPr>
      </w:pPr>
    </w:p>
    <w:p w:rsidR="005D5C9F" w:rsidRDefault="005D5C9F" w:rsidP="00910041">
      <w:pPr>
        <w:jc w:val="both"/>
        <w:rPr>
          <w:sz w:val="28"/>
          <w:szCs w:val="28"/>
        </w:rPr>
      </w:pPr>
    </w:p>
    <w:p w:rsidR="005D5C9F" w:rsidRDefault="005D5C9F" w:rsidP="00910041">
      <w:pPr>
        <w:jc w:val="both"/>
        <w:rPr>
          <w:sz w:val="28"/>
          <w:szCs w:val="28"/>
        </w:rPr>
      </w:pPr>
    </w:p>
    <w:p w:rsidR="005D5C9F" w:rsidRDefault="005D5C9F" w:rsidP="00910041">
      <w:pPr>
        <w:jc w:val="both"/>
        <w:rPr>
          <w:sz w:val="28"/>
          <w:szCs w:val="28"/>
        </w:rPr>
      </w:pPr>
    </w:p>
    <w:p w:rsidR="005D5C9F" w:rsidRDefault="005D5C9F" w:rsidP="00910041">
      <w:pPr>
        <w:jc w:val="both"/>
        <w:rPr>
          <w:sz w:val="28"/>
          <w:szCs w:val="28"/>
        </w:rPr>
      </w:pPr>
    </w:p>
    <w:p w:rsidR="005D5C9F" w:rsidRDefault="005D5C9F" w:rsidP="00910041">
      <w:pPr>
        <w:jc w:val="both"/>
        <w:rPr>
          <w:sz w:val="28"/>
          <w:szCs w:val="28"/>
          <w:lang w:val="en-US"/>
        </w:rPr>
      </w:pPr>
    </w:p>
    <w:p w:rsidR="00E22B72" w:rsidRDefault="00E22B72" w:rsidP="00910041">
      <w:pPr>
        <w:jc w:val="both"/>
        <w:rPr>
          <w:sz w:val="28"/>
          <w:szCs w:val="28"/>
          <w:lang w:val="en-US"/>
        </w:rPr>
      </w:pPr>
    </w:p>
    <w:p w:rsidR="00E22B72" w:rsidRDefault="00E22B72" w:rsidP="00910041">
      <w:pPr>
        <w:jc w:val="both"/>
        <w:rPr>
          <w:sz w:val="28"/>
          <w:szCs w:val="28"/>
          <w:lang w:val="en-US"/>
        </w:rPr>
      </w:pPr>
    </w:p>
    <w:p w:rsidR="00E22B72" w:rsidRDefault="00E22B72" w:rsidP="00910041">
      <w:pPr>
        <w:jc w:val="both"/>
        <w:rPr>
          <w:sz w:val="28"/>
          <w:szCs w:val="28"/>
          <w:lang w:val="en-US"/>
        </w:rPr>
      </w:pPr>
    </w:p>
    <w:p w:rsidR="00E22B72" w:rsidRDefault="00E22B72" w:rsidP="00910041">
      <w:pPr>
        <w:jc w:val="both"/>
        <w:rPr>
          <w:sz w:val="28"/>
          <w:szCs w:val="28"/>
          <w:lang w:val="en-US"/>
        </w:rPr>
      </w:pPr>
    </w:p>
    <w:p w:rsidR="00E22B72" w:rsidRPr="00E22B72" w:rsidRDefault="00E22B72" w:rsidP="00910041">
      <w:pPr>
        <w:jc w:val="both"/>
        <w:rPr>
          <w:sz w:val="28"/>
          <w:szCs w:val="28"/>
          <w:lang w:val="en-US"/>
        </w:rPr>
      </w:pPr>
    </w:p>
    <w:p w:rsidR="00910041" w:rsidRPr="00281AB3" w:rsidRDefault="00910041" w:rsidP="00910041">
      <w:pPr>
        <w:jc w:val="both"/>
        <w:rPr>
          <w:sz w:val="28"/>
          <w:szCs w:val="28"/>
          <w:lang w:val="en-US"/>
        </w:rPr>
      </w:pPr>
    </w:p>
    <w:p w:rsidR="00910041" w:rsidRDefault="00910041" w:rsidP="00910041">
      <w:pPr>
        <w:jc w:val="both"/>
        <w:rPr>
          <w:sz w:val="28"/>
          <w:szCs w:val="28"/>
        </w:rPr>
      </w:pPr>
    </w:p>
    <w:p w:rsidR="00910041" w:rsidRDefault="00694F24" w:rsidP="00427E36">
      <w:pPr>
        <w:spacing w:line="360" w:lineRule="auto"/>
        <w:jc w:val="center"/>
        <w:rPr>
          <w:b/>
          <w:sz w:val="28"/>
          <w:szCs w:val="28"/>
        </w:rPr>
      </w:pPr>
      <w:r w:rsidRPr="00694F24">
        <w:rPr>
          <w:b/>
          <w:sz w:val="28"/>
          <w:szCs w:val="28"/>
        </w:rPr>
        <w:t>1.2. Инструменты и методы денежно-кредитной политики</w:t>
      </w:r>
      <w:r>
        <w:rPr>
          <w:b/>
          <w:sz w:val="28"/>
          <w:szCs w:val="28"/>
        </w:rPr>
        <w:t>.</w:t>
      </w:r>
    </w:p>
    <w:p w:rsidR="00694F24" w:rsidRDefault="00427E36" w:rsidP="00427E36">
      <w:pPr>
        <w:spacing w:line="360" w:lineRule="auto"/>
        <w:ind w:firstLine="540"/>
        <w:jc w:val="both"/>
        <w:rPr>
          <w:sz w:val="28"/>
          <w:szCs w:val="28"/>
        </w:rPr>
      </w:pPr>
      <w:r>
        <w:rPr>
          <w:sz w:val="28"/>
          <w:szCs w:val="28"/>
        </w:rPr>
        <w:t xml:space="preserve">Важным элементом </w:t>
      </w:r>
      <w:r w:rsidRPr="00427E36">
        <w:rPr>
          <w:sz w:val="28"/>
          <w:szCs w:val="28"/>
        </w:rPr>
        <w:t>денежно-кредитной</w:t>
      </w:r>
      <w:r>
        <w:rPr>
          <w:sz w:val="28"/>
          <w:szCs w:val="28"/>
        </w:rPr>
        <w:t xml:space="preserve"> политики является механизм ее реализации. Он представляет собой совокупность методов (способов) и инструментов воздействия центрального банка на объекты денежно-кредитной политики для достижения промежуточных и конечной цели. В соответствии с Феде</w:t>
      </w:r>
      <w:r w:rsidR="00854C13">
        <w:rPr>
          <w:sz w:val="28"/>
          <w:szCs w:val="28"/>
        </w:rPr>
        <w:t>ральным законом «О Центральном б</w:t>
      </w:r>
      <w:r>
        <w:rPr>
          <w:sz w:val="28"/>
          <w:szCs w:val="28"/>
        </w:rPr>
        <w:t>анке РФ»</w:t>
      </w:r>
      <w:r w:rsidR="00854C13">
        <w:rPr>
          <w:sz w:val="28"/>
          <w:szCs w:val="28"/>
        </w:rPr>
        <w:t xml:space="preserve"> основными инструментами и методами денежно-кредитной политики Банка России являются:</w:t>
      </w:r>
    </w:p>
    <w:p w:rsidR="00854C13" w:rsidRDefault="00854C13" w:rsidP="00854C13">
      <w:pPr>
        <w:numPr>
          <w:ilvl w:val="0"/>
          <w:numId w:val="3"/>
        </w:numPr>
        <w:tabs>
          <w:tab w:val="clear" w:pos="1260"/>
          <w:tab w:val="num" w:pos="900"/>
        </w:tabs>
        <w:spacing w:line="360" w:lineRule="auto"/>
        <w:ind w:left="900"/>
        <w:jc w:val="both"/>
        <w:rPr>
          <w:sz w:val="28"/>
          <w:szCs w:val="28"/>
        </w:rPr>
      </w:pPr>
      <w:r>
        <w:rPr>
          <w:sz w:val="28"/>
          <w:szCs w:val="28"/>
        </w:rPr>
        <w:t>процентные ставки по операциям Банка России;</w:t>
      </w:r>
    </w:p>
    <w:p w:rsidR="00854C13" w:rsidRDefault="00854C13" w:rsidP="00854C13">
      <w:pPr>
        <w:numPr>
          <w:ilvl w:val="0"/>
          <w:numId w:val="3"/>
        </w:numPr>
        <w:tabs>
          <w:tab w:val="clear" w:pos="1260"/>
          <w:tab w:val="num" w:pos="900"/>
        </w:tabs>
        <w:spacing w:line="360" w:lineRule="auto"/>
        <w:ind w:left="900"/>
        <w:jc w:val="both"/>
        <w:rPr>
          <w:sz w:val="28"/>
          <w:szCs w:val="28"/>
        </w:rPr>
      </w:pPr>
      <w:r>
        <w:rPr>
          <w:sz w:val="28"/>
          <w:szCs w:val="28"/>
        </w:rPr>
        <w:t>нормативы обязательных резервов, депонируемых в Банке России (резервные требования);</w:t>
      </w:r>
    </w:p>
    <w:p w:rsidR="00854C13" w:rsidRDefault="00854C13" w:rsidP="00854C13">
      <w:pPr>
        <w:numPr>
          <w:ilvl w:val="0"/>
          <w:numId w:val="3"/>
        </w:numPr>
        <w:tabs>
          <w:tab w:val="clear" w:pos="1260"/>
          <w:tab w:val="num" w:pos="900"/>
        </w:tabs>
        <w:spacing w:line="360" w:lineRule="auto"/>
        <w:ind w:left="900"/>
        <w:jc w:val="both"/>
        <w:rPr>
          <w:sz w:val="28"/>
          <w:szCs w:val="28"/>
        </w:rPr>
      </w:pPr>
      <w:r>
        <w:rPr>
          <w:sz w:val="28"/>
          <w:szCs w:val="28"/>
        </w:rPr>
        <w:t>операции на открытом рынке;</w:t>
      </w:r>
    </w:p>
    <w:p w:rsidR="00854C13" w:rsidRDefault="00854C13" w:rsidP="00854C13">
      <w:pPr>
        <w:numPr>
          <w:ilvl w:val="0"/>
          <w:numId w:val="3"/>
        </w:numPr>
        <w:tabs>
          <w:tab w:val="clear" w:pos="1260"/>
          <w:tab w:val="num" w:pos="900"/>
        </w:tabs>
        <w:spacing w:line="360" w:lineRule="auto"/>
        <w:ind w:left="900"/>
        <w:jc w:val="both"/>
        <w:rPr>
          <w:sz w:val="28"/>
          <w:szCs w:val="28"/>
        </w:rPr>
      </w:pPr>
      <w:r>
        <w:rPr>
          <w:sz w:val="28"/>
          <w:szCs w:val="28"/>
        </w:rPr>
        <w:t>рефинансирование кредитных организаций;</w:t>
      </w:r>
    </w:p>
    <w:p w:rsidR="00854C13" w:rsidRDefault="00854C13" w:rsidP="00854C13">
      <w:pPr>
        <w:numPr>
          <w:ilvl w:val="0"/>
          <w:numId w:val="3"/>
        </w:numPr>
        <w:tabs>
          <w:tab w:val="clear" w:pos="1260"/>
          <w:tab w:val="num" w:pos="900"/>
        </w:tabs>
        <w:spacing w:line="360" w:lineRule="auto"/>
        <w:ind w:left="900"/>
        <w:jc w:val="both"/>
        <w:rPr>
          <w:sz w:val="28"/>
          <w:szCs w:val="28"/>
        </w:rPr>
      </w:pPr>
      <w:r>
        <w:rPr>
          <w:sz w:val="28"/>
          <w:szCs w:val="28"/>
        </w:rPr>
        <w:t>валютные интервенции;</w:t>
      </w:r>
    </w:p>
    <w:p w:rsidR="00854C13" w:rsidRDefault="00854C13" w:rsidP="00854C13">
      <w:pPr>
        <w:numPr>
          <w:ilvl w:val="0"/>
          <w:numId w:val="3"/>
        </w:numPr>
        <w:tabs>
          <w:tab w:val="clear" w:pos="1260"/>
          <w:tab w:val="num" w:pos="900"/>
        </w:tabs>
        <w:spacing w:line="360" w:lineRule="auto"/>
        <w:ind w:left="900"/>
        <w:jc w:val="both"/>
        <w:rPr>
          <w:sz w:val="28"/>
          <w:szCs w:val="28"/>
        </w:rPr>
      </w:pPr>
      <w:r>
        <w:rPr>
          <w:sz w:val="28"/>
          <w:szCs w:val="28"/>
        </w:rPr>
        <w:t>установление ориентиров роста денежной массы;</w:t>
      </w:r>
    </w:p>
    <w:p w:rsidR="00854C13" w:rsidRDefault="00F2652C" w:rsidP="00854C13">
      <w:pPr>
        <w:numPr>
          <w:ilvl w:val="0"/>
          <w:numId w:val="3"/>
        </w:numPr>
        <w:tabs>
          <w:tab w:val="clear" w:pos="1260"/>
          <w:tab w:val="num" w:pos="900"/>
        </w:tabs>
        <w:spacing w:line="360" w:lineRule="auto"/>
        <w:ind w:left="900"/>
        <w:jc w:val="both"/>
        <w:rPr>
          <w:sz w:val="28"/>
          <w:szCs w:val="28"/>
        </w:rPr>
      </w:pPr>
      <w:r>
        <w:rPr>
          <w:sz w:val="28"/>
          <w:szCs w:val="28"/>
        </w:rPr>
        <w:t>прямые количественные ограничения;</w:t>
      </w:r>
    </w:p>
    <w:p w:rsidR="00F2652C" w:rsidRDefault="00F2652C" w:rsidP="00854C13">
      <w:pPr>
        <w:numPr>
          <w:ilvl w:val="0"/>
          <w:numId w:val="3"/>
        </w:numPr>
        <w:tabs>
          <w:tab w:val="clear" w:pos="1260"/>
          <w:tab w:val="num" w:pos="900"/>
        </w:tabs>
        <w:spacing w:line="360" w:lineRule="auto"/>
        <w:ind w:left="900"/>
        <w:jc w:val="both"/>
        <w:rPr>
          <w:sz w:val="28"/>
          <w:szCs w:val="28"/>
        </w:rPr>
      </w:pPr>
      <w:r>
        <w:rPr>
          <w:sz w:val="28"/>
          <w:szCs w:val="28"/>
        </w:rPr>
        <w:t>эмиссия облигаций Банка России.</w:t>
      </w:r>
      <w:r w:rsidR="00E22B72">
        <w:rPr>
          <w:sz w:val="28"/>
          <w:szCs w:val="28"/>
          <w:lang w:val="en-US"/>
        </w:rPr>
        <w:t xml:space="preserve"> [ 3 ]</w:t>
      </w:r>
    </w:p>
    <w:p w:rsidR="00F2652C" w:rsidRDefault="00F2652C" w:rsidP="00F2652C">
      <w:pPr>
        <w:spacing w:line="360" w:lineRule="auto"/>
        <w:ind w:firstLine="540"/>
        <w:jc w:val="both"/>
        <w:rPr>
          <w:b/>
          <w:sz w:val="28"/>
          <w:szCs w:val="28"/>
        </w:rPr>
      </w:pPr>
      <w:r w:rsidRPr="00F2652C">
        <w:rPr>
          <w:b/>
          <w:sz w:val="28"/>
          <w:szCs w:val="28"/>
        </w:rPr>
        <w:t>1.2.1. Процентные ставки по операциям Банка России.</w:t>
      </w:r>
    </w:p>
    <w:p w:rsidR="00F2652C" w:rsidRPr="00F2652C" w:rsidRDefault="00F2652C" w:rsidP="00F2652C">
      <w:pPr>
        <w:spacing w:line="360" w:lineRule="auto"/>
        <w:ind w:firstLine="540"/>
        <w:jc w:val="both"/>
        <w:rPr>
          <w:sz w:val="28"/>
          <w:szCs w:val="28"/>
        </w:rPr>
      </w:pPr>
      <w:r w:rsidRPr="00F2652C">
        <w:rPr>
          <w:sz w:val="28"/>
          <w:szCs w:val="28"/>
        </w:rPr>
        <w:t>Банк России может устанавливать одну или несколько процентных ставок по различным видам операций или проводить процентную политику без фиксации процентной ставки. Процентные ставки Банка России представляют собой минимальные ставки, по которым Банк России осуществляет свои операции. Процентная политика используется Банком России для воздействия на рыночные процентные ставки в целях укрепления рубля.</w:t>
      </w:r>
    </w:p>
    <w:p w:rsidR="00F2652C" w:rsidRDefault="00F2652C" w:rsidP="00F2652C">
      <w:pPr>
        <w:spacing w:line="360" w:lineRule="auto"/>
        <w:ind w:firstLine="540"/>
        <w:jc w:val="both"/>
        <w:rPr>
          <w:sz w:val="28"/>
          <w:szCs w:val="28"/>
        </w:rPr>
      </w:pPr>
      <w:r w:rsidRPr="00F2652C">
        <w:rPr>
          <w:sz w:val="28"/>
          <w:szCs w:val="28"/>
        </w:rPr>
        <w:t>Важную роль среди процентных ставок Банка России играет ставка рефинансирования (учетная ставка). Повышая или понижая официальную учетную ставку, центральный банк оказывает воздействие на возможности коммерческих банков и их клиентов в получении кредита, что в свою очередь влияет на экономический рост, денежную массу, уровень рыночного процента.</w:t>
      </w:r>
    </w:p>
    <w:p w:rsidR="00F2652C" w:rsidRPr="00F2652C" w:rsidRDefault="00F2652C" w:rsidP="00F2652C">
      <w:pPr>
        <w:spacing w:line="360" w:lineRule="auto"/>
        <w:ind w:firstLine="540"/>
        <w:jc w:val="both"/>
        <w:rPr>
          <w:b/>
          <w:sz w:val="28"/>
          <w:szCs w:val="28"/>
        </w:rPr>
      </w:pPr>
      <w:r w:rsidRPr="00F2652C">
        <w:rPr>
          <w:b/>
          <w:sz w:val="28"/>
          <w:szCs w:val="28"/>
        </w:rPr>
        <w:t>1.2.2. Нормативы обязательных резервов, депонируемых в Банке России (резервные требования).</w:t>
      </w:r>
    </w:p>
    <w:p w:rsidR="00F2652C" w:rsidRPr="00F2652C" w:rsidRDefault="00F2652C" w:rsidP="00F2652C">
      <w:pPr>
        <w:spacing w:line="360" w:lineRule="auto"/>
        <w:ind w:firstLine="540"/>
        <w:jc w:val="both"/>
        <w:rPr>
          <w:sz w:val="28"/>
          <w:szCs w:val="28"/>
        </w:rPr>
      </w:pPr>
      <w:r w:rsidRPr="00F2652C">
        <w:rPr>
          <w:sz w:val="28"/>
          <w:szCs w:val="28"/>
        </w:rPr>
        <w:t>Размер обязательных резервов в процентном отношении от обязательств кредитной организации, а также порядок их депонирования в Банке России устанавливаются Советом директоров. При нарушении нормативов обязательных резервов Банк России имеет право взыскать с кредитной организации сумму недовнесенных средств, а также штраф в установленном им размере, но не более двойной ставки рефинансирования.</w:t>
      </w:r>
    </w:p>
    <w:p w:rsidR="00F2652C" w:rsidRPr="00F2652C" w:rsidRDefault="00F2652C" w:rsidP="00F2652C">
      <w:pPr>
        <w:spacing w:line="360" w:lineRule="auto"/>
        <w:ind w:firstLine="540"/>
        <w:jc w:val="both"/>
        <w:rPr>
          <w:sz w:val="28"/>
          <w:szCs w:val="28"/>
        </w:rPr>
      </w:pPr>
      <w:r w:rsidRPr="00F2652C">
        <w:rPr>
          <w:sz w:val="28"/>
          <w:szCs w:val="28"/>
        </w:rPr>
        <w:t xml:space="preserve">Требования обязательных резервов появились как страховка ликвидности кредитных институтов, как гарантия по вкладам клиентов. Этот мотив использования обязательных резервов существует и сегодня. Поддерживая ликвидность банков, центральный банк выполняет свою задачу "кредитора последней инстанции". </w:t>
      </w:r>
    </w:p>
    <w:p w:rsidR="00910041" w:rsidRDefault="00F2652C" w:rsidP="00F2652C">
      <w:pPr>
        <w:spacing w:line="360" w:lineRule="auto"/>
        <w:ind w:firstLine="540"/>
        <w:jc w:val="both"/>
        <w:rPr>
          <w:sz w:val="28"/>
          <w:szCs w:val="28"/>
        </w:rPr>
      </w:pPr>
      <w:r w:rsidRPr="00F2652C">
        <w:rPr>
          <w:sz w:val="28"/>
          <w:szCs w:val="28"/>
        </w:rPr>
        <w:t>Как инструмент денежной политики обязательные резервы выполняют двоякую роль: служат текущему регулированию ликвидности на денежном рынке и одновременно играют роль тормоза эмиссии кредитных денег коммерческими банками.</w:t>
      </w:r>
    </w:p>
    <w:p w:rsidR="00F2652C" w:rsidRDefault="00F2652C" w:rsidP="00F2652C">
      <w:pPr>
        <w:spacing w:line="360" w:lineRule="auto"/>
        <w:ind w:firstLine="540"/>
        <w:jc w:val="both"/>
        <w:rPr>
          <w:b/>
          <w:sz w:val="28"/>
          <w:szCs w:val="28"/>
        </w:rPr>
      </w:pPr>
      <w:r w:rsidRPr="00F2652C">
        <w:rPr>
          <w:b/>
          <w:sz w:val="28"/>
          <w:szCs w:val="28"/>
        </w:rPr>
        <w:t>1.2.3. Операции на открытом рынке.</w:t>
      </w:r>
    </w:p>
    <w:p w:rsidR="00F2652C" w:rsidRPr="00F2652C" w:rsidRDefault="00F2652C" w:rsidP="00F2652C">
      <w:pPr>
        <w:spacing w:line="360" w:lineRule="auto"/>
        <w:ind w:firstLine="540"/>
        <w:jc w:val="both"/>
        <w:rPr>
          <w:sz w:val="28"/>
          <w:szCs w:val="28"/>
        </w:rPr>
      </w:pPr>
      <w:r w:rsidRPr="00F2652C">
        <w:rPr>
          <w:sz w:val="28"/>
          <w:szCs w:val="28"/>
        </w:rPr>
        <w:t>Под операциями на открытом рынке понимаются купля - продажа Банком России казначейских векселей, государственных облигаций и прочих государственных ценных бумаг, краткосрочные операции с ценными бумагами с совершением позднее обратной сделки. Лимит операций на открытом рынке утверждается Советом директоров.</w:t>
      </w:r>
    </w:p>
    <w:p w:rsidR="00F2652C" w:rsidRPr="00F2652C" w:rsidRDefault="00F2652C" w:rsidP="00F2652C">
      <w:pPr>
        <w:spacing w:line="360" w:lineRule="auto"/>
        <w:ind w:firstLine="540"/>
        <w:jc w:val="both"/>
        <w:rPr>
          <w:sz w:val="28"/>
          <w:szCs w:val="28"/>
        </w:rPr>
      </w:pPr>
      <w:r w:rsidRPr="00F2652C">
        <w:rPr>
          <w:sz w:val="28"/>
          <w:szCs w:val="28"/>
        </w:rPr>
        <w:t>Если Центральный банк продает ценные бумаги на открытом рынке, а коммерческие банки их покупают, то ресурсы последних и соответственно возможности предоставлять ссуды клиентам уменьшаются. Это приводит к сокращению денежной массы в обращении и повышению ссудного процента. Покупая ценные бумаги на рынке у коммерческих банков, центральный банк предоставляет им дополнительные ресурсы, расширяет их возможность по выдаче ссуд. Операции на открытом рынке способствуют регулированию банковских ресурсов, процентных ставок и курса государственных ценных бумаг.</w:t>
      </w:r>
    </w:p>
    <w:p w:rsidR="00910041" w:rsidRDefault="00D62CD1" w:rsidP="00D62CD1">
      <w:pPr>
        <w:spacing w:line="360" w:lineRule="auto"/>
        <w:ind w:firstLine="540"/>
        <w:jc w:val="both"/>
        <w:rPr>
          <w:b/>
          <w:sz w:val="28"/>
          <w:szCs w:val="28"/>
        </w:rPr>
      </w:pPr>
      <w:r>
        <w:rPr>
          <w:b/>
          <w:sz w:val="28"/>
          <w:szCs w:val="28"/>
        </w:rPr>
        <w:t xml:space="preserve">1.2.4. </w:t>
      </w:r>
      <w:r w:rsidRPr="00D62CD1">
        <w:rPr>
          <w:b/>
          <w:sz w:val="28"/>
          <w:szCs w:val="28"/>
        </w:rPr>
        <w:t>Рефинансирование банков.</w:t>
      </w:r>
    </w:p>
    <w:p w:rsidR="00D62CD1" w:rsidRDefault="00D62CD1" w:rsidP="00D62CD1">
      <w:pPr>
        <w:spacing w:line="360" w:lineRule="auto"/>
        <w:ind w:firstLine="540"/>
        <w:jc w:val="both"/>
        <w:rPr>
          <w:sz w:val="28"/>
          <w:szCs w:val="28"/>
        </w:rPr>
      </w:pPr>
      <w:r w:rsidRPr="00D62CD1">
        <w:rPr>
          <w:sz w:val="28"/>
          <w:szCs w:val="28"/>
        </w:rPr>
        <w:t>Под рефинансированием понимается кредитование Банком России банков, в том числе учет и переучет векселей. Формы, порядок и условия рефинансирования устанавливаются Банком России.</w:t>
      </w:r>
    </w:p>
    <w:p w:rsidR="00D62CD1" w:rsidRDefault="00D62CD1" w:rsidP="00D62CD1">
      <w:pPr>
        <w:spacing w:line="360" w:lineRule="auto"/>
        <w:ind w:firstLine="540"/>
        <w:jc w:val="both"/>
        <w:rPr>
          <w:b/>
          <w:sz w:val="28"/>
          <w:szCs w:val="28"/>
        </w:rPr>
      </w:pPr>
      <w:r>
        <w:rPr>
          <w:b/>
          <w:sz w:val="28"/>
          <w:szCs w:val="28"/>
        </w:rPr>
        <w:t xml:space="preserve">1.2.5. </w:t>
      </w:r>
      <w:r w:rsidRPr="00D62CD1">
        <w:rPr>
          <w:b/>
          <w:sz w:val="28"/>
          <w:szCs w:val="28"/>
        </w:rPr>
        <w:t>Валютное регулирование.</w:t>
      </w:r>
    </w:p>
    <w:p w:rsidR="00D62CD1" w:rsidRPr="00D62CD1" w:rsidRDefault="00D62CD1" w:rsidP="00D62CD1">
      <w:pPr>
        <w:spacing w:line="360" w:lineRule="auto"/>
        <w:ind w:firstLine="540"/>
        <w:jc w:val="both"/>
        <w:rPr>
          <w:sz w:val="28"/>
          <w:szCs w:val="28"/>
        </w:rPr>
      </w:pPr>
      <w:r w:rsidRPr="00D62CD1">
        <w:rPr>
          <w:sz w:val="28"/>
          <w:szCs w:val="28"/>
        </w:rPr>
        <w:t>Под валютными интервенциями Банка России понимается купля - продажа Банком России иностранной валюты на валютном рынке для воздействия на курс рубля и на суммарный спрос и предложение денег.</w:t>
      </w:r>
    </w:p>
    <w:p w:rsidR="00D62CD1" w:rsidRPr="00D62CD1" w:rsidRDefault="00D62CD1" w:rsidP="00D62CD1">
      <w:pPr>
        <w:spacing w:line="360" w:lineRule="auto"/>
        <w:ind w:firstLine="540"/>
        <w:jc w:val="both"/>
        <w:rPr>
          <w:sz w:val="28"/>
          <w:szCs w:val="28"/>
        </w:rPr>
      </w:pPr>
      <w:r w:rsidRPr="00D62CD1">
        <w:rPr>
          <w:sz w:val="28"/>
          <w:szCs w:val="28"/>
        </w:rPr>
        <w:t>Когда центральный банк продает или покупает иностранную валюту в обмен на национальную, то меняется соотношение спроса и предложения на иностранную валюту и соответственно меняется курс национальной валюты. Если, например, Банк России продает доллары на валютной бирже, то предложение долларов увеличивается и соответственно курс их понижается, а курс рубля понижается. При скупке долларов их курс растет.</w:t>
      </w:r>
    </w:p>
    <w:p w:rsidR="00910041" w:rsidRDefault="00D62CD1" w:rsidP="00D62CD1">
      <w:pPr>
        <w:spacing w:line="360" w:lineRule="auto"/>
        <w:ind w:firstLine="540"/>
        <w:jc w:val="both"/>
        <w:rPr>
          <w:b/>
          <w:sz w:val="28"/>
          <w:szCs w:val="28"/>
        </w:rPr>
      </w:pPr>
      <w:r>
        <w:rPr>
          <w:b/>
          <w:sz w:val="28"/>
          <w:szCs w:val="28"/>
        </w:rPr>
        <w:t xml:space="preserve">1.2.6. </w:t>
      </w:r>
      <w:r w:rsidRPr="00D62CD1">
        <w:rPr>
          <w:b/>
          <w:sz w:val="28"/>
          <w:szCs w:val="28"/>
        </w:rPr>
        <w:t>Установление ориентиров роста денежной массы.</w:t>
      </w:r>
    </w:p>
    <w:p w:rsidR="00D62CD1" w:rsidRPr="00D62CD1" w:rsidRDefault="00D62CD1" w:rsidP="00D62CD1">
      <w:pPr>
        <w:spacing w:line="360" w:lineRule="auto"/>
        <w:ind w:firstLine="540"/>
        <w:jc w:val="both"/>
        <w:rPr>
          <w:sz w:val="28"/>
          <w:szCs w:val="28"/>
        </w:rPr>
      </w:pPr>
      <w:r w:rsidRPr="00D62CD1">
        <w:rPr>
          <w:sz w:val="28"/>
          <w:szCs w:val="28"/>
        </w:rPr>
        <w:t>Банк России может устанавливать ориентиры роста одного или нескольких показателей денежной массы исходя из основных направлений единой государственной денежно - кредитной политики.</w:t>
      </w:r>
    </w:p>
    <w:p w:rsidR="00D62CD1" w:rsidRDefault="00D62CD1" w:rsidP="00D62CD1">
      <w:pPr>
        <w:spacing w:line="360" w:lineRule="auto"/>
        <w:ind w:firstLine="540"/>
        <w:jc w:val="both"/>
        <w:rPr>
          <w:sz w:val="28"/>
          <w:szCs w:val="28"/>
        </w:rPr>
      </w:pPr>
      <w:r w:rsidRPr="00D62CD1">
        <w:rPr>
          <w:sz w:val="28"/>
          <w:szCs w:val="28"/>
        </w:rPr>
        <w:t>Банк России стремится поддерживать высокий уровень обеспеченности денежного предложения золотовалютными резервами, что способствует сохранению устойчивости национальной валюты.</w:t>
      </w:r>
    </w:p>
    <w:p w:rsidR="00D62CD1" w:rsidRDefault="00D62CD1" w:rsidP="00D62CD1">
      <w:pPr>
        <w:spacing w:line="360" w:lineRule="auto"/>
        <w:ind w:firstLine="540"/>
        <w:jc w:val="both"/>
        <w:rPr>
          <w:b/>
          <w:sz w:val="28"/>
          <w:szCs w:val="28"/>
        </w:rPr>
      </w:pPr>
      <w:r>
        <w:rPr>
          <w:b/>
          <w:sz w:val="28"/>
          <w:szCs w:val="28"/>
        </w:rPr>
        <w:t xml:space="preserve">1.2.7. </w:t>
      </w:r>
      <w:r w:rsidRPr="00D62CD1">
        <w:rPr>
          <w:b/>
          <w:sz w:val="28"/>
          <w:szCs w:val="28"/>
        </w:rPr>
        <w:t>Прямые количественные ограничения.</w:t>
      </w:r>
    </w:p>
    <w:p w:rsidR="00D62CD1" w:rsidRDefault="00D62CD1" w:rsidP="00D62CD1">
      <w:pPr>
        <w:spacing w:line="360" w:lineRule="auto"/>
        <w:ind w:firstLine="540"/>
        <w:jc w:val="both"/>
        <w:rPr>
          <w:sz w:val="28"/>
          <w:szCs w:val="28"/>
        </w:rPr>
      </w:pPr>
      <w:r w:rsidRPr="00D62CD1">
        <w:rPr>
          <w:sz w:val="28"/>
          <w:szCs w:val="28"/>
        </w:rPr>
        <w:t>Под прямыми количественными ограничениями Банка России понимается установление лимитов на рефинансирование банков, проведение кредитными организациями отдельных банковских операций. Банк России вправе применять прямые количественные ограничения в исключительных случаях в целях проведения единой государственной денежно - кредитной политики только после консультаций с Правительством Российской Федерации.</w:t>
      </w:r>
    </w:p>
    <w:p w:rsidR="00D62CD1" w:rsidRDefault="00D62CD1" w:rsidP="00D62CD1">
      <w:pPr>
        <w:spacing w:line="360" w:lineRule="auto"/>
        <w:ind w:firstLine="540"/>
        <w:jc w:val="both"/>
        <w:rPr>
          <w:b/>
          <w:sz w:val="28"/>
          <w:szCs w:val="28"/>
        </w:rPr>
      </w:pPr>
      <w:r>
        <w:rPr>
          <w:b/>
          <w:sz w:val="28"/>
          <w:szCs w:val="28"/>
        </w:rPr>
        <w:t xml:space="preserve">1.2.8. </w:t>
      </w:r>
      <w:r w:rsidRPr="00D62CD1">
        <w:rPr>
          <w:b/>
          <w:sz w:val="28"/>
          <w:szCs w:val="28"/>
        </w:rPr>
        <w:t>Выпуск от своего имени облигаций.</w:t>
      </w:r>
    </w:p>
    <w:p w:rsidR="00D62CD1" w:rsidRPr="00E22B72" w:rsidRDefault="00D62CD1" w:rsidP="00D62CD1">
      <w:pPr>
        <w:spacing w:line="360" w:lineRule="auto"/>
        <w:ind w:firstLine="540"/>
        <w:jc w:val="both"/>
        <w:rPr>
          <w:sz w:val="28"/>
          <w:szCs w:val="28"/>
          <w:lang w:val="en-US"/>
        </w:rPr>
      </w:pPr>
      <w:r w:rsidRPr="00D62CD1">
        <w:rPr>
          <w:sz w:val="28"/>
          <w:szCs w:val="28"/>
        </w:rPr>
        <w:t>Банк России в целях реализации денежно - кредитной политики может от своего имени осуществлять эмиссию облигаций, размещаемых и обращаемых только среди кредитных организаций. Предельный размер общей номинальной стоимости облигаций Банка России всех выпусков, не погашенных на дату принятия Советом директоров решения об очередном выпуске облигаций Банка России, устанавливается как разница между максимально возможной величиной обязательных резервов кредитных организаций и суммой обязательных резервов кредитных организаций, определенной исходя из действующего норматива обязательных резервов.</w:t>
      </w:r>
      <w:r w:rsidR="00E22B72" w:rsidRPr="00E22B72">
        <w:rPr>
          <w:sz w:val="28"/>
          <w:szCs w:val="28"/>
        </w:rPr>
        <w:t xml:space="preserve"> [</w:t>
      </w:r>
      <w:r w:rsidR="00E22B72">
        <w:rPr>
          <w:sz w:val="28"/>
          <w:szCs w:val="28"/>
          <w:lang w:val="en-US"/>
        </w:rPr>
        <w:t>2]</w:t>
      </w:r>
    </w:p>
    <w:p w:rsidR="00910041" w:rsidRDefault="00910041" w:rsidP="00910041">
      <w:pPr>
        <w:jc w:val="both"/>
        <w:rPr>
          <w:sz w:val="28"/>
          <w:szCs w:val="28"/>
        </w:rPr>
      </w:pPr>
    </w:p>
    <w:p w:rsidR="00910041" w:rsidRDefault="00910041" w:rsidP="00910041">
      <w:pPr>
        <w:jc w:val="both"/>
        <w:rPr>
          <w:sz w:val="28"/>
          <w:szCs w:val="28"/>
        </w:rPr>
      </w:pPr>
    </w:p>
    <w:p w:rsidR="005D5C9F" w:rsidRDefault="005D5C9F" w:rsidP="00910041">
      <w:pPr>
        <w:jc w:val="both"/>
        <w:rPr>
          <w:sz w:val="28"/>
          <w:szCs w:val="28"/>
        </w:rPr>
      </w:pPr>
    </w:p>
    <w:p w:rsidR="005D5C9F" w:rsidRDefault="005D5C9F" w:rsidP="00910041">
      <w:pPr>
        <w:jc w:val="both"/>
        <w:rPr>
          <w:sz w:val="28"/>
          <w:szCs w:val="28"/>
        </w:rPr>
      </w:pPr>
    </w:p>
    <w:p w:rsidR="005D5C9F" w:rsidRDefault="005D5C9F" w:rsidP="00910041">
      <w:pPr>
        <w:jc w:val="both"/>
        <w:rPr>
          <w:sz w:val="28"/>
          <w:szCs w:val="28"/>
        </w:rPr>
      </w:pPr>
    </w:p>
    <w:p w:rsidR="005D5C9F" w:rsidRDefault="005D5C9F" w:rsidP="00910041">
      <w:pPr>
        <w:jc w:val="both"/>
        <w:rPr>
          <w:sz w:val="28"/>
          <w:szCs w:val="28"/>
        </w:rPr>
      </w:pPr>
    </w:p>
    <w:p w:rsidR="005D5C9F" w:rsidRDefault="005D5C9F" w:rsidP="00910041">
      <w:pPr>
        <w:jc w:val="both"/>
        <w:rPr>
          <w:sz w:val="28"/>
          <w:szCs w:val="28"/>
        </w:rPr>
      </w:pPr>
    </w:p>
    <w:p w:rsidR="005D5C9F" w:rsidRDefault="005D5C9F" w:rsidP="00910041">
      <w:pPr>
        <w:jc w:val="both"/>
        <w:rPr>
          <w:sz w:val="28"/>
          <w:szCs w:val="28"/>
        </w:rPr>
      </w:pPr>
    </w:p>
    <w:p w:rsidR="005D5C9F" w:rsidRDefault="005D5C9F" w:rsidP="00910041">
      <w:pPr>
        <w:jc w:val="both"/>
        <w:rPr>
          <w:sz w:val="28"/>
          <w:szCs w:val="28"/>
        </w:rPr>
      </w:pPr>
    </w:p>
    <w:p w:rsidR="005D5C9F" w:rsidRDefault="005D5C9F" w:rsidP="00910041">
      <w:pPr>
        <w:jc w:val="both"/>
        <w:rPr>
          <w:sz w:val="28"/>
          <w:szCs w:val="28"/>
        </w:rPr>
      </w:pPr>
    </w:p>
    <w:p w:rsidR="005D5C9F" w:rsidRDefault="005D5C9F" w:rsidP="00910041">
      <w:pPr>
        <w:jc w:val="both"/>
        <w:rPr>
          <w:sz w:val="28"/>
          <w:szCs w:val="28"/>
        </w:rPr>
      </w:pPr>
    </w:p>
    <w:p w:rsidR="005D5C9F" w:rsidRDefault="005D5C9F" w:rsidP="00910041">
      <w:pPr>
        <w:jc w:val="both"/>
        <w:rPr>
          <w:sz w:val="28"/>
          <w:szCs w:val="28"/>
        </w:rPr>
      </w:pPr>
    </w:p>
    <w:p w:rsidR="005D5C9F" w:rsidRDefault="005D5C9F" w:rsidP="00910041">
      <w:pPr>
        <w:jc w:val="both"/>
        <w:rPr>
          <w:sz w:val="28"/>
          <w:szCs w:val="28"/>
        </w:rPr>
      </w:pPr>
    </w:p>
    <w:p w:rsidR="005D5C9F" w:rsidRDefault="005D5C9F" w:rsidP="00910041">
      <w:pPr>
        <w:jc w:val="both"/>
        <w:rPr>
          <w:sz w:val="28"/>
          <w:szCs w:val="28"/>
        </w:rPr>
      </w:pPr>
    </w:p>
    <w:p w:rsidR="005D5C9F" w:rsidRDefault="005D5C9F" w:rsidP="00910041">
      <w:pPr>
        <w:jc w:val="both"/>
        <w:rPr>
          <w:sz w:val="28"/>
          <w:szCs w:val="28"/>
        </w:rPr>
      </w:pPr>
    </w:p>
    <w:p w:rsidR="005D5C9F" w:rsidRDefault="005D5C9F" w:rsidP="00910041">
      <w:pPr>
        <w:jc w:val="both"/>
        <w:rPr>
          <w:sz w:val="28"/>
          <w:szCs w:val="28"/>
        </w:rPr>
      </w:pPr>
    </w:p>
    <w:p w:rsidR="005D5C9F" w:rsidRDefault="005D5C9F" w:rsidP="00910041">
      <w:pPr>
        <w:jc w:val="both"/>
        <w:rPr>
          <w:sz w:val="28"/>
          <w:szCs w:val="28"/>
        </w:rPr>
      </w:pPr>
    </w:p>
    <w:p w:rsidR="005D5C9F" w:rsidRDefault="005D5C9F" w:rsidP="00910041">
      <w:pPr>
        <w:jc w:val="both"/>
        <w:rPr>
          <w:sz w:val="28"/>
          <w:szCs w:val="28"/>
        </w:rPr>
      </w:pPr>
    </w:p>
    <w:p w:rsidR="005D5C9F" w:rsidRDefault="005D5C9F" w:rsidP="00910041">
      <w:pPr>
        <w:jc w:val="both"/>
        <w:rPr>
          <w:sz w:val="28"/>
          <w:szCs w:val="28"/>
        </w:rPr>
      </w:pPr>
    </w:p>
    <w:p w:rsidR="005D5C9F" w:rsidRDefault="005D5C9F" w:rsidP="00910041">
      <w:pPr>
        <w:jc w:val="both"/>
        <w:rPr>
          <w:sz w:val="28"/>
          <w:szCs w:val="28"/>
        </w:rPr>
      </w:pPr>
    </w:p>
    <w:p w:rsidR="005D5C9F" w:rsidRDefault="005D5C9F" w:rsidP="00910041">
      <w:pPr>
        <w:jc w:val="both"/>
        <w:rPr>
          <w:sz w:val="28"/>
          <w:szCs w:val="28"/>
        </w:rPr>
      </w:pPr>
    </w:p>
    <w:p w:rsidR="000D744B" w:rsidRDefault="000D744B" w:rsidP="00910041">
      <w:pPr>
        <w:jc w:val="both"/>
        <w:rPr>
          <w:sz w:val="28"/>
          <w:szCs w:val="28"/>
        </w:rPr>
      </w:pPr>
    </w:p>
    <w:p w:rsidR="005D5C9F" w:rsidRDefault="005D5C9F" w:rsidP="00910041">
      <w:pPr>
        <w:jc w:val="both"/>
        <w:rPr>
          <w:sz w:val="28"/>
          <w:szCs w:val="28"/>
        </w:rPr>
      </w:pPr>
    </w:p>
    <w:p w:rsidR="00910041" w:rsidRDefault="00910041" w:rsidP="00910041">
      <w:pPr>
        <w:jc w:val="both"/>
        <w:rPr>
          <w:sz w:val="28"/>
          <w:szCs w:val="28"/>
        </w:rPr>
      </w:pPr>
    </w:p>
    <w:p w:rsidR="00910041" w:rsidRDefault="00910041" w:rsidP="00910041">
      <w:pPr>
        <w:jc w:val="both"/>
        <w:rPr>
          <w:sz w:val="28"/>
          <w:szCs w:val="28"/>
        </w:rPr>
      </w:pPr>
    </w:p>
    <w:p w:rsidR="005D5C9F" w:rsidRPr="00F231AD" w:rsidRDefault="000D744B" w:rsidP="005D5C9F">
      <w:pPr>
        <w:spacing w:line="360" w:lineRule="auto"/>
        <w:jc w:val="center"/>
        <w:rPr>
          <w:b/>
          <w:sz w:val="28"/>
          <w:szCs w:val="28"/>
        </w:rPr>
      </w:pPr>
      <w:r>
        <w:rPr>
          <w:b/>
          <w:sz w:val="28"/>
          <w:szCs w:val="28"/>
        </w:rPr>
        <w:t>1.3. Основные т</w:t>
      </w:r>
      <w:r w:rsidR="005D5C9F" w:rsidRPr="00F231AD">
        <w:rPr>
          <w:b/>
          <w:sz w:val="28"/>
          <w:szCs w:val="28"/>
        </w:rPr>
        <w:t xml:space="preserve">ипы денежно-кредитной политики </w:t>
      </w:r>
    </w:p>
    <w:p w:rsidR="005D5C9F" w:rsidRPr="00F231AD" w:rsidRDefault="005D5C9F" w:rsidP="005D5C9F">
      <w:pPr>
        <w:spacing w:line="360" w:lineRule="auto"/>
        <w:ind w:firstLine="540"/>
        <w:jc w:val="both"/>
        <w:rPr>
          <w:sz w:val="28"/>
          <w:szCs w:val="28"/>
        </w:rPr>
      </w:pPr>
      <w:r w:rsidRPr="00F231AD">
        <w:rPr>
          <w:sz w:val="28"/>
          <w:szCs w:val="28"/>
        </w:rPr>
        <w:t>Денежно-кредитная политика ЦБ РФ представляет собой совокупность государственных мероприятий, регламентирующих деятельность денежно-кредитной системы с целью регулирования хозяйственной конъюнктуры и достижения ряда общеэкономических задач: укрепления денежной единицы, стабилизации цен, структурной перестройки экономики, стабилизации темпов экономического роста.</w:t>
      </w:r>
    </w:p>
    <w:p w:rsidR="005D5C9F" w:rsidRPr="00F231AD" w:rsidRDefault="005D5C9F" w:rsidP="005D5C9F">
      <w:pPr>
        <w:spacing w:line="360" w:lineRule="auto"/>
        <w:ind w:firstLine="540"/>
        <w:jc w:val="both"/>
        <w:rPr>
          <w:sz w:val="28"/>
          <w:szCs w:val="28"/>
        </w:rPr>
      </w:pPr>
      <w:r w:rsidRPr="00F231AD">
        <w:rPr>
          <w:sz w:val="28"/>
          <w:szCs w:val="28"/>
        </w:rPr>
        <w:t>В зависимости от состояния хозяйственной конъюнктуры выделяются два основных типа денежно-кредитной политики, для каждого из которых характерен свой набор инструментов и определенное сочетание экономических и административных методов регулирования.</w:t>
      </w:r>
    </w:p>
    <w:p w:rsidR="005D5C9F" w:rsidRPr="00F231AD" w:rsidRDefault="005D5C9F" w:rsidP="005D5C9F">
      <w:pPr>
        <w:spacing w:line="360" w:lineRule="auto"/>
        <w:ind w:firstLine="540"/>
        <w:jc w:val="both"/>
        <w:rPr>
          <w:sz w:val="28"/>
          <w:szCs w:val="28"/>
        </w:rPr>
      </w:pPr>
      <w:r w:rsidRPr="00F231AD">
        <w:rPr>
          <w:sz w:val="28"/>
          <w:szCs w:val="28"/>
        </w:rPr>
        <w:t>1. Рестрикционная денежно-кредитная политика направлена на реализацию мероприятий, регламентирующих деятельность кредитно-денежной системы путем ограничения объема кредитных операций коммерческих банков и повышения уровня процентных ставок. Ее проведение обычно сопровождается увеличением налогов, сокращением государственных расходов, а также другими мероприятиями, направленными на сдерживание инфляции, а в ряде случаев — на оздоровление платежного баланса. Рестрикционная денежно-кредитная политика может быть использована как в целях борьбы с инфляцией, так и для сглаживания циклических колебаний деловой активности.</w:t>
      </w:r>
    </w:p>
    <w:p w:rsidR="005D5C9F" w:rsidRPr="00F231AD" w:rsidRDefault="005D5C9F" w:rsidP="005D5C9F">
      <w:pPr>
        <w:spacing w:line="360" w:lineRule="auto"/>
        <w:ind w:firstLine="540"/>
        <w:jc w:val="both"/>
        <w:rPr>
          <w:sz w:val="28"/>
          <w:szCs w:val="28"/>
        </w:rPr>
      </w:pPr>
      <w:r w:rsidRPr="00F231AD">
        <w:rPr>
          <w:sz w:val="28"/>
          <w:szCs w:val="28"/>
        </w:rPr>
        <w:t>2. Экспансионистская денежно-кредитная политика характеризуется, как правило, расширением масштабов кредитования, ослаблением контроля над приростом количества денег в обращении, сокращением налоговых ставок, понижением уровня процентных ставок.</w:t>
      </w:r>
    </w:p>
    <w:p w:rsidR="005D5C9F" w:rsidRPr="00F231AD" w:rsidRDefault="005D5C9F" w:rsidP="005D5C9F">
      <w:pPr>
        <w:spacing w:line="360" w:lineRule="auto"/>
        <w:ind w:firstLine="539"/>
        <w:jc w:val="both"/>
        <w:rPr>
          <w:sz w:val="28"/>
          <w:szCs w:val="28"/>
        </w:rPr>
      </w:pPr>
      <w:r w:rsidRPr="00F231AD">
        <w:rPr>
          <w:sz w:val="28"/>
          <w:szCs w:val="28"/>
        </w:rPr>
        <w:t>Денежно-кредитная политика как экспансионистского, так и рестрикционного типа может иметь либо тотальный, либо селективный характер. При тотальной денежно-кредитной политике мероприятия Центрального банка распространяются на все учреждения банковской системы, при селективной — на отдельные кредитные институты или их группы либо на определенные виды банковской деятельности. Селективная денежно-кредитная политика позволяет Центральному банку оказывать выборочное воздействие в заданном направлении. При ее проведении практикуется использование следующего набора инструментов или разнообразных их сочетаний: установление лимитов учетных и переучетных операций (например, по отраслям, регионам и т. д.); лимитирование отдельных видов операций банков (их группировок); установление маржи при проведении различных финансово-кредитных операций; регламентация условий выдачи отдельных видов ссуд различным категориям заемщиков; установление кредитных потолков и т. д.</w:t>
      </w:r>
    </w:p>
    <w:p w:rsidR="005D5C9F" w:rsidRPr="00E22B72" w:rsidRDefault="005D5C9F" w:rsidP="005D5C9F">
      <w:pPr>
        <w:spacing w:line="360" w:lineRule="auto"/>
        <w:ind w:firstLine="539"/>
        <w:jc w:val="both"/>
        <w:rPr>
          <w:sz w:val="28"/>
          <w:szCs w:val="28"/>
          <w:lang w:val="en-US"/>
        </w:rPr>
      </w:pPr>
      <w:r w:rsidRPr="00F231AD">
        <w:rPr>
          <w:sz w:val="28"/>
          <w:szCs w:val="28"/>
        </w:rPr>
        <w:t>Выбор типа проводимой денежно-кредитной политики, а соответственно и набора инструментов регулирования деятельности коммерческих банков, Центральный банк осуществляет исходя из состояния хозяйственной конъюнктуры в каждом конкретном случае. Разработанные на основе такого выбора основные направления денежно-кредитной политики утверждаются законодательным органом. При этом необходимо учитывать временной лаг между проведением того или иного мероприятия денежно-кредитного регулирования и проявлением эффекта от его реализации. Эффективность применения различных типов денежно-кредитной политики определяется тем, в какой мере дестабилизация денежного оборота вызвана «чисто» денежными, а не общеэкономическими и политическими факторами.</w:t>
      </w:r>
      <w:r w:rsidR="00E22B72" w:rsidRPr="00E22B72">
        <w:rPr>
          <w:sz w:val="28"/>
          <w:szCs w:val="28"/>
        </w:rPr>
        <w:t xml:space="preserve"> [</w:t>
      </w:r>
      <w:r w:rsidR="00E22B72">
        <w:rPr>
          <w:sz w:val="28"/>
          <w:szCs w:val="28"/>
          <w:lang w:val="en-US"/>
        </w:rPr>
        <w:t>3]</w:t>
      </w:r>
    </w:p>
    <w:p w:rsidR="00910041" w:rsidRDefault="00910041" w:rsidP="00910041">
      <w:pPr>
        <w:jc w:val="both"/>
        <w:rPr>
          <w:sz w:val="28"/>
          <w:szCs w:val="28"/>
        </w:rPr>
      </w:pPr>
    </w:p>
    <w:p w:rsidR="00910041" w:rsidRDefault="00910041" w:rsidP="00910041">
      <w:pPr>
        <w:jc w:val="both"/>
        <w:rPr>
          <w:sz w:val="28"/>
          <w:szCs w:val="28"/>
        </w:rPr>
      </w:pPr>
    </w:p>
    <w:p w:rsidR="00910041" w:rsidRDefault="00910041" w:rsidP="00910041">
      <w:pPr>
        <w:jc w:val="both"/>
        <w:rPr>
          <w:sz w:val="28"/>
          <w:szCs w:val="28"/>
        </w:rPr>
      </w:pPr>
    </w:p>
    <w:p w:rsidR="00910041" w:rsidRDefault="00910041" w:rsidP="00910041">
      <w:pPr>
        <w:jc w:val="both"/>
        <w:rPr>
          <w:sz w:val="28"/>
          <w:szCs w:val="28"/>
        </w:rPr>
      </w:pPr>
    </w:p>
    <w:p w:rsidR="00910041" w:rsidRDefault="00910041" w:rsidP="00910041">
      <w:pPr>
        <w:jc w:val="both"/>
        <w:rPr>
          <w:sz w:val="28"/>
          <w:szCs w:val="28"/>
        </w:rPr>
      </w:pPr>
    </w:p>
    <w:p w:rsidR="00910041" w:rsidRDefault="00910041" w:rsidP="00910041">
      <w:pPr>
        <w:jc w:val="both"/>
        <w:rPr>
          <w:sz w:val="28"/>
          <w:szCs w:val="28"/>
        </w:rPr>
      </w:pPr>
    </w:p>
    <w:p w:rsidR="00910041" w:rsidRDefault="00910041" w:rsidP="00910041">
      <w:pPr>
        <w:jc w:val="both"/>
        <w:rPr>
          <w:sz w:val="28"/>
          <w:szCs w:val="28"/>
        </w:rPr>
      </w:pPr>
    </w:p>
    <w:p w:rsidR="00910041" w:rsidRDefault="00910041" w:rsidP="00910041">
      <w:pPr>
        <w:jc w:val="both"/>
        <w:rPr>
          <w:sz w:val="28"/>
          <w:szCs w:val="28"/>
        </w:rPr>
      </w:pPr>
    </w:p>
    <w:p w:rsidR="00910041" w:rsidRDefault="00910041" w:rsidP="00910041">
      <w:pPr>
        <w:jc w:val="both"/>
        <w:rPr>
          <w:sz w:val="28"/>
          <w:szCs w:val="28"/>
        </w:rPr>
      </w:pPr>
    </w:p>
    <w:p w:rsidR="00910041" w:rsidRDefault="00910041" w:rsidP="00910041">
      <w:pPr>
        <w:jc w:val="both"/>
        <w:rPr>
          <w:sz w:val="28"/>
          <w:szCs w:val="28"/>
        </w:rPr>
      </w:pPr>
    </w:p>
    <w:p w:rsidR="00910041" w:rsidRDefault="00910041" w:rsidP="00910041">
      <w:pPr>
        <w:jc w:val="both"/>
        <w:rPr>
          <w:sz w:val="28"/>
          <w:szCs w:val="28"/>
        </w:rPr>
      </w:pPr>
    </w:p>
    <w:p w:rsidR="00910041" w:rsidRDefault="00910041" w:rsidP="00910041">
      <w:pPr>
        <w:jc w:val="both"/>
        <w:rPr>
          <w:sz w:val="28"/>
          <w:szCs w:val="28"/>
        </w:rPr>
      </w:pPr>
    </w:p>
    <w:p w:rsidR="005D5C9F" w:rsidRDefault="005D5C9F" w:rsidP="00F50565">
      <w:pPr>
        <w:spacing w:line="360" w:lineRule="auto"/>
        <w:jc w:val="center"/>
        <w:rPr>
          <w:b/>
          <w:sz w:val="32"/>
          <w:szCs w:val="32"/>
        </w:rPr>
      </w:pPr>
      <w:r w:rsidRPr="005D5C9F">
        <w:rPr>
          <w:b/>
          <w:sz w:val="32"/>
          <w:szCs w:val="32"/>
        </w:rPr>
        <w:t>2. Анализ современной денежно-</w:t>
      </w:r>
      <w:r w:rsidR="00340C11">
        <w:rPr>
          <w:b/>
          <w:sz w:val="32"/>
          <w:szCs w:val="32"/>
        </w:rPr>
        <w:t>кредитной политики Банка России.</w:t>
      </w:r>
    </w:p>
    <w:p w:rsidR="00166B7D" w:rsidRDefault="00166B7D" w:rsidP="00F50565">
      <w:pPr>
        <w:spacing w:line="360" w:lineRule="auto"/>
        <w:jc w:val="center"/>
        <w:rPr>
          <w:b/>
          <w:sz w:val="32"/>
          <w:szCs w:val="32"/>
        </w:rPr>
      </w:pPr>
      <w:r w:rsidRPr="00166B7D">
        <w:rPr>
          <w:b/>
          <w:sz w:val="28"/>
          <w:szCs w:val="28"/>
        </w:rPr>
        <w:t xml:space="preserve">2.1. </w:t>
      </w:r>
      <w:r w:rsidR="000D744B">
        <w:rPr>
          <w:b/>
          <w:sz w:val="28"/>
          <w:szCs w:val="28"/>
        </w:rPr>
        <w:t>Денежно-кредитная политика</w:t>
      </w:r>
      <w:r w:rsidRPr="00166B7D">
        <w:rPr>
          <w:b/>
          <w:sz w:val="28"/>
          <w:szCs w:val="28"/>
        </w:rPr>
        <w:t xml:space="preserve"> Банка России </w:t>
      </w:r>
      <w:r w:rsidR="00D0673F">
        <w:rPr>
          <w:b/>
          <w:sz w:val="28"/>
          <w:szCs w:val="28"/>
        </w:rPr>
        <w:t>в</w:t>
      </w:r>
      <w:r w:rsidRPr="00166B7D">
        <w:rPr>
          <w:b/>
          <w:sz w:val="28"/>
          <w:szCs w:val="28"/>
        </w:rPr>
        <w:t xml:space="preserve"> 2009 год</w:t>
      </w:r>
      <w:r w:rsidR="00D0673F">
        <w:rPr>
          <w:b/>
          <w:sz w:val="28"/>
          <w:szCs w:val="28"/>
        </w:rPr>
        <w:t>у</w:t>
      </w:r>
      <w:r w:rsidRPr="00166B7D">
        <w:rPr>
          <w:b/>
          <w:sz w:val="28"/>
          <w:szCs w:val="28"/>
        </w:rPr>
        <w:t>.</w:t>
      </w:r>
    </w:p>
    <w:p w:rsidR="00F50565" w:rsidRPr="00C915EE" w:rsidRDefault="00F50565" w:rsidP="00F50565">
      <w:pPr>
        <w:spacing w:line="360" w:lineRule="auto"/>
        <w:ind w:firstLine="540"/>
        <w:jc w:val="both"/>
        <w:rPr>
          <w:sz w:val="28"/>
          <w:szCs w:val="32"/>
        </w:rPr>
      </w:pPr>
      <w:r w:rsidRPr="00F50565">
        <w:rPr>
          <w:sz w:val="28"/>
          <w:szCs w:val="32"/>
        </w:rPr>
        <w:t xml:space="preserve">При принятии решений по денежно-кредитной политике Банк России основывается на анализе складывающихся внутренних и внешних макроэкономических тенденций, формирующихся в обществе ожиданий относительно будущей динамики инфляции и валютного курса рубля, а также принимает во внимание динамику денежных и кредитных агрегатов. Изменение со второй половины 2008 года условий реализации денежно-кредитной политики повысило значимость для Банка России задачи по поддержанию стабильности банковской системы и финансовых рынков и ограничению негативного влияния мирового финансового и экономического кризиса на состояние российской экономики. В то же время основной целью денежно-кредитной политики по-прежнему является снижение инфляции и поддержание ее на уровне, обеспечивающем условия для долгосрочного </w:t>
      </w:r>
      <w:r>
        <w:rPr>
          <w:sz w:val="28"/>
          <w:szCs w:val="32"/>
        </w:rPr>
        <w:t>устойчивого экономического роста.</w:t>
      </w:r>
      <w:r w:rsidR="00C915EE" w:rsidRPr="00C915EE">
        <w:t xml:space="preserve"> </w:t>
      </w:r>
      <w:r w:rsidR="00C915EE" w:rsidRPr="00C915EE">
        <w:rPr>
          <w:sz w:val="28"/>
          <w:szCs w:val="32"/>
        </w:rPr>
        <w:t xml:space="preserve">В соответствии с федеральными законами и решениями Совета директоров Банка России в рамках реализации комплекса мер по поддержке финансовой системы Российской Федерации и в целях осуществления мероприятий по предупреждению банкротства кредитных организаций Банк России с конца </w:t>
      </w:r>
      <w:smartTag w:uri="urn:schemas-microsoft-com:office:smarttags" w:element="metricconverter">
        <w:smartTagPr>
          <w:attr w:name="ProductID" w:val="2008 г"/>
        </w:smartTagPr>
        <w:r w:rsidR="00C915EE" w:rsidRPr="00C915EE">
          <w:rPr>
            <w:sz w:val="28"/>
            <w:szCs w:val="32"/>
          </w:rPr>
          <w:t>2008 г</w:t>
        </w:r>
      </w:smartTag>
      <w:r w:rsidR="00C915EE" w:rsidRPr="00C915EE">
        <w:rPr>
          <w:sz w:val="28"/>
          <w:szCs w:val="32"/>
        </w:rPr>
        <w:t>. предоставляет кредиты Государственной корпорации “Агентство по страхованию вкладов” (АСВ) и размещает депозиты в отдельных кредитных организациях и ГК “Внешэкономбанк”.</w:t>
      </w:r>
    </w:p>
    <w:p w:rsidR="00F50565" w:rsidRDefault="00F50565" w:rsidP="00F50565">
      <w:pPr>
        <w:spacing w:line="360" w:lineRule="auto"/>
        <w:ind w:firstLine="540"/>
        <w:jc w:val="both"/>
        <w:rPr>
          <w:sz w:val="28"/>
          <w:szCs w:val="32"/>
        </w:rPr>
      </w:pPr>
      <w:r w:rsidRPr="00F50565">
        <w:rPr>
          <w:sz w:val="28"/>
          <w:szCs w:val="32"/>
        </w:rPr>
        <w:t>В условиях сохранявшихся в начале 2009 года негативных тенденций, сформировавшихся в 2008 году, Банк России продлил на первое полугодие 2009 года действие рекомендаций кредитным организациям не наращивать иностранные активы и чистые балансовые позиции по иностранным валютам. С целью ограничения инфляционного давления Банк России в начале года принимал решения о повышении процентных ставок по своим операциям, оставляя при этом неизменной ставку рефинансирования.</w:t>
      </w:r>
    </w:p>
    <w:p w:rsidR="00F50565" w:rsidRPr="00C915EE" w:rsidRDefault="00F50565" w:rsidP="00F50565">
      <w:pPr>
        <w:spacing w:line="360" w:lineRule="auto"/>
        <w:ind w:firstLine="540"/>
        <w:jc w:val="both"/>
        <w:rPr>
          <w:sz w:val="28"/>
          <w:szCs w:val="32"/>
        </w:rPr>
      </w:pPr>
      <w:r w:rsidRPr="00F50565">
        <w:rPr>
          <w:sz w:val="28"/>
          <w:szCs w:val="32"/>
        </w:rPr>
        <w:t xml:space="preserve">Стабилизация ситуации на внутреннем валютном рынке способствовала снижению девальвационных ожиданий. С апреля 2009 года наметилась тенденция к снижению инфляции и инфляционных ожиданий. В то же время, несмотря на принимаемые Банком России меры по увеличению предоставления рублевых средств кредитным организациям, стоимость кредитных ресурсов оставалась на высоком уровне. Значительное сокращение как предложения кредитов со стороны банковского сектора, так и спроса на кредиты со стороны экономических агентов обусловило сокращение в </w:t>
      </w:r>
      <w:r w:rsidR="00DE30DC">
        <w:rPr>
          <w:sz w:val="28"/>
          <w:szCs w:val="32"/>
        </w:rPr>
        <w:t>2009 году</w:t>
      </w:r>
      <w:r w:rsidRPr="00F50565">
        <w:rPr>
          <w:sz w:val="28"/>
          <w:szCs w:val="32"/>
        </w:rPr>
        <w:t xml:space="preserve"> общей задолженности по кредитам, выданным кредитными организациями. В этих условиях Совет директоров Банка России в </w:t>
      </w:r>
      <w:r w:rsidR="00DE30DC">
        <w:rPr>
          <w:sz w:val="28"/>
          <w:szCs w:val="32"/>
        </w:rPr>
        <w:t>2009 году</w:t>
      </w:r>
      <w:r w:rsidRPr="00F50565">
        <w:rPr>
          <w:sz w:val="28"/>
          <w:szCs w:val="32"/>
        </w:rPr>
        <w:t xml:space="preserve"> </w:t>
      </w:r>
      <w:r w:rsidR="00DE30DC">
        <w:rPr>
          <w:sz w:val="28"/>
          <w:szCs w:val="32"/>
        </w:rPr>
        <w:t xml:space="preserve">более 9 </w:t>
      </w:r>
      <w:r w:rsidRPr="00F50565">
        <w:rPr>
          <w:sz w:val="28"/>
          <w:szCs w:val="32"/>
        </w:rPr>
        <w:t xml:space="preserve">раз принимал решение о снижении процентных ставок. За этот период ставка рефинансирования была снижена с 13 до </w:t>
      </w:r>
      <w:r w:rsidR="00DE30DC">
        <w:rPr>
          <w:sz w:val="28"/>
          <w:szCs w:val="32"/>
        </w:rPr>
        <w:t xml:space="preserve">8.75% </w:t>
      </w:r>
      <w:r w:rsidRPr="00F50565">
        <w:rPr>
          <w:sz w:val="28"/>
          <w:szCs w:val="32"/>
        </w:rPr>
        <w:t>годовых, а ставки по операциям Банка России - на</w:t>
      </w:r>
      <w:r w:rsidR="00FB3BAC">
        <w:rPr>
          <w:sz w:val="28"/>
          <w:szCs w:val="32"/>
        </w:rPr>
        <w:t xml:space="preserve"> 2,25 - 3,75 процентного пункта</w:t>
      </w:r>
      <w:r w:rsidR="00DE30DC" w:rsidRPr="00DE30DC">
        <w:rPr>
          <w:sz w:val="28"/>
          <w:szCs w:val="32"/>
        </w:rPr>
        <w:t>.</w:t>
      </w:r>
      <w:r w:rsidR="00435DA1">
        <w:rPr>
          <w:sz w:val="28"/>
          <w:szCs w:val="32"/>
        </w:rPr>
        <w:t xml:space="preserve">В 2010г. </w:t>
      </w:r>
      <w:r w:rsidR="005D2693">
        <w:rPr>
          <w:sz w:val="28"/>
          <w:szCs w:val="32"/>
        </w:rPr>
        <w:t>с</w:t>
      </w:r>
      <w:r w:rsidR="00435DA1">
        <w:rPr>
          <w:sz w:val="28"/>
          <w:szCs w:val="32"/>
        </w:rPr>
        <w:t>тавка рефинансирования продолжила снижение и на 30 апреля составила 8%.</w:t>
      </w:r>
      <w:r w:rsidR="00435DA1">
        <w:t xml:space="preserve"> </w:t>
      </w:r>
      <w:r w:rsidR="00435DA1">
        <w:rPr>
          <w:sz w:val="28"/>
          <w:szCs w:val="28"/>
        </w:rPr>
        <w:t>В октябре 2008г.</w:t>
      </w:r>
      <w:r w:rsidR="00435DA1" w:rsidRPr="00435DA1">
        <w:rPr>
          <w:sz w:val="28"/>
          <w:szCs w:val="28"/>
        </w:rPr>
        <w:t xml:space="preserve"> </w:t>
      </w:r>
      <w:r w:rsidR="00435DA1">
        <w:rPr>
          <w:sz w:val="28"/>
          <w:szCs w:val="28"/>
        </w:rPr>
        <w:t>н</w:t>
      </w:r>
      <w:r w:rsidR="00435DA1" w:rsidRPr="00435DA1">
        <w:rPr>
          <w:sz w:val="28"/>
          <w:szCs w:val="28"/>
        </w:rPr>
        <w:t>орматив обязательных резервов по обязательствам кредитных организаций по всем категориям резервируемых обязательств временно (с последующими повышениями в феврале и марте 2009 года) снижен до 0,5% в целях стабилизации ситуации на внутреннем финансовом рынке и поддержания ликвидности банковского сектора.</w:t>
      </w:r>
      <w:r w:rsidR="00435DA1">
        <w:rPr>
          <w:sz w:val="28"/>
          <w:szCs w:val="32"/>
        </w:rPr>
        <w:t xml:space="preserve"> К августу 2009г. Он повысился до </w:t>
      </w:r>
      <w:r w:rsidR="00435DA1" w:rsidRPr="00435DA1">
        <w:rPr>
          <w:sz w:val="28"/>
          <w:szCs w:val="32"/>
        </w:rPr>
        <w:t>2,5%.</w:t>
      </w:r>
      <w:r w:rsidR="00C915EE" w:rsidRPr="00C915EE">
        <w:t xml:space="preserve"> </w:t>
      </w:r>
      <w:r w:rsidR="00C915EE" w:rsidRPr="00C915EE">
        <w:rPr>
          <w:sz w:val="28"/>
          <w:szCs w:val="32"/>
        </w:rPr>
        <w:t xml:space="preserve">В III квартале </w:t>
      </w:r>
      <w:smartTag w:uri="urn:schemas-microsoft-com:office:smarttags" w:element="metricconverter">
        <w:smartTagPr>
          <w:attr w:name="ProductID" w:val="2009 г"/>
        </w:smartTagPr>
        <w:r w:rsidR="00C915EE" w:rsidRPr="00C915EE">
          <w:rPr>
            <w:sz w:val="28"/>
            <w:szCs w:val="32"/>
          </w:rPr>
          <w:t>2009 г</w:t>
        </w:r>
      </w:smartTag>
      <w:r w:rsidR="00C915EE" w:rsidRPr="00C915EE">
        <w:rPr>
          <w:sz w:val="28"/>
          <w:szCs w:val="32"/>
        </w:rPr>
        <w:t>. для всех категорий заемщиков доступность кредитов повысилась по сравнению со II кварталом. В наибольшей степени это коснулось сегмента кредитования населения, в наименьшей степени — кредитования предприятий малого и среднего бизнеса.</w:t>
      </w:r>
    </w:p>
    <w:p w:rsidR="00AA40A3" w:rsidRDefault="00AA40A3" w:rsidP="00AA40A3">
      <w:pPr>
        <w:spacing w:line="360" w:lineRule="auto"/>
        <w:ind w:firstLine="540"/>
        <w:jc w:val="both"/>
        <w:rPr>
          <w:sz w:val="28"/>
          <w:szCs w:val="32"/>
        </w:rPr>
      </w:pPr>
      <w:r w:rsidRPr="00AA40A3">
        <w:rPr>
          <w:sz w:val="28"/>
          <w:szCs w:val="32"/>
        </w:rPr>
        <w:t>По оценкам Банка России, в целом в 2009 году значительное снижение экономической активности ока</w:t>
      </w:r>
      <w:r>
        <w:rPr>
          <w:sz w:val="28"/>
          <w:szCs w:val="32"/>
        </w:rPr>
        <w:t>зало</w:t>
      </w:r>
      <w:r w:rsidRPr="00AA40A3">
        <w:rPr>
          <w:sz w:val="28"/>
          <w:szCs w:val="32"/>
        </w:rPr>
        <w:t xml:space="preserve"> отрицательное влияние на темпы роста спроса на деньги. В то же время постепенное увеличение спроса на национальную валюту (в том числе как на средство сбережения) в связи со стабилизацией обменного курса рубля и снижением девальвационных ожиданий, а также изменение динамики цен активов способствова</w:t>
      </w:r>
      <w:r>
        <w:rPr>
          <w:sz w:val="28"/>
          <w:szCs w:val="32"/>
        </w:rPr>
        <w:t xml:space="preserve">ли </w:t>
      </w:r>
      <w:r w:rsidRPr="00AA40A3">
        <w:rPr>
          <w:sz w:val="28"/>
          <w:szCs w:val="32"/>
        </w:rPr>
        <w:t xml:space="preserve">умеренному положительному приросту спроса на деньги в 2009 году. </w:t>
      </w:r>
      <w:r>
        <w:rPr>
          <w:sz w:val="28"/>
          <w:szCs w:val="32"/>
        </w:rPr>
        <w:t>Т</w:t>
      </w:r>
      <w:r w:rsidRPr="00AA40A3">
        <w:rPr>
          <w:sz w:val="28"/>
          <w:szCs w:val="32"/>
        </w:rPr>
        <w:t xml:space="preserve">емп прироста рублевой денежной массы в 2009 году </w:t>
      </w:r>
      <w:r>
        <w:rPr>
          <w:sz w:val="28"/>
          <w:szCs w:val="32"/>
        </w:rPr>
        <w:t xml:space="preserve">составил </w:t>
      </w:r>
      <w:r w:rsidRPr="00AA40A3">
        <w:rPr>
          <w:sz w:val="28"/>
          <w:szCs w:val="32"/>
        </w:rPr>
        <w:t xml:space="preserve"> 8 - 10%.</w:t>
      </w:r>
    </w:p>
    <w:p w:rsidR="00AA40A3" w:rsidRPr="00AA40A3" w:rsidRDefault="00AA40A3" w:rsidP="00AA40A3">
      <w:pPr>
        <w:spacing w:line="360" w:lineRule="auto"/>
        <w:ind w:firstLine="540"/>
        <w:jc w:val="both"/>
        <w:rPr>
          <w:sz w:val="28"/>
          <w:szCs w:val="32"/>
        </w:rPr>
      </w:pPr>
      <w:r w:rsidRPr="00AA40A3">
        <w:rPr>
          <w:sz w:val="28"/>
          <w:szCs w:val="32"/>
        </w:rPr>
        <w:t>В 2009 году происходило существенное сокращение объема выдаваемых банковских кредитов, что привело к снижению годовых темпов прироста задолженности по кредитам нефинансовым организациям и физическим лицам.</w:t>
      </w:r>
    </w:p>
    <w:p w:rsidR="00AA40A3" w:rsidRPr="00AA40A3" w:rsidRDefault="00AA40A3" w:rsidP="007A177D">
      <w:pPr>
        <w:spacing w:line="360" w:lineRule="auto"/>
        <w:ind w:firstLine="540"/>
        <w:jc w:val="both"/>
        <w:rPr>
          <w:sz w:val="28"/>
          <w:szCs w:val="32"/>
        </w:rPr>
      </w:pPr>
      <w:r w:rsidRPr="00AA40A3">
        <w:rPr>
          <w:sz w:val="28"/>
          <w:szCs w:val="32"/>
        </w:rPr>
        <w:t xml:space="preserve">Просроченная задолженность по банковским кредитам нефинансовым организациям и населению в первой половине 2009 года росла быстрыми темпами. Она увеличилась с 415 млрд. рублей на 01.01.2009 до 824 млрд. рублей на 01.07.2009. В дальнейшем ее рост замедлился, а в сентябре наблюдалось ее некоторое снижение. На 01.10.2009 </w:t>
      </w:r>
      <w:r w:rsidR="007A177D">
        <w:rPr>
          <w:sz w:val="28"/>
          <w:szCs w:val="32"/>
        </w:rPr>
        <w:t xml:space="preserve">она составляла 948 млрд. рублей. </w:t>
      </w:r>
      <w:r w:rsidRPr="00AA40A3">
        <w:rPr>
          <w:sz w:val="28"/>
          <w:szCs w:val="32"/>
        </w:rPr>
        <w:t>В связи с ростом "плохих" активов кредитные организации создают значительные резервы на возможные потери. Размер этих резервов увеличился с 1023 млрд. рублей на 01.01.2009 до 1824 млрд. рублей на 01.10.2009.</w:t>
      </w:r>
      <w:r w:rsidR="007A177D">
        <w:rPr>
          <w:sz w:val="28"/>
          <w:szCs w:val="32"/>
        </w:rPr>
        <w:t xml:space="preserve"> </w:t>
      </w:r>
      <w:r w:rsidRPr="00AA40A3">
        <w:rPr>
          <w:sz w:val="28"/>
          <w:szCs w:val="32"/>
        </w:rPr>
        <w:t>Несмотря на быстрый рост резервов на возможные потери, достаточность капитала банковского сектора увеличивается. На 01.01.2009 она составляла 16,8%, на 01.10.2009 - 20,3% (при нормативном значении 10%).</w:t>
      </w:r>
    </w:p>
    <w:p w:rsidR="00E71E0D" w:rsidRPr="00E71E0D" w:rsidRDefault="00AA40A3" w:rsidP="00E71E0D">
      <w:pPr>
        <w:spacing w:line="360" w:lineRule="auto"/>
        <w:ind w:firstLine="540"/>
        <w:jc w:val="both"/>
        <w:rPr>
          <w:sz w:val="28"/>
          <w:szCs w:val="32"/>
        </w:rPr>
      </w:pPr>
      <w:r w:rsidRPr="00AA40A3">
        <w:rPr>
          <w:sz w:val="28"/>
          <w:szCs w:val="32"/>
        </w:rPr>
        <w:t xml:space="preserve">На постепенное улучшение ситуации существенное влияние оказывали антикризисные меры Правительства Российской Федерации и Банка России. </w:t>
      </w:r>
      <w:r w:rsidR="00E71E0D" w:rsidRPr="00E71E0D">
        <w:rPr>
          <w:sz w:val="28"/>
          <w:szCs w:val="32"/>
        </w:rPr>
        <w:t>Меры по укреплению финансового сектор</w:t>
      </w:r>
      <w:r w:rsidR="00E71E0D">
        <w:rPr>
          <w:sz w:val="28"/>
          <w:szCs w:val="32"/>
        </w:rPr>
        <w:t>а, реализованные в 2008 году:</w:t>
      </w:r>
      <w:r w:rsidR="00E71E0D" w:rsidRPr="00E71E0D">
        <w:rPr>
          <w:sz w:val="28"/>
          <w:szCs w:val="32"/>
        </w:rPr>
        <w:t>субординированные кредиты 450 млрд рублей;</w:t>
      </w:r>
      <w:r w:rsidR="00E71E0D">
        <w:rPr>
          <w:sz w:val="28"/>
          <w:szCs w:val="32"/>
        </w:rPr>
        <w:t xml:space="preserve"> </w:t>
      </w:r>
      <w:r w:rsidR="00E71E0D" w:rsidRPr="00E71E0D">
        <w:rPr>
          <w:sz w:val="28"/>
          <w:szCs w:val="32"/>
        </w:rPr>
        <w:t>рекапитализация и другие меры прямой поддержки — 335 млрд рублей;</w:t>
      </w:r>
      <w:r w:rsidR="00E71E0D">
        <w:rPr>
          <w:sz w:val="28"/>
          <w:szCs w:val="32"/>
        </w:rPr>
        <w:t xml:space="preserve"> </w:t>
      </w:r>
      <w:r w:rsidR="00E71E0D" w:rsidRPr="00E71E0D">
        <w:rPr>
          <w:sz w:val="28"/>
          <w:szCs w:val="32"/>
        </w:rPr>
        <w:t>рекапитализация Агентства по страхованию вкладов — 200 млрд рублей;</w:t>
      </w:r>
      <w:r w:rsidR="00E71E0D">
        <w:rPr>
          <w:sz w:val="28"/>
          <w:szCs w:val="32"/>
        </w:rPr>
        <w:t xml:space="preserve"> </w:t>
      </w:r>
      <w:r w:rsidR="00E71E0D" w:rsidRPr="00E71E0D">
        <w:rPr>
          <w:sz w:val="28"/>
          <w:szCs w:val="32"/>
        </w:rPr>
        <w:t>рекапитализация банков — 75 млрд рублей;</w:t>
      </w:r>
      <w:r w:rsidR="00E71E0D">
        <w:rPr>
          <w:sz w:val="28"/>
          <w:szCs w:val="32"/>
        </w:rPr>
        <w:t xml:space="preserve"> </w:t>
      </w:r>
      <w:r w:rsidR="00E71E0D" w:rsidRPr="00E71E0D">
        <w:rPr>
          <w:sz w:val="28"/>
          <w:szCs w:val="32"/>
        </w:rPr>
        <w:t>рекапитализация Агентства по ипотечному жилищному кредитованию — 60 млрд рублей.</w:t>
      </w:r>
      <w:r w:rsidR="00E71E0D" w:rsidRPr="00E71E0D">
        <w:t xml:space="preserve"> </w:t>
      </w:r>
      <w:r w:rsidR="00E71E0D" w:rsidRPr="00E71E0D">
        <w:rPr>
          <w:sz w:val="28"/>
          <w:szCs w:val="28"/>
        </w:rPr>
        <w:t>В конце 2008г.</w:t>
      </w:r>
      <w:r w:rsidR="00E71E0D">
        <w:t xml:space="preserve"> </w:t>
      </w:r>
      <w:r w:rsidR="00E71E0D" w:rsidRPr="00E71E0D">
        <w:rPr>
          <w:sz w:val="28"/>
          <w:szCs w:val="32"/>
        </w:rPr>
        <w:t>государство предостави</w:t>
      </w:r>
      <w:r w:rsidR="00E71E0D">
        <w:rPr>
          <w:sz w:val="28"/>
          <w:szCs w:val="32"/>
        </w:rPr>
        <w:t>ло</w:t>
      </w:r>
      <w:r w:rsidR="00E71E0D" w:rsidRPr="00E71E0D">
        <w:rPr>
          <w:sz w:val="28"/>
          <w:szCs w:val="32"/>
        </w:rPr>
        <w:t xml:space="preserve"> российским банкам субординированный кредит на сумму до 950 млрд рублей сроком не менее чем на пять лет</w:t>
      </w:r>
      <w:r w:rsidR="00E71E0D">
        <w:rPr>
          <w:sz w:val="28"/>
          <w:szCs w:val="32"/>
        </w:rPr>
        <w:t>.</w:t>
      </w:r>
      <w:r w:rsidR="00E71E0D" w:rsidRPr="00E71E0D">
        <w:rPr>
          <w:sz w:val="28"/>
          <w:szCs w:val="32"/>
        </w:rPr>
        <w:t xml:space="preserve"> Из общей суммы кредита Сбербанк должен был получить до 500 млрд рублей, ВТБ — до 200 млрд рублей, Россельхозбанк — до 25 млрд рублей; оставшиеся 225 млрд смогут получить прочие российские банки</w:t>
      </w:r>
      <w:r w:rsidR="00E71E0D">
        <w:rPr>
          <w:sz w:val="28"/>
          <w:szCs w:val="32"/>
        </w:rPr>
        <w:t>.</w:t>
      </w:r>
    </w:p>
    <w:p w:rsidR="007A177D" w:rsidRDefault="00AA40A3" w:rsidP="00E71E0D">
      <w:pPr>
        <w:spacing w:line="360" w:lineRule="auto"/>
        <w:ind w:firstLine="540"/>
        <w:jc w:val="both"/>
        <w:rPr>
          <w:sz w:val="28"/>
          <w:szCs w:val="32"/>
        </w:rPr>
      </w:pPr>
      <w:r w:rsidRPr="00AA40A3">
        <w:rPr>
          <w:sz w:val="28"/>
          <w:szCs w:val="32"/>
        </w:rPr>
        <w:t>Одним из факторов смягчения проблемы "плохих" активов является наметившееся во второй половин</w:t>
      </w:r>
      <w:r w:rsidR="007A177D">
        <w:rPr>
          <w:sz w:val="28"/>
          <w:szCs w:val="32"/>
        </w:rPr>
        <w:t xml:space="preserve">е 2009 года оживление экономики. </w:t>
      </w:r>
      <w:r w:rsidRPr="00AA40A3">
        <w:rPr>
          <w:sz w:val="28"/>
          <w:szCs w:val="32"/>
        </w:rPr>
        <w:t>Проблема "плохих" долгов продолжает оставаться одной из центральных с точки зрения развития состояния банковской системы и экономики. Данная проблема учитывается Банком России при проведении им денежно-кредитной политики.</w:t>
      </w:r>
    </w:p>
    <w:p w:rsidR="007A177D" w:rsidRPr="00E22B72" w:rsidRDefault="007A177D" w:rsidP="007A177D">
      <w:pPr>
        <w:spacing w:line="360" w:lineRule="auto"/>
        <w:ind w:firstLine="540"/>
        <w:jc w:val="both"/>
        <w:rPr>
          <w:sz w:val="28"/>
          <w:szCs w:val="32"/>
          <w:lang w:val="en-US"/>
        </w:rPr>
      </w:pPr>
      <w:r w:rsidRPr="007A177D">
        <w:rPr>
          <w:sz w:val="28"/>
          <w:szCs w:val="32"/>
        </w:rPr>
        <w:t>Уменьшение денежной базы в январе 2009 года было связано с ростом спроса экономических субъектов на иностранную валюту. Проведение Банком России масштабных валютных интервенций в рамках политики постепенной девальвации рубля привело к снижению международных резервов органов де</w:t>
      </w:r>
      <w:r w:rsidR="00D12889">
        <w:rPr>
          <w:sz w:val="28"/>
          <w:szCs w:val="32"/>
        </w:rPr>
        <w:t xml:space="preserve">нежно-кредитного регулирования </w:t>
      </w:r>
      <w:r w:rsidRPr="007A177D">
        <w:rPr>
          <w:sz w:val="28"/>
          <w:szCs w:val="32"/>
        </w:rPr>
        <w:t>на 40,2 млрд. долларов США, а суммарное изъятие ликвидности с рынка в результате этих операций было сопоставимо с общим снижением денежной базы. Отток ликвидности из банковского сектора в январе 2009 года частично компенсировался увеличением задолженности кредитных организаций по кредитам Банка России. Валовой кредит Банка России банкам в январе 2009 года возрос на 325,3 млрд. рублей (на 8,8%).</w:t>
      </w:r>
      <w:r w:rsidRPr="007A177D">
        <w:t xml:space="preserve"> </w:t>
      </w:r>
      <w:r w:rsidRPr="007A177D">
        <w:rPr>
          <w:sz w:val="28"/>
          <w:szCs w:val="32"/>
        </w:rPr>
        <w:t>На фоне снижения девальвационных ожиданий участников рынка объем денежной базы в феврале - марте 2009 года существенно не менялся, оставаясь на уровне примерно 4,3 трлн. рублей.</w:t>
      </w:r>
      <w:r>
        <w:rPr>
          <w:sz w:val="28"/>
          <w:szCs w:val="32"/>
        </w:rPr>
        <w:t xml:space="preserve"> </w:t>
      </w:r>
      <w:r w:rsidRPr="007A177D">
        <w:rPr>
          <w:sz w:val="28"/>
          <w:szCs w:val="32"/>
        </w:rPr>
        <w:t>За апрель - сентябрь 2009 года в условиях закрепления позитивных внешнеэкономических тенденций, укрепления валютного курса рубля, смягчения бюджетной политики объем денежной базы возрос на 11,7%. В этот период объем наличных денег в составе денежной базы увеличился на 5,8%. Рост ликвидности в банковском секторе в апреле - сентябре 2009 года проявился также в увеличении объема депозитов кредитных организаций в Банке России на 32,8%.</w:t>
      </w:r>
      <w:r w:rsidR="00D12889">
        <w:rPr>
          <w:sz w:val="28"/>
          <w:szCs w:val="32"/>
        </w:rPr>
        <w:t xml:space="preserve"> </w:t>
      </w:r>
      <w:r w:rsidR="00D12889" w:rsidRPr="00D12889">
        <w:rPr>
          <w:sz w:val="28"/>
          <w:szCs w:val="32"/>
        </w:rPr>
        <w:t>Основными источниками увеличения денежной базы за апрель - сентябрь 2009 года были операции Банка России на внутреннем валютном рынке и рост чистого кредита федеральному правительству</w:t>
      </w:r>
      <w:r w:rsidR="00D12889">
        <w:rPr>
          <w:sz w:val="28"/>
          <w:szCs w:val="32"/>
        </w:rPr>
        <w:t xml:space="preserve">. </w:t>
      </w:r>
      <w:r w:rsidR="00D12889" w:rsidRPr="00D12889">
        <w:rPr>
          <w:sz w:val="28"/>
          <w:szCs w:val="32"/>
        </w:rPr>
        <w:t>Увеличение уровня банковской ликвидности было связано также с возобновлением с апреля 2009 года операций по размещению временно свободных средств федерального бюджета на банковские депозиты.</w:t>
      </w:r>
      <w:r w:rsidR="00E22B72" w:rsidRPr="00E22B72">
        <w:rPr>
          <w:sz w:val="28"/>
          <w:szCs w:val="32"/>
        </w:rPr>
        <w:t xml:space="preserve"> </w:t>
      </w:r>
      <w:r w:rsidR="00E22B72">
        <w:rPr>
          <w:sz w:val="28"/>
          <w:szCs w:val="32"/>
          <w:lang w:val="en-US"/>
        </w:rPr>
        <w:t>[ 6 ]</w:t>
      </w:r>
    </w:p>
    <w:p w:rsidR="007A177D" w:rsidRPr="00FB3BAC" w:rsidRDefault="00D12889" w:rsidP="007A177D">
      <w:pPr>
        <w:spacing w:line="360" w:lineRule="auto"/>
        <w:ind w:firstLine="540"/>
        <w:jc w:val="both"/>
        <w:rPr>
          <w:sz w:val="28"/>
          <w:szCs w:val="32"/>
        </w:rPr>
      </w:pPr>
      <w:r w:rsidRPr="00D12889">
        <w:rPr>
          <w:sz w:val="28"/>
          <w:szCs w:val="32"/>
        </w:rPr>
        <w:t>Одним из основных рыночных инструментов рефинансирования в 2009 году оставались операции прямого РЕПО Банка России</w:t>
      </w:r>
      <w:r>
        <w:rPr>
          <w:sz w:val="28"/>
          <w:szCs w:val="32"/>
        </w:rPr>
        <w:t>.</w:t>
      </w:r>
      <w:r w:rsidR="00CB5BD1" w:rsidRPr="00CB5BD1">
        <w:t xml:space="preserve"> </w:t>
      </w:r>
      <w:r w:rsidR="00CB5BD1" w:rsidRPr="00CB5BD1">
        <w:rPr>
          <w:sz w:val="28"/>
          <w:szCs w:val="32"/>
        </w:rPr>
        <w:t>Повышению потенциала данного инструмента в 2009 году способствовало начало проведения операций РЕПО Банка России на Фондовой бирже ММВБ, а также расширение Ломбардного списка Банка России.</w:t>
      </w:r>
      <w:r w:rsidR="00FB3BAC" w:rsidRPr="00FB3BAC">
        <w:t xml:space="preserve"> </w:t>
      </w:r>
      <w:r w:rsidR="00FB3BAC">
        <w:rPr>
          <w:sz w:val="28"/>
          <w:szCs w:val="32"/>
        </w:rPr>
        <w:t>С</w:t>
      </w:r>
      <w:r w:rsidR="00FB3BAC" w:rsidRPr="00FB3BAC">
        <w:rPr>
          <w:sz w:val="28"/>
          <w:szCs w:val="32"/>
        </w:rPr>
        <w:t>редний объем задолженности кредитных организаций перед Банком России по операциям прямого РЕПО в IV квартале снизился на 6,2%, составив 138,1 млрд. руб. против 147,1 млрд. руб. в июле—сентябре 2009 года.</w:t>
      </w:r>
    </w:p>
    <w:p w:rsidR="00CB5BD1" w:rsidRDefault="00CB5BD1" w:rsidP="007A177D">
      <w:pPr>
        <w:spacing w:line="360" w:lineRule="auto"/>
        <w:ind w:firstLine="540"/>
        <w:jc w:val="both"/>
        <w:rPr>
          <w:sz w:val="28"/>
          <w:szCs w:val="32"/>
        </w:rPr>
      </w:pPr>
      <w:r w:rsidRPr="00CB5BD1">
        <w:rPr>
          <w:sz w:val="28"/>
          <w:szCs w:val="32"/>
        </w:rPr>
        <w:t xml:space="preserve">Существенно увеличился спрос на ломбардные кредиты. За </w:t>
      </w:r>
      <w:r>
        <w:rPr>
          <w:sz w:val="28"/>
          <w:szCs w:val="32"/>
        </w:rPr>
        <w:t>9 месяцев 2009 года</w:t>
      </w:r>
      <w:r w:rsidRPr="00CB5BD1">
        <w:rPr>
          <w:sz w:val="28"/>
          <w:szCs w:val="32"/>
        </w:rPr>
        <w:t xml:space="preserve"> общий объем операций по предоставлению кредитным организациям ломбардных кредитов превысил 251 млрд. рублей, увеличившись по сравнению с соответствующим периодом 2008 года в 4,4 раза</w:t>
      </w:r>
      <w:r>
        <w:rPr>
          <w:sz w:val="28"/>
          <w:szCs w:val="32"/>
        </w:rPr>
        <w:t>.</w:t>
      </w:r>
      <w:r w:rsidR="00FB3BAC">
        <w:rPr>
          <w:sz w:val="28"/>
          <w:szCs w:val="28"/>
        </w:rPr>
        <w:t xml:space="preserve"> </w:t>
      </w:r>
      <w:r w:rsidR="00FB3BAC" w:rsidRPr="00C11ABC">
        <w:rPr>
          <w:sz w:val="28"/>
          <w:szCs w:val="28"/>
        </w:rPr>
        <w:t xml:space="preserve">В IV квартале </w:t>
      </w:r>
      <w:smartTag w:uri="urn:schemas-microsoft-com:office:smarttags" w:element="metricconverter">
        <w:smartTagPr>
          <w:attr w:name="ProductID" w:val="2009 г"/>
        </w:smartTagPr>
        <w:r w:rsidR="00FB3BAC" w:rsidRPr="00C11ABC">
          <w:rPr>
            <w:sz w:val="28"/>
            <w:szCs w:val="28"/>
          </w:rPr>
          <w:t>2009 г</w:t>
        </w:r>
      </w:smartTag>
      <w:r w:rsidR="00FB3BAC" w:rsidRPr="00C11ABC">
        <w:rPr>
          <w:sz w:val="28"/>
          <w:szCs w:val="28"/>
        </w:rPr>
        <w:t>. общий объем предоставленных кредитным организациям ломбардных кредитов сократился по сравнению с предыдущим кварталом на 33,1% и составил 57,4 млрд. рублей</w:t>
      </w:r>
      <w:r w:rsidR="00FB3BAC">
        <w:rPr>
          <w:sz w:val="28"/>
          <w:szCs w:val="28"/>
        </w:rPr>
        <w:t>.</w:t>
      </w:r>
    </w:p>
    <w:p w:rsidR="00910041" w:rsidRDefault="00CB5BD1" w:rsidP="007A177D">
      <w:pPr>
        <w:spacing w:line="360" w:lineRule="auto"/>
        <w:ind w:firstLine="540"/>
        <w:jc w:val="both"/>
        <w:rPr>
          <w:sz w:val="28"/>
          <w:szCs w:val="32"/>
        </w:rPr>
      </w:pPr>
      <w:r w:rsidRPr="00CB5BD1">
        <w:rPr>
          <w:sz w:val="28"/>
          <w:szCs w:val="32"/>
        </w:rPr>
        <w:t>В целях регулирования ликвидности банковского сектора Банк России проводил депозитные операции с кредитными организациями - резидентами в валюте Российской Федерации по фиксированным процентным ставкам на стандартных условиях: "том-некст", "спот-некст", "до востребования", "1 неделя", "спот-неделя"</w:t>
      </w:r>
      <w:r>
        <w:rPr>
          <w:sz w:val="28"/>
          <w:szCs w:val="32"/>
        </w:rPr>
        <w:t>.</w:t>
      </w:r>
      <w:r w:rsidR="00A708A6" w:rsidRPr="00A708A6">
        <w:t xml:space="preserve"> </w:t>
      </w:r>
      <w:r w:rsidR="00A708A6" w:rsidRPr="00A708A6">
        <w:rPr>
          <w:sz w:val="28"/>
          <w:szCs w:val="32"/>
        </w:rPr>
        <w:t>Общий объем заключенных Банк</w:t>
      </w:r>
      <w:r w:rsidR="00A708A6">
        <w:rPr>
          <w:sz w:val="28"/>
          <w:szCs w:val="32"/>
        </w:rPr>
        <w:t>ом России депозитных сделок в I</w:t>
      </w:r>
      <w:r w:rsidR="00A708A6">
        <w:rPr>
          <w:sz w:val="28"/>
          <w:szCs w:val="32"/>
          <w:lang w:val="en-US"/>
        </w:rPr>
        <w:t>II</w:t>
      </w:r>
      <w:r w:rsidR="00A708A6" w:rsidRPr="00A708A6">
        <w:rPr>
          <w:sz w:val="28"/>
          <w:szCs w:val="32"/>
        </w:rPr>
        <w:t xml:space="preserve"> квартале </w:t>
      </w:r>
      <w:smartTag w:uri="urn:schemas-microsoft-com:office:smarttags" w:element="metricconverter">
        <w:smartTagPr>
          <w:attr w:name="ProductID" w:val="2009 г"/>
        </w:smartTagPr>
        <w:r w:rsidR="00A708A6" w:rsidRPr="00A708A6">
          <w:rPr>
            <w:sz w:val="28"/>
            <w:szCs w:val="32"/>
          </w:rPr>
          <w:t>2009 г</w:t>
        </w:r>
      </w:smartTag>
      <w:r w:rsidR="00A708A6" w:rsidRPr="00A708A6">
        <w:rPr>
          <w:sz w:val="28"/>
          <w:szCs w:val="32"/>
        </w:rPr>
        <w:t xml:space="preserve">. составил </w:t>
      </w:r>
      <w:r w:rsidR="00A708A6">
        <w:rPr>
          <w:sz w:val="28"/>
          <w:szCs w:val="32"/>
        </w:rPr>
        <w:t>4,7 трлн. руб., а в I</w:t>
      </w:r>
      <w:r w:rsidR="00A708A6">
        <w:rPr>
          <w:sz w:val="28"/>
          <w:szCs w:val="32"/>
          <w:lang w:val="en-US"/>
        </w:rPr>
        <w:t>V</w:t>
      </w:r>
      <w:r w:rsidR="00A708A6">
        <w:rPr>
          <w:sz w:val="28"/>
          <w:szCs w:val="32"/>
        </w:rPr>
        <w:t xml:space="preserve"> квартале — около 4 трлн. руб.</w:t>
      </w:r>
    </w:p>
    <w:p w:rsidR="00A708A6" w:rsidRPr="00A708A6" w:rsidRDefault="00A708A6" w:rsidP="007A177D">
      <w:pPr>
        <w:spacing w:line="360" w:lineRule="auto"/>
        <w:ind w:firstLine="540"/>
        <w:jc w:val="both"/>
        <w:rPr>
          <w:sz w:val="28"/>
          <w:szCs w:val="32"/>
        </w:rPr>
      </w:pPr>
      <w:r w:rsidRPr="00A708A6">
        <w:rPr>
          <w:sz w:val="28"/>
          <w:szCs w:val="32"/>
        </w:rPr>
        <w:t xml:space="preserve">В IV квартале </w:t>
      </w:r>
      <w:smartTag w:uri="urn:schemas-microsoft-com:office:smarttags" w:element="metricconverter">
        <w:smartTagPr>
          <w:attr w:name="ProductID" w:val="2009 г"/>
        </w:smartTagPr>
        <w:r w:rsidRPr="00A708A6">
          <w:rPr>
            <w:sz w:val="28"/>
            <w:szCs w:val="32"/>
          </w:rPr>
          <w:t>2009 г</w:t>
        </w:r>
      </w:smartTag>
      <w:r w:rsidRPr="00A708A6">
        <w:rPr>
          <w:sz w:val="28"/>
          <w:szCs w:val="32"/>
        </w:rPr>
        <w:t>. активность на рынке облигаций Банка России существенно повысилась по сравнению с предыдущим периодом. Объем средств, привлеченных на аукционах по размещению ОБР на первичном рынке, составил в октябре 7,97 млрд. руб., в ноябре — 76,02 млрд. руб., в декабре — 181,99 млрд. рублей.</w:t>
      </w:r>
    </w:p>
    <w:p w:rsidR="00CB5BD1" w:rsidRDefault="00CB5BD1" w:rsidP="00CB5BD1">
      <w:pPr>
        <w:spacing w:line="360" w:lineRule="auto"/>
        <w:ind w:firstLine="540"/>
        <w:jc w:val="both"/>
        <w:rPr>
          <w:sz w:val="28"/>
          <w:szCs w:val="32"/>
        </w:rPr>
      </w:pPr>
      <w:r w:rsidRPr="00CB5BD1">
        <w:rPr>
          <w:sz w:val="28"/>
          <w:szCs w:val="32"/>
        </w:rPr>
        <w:t>В 2009 году Банк России в качестве инструмента прямого регулирования ликвидности использовал обязательные резервные требования.</w:t>
      </w:r>
      <w:r w:rsidRPr="00CB5BD1">
        <w:t xml:space="preserve"> </w:t>
      </w:r>
      <w:r w:rsidRPr="00CB5BD1">
        <w:rPr>
          <w:sz w:val="28"/>
          <w:szCs w:val="32"/>
        </w:rPr>
        <w:t>В сентябре 2009 года Банк России принял решение о сохранении ранее установленных нормативов обязательных резервов в размере 2,5% по каждой из категорий резервируемых обязательств.</w:t>
      </w:r>
    </w:p>
    <w:p w:rsidR="0059734B" w:rsidRPr="0059734B" w:rsidRDefault="00CB5BD1" w:rsidP="0059734B">
      <w:pPr>
        <w:spacing w:line="360" w:lineRule="auto"/>
        <w:ind w:firstLine="540"/>
        <w:jc w:val="both"/>
        <w:rPr>
          <w:b/>
          <w:lang w:val="en-US"/>
        </w:rPr>
      </w:pPr>
      <w:r w:rsidRPr="00CB5BD1">
        <w:rPr>
          <w:sz w:val="28"/>
          <w:szCs w:val="32"/>
        </w:rPr>
        <w:t xml:space="preserve">Кроме того, Банк России до 1 марта 2010 года предоставил возможность использования усреднения обязательных резервов, то есть поддержания части обязательных резервов на корреспондентских счетах (корреспондентских субсчетах) в Банке России кредитным организациям, </w:t>
      </w:r>
      <w:r w:rsidR="00A708A6" w:rsidRPr="00A708A6">
        <w:rPr>
          <w:sz w:val="28"/>
          <w:szCs w:val="32"/>
        </w:rPr>
        <w:t>с тем чтобы окончание периода усреднения не совпало с периодом наибольшей потребности кредитных организаций в ликвидности в дни уплаты налоговых платежей в бюджет, а также перенос сроков регулирования обязательных резервов.</w:t>
      </w:r>
      <w:r w:rsidR="00A708A6">
        <w:rPr>
          <w:sz w:val="28"/>
          <w:szCs w:val="32"/>
        </w:rPr>
        <w:t xml:space="preserve"> </w:t>
      </w:r>
      <w:r w:rsidRPr="00CB5BD1">
        <w:rPr>
          <w:sz w:val="28"/>
          <w:szCs w:val="32"/>
        </w:rPr>
        <w:t>Установленный Банком России коэффициент усреднения обязательных резервов (0,6) позволяет кредитным организациям поддерживать на корреспондентских счетах (корреспондентских субсчетах) и использовать в расчетах 60% от общей величины обязательных резервов, подлежащей депонированию в Банке России.</w:t>
      </w:r>
      <w:r w:rsidR="0059734B" w:rsidRPr="00C11ABC">
        <w:rPr>
          <w:sz w:val="28"/>
          <w:szCs w:val="28"/>
        </w:rPr>
        <w:t xml:space="preserve"> В течение периода усреднения с 10 декабря </w:t>
      </w:r>
      <w:smartTag w:uri="urn:schemas-microsoft-com:office:smarttags" w:element="metricconverter">
        <w:smartTagPr>
          <w:attr w:name="ProductID" w:val="2009 г"/>
        </w:smartTagPr>
        <w:r w:rsidR="0059734B" w:rsidRPr="00C11ABC">
          <w:rPr>
            <w:sz w:val="28"/>
            <w:szCs w:val="28"/>
          </w:rPr>
          <w:t>2009 г</w:t>
        </w:r>
      </w:smartTag>
      <w:r w:rsidR="0059734B" w:rsidRPr="00C11ABC">
        <w:rPr>
          <w:sz w:val="28"/>
          <w:szCs w:val="28"/>
        </w:rPr>
        <w:t xml:space="preserve">. по 10 января </w:t>
      </w:r>
      <w:smartTag w:uri="urn:schemas-microsoft-com:office:smarttags" w:element="metricconverter">
        <w:smartTagPr>
          <w:attr w:name="ProductID" w:val="2010 г"/>
        </w:smartTagPr>
        <w:r w:rsidR="0059734B" w:rsidRPr="00C11ABC">
          <w:rPr>
            <w:sz w:val="28"/>
            <w:szCs w:val="28"/>
          </w:rPr>
          <w:t>2010 г</w:t>
        </w:r>
      </w:smartTag>
      <w:r w:rsidR="0059734B" w:rsidRPr="00C11ABC">
        <w:rPr>
          <w:sz w:val="28"/>
          <w:szCs w:val="28"/>
        </w:rPr>
        <w:t>. правом на усреднение обязательных резервов воспользовались 818 кредитных организаций (или 76,6% от общего числа действующих кредитных организаций).</w:t>
      </w:r>
      <w:r w:rsidR="0059734B">
        <w:rPr>
          <w:sz w:val="28"/>
          <w:szCs w:val="28"/>
        </w:rPr>
        <w:t xml:space="preserve"> </w:t>
      </w:r>
      <w:r w:rsidR="0059734B" w:rsidRPr="0059734B">
        <w:rPr>
          <w:sz w:val="28"/>
          <w:szCs w:val="28"/>
        </w:rPr>
        <w:t>[</w:t>
      </w:r>
      <w:r w:rsidR="00E22B72">
        <w:rPr>
          <w:sz w:val="28"/>
          <w:szCs w:val="28"/>
          <w:lang w:val="en-US"/>
        </w:rPr>
        <w:t xml:space="preserve"> </w:t>
      </w:r>
      <w:r w:rsidR="00E22B72" w:rsidRPr="00E22B72">
        <w:rPr>
          <w:b/>
          <w:lang w:val="en-US"/>
        </w:rPr>
        <w:t>7</w:t>
      </w:r>
      <w:r w:rsidR="00E22B72">
        <w:rPr>
          <w:b/>
          <w:lang w:val="en-US"/>
        </w:rPr>
        <w:t xml:space="preserve"> </w:t>
      </w:r>
      <w:r w:rsidR="0059734B">
        <w:rPr>
          <w:b/>
          <w:lang w:val="en-US"/>
        </w:rPr>
        <w:t>]</w:t>
      </w:r>
    </w:p>
    <w:p w:rsidR="00CB5BD1" w:rsidRPr="0059734B" w:rsidRDefault="00CB5BD1" w:rsidP="00CB5BD1">
      <w:pPr>
        <w:spacing w:line="360" w:lineRule="auto"/>
        <w:ind w:firstLine="540"/>
        <w:jc w:val="both"/>
        <w:rPr>
          <w:sz w:val="28"/>
          <w:szCs w:val="32"/>
        </w:rPr>
      </w:pPr>
    </w:p>
    <w:p w:rsidR="00CB5BD1" w:rsidRPr="00CB5BD1" w:rsidRDefault="00CB5BD1" w:rsidP="007A177D">
      <w:pPr>
        <w:spacing w:line="360" w:lineRule="auto"/>
        <w:ind w:firstLine="540"/>
        <w:jc w:val="both"/>
        <w:rPr>
          <w:sz w:val="28"/>
          <w:szCs w:val="32"/>
        </w:rPr>
      </w:pPr>
    </w:p>
    <w:p w:rsidR="00910041" w:rsidRDefault="00910041" w:rsidP="00910041">
      <w:pPr>
        <w:jc w:val="both"/>
        <w:rPr>
          <w:sz w:val="28"/>
          <w:szCs w:val="28"/>
        </w:rPr>
      </w:pPr>
    </w:p>
    <w:p w:rsidR="00910041" w:rsidRDefault="00910041" w:rsidP="00910041">
      <w:pPr>
        <w:jc w:val="both"/>
        <w:rPr>
          <w:sz w:val="28"/>
          <w:szCs w:val="28"/>
        </w:rPr>
      </w:pPr>
    </w:p>
    <w:p w:rsidR="00910041" w:rsidRDefault="00910041" w:rsidP="00910041">
      <w:pPr>
        <w:jc w:val="both"/>
        <w:rPr>
          <w:sz w:val="28"/>
          <w:szCs w:val="28"/>
        </w:rPr>
      </w:pPr>
    </w:p>
    <w:p w:rsidR="0097302B" w:rsidRDefault="0097302B" w:rsidP="00910041">
      <w:pPr>
        <w:jc w:val="both"/>
        <w:rPr>
          <w:sz w:val="28"/>
          <w:szCs w:val="28"/>
        </w:rPr>
      </w:pPr>
    </w:p>
    <w:p w:rsidR="0097302B" w:rsidRPr="0059734B" w:rsidRDefault="0097302B" w:rsidP="00910041">
      <w:pPr>
        <w:jc w:val="both"/>
        <w:rPr>
          <w:sz w:val="28"/>
          <w:szCs w:val="28"/>
          <w:lang w:val="en-US"/>
        </w:rPr>
      </w:pPr>
    </w:p>
    <w:p w:rsidR="0097302B" w:rsidRDefault="0097302B" w:rsidP="00910041">
      <w:pPr>
        <w:jc w:val="both"/>
        <w:rPr>
          <w:sz w:val="28"/>
          <w:szCs w:val="28"/>
        </w:rPr>
      </w:pPr>
    </w:p>
    <w:p w:rsidR="0097302B" w:rsidRDefault="0097302B" w:rsidP="00910041">
      <w:pPr>
        <w:jc w:val="both"/>
        <w:rPr>
          <w:sz w:val="28"/>
          <w:szCs w:val="28"/>
        </w:rPr>
      </w:pPr>
    </w:p>
    <w:p w:rsidR="0097302B" w:rsidRDefault="00340C11" w:rsidP="00E22B72">
      <w:pPr>
        <w:spacing w:line="360" w:lineRule="auto"/>
        <w:jc w:val="center"/>
        <w:rPr>
          <w:b/>
          <w:sz w:val="28"/>
          <w:szCs w:val="28"/>
        </w:rPr>
      </w:pPr>
      <w:r>
        <w:rPr>
          <w:b/>
          <w:sz w:val="28"/>
          <w:szCs w:val="28"/>
        </w:rPr>
        <w:t>2.3. Основные направления единой</w:t>
      </w:r>
      <w:r w:rsidR="00E22B72" w:rsidRPr="00E22B72">
        <w:rPr>
          <w:b/>
          <w:sz w:val="28"/>
          <w:szCs w:val="28"/>
        </w:rPr>
        <w:t xml:space="preserve"> </w:t>
      </w:r>
      <w:r w:rsidR="000D744B">
        <w:rPr>
          <w:b/>
          <w:sz w:val="28"/>
          <w:szCs w:val="28"/>
        </w:rPr>
        <w:t>г</w:t>
      </w:r>
      <w:r w:rsidR="007B433A">
        <w:rPr>
          <w:b/>
          <w:sz w:val="28"/>
          <w:szCs w:val="28"/>
        </w:rPr>
        <w:t>осударственной денежно-кредитной политики</w:t>
      </w:r>
      <w:r w:rsidR="002B5AB0">
        <w:rPr>
          <w:b/>
          <w:sz w:val="28"/>
          <w:szCs w:val="28"/>
        </w:rPr>
        <w:t xml:space="preserve"> </w:t>
      </w:r>
      <w:r w:rsidR="007B433A">
        <w:rPr>
          <w:b/>
          <w:sz w:val="28"/>
          <w:szCs w:val="28"/>
        </w:rPr>
        <w:t>на 2010г и период 2011 и 2012 годов.</w:t>
      </w:r>
    </w:p>
    <w:p w:rsidR="002B5AB0" w:rsidRPr="00340C11" w:rsidRDefault="00340C11" w:rsidP="00340C11">
      <w:pPr>
        <w:spacing w:line="360" w:lineRule="auto"/>
        <w:jc w:val="both"/>
        <w:rPr>
          <w:b/>
          <w:sz w:val="28"/>
          <w:szCs w:val="28"/>
        </w:rPr>
      </w:pPr>
      <w:r>
        <w:rPr>
          <w:b/>
          <w:sz w:val="28"/>
          <w:szCs w:val="28"/>
        </w:rPr>
        <w:t>2.3.1.</w:t>
      </w:r>
      <w:r w:rsidRPr="00340C11">
        <w:rPr>
          <w:b/>
          <w:sz w:val="28"/>
          <w:szCs w:val="28"/>
        </w:rPr>
        <w:t>Сценарии макроэкономического развития</w:t>
      </w:r>
      <w:r w:rsidR="007B433A">
        <w:rPr>
          <w:b/>
          <w:sz w:val="28"/>
          <w:szCs w:val="28"/>
        </w:rPr>
        <w:t>.</w:t>
      </w:r>
    </w:p>
    <w:p w:rsidR="002B5AB0" w:rsidRDefault="002B5AB0" w:rsidP="00340C11">
      <w:pPr>
        <w:spacing w:line="360" w:lineRule="auto"/>
        <w:ind w:firstLine="539"/>
        <w:jc w:val="both"/>
        <w:rPr>
          <w:sz w:val="28"/>
          <w:szCs w:val="28"/>
        </w:rPr>
      </w:pPr>
      <w:r w:rsidRPr="002B5AB0">
        <w:rPr>
          <w:sz w:val="28"/>
          <w:szCs w:val="28"/>
        </w:rPr>
        <w:t>В предстоящий трехлетний период главной целью единой государственной денежно-кредитной политики остается снижение инфляции до 9 - 10% в 2010 году и 5 - 7% в 2012 году. При сохранении антиинфляционной направленности денежно-кредитной политики действия Банка России в области денежно-кредитного регулирования в краткосрочном периоде в значительной степени будут связаны с минимизацией негативного влияния мирового финансово-экономического кризиса на российскую экономику и банковский сектор.</w:t>
      </w:r>
    </w:p>
    <w:p w:rsidR="00150EC7" w:rsidRPr="00150EC7" w:rsidRDefault="00150EC7" w:rsidP="00150EC7">
      <w:pPr>
        <w:spacing w:line="360" w:lineRule="auto"/>
        <w:ind w:firstLine="539"/>
        <w:jc w:val="both"/>
        <w:rPr>
          <w:sz w:val="28"/>
          <w:szCs w:val="28"/>
        </w:rPr>
      </w:pPr>
      <w:r w:rsidRPr="00150EC7">
        <w:rPr>
          <w:sz w:val="28"/>
          <w:szCs w:val="28"/>
        </w:rPr>
        <w:t>В 2010 году ожидается некоторое улучшение внешних условий развития российской экономики после их резкого ухудшения в 2009 году. Международные организации прогнозируют постепенное возобновление роста мировой экономики</w:t>
      </w:r>
      <w:r>
        <w:rPr>
          <w:sz w:val="28"/>
          <w:szCs w:val="28"/>
        </w:rPr>
        <w:t>.</w:t>
      </w:r>
    </w:p>
    <w:p w:rsidR="00150EC7" w:rsidRPr="00150EC7" w:rsidRDefault="00150EC7" w:rsidP="00150EC7">
      <w:pPr>
        <w:spacing w:line="360" w:lineRule="auto"/>
        <w:ind w:firstLine="539"/>
        <w:jc w:val="both"/>
        <w:rPr>
          <w:sz w:val="28"/>
          <w:szCs w:val="28"/>
        </w:rPr>
      </w:pPr>
      <w:r w:rsidRPr="00150EC7">
        <w:rPr>
          <w:sz w:val="28"/>
          <w:szCs w:val="28"/>
        </w:rPr>
        <w:t>На мировых финансовых рынках сохранятся низкие процентные ставки. Тем не менее, МВФ и Всемирный банк прогнозируют некоторое повышение в 2010 году уровня краткосрочных процентных ставок в США и зоне евро. Предполагаемые соотношения между процентными ставками в России и зарубежных странах сохраняют возможность притока капитала в российскую экономику. В то же время риск оттока капитала остается высоким.</w:t>
      </w:r>
    </w:p>
    <w:p w:rsidR="00150EC7" w:rsidRDefault="00150EC7" w:rsidP="00150EC7">
      <w:pPr>
        <w:spacing w:line="360" w:lineRule="auto"/>
        <w:ind w:firstLine="539"/>
        <w:jc w:val="both"/>
        <w:rPr>
          <w:sz w:val="28"/>
          <w:szCs w:val="28"/>
        </w:rPr>
      </w:pPr>
      <w:r w:rsidRPr="00150EC7">
        <w:rPr>
          <w:sz w:val="28"/>
          <w:szCs w:val="28"/>
        </w:rPr>
        <w:t>Цена на нефть на мировых энергетических рынках является важнейшим фактором, оказывающим влияние на состояние российской экономики. В связи с этим Банк России рассмотрел четыре варианта условий проведения денежно-кредитной политики в 2010 - 2012 годах, два из которых соответствуют прогнозам Правительства Российской Федерации.</w:t>
      </w:r>
    </w:p>
    <w:p w:rsidR="00150EC7" w:rsidRDefault="00150EC7" w:rsidP="00150EC7">
      <w:pPr>
        <w:spacing w:line="360" w:lineRule="auto"/>
        <w:ind w:firstLine="539"/>
        <w:jc w:val="both"/>
        <w:rPr>
          <w:sz w:val="28"/>
          <w:szCs w:val="28"/>
        </w:rPr>
      </w:pPr>
      <w:r>
        <w:rPr>
          <w:sz w:val="28"/>
          <w:szCs w:val="28"/>
        </w:rPr>
        <w:t>1. С</w:t>
      </w:r>
      <w:r w:rsidRPr="00150EC7">
        <w:rPr>
          <w:sz w:val="28"/>
          <w:szCs w:val="28"/>
        </w:rPr>
        <w:t>нижение в 2010 году цены на российскую нефть на мировом рынке до 45 долларов США за баррель.</w:t>
      </w:r>
    </w:p>
    <w:p w:rsidR="00150EC7" w:rsidRDefault="00150EC7" w:rsidP="00150EC7">
      <w:pPr>
        <w:spacing w:line="360" w:lineRule="auto"/>
        <w:ind w:firstLine="539"/>
        <w:jc w:val="both"/>
        <w:rPr>
          <w:sz w:val="28"/>
          <w:szCs w:val="28"/>
        </w:rPr>
      </w:pPr>
      <w:r>
        <w:rPr>
          <w:sz w:val="28"/>
          <w:szCs w:val="28"/>
        </w:rPr>
        <w:t>2. В</w:t>
      </w:r>
      <w:r w:rsidRPr="00150EC7">
        <w:rPr>
          <w:sz w:val="28"/>
          <w:szCs w:val="28"/>
        </w:rPr>
        <w:t xml:space="preserve"> 2010 году цена на российскую нефть может составить 58 долларов США за баррель.</w:t>
      </w:r>
    </w:p>
    <w:p w:rsidR="00150EC7" w:rsidRDefault="00150EC7" w:rsidP="00150EC7">
      <w:pPr>
        <w:spacing w:line="360" w:lineRule="auto"/>
        <w:ind w:firstLine="539"/>
        <w:jc w:val="both"/>
        <w:rPr>
          <w:sz w:val="28"/>
          <w:szCs w:val="28"/>
        </w:rPr>
      </w:pPr>
      <w:r>
        <w:rPr>
          <w:sz w:val="28"/>
          <w:szCs w:val="28"/>
        </w:rPr>
        <w:t xml:space="preserve">3. </w:t>
      </w:r>
      <w:r w:rsidR="00340C11">
        <w:rPr>
          <w:sz w:val="28"/>
          <w:szCs w:val="28"/>
        </w:rPr>
        <w:t>В</w:t>
      </w:r>
      <w:r w:rsidR="00340C11" w:rsidRPr="00340C11">
        <w:rPr>
          <w:sz w:val="28"/>
          <w:szCs w:val="28"/>
        </w:rPr>
        <w:t xml:space="preserve"> 2010 году повышение цены на российскую нефть до 68 долларов США за баррель</w:t>
      </w:r>
      <w:r w:rsidR="00340C11">
        <w:rPr>
          <w:sz w:val="28"/>
          <w:szCs w:val="28"/>
        </w:rPr>
        <w:t>.</w:t>
      </w:r>
    </w:p>
    <w:p w:rsidR="00340C11" w:rsidRDefault="00340C11" w:rsidP="00150EC7">
      <w:pPr>
        <w:spacing w:line="360" w:lineRule="auto"/>
        <w:ind w:firstLine="539"/>
        <w:jc w:val="both"/>
        <w:rPr>
          <w:sz w:val="28"/>
          <w:szCs w:val="28"/>
        </w:rPr>
      </w:pPr>
      <w:r>
        <w:rPr>
          <w:sz w:val="28"/>
          <w:szCs w:val="28"/>
        </w:rPr>
        <w:t>4. Ц</w:t>
      </w:r>
      <w:r w:rsidRPr="00340C11">
        <w:rPr>
          <w:sz w:val="28"/>
          <w:szCs w:val="28"/>
        </w:rPr>
        <w:t>ена на российскую нефть в 2010 году возрастет до 80 долларов США за баррель.</w:t>
      </w:r>
    </w:p>
    <w:p w:rsidR="00340C11" w:rsidRPr="00340C11" w:rsidRDefault="00340C11" w:rsidP="00340C11">
      <w:pPr>
        <w:spacing w:line="360" w:lineRule="auto"/>
        <w:ind w:firstLine="539"/>
        <w:jc w:val="both"/>
        <w:rPr>
          <w:sz w:val="28"/>
          <w:szCs w:val="28"/>
        </w:rPr>
      </w:pPr>
      <w:r w:rsidRPr="00340C11">
        <w:rPr>
          <w:sz w:val="28"/>
          <w:szCs w:val="28"/>
        </w:rPr>
        <w:t>Дефицит баланса доходов и текущих трансфертов в 2010 году ожидается в диапазоне 31,4 - 44,3 млрд. долларов США.</w:t>
      </w:r>
      <w:r w:rsidRPr="00340C11">
        <w:t xml:space="preserve"> </w:t>
      </w:r>
    </w:p>
    <w:p w:rsidR="00340C11" w:rsidRDefault="00340C11" w:rsidP="00340C11">
      <w:pPr>
        <w:spacing w:line="360" w:lineRule="auto"/>
        <w:ind w:firstLine="539"/>
        <w:jc w:val="both"/>
        <w:rPr>
          <w:sz w:val="28"/>
          <w:szCs w:val="28"/>
        </w:rPr>
      </w:pPr>
      <w:r w:rsidRPr="00340C11">
        <w:rPr>
          <w:sz w:val="28"/>
          <w:szCs w:val="28"/>
        </w:rPr>
        <w:t>Положительное сальдо счета текущих операций в первом варианте прогноза будет недостаточным для компенсации отрицательного сальдо финансового счета, что вызовет превышение спроса на иностранную валюту над предложением на внутреннем рынке и необходимость корректирующего воздействия Банка России на курсовую динамику. Объем сокращения валютных резервов составит в этом случае 8,0 млрд. долларов США. При более благоприятном развитии ситуации на мировых рынках во втором - четвертом вариантах будет наблюдаться рост валютных резервов на 15,5 - 69,7 млрд. долларов США.</w:t>
      </w:r>
      <w:r>
        <w:rPr>
          <w:sz w:val="28"/>
          <w:szCs w:val="28"/>
        </w:rPr>
        <w:t xml:space="preserve"> </w:t>
      </w:r>
      <w:r w:rsidRPr="00340C11">
        <w:rPr>
          <w:sz w:val="28"/>
          <w:szCs w:val="28"/>
        </w:rPr>
        <w:t>Отрицательное сальдо финансового счета в 2011 году в первых трех вариантах прогноза значительно сократится по сравнению с 2010 годом, а в четвертом варианте станет положительным. В 2012 году на фоне активизации привлечения капитала банковским сектором сальдо финансового счета будет положительным.</w:t>
      </w:r>
    </w:p>
    <w:p w:rsidR="00340C11" w:rsidRPr="00340C11" w:rsidRDefault="00340C11" w:rsidP="00340C11">
      <w:pPr>
        <w:spacing w:line="360" w:lineRule="auto"/>
        <w:ind w:firstLine="539"/>
        <w:jc w:val="both"/>
        <w:rPr>
          <w:sz w:val="28"/>
          <w:szCs w:val="28"/>
        </w:rPr>
      </w:pPr>
      <w:r w:rsidRPr="00340C11">
        <w:rPr>
          <w:sz w:val="28"/>
          <w:szCs w:val="28"/>
        </w:rPr>
        <w:t>В зависимости от варианта прогноза увеличение объема ВВП в 2011 и 2012 годах ожидается в диапазоне 2,4 - 5,5%.</w:t>
      </w:r>
    </w:p>
    <w:p w:rsidR="00340C11" w:rsidRDefault="007B433A" w:rsidP="00340C11">
      <w:pPr>
        <w:spacing w:line="360" w:lineRule="auto"/>
        <w:ind w:firstLine="539"/>
        <w:jc w:val="both"/>
        <w:rPr>
          <w:b/>
          <w:sz w:val="28"/>
          <w:szCs w:val="28"/>
        </w:rPr>
      </w:pPr>
      <w:r w:rsidRPr="007B433A">
        <w:rPr>
          <w:b/>
          <w:sz w:val="28"/>
          <w:szCs w:val="28"/>
        </w:rPr>
        <w:t>2.3.2.</w:t>
      </w:r>
      <w:r>
        <w:rPr>
          <w:b/>
          <w:sz w:val="28"/>
          <w:szCs w:val="28"/>
        </w:rPr>
        <w:t xml:space="preserve"> </w:t>
      </w:r>
      <w:r w:rsidRPr="007B433A">
        <w:rPr>
          <w:b/>
          <w:sz w:val="28"/>
          <w:szCs w:val="28"/>
        </w:rPr>
        <w:t>Цели и инструменты денежно-кредитной политики</w:t>
      </w:r>
      <w:r>
        <w:rPr>
          <w:b/>
          <w:sz w:val="28"/>
          <w:szCs w:val="28"/>
        </w:rPr>
        <w:t>.</w:t>
      </w:r>
    </w:p>
    <w:p w:rsidR="007B433A" w:rsidRDefault="007B433A" w:rsidP="007B433A">
      <w:pPr>
        <w:spacing w:line="360" w:lineRule="auto"/>
        <w:ind w:firstLine="540"/>
        <w:jc w:val="both"/>
        <w:rPr>
          <w:sz w:val="28"/>
          <w:szCs w:val="28"/>
        </w:rPr>
      </w:pPr>
      <w:r w:rsidRPr="007B433A">
        <w:rPr>
          <w:sz w:val="28"/>
          <w:szCs w:val="28"/>
        </w:rPr>
        <w:t>В соответствии со сценарными условиями функционирования российской экономики и основными параметрами прогноза социально-экономического развития Российской Федерации на 2010 год и плановый период 2011 и 2012 годов Правительство Российской Федерации и Банк России определили задачу снизить инфляцию в 2010 году до 9 - 10%, в 2011 году - до 7 - 8%, в 2012 году - до 5 - 7% (из расчета декабрь к декабрю). Указанной цели по общему уровню инфляции на потребительском рынке соответствует базовая инфляция на уровне 8,5 - 9,5% в 2010 году, 6,5 - 7,5% в 2011 году и 4,5 - 6,5% в 2012 году.</w:t>
      </w:r>
    </w:p>
    <w:p w:rsidR="007B433A" w:rsidRDefault="007B433A" w:rsidP="007B433A">
      <w:pPr>
        <w:spacing w:line="360" w:lineRule="auto"/>
        <w:ind w:firstLine="540"/>
        <w:jc w:val="both"/>
        <w:rPr>
          <w:sz w:val="28"/>
          <w:szCs w:val="28"/>
        </w:rPr>
      </w:pPr>
      <w:r w:rsidRPr="007B433A">
        <w:rPr>
          <w:sz w:val="28"/>
          <w:szCs w:val="28"/>
        </w:rPr>
        <w:t>Оживление экономики, а также возобновление роста цен на активы обусловят увеличение трансакционной составляющей спроса на деньги. Снижение инфляции и девальвационных ожиданий также будет способствовать росту спроса на национальную валюту как на средство сбережения. В связи с этим диапазон изменения темпов прироста денежного агрегата М2 в 2010 году в зависимости от вариантов развития экономики может составить 8 - 18%.</w:t>
      </w:r>
      <w:r w:rsidRPr="007B433A">
        <w:t xml:space="preserve"> </w:t>
      </w:r>
      <w:r w:rsidRPr="007B433A">
        <w:rPr>
          <w:sz w:val="28"/>
          <w:szCs w:val="28"/>
        </w:rPr>
        <w:t>Предполагаемое постепенное улучшение макроэкономической ситуации будет способствовать стабилизации темпов прироста спроса на деньги в 2011 и 2012 годах. В зависимости от сценарных вариантов развития темп прироста денежной базы в узком определении в 2010 году может составить 8 - 17%, в 2011 году - 11 - 19%, в 2012 году - 13 - 19%.</w:t>
      </w:r>
    </w:p>
    <w:p w:rsidR="007B433A" w:rsidRDefault="007B433A" w:rsidP="007B433A">
      <w:pPr>
        <w:spacing w:line="360" w:lineRule="auto"/>
        <w:ind w:firstLine="540"/>
        <w:jc w:val="both"/>
        <w:rPr>
          <w:sz w:val="28"/>
          <w:szCs w:val="28"/>
        </w:rPr>
      </w:pPr>
      <w:r w:rsidRPr="007B433A">
        <w:rPr>
          <w:sz w:val="28"/>
          <w:szCs w:val="28"/>
        </w:rPr>
        <w:t>Политика валютного курса Банка России в 2010 - 2012 годах будет направлена на сглаживание существенных колебаний курса рубля к корзине основных мировых валют. В этот период Банк России видит своей задачей создание условий для реализации модели денежно-кредитной политики на основе инфляционного таргетирования при постепенном сокращении прямого вмешательства в процессы курсообразования. При этом параметры курсообразования при переходе к новой модели денежно-кредитной политики будут определяться с учетом задач по сдерживанию инфляции и обеспечению условий для диверсификации экономики.</w:t>
      </w:r>
    </w:p>
    <w:p w:rsidR="007B433A" w:rsidRDefault="007B433A" w:rsidP="007B433A">
      <w:pPr>
        <w:spacing w:line="360" w:lineRule="auto"/>
        <w:ind w:firstLine="540"/>
        <w:jc w:val="both"/>
        <w:rPr>
          <w:sz w:val="28"/>
          <w:szCs w:val="28"/>
        </w:rPr>
      </w:pPr>
      <w:r w:rsidRPr="007B433A">
        <w:rPr>
          <w:sz w:val="28"/>
          <w:szCs w:val="28"/>
        </w:rPr>
        <w:t>По мере снижения участия Банка России в курсообразовании на внутреннем валютном рынке повышается актуальность задачи обеспечения необходимого качества управления валютными рисками участниками рынка. Решение задач в данной сфере будет осуществляться как за счет содействия созданию механизмов управления валютным риском, так и путем нормативного регулирования деятельности кредитных организаций</w:t>
      </w:r>
      <w:r>
        <w:rPr>
          <w:sz w:val="28"/>
          <w:szCs w:val="28"/>
        </w:rPr>
        <w:t>.</w:t>
      </w:r>
    </w:p>
    <w:p w:rsidR="007B433A" w:rsidRDefault="004249A6" w:rsidP="007B433A">
      <w:pPr>
        <w:spacing w:line="360" w:lineRule="auto"/>
        <w:ind w:firstLine="540"/>
        <w:jc w:val="both"/>
        <w:rPr>
          <w:sz w:val="28"/>
          <w:szCs w:val="28"/>
        </w:rPr>
      </w:pPr>
      <w:r>
        <w:rPr>
          <w:sz w:val="28"/>
          <w:szCs w:val="28"/>
        </w:rPr>
        <w:t>Д</w:t>
      </w:r>
      <w:r w:rsidRPr="004249A6">
        <w:rPr>
          <w:sz w:val="28"/>
          <w:szCs w:val="28"/>
        </w:rPr>
        <w:t>олгосрочные тенденции изменения курса рубля будут определяться балансом внешнеторговых операций, а также динамикой трансграничных потоков капитала. При этом в среднесрочной перспективе существенную роль в формировании указанных составляющих продолжит играть конъюнктура мировых рынков энергоносителей - основных товаров российского экспорта, изменение которой будет определять величину притока иностранной валюты от экспортных операций и ожидания внешних инвесторов. В то же время высокая волатильность потоков капитала и их зависимость от состояния внешних финансовых рынков будут обусловливать неопределенность курсовой динамики. В этих условиях тенденция к росту валютных рисков повысит эффективность использования процентной политики Банка России и ее вклада в достижение установленных целей денежно-кредитной политики.</w:t>
      </w:r>
    </w:p>
    <w:p w:rsidR="004249A6" w:rsidRDefault="004249A6" w:rsidP="007B433A">
      <w:pPr>
        <w:spacing w:line="360" w:lineRule="auto"/>
        <w:ind w:firstLine="540"/>
        <w:jc w:val="both"/>
        <w:rPr>
          <w:sz w:val="28"/>
          <w:szCs w:val="28"/>
        </w:rPr>
      </w:pPr>
      <w:r w:rsidRPr="004249A6">
        <w:rPr>
          <w:sz w:val="28"/>
          <w:szCs w:val="28"/>
        </w:rPr>
        <w:t>По мере снижения темпов инфляции и инфляционных ожиданий Банк России намерен продолжить линию на снижение уровня ставки рефинансирования и процентных ставок по операциям предоставления и абсорбирования ликвидности. Дальнейшие шаги Банка России по снижению (изменению) процентных ставок будут определяться развитием инфляционных тенденций, динамикой показателей производственной и кредитной активности, состоянием финансовых рынков.</w:t>
      </w:r>
    </w:p>
    <w:p w:rsidR="004249A6" w:rsidRPr="004249A6" w:rsidRDefault="004249A6" w:rsidP="004249A6">
      <w:pPr>
        <w:spacing w:line="360" w:lineRule="auto"/>
        <w:ind w:firstLine="540"/>
        <w:jc w:val="both"/>
        <w:rPr>
          <w:sz w:val="28"/>
          <w:szCs w:val="28"/>
        </w:rPr>
      </w:pPr>
      <w:r w:rsidRPr="004249A6">
        <w:rPr>
          <w:sz w:val="28"/>
          <w:szCs w:val="28"/>
        </w:rPr>
        <w:t>В случае образования существенного дефицита ликвидности банковского сектора Банк России продолжит использование всего спектра инструментов рефинансирования, что предполагает сочетание как операций по предоставлению ликвидности под обеспечение (прежде всего операции прямого РЕПО на аукционной основе и по фиксированной ставке), так и операций по предоставлению кредитов без обеспечения, которые были введены Банком России в рамках реализации антикризисных мер в октябре 2008 года. Расширение спектра сроков предоставления рефинансирования (от 1 дня до 1 года) позволит Банку России более гибко управлять текущей ликвидностью и оказывать стимулирующее воздействие на кредитную активность банковского сектора и формирование долгосрочных процентных ставок денежного рынка.</w:t>
      </w:r>
    </w:p>
    <w:p w:rsidR="004249A6" w:rsidRPr="004249A6" w:rsidRDefault="004249A6" w:rsidP="004249A6">
      <w:pPr>
        <w:spacing w:line="360" w:lineRule="auto"/>
        <w:ind w:firstLine="540"/>
        <w:jc w:val="both"/>
        <w:rPr>
          <w:sz w:val="28"/>
          <w:szCs w:val="28"/>
        </w:rPr>
      </w:pPr>
      <w:r w:rsidRPr="004249A6">
        <w:rPr>
          <w:sz w:val="28"/>
          <w:szCs w:val="28"/>
        </w:rPr>
        <w:t>При этом в среднесрочной перспективе политика Банка России будет направлена на дальнейшее повышение потенциала обеспеченных залогами инструментов рефинансирования в рамках реализации перехода к механизму рефинансирования кредитных организаций с использованием единого пула обеспечения. Банк России продолжит работу, направленную на повышение доступности инструментов рефинансирования (кредитования) для кредитных организаций, в частности, за счет расширения перечня активов, используемых в качестве обеспечения по операциям рефинансирования.</w:t>
      </w:r>
    </w:p>
    <w:p w:rsidR="004249A6" w:rsidRPr="004249A6" w:rsidRDefault="004249A6" w:rsidP="004249A6">
      <w:pPr>
        <w:spacing w:line="360" w:lineRule="auto"/>
        <w:ind w:firstLine="540"/>
        <w:jc w:val="both"/>
        <w:rPr>
          <w:sz w:val="28"/>
          <w:szCs w:val="28"/>
        </w:rPr>
      </w:pPr>
      <w:r w:rsidRPr="004249A6">
        <w:rPr>
          <w:sz w:val="28"/>
          <w:szCs w:val="28"/>
        </w:rPr>
        <w:t>При формировании избыточного денежного предложения Банк России будет использовать в качестве инструментов его стерилизации операции с ОБР и операции по продаже государственных облигаций из собственного портфеля. Банк России также продолжит проведение депозитных операций в качестве инструмента краткосрочного "связывания" свободной ликвидности кредитных организаций. При этом будут применяться рыночные инструменты изъятия свободной ликвидности - депозитные аукционы, а также инструменты постоянного действия - депозитные операции по фиксированным процентным ставкам.</w:t>
      </w:r>
    </w:p>
    <w:p w:rsidR="004249A6" w:rsidRPr="004249A6" w:rsidRDefault="004249A6" w:rsidP="004249A6">
      <w:pPr>
        <w:spacing w:line="360" w:lineRule="auto"/>
        <w:ind w:firstLine="540"/>
        <w:jc w:val="both"/>
        <w:rPr>
          <w:sz w:val="28"/>
          <w:szCs w:val="28"/>
        </w:rPr>
      </w:pPr>
      <w:r w:rsidRPr="004249A6">
        <w:rPr>
          <w:sz w:val="28"/>
          <w:szCs w:val="28"/>
        </w:rPr>
        <w:t>В 2010 - 2012 годах Банк России продолжит осуществлять взаимодействие с Правительством Российской Федерации как в области развития финансового рынка, так и в области реализации курсовой политики. В частности, введенный в 2008 году Минфином России совместно с Банком России механизм размещения временно свободных бюджетных средств на депозиты в кредитных организациях может быть использован в качестве дополнительного канала предоставления ликвидности. В то же время потенциал данного инструмента существенно ограничивается параметрами федерального бюджета.</w:t>
      </w:r>
    </w:p>
    <w:p w:rsidR="004249A6" w:rsidRPr="004249A6" w:rsidRDefault="004249A6" w:rsidP="004249A6">
      <w:pPr>
        <w:spacing w:line="360" w:lineRule="auto"/>
        <w:ind w:firstLine="540"/>
        <w:jc w:val="both"/>
        <w:rPr>
          <w:sz w:val="28"/>
          <w:szCs w:val="28"/>
        </w:rPr>
      </w:pPr>
      <w:r w:rsidRPr="004249A6">
        <w:rPr>
          <w:sz w:val="28"/>
          <w:szCs w:val="28"/>
        </w:rPr>
        <w:t>Кроме того, Банком России совместно с Минфином России будет осуществляться разработка мер по совершенствованию рынка государственных облигаций, что должно способствовать повышению эффективности использования операций Банка России с государственными ценными бумагами в целях регулирования денежного предложения.</w:t>
      </w:r>
    </w:p>
    <w:p w:rsidR="004249A6" w:rsidRPr="004249A6" w:rsidRDefault="004249A6" w:rsidP="004249A6">
      <w:pPr>
        <w:spacing w:line="360" w:lineRule="auto"/>
        <w:ind w:firstLine="540"/>
        <w:jc w:val="both"/>
        <w:rPr>
          <w:sz w:val="28"/>
          <w:szCs w:val="28"/>
        </w:rPr>
      </w:pPr>
      <w:r w:rsidRPr="004249A6">
        <w:rPr>
          <w:sz w:val="28"/>
          <w:szCs w:val="28"/>
        </w:rPr>
        <w:t>Банк России в 2010 году и в период 2011 и 2012 годов продолжит использование обязательных резервных требований в качестве инструмента регулирования ликвидности банковского сектора.</w:t>
      </w:r>
    </w:p>
    <w:p w:rsidR="004249A6" w:rsidRPr="00281AB3" w:rsidRDefault="004249A6" w:rsidP="004249A6">
      <w:pPr>
        <w:spacing w:line="360" w:lineRule="auto"/>
        <w:ind w:firstLine="540"/>
        <w:jc w:val="both"/>
        <w:rPr>
          <w:sz w:val="28"/>
          <w:szCs w:val="28"/>
          <w:lang w:val="en-US"/>
        </w:rPr>
      </w:pPr>
      <w:r w:rsidRPr="004249A6">
        <w:rPr>
          <w:sz w:val="28"/>
          <w:szCs w:val="28"/>
        </w:rPr>
        <w:t>В зависимости от изменения макроэкономической ситуации, ресурсной базы российских кредитных организаций и с учетом других факторов Банк России при необходимости может принять решение относительно изменения нормативов обязательных резервов и их дифференциации. Вместе с тем Банк России не исключает дальнейшего повышения коэффициента усреднения обязательных резервов, позволяющего компенсировать ликвидность кредитным организациям при выполнении ими обязательных резервных требований.</w:t>
      </w:r>
      <w:r w:rsidR="00281AB3">
        <w:rPr>
          <w:sz w:val="28"/>
          <w:szCs w:val="28"/>
        </w:rPr>
        <w:t xml:space="preserve"> </w:t>
      </w:r>
      <w:r w:rsidR="00281AB3" w:rsidRPr="00281AB3">
        <w:rPr>
          <w:sz w:val="28"/>
          <w:szCs w:val="28"/>
        </w:rPr>
        <w:t>[</w:t>
      </w:r>
      <w:r w:rsidR="00281AB3">
        <w:rPr>
          <w:sz w:val="28"/>
          <w:szCs w:val="28"/>
          <w:lang w:val="en-US"/>
        </w:rPr>
        <w:t xml:space="preserve"> </w:t>
      </w:r>
      <w:r w:rsidR="00E22B72">
        <w:rPr>
          <w:sz w:val="28"/>
          <w:szCs w:val="28"/>
          <w:lang w:val="en-US"/>
        </w:rPr>
        <w:t>7</w:t>
      </w:r>
      <w:r w:rsidR="00281AB3">
        <w:rPr>
          <w:sz w:val="28"/>
          <w:szCs w:val="28"/>
          <w:lang w:val="en-US"/>
        </w:rPr>
        <w:t xml:space="preserve"> ]</w:t>
      </w:r>
    </w:p>
    <w:p w:rsidR="00B83795" w:rsidRPr="002B5AB0" w:rsidRDefault="00B83795" w:rsidP="002B5AB0">
      <w:pPr>
        <w:ind w:firstLine="540"/>
        <w:jc w:val="both"/>
        <w:rPr>
          <w:sz w:val="28"/>
          <w:szCs w:val="28"/>
        </w:rPr>
      </w:pPr>
    </w:p>
    <w:p w:rsidR="00910041" w:rsidRPr="00281AB3" w:rsidRDefault="00910041" w:rsidP="002B5AB0">
      <w:pPr>
        <w:ind w:firstLine="540"/>
        <w:jc w:val="both"/>
        <w:rPr>
          <w:sz w:val="28"/>
          <w:szCs w:val="28"/>
        </w:rPr>
      </w:pPr>
    </w:p>
    <w:p w:rsidR="002D00F7" w:rsidRPr="00281AB3" w:rsidRDefault="002D00F7" w:rsidP="002B5AB0">
      <w:pPr>
        <w:ind w:firstLine="540"/>
        <w:jc w:val="both"/>
        <w:rPr>
          <w:sz w:val="28"/>
          <w:szCs w:val="28"/>
        </w:rPr>
      </w:pPr>
    </w:p>
    <w:p w:rsidR="002D00F7" w:rsidRPr="00281AB3" w:rsidRDefault="002D00F7" w:rsidP="002B5AB0">
      <w:pPr>
        <w:ind w:firstLine="540"/>
        <w:jc w:val="both"/>
        <w:rPr>
          <w:sz w:val="28"/>
          <w:szCs w:val="28"/>
        </w:rPr>
      </w:pPr>
    </w:p>
    <w:p w:rsidR="002D00F7" w:rsidRPr="00281AB3" w:rsidRDefault="002D00F7" w:rsidP="002B5AB0">
      <w:pPr>
        <w:ind w:firstLine="540"/>
        <w:jc w:val="both"/>
        <w:rPr>
          <w:sz w:val="28"/>
          <w:szCs w:val="28"/>
        </w:rPr>
      </w:pPr>
    </w:p>
    <w:p w:rsidR="002D00F7" w:rsidRPr="00281AB3" w:rsidRDefault="002D00F7" w:rsidP="002B5AB0">
      <w:pPr>
        <w:ind w:firstLine="540"/>
        <w:jc w:val="both"/>
        <w:rPr>
          <w:sz w:val="28"/>
          <w:szCs w:val="28"/>
        </w:rPr>
      </w:pPr>
    </w:p>
    <w:p w:rsidR="002D00F7" w:rsidRPr="00281AB3" w:rsidRDefault="002D00F7" w:rsidP="002B5AB0">
      <w:pPr>
        <w:ind w:firstLine="540"/>
        <w:jc w:val="both"/>
        <w:rPr>
          <w:sz w:val="28"/>
          <w:szCs w:val="28"/>
        </w:rPr>
      </w:pPr>
    </w:p>
    <w:p w:rsidR="002D00F7" w:rsidRPr="00281AB3" w:rsidRDefault="002D00F7" w:rsidP="002B5AB0">
      <w:pPr>
        <w:ind w:firstLine="540"/>
        <w:jc w:val="both"/>
        <w:rPr>
          <w:sz w:val="28"/>
          <w:szCs w:val="28"/>
        </w:rPr>
      </w:pPr>
    </w:p>
    <w:p w:rsidR="002D00F7" w:rsidRPr="00281AB3" w:rsidRDefault="002D00F7" w:rsidP="002B5AB0">
      <w:pPr>
        <w:ind w:firstLine="540"/>
        <w:jc w:val="both"/>
        <w:rPr>
          <w:sz w:val="28"/>
          <w:szCs w:val="28"/>
        </w:rPr>
      </w:pPr>
    </w:p>
    <w:p w:rsidR="002D00F7" w:rsidRPr="00281AB3" w:rsidRDefault="002D00F7" w:rsidP="002B5AB0">
      <w:pPr>
        <w:ind w:firstLine="540"/>
        <w:jc w:val="both"/>
        <w:rPr>
          <w:sz w:val="28"/>
          <w:szCs w:val="28"/>
        </w:rPr>
      </w:pPr>
    </w:p>
    <w:p w:rsidR="002D00F7" w:rsidRPr="00281AB3" w:rsidRDefault="002D00F7" w:rsidP="002B5AB0">
      <w:pPr>
        <w:ind w:firstLine="540"/>
        <w:jc w:val="both"/>
        <w:rPr>
          <w:sz w:val="28"/>
          <w:szCs w:val="28"/>
        </w:rPr>
      </w:pPr>
    </w:p>
    <w:p w:rsidR="002D00F7" w:rsidRPr="00281AB3" w:rsidRDefault="002D00F7" w:rsidP="002B5AB0">
      <w:pPr>
        <w:ind w:firstLine="540"/>
        <w:jc w:val="both"/>
        <w:rPr>
          <w:sz w:val="28"/>
          <w:szCs w:val="28"/>
        </w:rPr>
      </w:pPr>
    </w:p>
    <w:p w:rsidR="002D00F7" w:rsidRPr="00281AB3" w:rsidRDefault="002D00F7" w:rsidP="002B5AB0">
      <w:pPr>
        <w:ind w:firstLine="540"/>
        <w:jc w:val="both"/>
        <w:rPr>
          <w:sz w:val="28"/>
          <w:szCs w:val="28"/>
        </w:rPr>
      </w:pPr>
    </w:p>
    <w:p w:rsidR="002D00F7" w:rsidRPr="00281AB3" w:rsidRDefault="002D00F7" w:rsidP="002B5AB0">
      <w:pPr>
        <w:ind w:firstLine="540"/>
        <w:jc w:val="both"/>
        <w:rPr>
          <w:sz w:val="28"/>
          <w:szCs w:val="28"/>
        </w:rPr>
      </w:pPr>
    </w:p>
    <w:p w:rsidR="002D00F7" w:rsidRPr="00281AB3" w:rsidRDefault="002D00F7" w:rsidP="002B5AB0">
      <w:pPr>
        <w:ind w:firstLine="540"/>
        <w:jc w:val="both"/>
        <w:rPr>
          <w:sz w:val="28"/>
          <w:szCs w:val="28"/>
        </w:rPr>
      </w:pPr>
    </w:p>
    <w:p w:rsidR="002D00F7" w:rsidRPr="00281AB3" w:rsidRDefault="002D00F7" w:rsidP="002B5AB0">
      <w:pPr>
        <w:ind w:firstLine="540"/>
        <w:jc w:val="both"/>
        <w:rPr>
          <w:sz w:val="28"/>
          <w:szCs w:val="28"/>
        </w:rPr>
      </w:pPr>
    </w:p>
    <w:p w:rsidR="002D00F7" w:rsidRPr="00281AB3" w:rsidRDefault="002D00F7" w:rsidP="002B5AB0">
      <w:pPr>
        <w:ind w:firstLine="540"/>
        <w:jc w:val="both"/>
        <w:rPr>
          <w:sz w:val="28"/>
          <w:szCs w:val="28"/>
        </w:rPr>
      </w:pPr>
    </w:p>
    <w:p w:rsidR="002D00F7" w:rsidRPr="00281AB3" w:rsidRDefault="002D00F7" w:rsidP="002B5AB0">
      <w:pPr>
        <w:ind w:firstLine="540"/>
        <w:jc w:val="both"/>
        <w:rPr>
          <w:sz w:val="28"/>
          <w:szCs w:val="28"/>
        </w:rPr>
      </w:pPr>
    </w:p>
    <w:p w:rsidR="002D00F7" w:rsidRPr="00281AB3" w:rsidRDefault="002D00F7" w:rsidP="002B5AB0">
      <w:pPr>
        <w:ind w:firstLine="540"/>
        <w:jc w:val="both"/>
        <w:rPr>
          <w:sz w:val="28"/>
          <w:szCs w:val="28"/>
        </w:rPr>
      </w:pPr>
    </w:p>
    <w:p w:rsidR="002D00F7" w:rsidRPr="00281AB3" w:rsidRDefault="002D00F7" w:rsidP="002B5AB0">
      <w:pPr>
        <w:ind w:firstLine="540"/>
        <w:jc w:val="both"/>
        <w:rPr>
          <w:sz w:val="28"/>
          <w:szCs w:val="28"/>
        </w:rPr>
      </w:pPr>
    </w:p>
    <w:p w:rsidR="002D00F7" w:rsidRPr="00281AB3" w:rsidRDefault="002D00F7" w:rsidP="002B5AB0">
      <w:pPr>
        <w:ind w:firstLine="540"/>
        <w:jc w:val="both"/>
        <w:rPr>
          <w:sz w:val="28"/>
          <w:szCs w:val="28"/>
        </w:rPr>
      </w:pPr>
    </w:p>
    <w:p w:rsidR="002D00F7" w:rsidRPr="00281AB3" w:rsidRDefault="002D00F7" w:rsidP="002B5AB0">
      <w:pPr>
        <w:ind w:firstLine="540"/>
        <w:jc w:val="both"/>
        <w:rPr>
          <w:sz w:val="28"/>
          <w:szCs w:val="28"/>
        </w:rPr>
      </w:pPr>
    </w:p>
    <w:p w:rsidR="002D00F7" w:rsidRPr="00281AB3" w:rsidRDefault="002D00F7" w:rsidP="002B5AB0">
      <w:pPr>
        <w:ind w:firstLine="540"/>
        <w:jc w:val="both"/>
        <w:rPr>
          <w:sz w:val="28"/>
          <w:szCs w:val="28"/>
        </w:rPr>
      </w:pPr>
    </w:p>
    <w:p w:rsidR="002D00F7" w:rsidRPr="00281AB3" w:rsidRDefault="002D00F7" w:rsidP="002B5AB0">
      <w:pPr>
        <w:ind w:firstLine="540"/>
        <w:jc w:val="both"/>
        <w:rPr>
          <w:sz w:val="28"/>
          <w:szCs w:val="28"/>
        </w:rPr>
      </w:pPr>
    </w:p>
    <w:p w:rsidR="002D00F7" w:rsidRDefault="002D00F7" w:rsidP="002D00F7">
      <w:pPr>
        <w:ind w:firstLine="540"/>
        <w:jc w:val="center"/>
        <w:rPr>
          <w:b/>
          <w:sz w:val="32"/>
          <w:szCs w:val="32"/>
        </w:rPr>
      </w:pPr>
      <w:r w:rsidRPr="002D00F7">
        <w:rPr>
          <w:b/>
          <w:sz w:val="32"/>
          <w:szCs w:val="32"/>
        </w:rPr>
        <w:t>Заключение.</w:t>
      </w:r>
    </w:p>
    <w:p w:rsidR="002D00F7" w:rsidRDefault="002D00F7" w:rsidP="00575AB7">
      <w:pPr>
        <w:spacing w:line="360" w:lineRule="auto"/>
        <w:ind w:firstLine="539"/>
        <w:jc w:val="both"/>
        <w:rPr>
          <w:sz w:val="28"/>
          <w:szCs w:val="28"/>
          <w:lang w:val="en-US"/>
        </w:rPr>
      </w:pPr>
    </w:p>
    <w:p w:rsidR="00281AB3" w:rsidRDefault="00AB3B4C" w:rsidP="00AB3B4C">
      <w:pPr>
        <w:spacing w:line="360" w:lineRule="auto"/>
        <w:ind w:firstLine="539"/>
        <w:jc w:val="both"/>
        <w:rPr>
          <w:sz w:val="28"/>
          <w:szCs w:val="28"/>
        </w:rPr>
      </w:pPr>
      <w:r>
        <w:rPr>
          <w:sz w:val="28"/>
          <w:szCs w:val="28"/>
        </w:rPr>
        <w:t xml:space="preserve">Основными целями денежно-кредитной политики Банка России является стабилизация денежного обращения, защита и обеспечение устойчивости национальной валюты и последовательное снижения инфляции. На современном этапе к этим целям добавляется минимизация </w:t>
      </w:r>
      <w:r w:rsidRPr="00AB3B4C">
        <w:rPr>
          <w:sz w:val="28"/>
          <w:szCs w:val="28"/>
        </w:rPr>
        <w:t>негативного влияния мирового финансово-экономического кризиса на российскую экономику и банковский сектор.</w:t>
      </w:r>
    </w:p>
    <w:p w:rsidR="00B87BED" w:rsidRPr="008171C7" w:rsidRDefault="00B87BED" w:rsidP="00AB3B4C">
      <w:pPr>
        <w:spacing w:line="360" w:lineRule="auto"/>
        <w:ind w:firstLine="539"/>
        <w:jc w:val="both"/>
        <w:rPr>
          <w:sz w:val="28"/>
          <w:szCs w:val="28"/>
        </w:rPr>
      </w:pPr>
      <w:r>
        <w:rPr>
          <w:sz w:val="28"/>
          <w:szCs w:val="28"/>
        </w:rPr>
        <w:t>В 2009 году стабилизировалась ситуация на внутреннем валютном рынке, повышается уровень ликвидности банковского сектора.</w:t>
      </w:r>
      <w:r w:rsidR="008171C7" w:rsidRPr="008171C7">
        <w:t xml:space="preserve"> </w:t>
      </w:r>
      <w:r w:rsidR="008171C7" w:rsidRPr="008171C7">
        <w:rPr>
          <w:sz w:val="28"/>
          <w:szCs w:val="28"/>
        </w:rPr>
        <w:t xml:space="preserve">С целью обеспечения соответствия объема денежной массы спросу на деньги Банк России </w:t>
      </w:r>
      <w:r w:rsidR="008171C7">
        <w:rPr>
          <w:sz w:val="28"/>
          <w:szCs w:val="28"/>
        </w:rPr>
        <w:t>использовал</w:t>
      </w:r>
      <w:r w:rsidR="008171C7" w:rsidRPr="008171C7">
        <w:rPr>
          <w:sz w:val="28"/>
          <w:szCs w:val="28"/>
        </w:rPr>
        <w:t xml:space="preserve"> операции по рефинансированию банков. </w:t>
      </w:r>
      <w:r w:rsidR="008171C7">
        <w:rPr>
          <w:sz w:val="28"/>
          <w:szCs w:val="28"/>
        </w:rPr>
        <w:t>Также Банк России активно проводил процентную политику, операции с иностранной валютой, а</w:t>
      </w:r>
      <w:r w:rsidR="008171C7" w:rsidRPr="00CB5BD1">
        <w:rPr>
          <w:sz w:val="28"/>
          <w:szCs w:val="32"/>
        </w:rPr>
        <w:t xml:space="preserve"> в качестве инструмента прямого регулирования ликвидности использовал обязательные резервные требования.</w:t>
      </w:r>
      <w:r w:rsidR="008171C7" w:rsidRPr="008171C7">
        <w:rPr>
          <w:sz w:val="28"/>
          <w:szCs w:val="32"/>
        </w:rPr>
        <w:t xml:space="preserve"> </w:t>
      </w:r>
      <w:r w:rsidR="008171C7" w:rsidRPr="00CB5BD1">
        <w:rPr>
          <w:sz w:val="28"/>
          <w:szCs w:val="32"/>
        </w:rPr>
        <w:t>Кроме того, Банк России до 1 марта 2010 года предоставил возможность использования у</w:t>
      </w:r>
      <w:r w:rsidR="008171C7">
        <w:rPr>
          <w:sz w:val="28"/>
          <w:szCs w:val="32"/>
        </w:rPr>
        <w:t>среднения обязательных резервов.</w:t>
      </w:r>
    </w:p>
    <w:p w:rsidR="00AB3B4C" w:rsidRPr="00AB3B4C" w:rsidRDefault="00AB3B4C" w:rsidP="00AB3B4C">
      <w:pPr>
        <w:spacing w:line="360" w:lineRule="auto"/>
        <w:ind w:firstLine="540"/>
        <w:jc w:val="both"/>
        <w:rPr>
          <w:sz w:val="28"/>
          <w:szCs w:val="28"/>
        </w:rPr>
      </w:pPr>
      <w:r w:rsidRPr="00AB3B4C">
        <w:rPr>
          <w:sz w:val="28"/>
          <w:szCs w:val="28"/>
        </w:rPr>
        <w:t>Банк России исходит из общих с Правительством Российской Федерации оценок внешних и внутренних условий функционирования российской экономики и, соответственно, вариантов ее развития в 2010 году и на период до 2012 года. В предстоящий период Банк России усилит акцент на удержании инфляции на траектории ее последовательного снижения. Для снижения инфляции Банк России будет использовать все имеющиеся в его распоряжении инструменты денежно-кредитной политики.</w:t>
      </w:r>
    </w:p>
    <w:p w:rsidR="00281AB3" w:rsidRPr="00575AB7" w:rsidRDefault="00281AB3" w:rsidP="002D00F7">
      <w:pPr>
        <w:ind w:firstLine="540"/>
        <w:jc w:val="both"/>
        <w:rPr>
          <w:sz w:val="28"/>
          <w:szCs w:val="28"/>
        </w:rPr>
      </w:pPr>
    </w:p>
    <w:p w:rsidR="00281AB3" w:rsidRPr="00575AB7" w:rsidRDefault="00281AB3" w:rsidP="002D00F7">
      <w:pPr>
        <w:ind w:firstLine="540"/>
        <w:jc w:val="both"/>
        <w:rPr>
          <w:sz w:val="28"/>
          <w:szCs w:val="28"/>
        </w:rPr>
      </w:pPr>
    </w:p>
    <w:p w:rsidR="00281AB3" w:rsidRPr="00575AB7" w:rsidRDefault="00281AB3" w:rsidP="002D00F7">
      <w:pPr>
        <w:ind w:firstLine="540"/>
        <w:jc w:val="both"/>
        <w:rPr>
          <w:sz w:val="28"/>
          <w:szCs w:val="28"/>
        </w:rPr>
      </w:pPr>
    </w:p>
    <w:p w:rsidR="00281AB3" w:rsidRPr="00575AB7" w:rsidRDefault="00281AB3" w:rsidP="002D00F7">
      <w:pPr>
        <w:ind w:firstLine="540"/>
        <w:jc w:val="both"/>
        <w:rPr>
          <w:sz w:val="28"/>
          <w:szCs w:val="28"/>
        </w:rPr>
      </w:pPr>
    </w:p>
    <w:p w:rsidR="00281AB3" w:rsidRPr="00575AB7" w:rsidRDefault="00281AB3" w:rsidP="002D00F7">
      <w:pPr>
        <w:ind w:firstLine="540"/>
        <w:jc w:val="both"/>
        <w:rPr>
          <w:sz w:val="28"/>
          <w:szCs w:val="28"/>
        </w:rPr>
      </w:pPr>
    </w:p>
    <w:p w:rsidR="00281AB3" w:rsidRPr="00575AB7" w:rsidRDefault="00281AB3" w:rsidP="002D00F7">
      <w:pPr>
        <w:ind w:firstLine="540"/>
        <w:jc w:val="both"/>
        <w:rPr>
          <w:sz w:val="28"/>
          <w:szCs w:val="28"/>
        </w:rPr>
      </w:pPr>
    </w:p>
    <w:p w:rsidR="00281AB3" w:rsidRPr="00575AB7" w:rsidRDefault="00281AB3" w:rsidP="002D00F7">
      <w:pPr>
        <w:ind w:firstLine="540"/>
        <w:jc w:val="both"/>
        <w:rPr>
          <w:sz w:val="28"/>
          <w:szCs w:val="28"/>
        </w:rPr>
      </w:pPr>
    </w:p>
    <w:p w:rsidR="00281AB3" w:rsidRPr="00575AB7" w:rsidRDefault="00281AB3" w:rsidP="002D00F7">
      <w:pPr>
        <w:ind w:firstLine="540"/>
        <w:jc w:val="both"/>
        <w:rPr>
          <w:sz w:val="28"/>
          <w:szCs w:val="28"/>
        </w:rPr>
      </w:pPr>
    </w:p>
    <w:p w:rsidR="00281AB3" w:rsidRPr="00575AB7" w:rsidRDefault="00281AB3" w:rsidP="008171C7">
      <w:pPr>
        <w:jc w:val="both"/>
        <w:rPr>
          <w:sz w:val="28"/>
          <w:szCs w:val="28"/>
        </w:rPr>
      </w:pPr>
    </w:p>
    <w:p w:rsidR="00281AB3" w:rsidRDefault="00281AB3" w:rsidP="00575AB7">
      <w:pPr>
        <w:spacing w:line="360" w:lineRule="auto"/>
        <w:ind w:firstLine="539"/>
        <w:jc w:val="center"/>
        <w:rPr>
          <w:b/>
          <w:sz w:val="32"/>
          <w:szCs w:val="32"/>
        </w:rPr>
      </w:pPr>
      <w:r>
        <w:rPr>
          <w:b/>
          <w:sz w:val="32"/>
          <w:szCs w:val="32"/>
        </w:rPr>
        <w:t>С</w:t>
      </w:r>
      <w:r w:rsidRPr="00281AB3">
        <w:rPr>
          <w:b/>
          <w:sz w:val="32"/>
          <w:szCs w:val="32"/>
        </w:rPr>
        <w:t>писок литературы.</w:t>
      </w:r>
    </w:p>
    <w:p w:rsidR="00575AB7" w:rsidRDefault="008171C7" w:rsidP="00575AB7">
      <w:pPr>
        <w:spacing w:line="360" w:lineRule="auto"/>
        <w:ind w:firstLine="539"/>
        <w:jc w:val="both"/>
        <w:rPr>
          <w:sz w:val="28"/>
          <w:szCs w:val="28"/>
        </w:rPr>
      </w:pPr>
      <w:r w:rsidRPr="008171C7">
        <w:rPr>
          <w:sz w:val="28"/>
          <w:szCs w:val="28"/>
        </w:rPr>
        <w:t xml:space="preserve">1. </w:t>
      </w:r>
      <w:r>
        <w:rPr>
          <w:sz w:val="28"/>
          <w:szCs w:val="28"/>
        </w:rPr>
        <w:t>Банковское дело/ Под ред. Е.Ф. Жукова, Н.Д. Эриашвили. – Учебник. –М.: ЮНИТИ-Дана: Единство, 2006. – 575с.</w:t>
      </w:r>
    </w:p>
    <w:p w:rsidR="008171C7" w:rsidRDefault="008171C7" w:rsidP="00575AB7">
      <w:pPr>
        <w:spacing w:line="360" w:lineRule="auto"/>
        <w:ind w:firstLine="539"/>
        <w:jc w:val="both"/>
        <w:rPr>
          <w:sz w:val="28"/>
          <w:szCs w:val="28"/>
        </w:rPr>
      </w:pPr>
      <w:r>
        <w:rPr>
          <w:sz w:val="28"/>
          <w:szCs w:val="28"/>
        </w:rPr>
        <w:t xml:space="preserve">2. </w:t>
      </w:r>
      <w:r w:rsidR="00005697">
        <w:rPr>
          <w:sz w:val="28"/>
          <w:szCs w:val="28"/>
        </w:rPr>
        <w:t>Деньги. Кредит. Банки./ Под ред. Г.Н. Белоглазовой. – Учебник. –М.: Юрайт-Издат, 2007. – 620с.</w:t>
      </w:r>
    </w:p>
    <w:p w:rsidR="00005697" w:rsidRDefault="00005697" w:rsidP="00575AB7">
      <w:pPr>
        <w:spacing w:line="360" w:lineRule="auto"/>
        <w:ind w:firstLine="539"/>
        <w:jc w:val="both"/>
        <w:rPr>
          <w:sz w:val="28"/>
          <w:szCs w:val="28"/>
        </w:rPr>
      </w:pPr>
      <w:r>
        <w:rPr>
          <w:sz w:val="28"/>
          <w:szCs w:val="28"/>
        </w:rPr>
        <w:t xml:space="preserve">3. Кузнецова Е.И./ </w:t>
      </w:r>
      <w:r w:rsidRPr="00005697">
        <w:rPr>
          <w:sz w:val="28"/>
          <w:szCs w:val="28"/>
        </w:rPr>
        <w:t>Деньги. Кредит. Банки.</w:t>
      </w:r>
      <w:r>
        <w:rPr>
          <w:sz w:val="28"/>
          <w:szCs w:val="28"/>
        </w:rPr>
        <w:t>: учеб. пособие. – М.: ЮНИТИ-Дана, 2007. – 527с.</w:t>
      </w:r>
    </w:p>
    <w:p w:rsidR="00005697" w:rsidRDefault="00005697" w:rsidP="00575AB7">
      <w:pPr>
        <w:spacing w:line="360" w:lineRule="auto"/>
        <w:ind w:firstLine="539"/>
        <w:jc w:val="both"/>
        <w:rPr>
          <w:sz w:val="28"/>
          <w:szCs w:val="28"/>
        </w:rPr>
      </w:pPr>
      <w:r>
        <w:rPr>
          <w:sz w:val="28"/>
          <w:szCs w:val="28"/>
        </w:rPr>
        <w:t xml:space="preserve">4. </w:t>
      </w:r>
      <w:r w:rsidRPr="00005697">
        <w:rPr>
          <w:sz w:val="28"/>
          <w:szCs w:val="28"/>
        </w:rPr>
        <w:t xml:space="preserve">Лаврушин О.И. </w:t>
      </w:r>
      <w:r>
        <w:rPr>
          <w:sz w:val="28"/>
          <w:szCs w:val="28"/>
        </w:rPr>
        <w:t>/</w:t>
      </w:r>
      <w:r w:rsidRPr="00005697">
        <w:rPr>
          <w:sz w:val="28"/>
          <w:szCs w:val="28"/>
        </w:rPr>
        <w:t>Деньги. Кредит. Банки. - М.: Финансы и статистика, 2003. – 554 стр.</w:t>
      </w:r>
    </w:p>
    <w:p w:rsidR="00E22B72" w:rsidRDefault="00E22B72" w:rsidP="00E22B72">
      <w:pPr>
        <w:spacing w:line="360" w:lineRule="auto"/>
        <w:ind w:firstLine="540"/>
        <w:jc w:val="both"/>
        <w:rPr>
          <w:sz w:val="28"/>
          <w:szCs w:val="28"/>
        </w:rPr>
      </w:pPr>
      <w:r>
        <w:rPr>
          <w:sz w:val="28"/>
          <w:szCs w:val="28"/>
        </w:rPr>
        <w:t xml:space="preserve">5. </w:t>
      </w:r>
      <w:r w:rsidRPr="00711E52">
        <w:rPr>
          <w:sz w:val="28"/>
          <w:szCs w:val="28"/>
        </w:rPr>
        <w:t xml:space="preserve">Общая теория денег и кредита: Учебник / Под ред. проф. Е.Ф.Жукова. - М.: Банки и биржи, ЮНИТИ, </w:t>
      </w:r>
      <w:r>
        <w:rPr>
          <w:sz w:val="28"/>
          <w:szCs w:val="28"/>
        </w:rPr>
        <w:t>2003</w:t>
      </w:r>
      <w:r w:rsidRPr="00711E52">
        <w:rPr>
          <w:sz w:val="28"/>
          <w:szCs w:val="28"/>
        </w:rPr>
        <w:t>.</w:t>
      </w:r>
      <w:r>
        <w:rPr>
          <w:sz w:val="28"/>
          <w:szCs w:val="28"/>
        </w:rPr>
        <w:t>- 628с.</w:t>
      </w:r>
    </w:p>
    <w:p w:rsidR="00005697" w:rsidRPr="00005697" w:rsidRDefault="00E22B72" w:rsidP="00005697">
      <w:pPr>
        <w:spacing w:line="360" w:lineRule="auto"/>
        <w:ind w:firstLine="539"/>
        <w:jc w:val="both"/>
        <w:rPr>
          <w:sz w:val="28"/>
          <w:szCs w:val="28"/>
        </w:rPr>
      </w:pPr>
      <w:r>
        <w:rPr>
          <w:sz w:val="28"/>
          <w:szCs w:val="28"/>
        </w:rPr>
        <w:t>6</w:t>
      </w:r>
      <w:r w:rsidR="00005697">
        <w:rPr>
          <w:sz w:val="28"/>
          <w:szCs w:val="28"/>
        </w:rPr>
        <w:t>. «</w:t>
      </w:r>
      <w:r w:rsidR="00005697" w:rsidRPr="00005697">
        <w:rPr>
          <w:sz w:val="28"/>
          <w:szCs w:val="28"/>
        </w:rPr>
        <w:t>Основные направления единой</w:t>
      </w:r>
      <w:r w:rsidR="00005697">
        <w:rPr>
          <w:sz w:val="28"/>
          <w:szCs w:val="28"/>
        </w:rPr>
        <w:t xml:space="preserve"> г</w:t>
      </w:r>
      <w:r w:rsidR="00005697" w:rsidRPr="00005697">
        <w:rPr>
          <w:sz w:val="28"/>
          <w:szCs w:val="28"/>
        </w:rPr>
        <w:t>осударственной денежно-кредитной политики на 2010г и период 2011 и 2012 годов</w:t>
      </w:r>
      <w:r w:rsidR="00005697">
        <w:rPr>
          <w:sz w:val="28"/>
          <w:szCs w:val="28"/>
        </w:rPr>
        <w:t>»// «Вестник Банка России». - №68. – 26.11.2009г.</w:t>
      </w:r>
    </w:p>
    <w:p w:rsidR="00281AB3" w:rsidRPr="00575AB7" w:rsidRDefault="00E22B72" w:rsidP="00575AB7">
      <w:pPr>
        <w:spacing w:line="360" w:lineRule="auto"/>
        <w:ind w:firstLine="539"/>
        <w:jc w:val="both"/>
        <w:rPr>
          <w:sz w:val="28"/>
          <w:szCs w:val="28"/>
        </w:rPr>
      </w:pPr>
      <w:r>
        <w:rPr>
          <w:sz w:val="28"/>
          <w:szCs w:val="28"/>
        </w:rPr>
        <w:t>7</w:t>
      </w:r>
      <w:r w:rsidR="00575AB7">
        <w:rPr>
          <w:sz w:val="28"/>
          <w:szCs w:val="28"/>
        </w:rPr>
        <w:t xml:space="preserve">. </w:t>
      </w:r>
      <w:r w:rsidR="00575AB7" w:rsidRPr="00575AB7">
        <w:rPr>
          <w:sz w:val="28"/>
          <w:szCs w:val="28"/>
        </w:rPr>
        <w:t>Интернет-ресурсы официального сайта ЦБ РФ www.cbr.ru</w:t>
      </w:r>
      <w:bookmarkStart w:id="5" w:name="_GoBack"/>
      <w:bookmarkEnd w:id="5"/>
    </w:p>
    <w:sectPr w:rsidR="00281AB3" w:rsidRPr="00575AB7" w:rsidSect="000D744B">
      <w:headerReference w:type="even" r:id="rId7"/>
      <w:head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FFC" w:rsidRDefault="00B07FFC">
      <w:r>
        <w:separator/>
      </w:r>
    </w:p>
  </w:endnote>
  <w:endnote w:type="continuationSeparator" w:id="0">
    <w:p w:rsidR="00B07FFC" w:rsidRDefault="00B07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FFC" w:rsidRDefault="00B07FFC">
      <w:r>
        <w:separator/>
      </w:r>
    </w:p>
  </w:footnote>
  <w:footnote w:type="continuationSeparator" w:id="0">
    <w:p w:rsidR="00B07FFC" w:rsidRDefault="00B07F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693" w:rsidRDefault="005D2693" w:rsidP="00FD582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D2693" w:rsidRDefault="005D2693" w:rsidP="000D744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693" w:rsidRDefault="005D2693" w:rsidP="00FD582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E30D99">
      <w:rPr>
        <w:rStyle w:val="a6"/>
        <w:noProof/>
      </w:rPr>
      <w:t>2</w:t>
    </w:r>
    <w:r>
      <w:rPr>
        <w:rStyle w:val="a6"/>
      </w:rPr>
      <w:fldChar w:fldCharType="end"/>
    </w:r>
  </w:p>
  <w:p w:rsidR="005D2693" w:rsidRDefault="005D2693" w:rsidP="000D744B">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490176"/>
    <w:multiLevelType w:val="multilevel"/>
    <w:tmpl w:val="2B361CD0"/>
    <w:lvl w:ilvl="0">
      <w:start w:val="1"/>
      <w:numFmt w:val="decimal"/>
      <w:lvlText w:val="%1."/>
      <w:lvlJc w:val="left"/>
      <w:pPr>
        <w:tabs>
          <w:tab w:val="num" w:pos="720"/>
        </w:tabs>
        <w:ind w:left="720" w:hanging="360"/>
      </w:pPr>
      <w:rPr>
        <w:rFonts w:hint="default"/>
        <w:b/>
        <w:sz w:val="32"/>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6A992AF6"/>
    <w:multiLevelType w:val="hybridMultilevel"/>
    <w:tmpl w:val="CEB465B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779970D2"/>
    <w:multiLevelType w:val="hybridMultilevel"/>
    <w:tmpl w:val="F9C8009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041"/>
    <w:rsid w:val="00005697"/>
    <w:rsid w:val="000D744B"/>
    <w:rsid w:val="00150EC7"/>
    <w:rsid w:val="00166B7D"/>
    <w:rsid w:val="00281AB3"/>
    <w:rsid w:val="002B5AB0"/>
    <w:rsid w:val="002C73CD"/>
    <w:rsid w:val="002D00F7"/>
    <w:rsid w:val="003362C9"/>
    <w:rsid w:val="00340C11"/>
    <w:rsid w:val="00390B89"/>
    <w:rsid w:val="003E7E68"/>
    <w:rsid w:val="004249A6"/>
    <w:rsid w:val="00427E36"/>
    <w:rsid w:val="00435DA1"/>
    <w:rsid w:val="00575AB7"/>
    <w:rsid w:val="0059734B"/>
    <w:rsid w:val="005D2693"/>
    <w:rsid w:val="005D5C9F"/>
    <w:rsid w:val="00606366"/>
    <w:rsid w:val="00694F24"/>
    <w:rsid w:val="006C2578"/>
    <w:rsid w:val="00702602"/>
    <w:rsid w:val="00711E52"/>
    <w:rsid w:val="007A177D"/>
    <w:rsid w:val="007B433A"/>
    <w:rsid w:val="007C0E7C"/>
    <w:rsid w:val="008171C7"/>
    <w:rsid w:val="0085086A"/>
    <w:rsid w:val="00854C13"/>
    <w:rsid w:val="009020CE"/>
    <w:rsid w:val="00910041"/>
    <w:rsid w:val="00931CBB"/>
    <w:rsid w:val="0097302B"/>
    <w:rsid w:val="00A13D8B"/>
    <w:rsid w:val="00A708A6"/>
    <w:rsid w:val="00A74F66"/>
    <w:rsid w:val="00A83B22"/>
    <w:rsid w:val="00AA40A3"/>
    <w:rsid w:val="00AB3B4C"/>
    <w:rsid w:val="00AF38E0"/>
    <w:rsid w:val="00B07FFC"/>
    <w:rsid w:val="00B83795"/>
    <w:rsid w:val="00B87BED"/>
    <w:rsid w:val="00C839F2"/>
    <w:rsid w:val="00C915EE"/>
    <w:rsid w:val="00CB5BD1"/>
    <w:rsid w:val="00D0673F"/>
    <w:rsid w:val="00D12889"/>
    <w:rsid w:val="00D62CD1"/>
    <w:rsid w:val="00DE30DC"/>
    <w:rsid w:val="00E22B72"/>
    <w:rsid w:val="00E30D99"/>
    <w:rsid w:val="00E71878"/>
    <w:rsid w:val="00E71E0D"/>
    <w:rsid w:val="00F231AD"/>
    <w:rsid w:val="00F2652C"/>
    <w:rsid w:val="00F457F3"/>
    <w:rsid w:val="00F50565"/>
    <w:rsid w:val="00FB3BAC"/>
    <w:rsid w:val="00FD5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1D06BEE-E6F5-4C23-AD44-18B6A5983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97302B"/>
    <w:pPr>
      <w:pageBreakBefore/>
      <w:spacing w:after="160" w:line="360" w:lineRule="auto"/>
    </w:pPr>
    <w:rPr>
      <w:sz w:val="28"/>
      <w:szCs w:val="20"/>
      <w:lang w:val="en-US" w:eastAsia="en-US"/>
    </w:rPr>
  </w:style>
  <w:style w:type="character" w:styleId="a4">
    <w:name w:val="Hyperlink"/>
    <w:basedOn w:val="a0"/>
    <w:rsid w:val="0059734B"/>
    <w:rPr>
      <w:color w:val="0000FF"/>
      <w:u w:val="single"/>
    </w:rPr>
  </w:style>
  <w:style w:type="paragraph" w:styleId="a5">
    <w:name w:val="header"/>
    <w:basedOn w:val="a"/>
    <w:rsid w:val="000D744B"/>
    <w:pPr>
      <w:tabs>
        <w:tab w:val="center" w:pos="4677"/>
        <w:tab w:val="right" w:pos="9355"/>
      </w:tabs>
    </w:pPr>
  </w:style>
  <w:style w:type="character" w:styleId="a6">
    <w:name w:val="page number"/>
    <w:basedOn w:val="a0"/>
    <w:rsid w:val="000D7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56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5586</Words>
  <Characters>31844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B13</Company>
  <LinksUpToDate>false</LinksUpToDate>
  <CharactersWithSpaces>37356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Настя</dc:creator>
  <cp:keywords/>
  <dc:description/>
  <cp:lastModifiedBy>admin</cp:lastModifiedBy>
  <cp:revision>2</cp:revision>
  <dcterms:created xsi:type="dcterms:W3CDTF">2014-05-26T21:20:00Z</dcterms:created>
  <dcterms:modified xsi:type="dcterms:W3CDTF">2014-05-26T21:20:00Z</dcterms:modified>
</cp:coreProperties>
</file>