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51" w:rsidRDefault="00B16151" w:rsidP="00C02513">
      <w:pPr>
        <w:spacing w:after="0"/>
        <w:jc w:val="center"/>
        <w:outlineLvl w:val="0"/>
        <w:rPr>
          <w:rFonts w:ascii="Times New Roman" w:hAnsi="Times New Roman"/>
          <w:b/>
          <w:bCs/>
          <w:color w:val="000000"/>
          <w:sz w:val="24"/>
          <w:szCs w:val="24"/>
        </w:rPr>
      </w:pPr>
    </w:p>
    <w:p w:rsidR="00EA6205" w:rsidRDefault="00EA6205" w:rsidP="00C02513">
      <w:pPr>
        <w:spacing w:after="0"/>
        <w:jc w:val="center"/>
        <w:outlineLvl w:val="0"/>
        <w:rPr>
          <w:rFonts w:ascii="Times New Roman" w:hAnsi="Times New Roman"/>
          <w:b/>
          <w:bCs/>
          <w:color w:val="000000"/>
          <w:sz w:val="24"/>
          <w:szCs w:val="24"/>
        </w:rPr>
      </w:pPr>
      <w:r w:rsidRPr="00EA6205">
        <w:rPr>
          <w:rFonts w:ascii="Times New Roman" w:hAnsi="Times New Roman"/>
          <w:b/>
          <w:bCs/>
          <w:color w:val="000000"/>
          <w:sz w:val="24"/>
          <w:szCs w:val="24"/>
        </w:rPr>
        <w:t>МИНИСТЕРСТВО ОБРАЗОВАНИЯ И НАУКИ РОССИЙСКОЙ ФЕДЕРАЦИИ</w:t>
      </w:r>
    </w:p>
    <w:p w:rsidR="00EA6205" w:rsidRDefault="00EA6205" w:rsidP="00C02513">
      <w:pPr>
        <w:spacing w:after="0"/>
        <w:jc w:val="center"/>
        <w:outlineLvl w:val="0"/>
        <w:rPr>
          <w:rFonts w:ascii="Times New Roman" w:hAnsi="Times New Roman"/>
          <w:b/>
          <w:bCs/>
          <w:color w:val="000000"/>
          <w:sz w:val="24"/>
          <w:szCs w:val="24"/>
        </w:rPr>
      </w:pPr>
      <w:r>
        <w:rPr>
          <w:rFonts w:ascii="Times New Roman" w:hAnsi="Times New Roman"/>
          <w:b/>
          <w:bCs/>
          <w:color w:val="000000"/>
          <w:sz w:val="24"/>
          <w:szCs w:val="24"/>
        </w:rPr>
        <w:t>ПСКОВСКИЙ ГОСУДАРСТВЕННЫЙ ПОЛИТЕХНИЧЕСКИЙ ИНСТИТУТ</w:t>
      </w:r>
    </w:p>
    <w:p w:rsidR="00EA6205" w:rsidRDefault="00EA6205" w:rsidP="00EA6205">
      <w:pPr>
        <w:spacing w:after="0"/>
        <w:jc w:val="center"/>
        <w:rPr>
          <w:rFonts w:ascii="Times New Roman" w:hAnsi="Times New Roman"/>
          <w:b/>
          <w:bCs/>
          <w:color w:val="000000"/>
          <w:sz w:val="24"/>
          <w:szCs w:val="24"/>
        </w:rPr>
      </w:pPr>
    </w:p>
    <w:p w:rsidR="00EA6205" w:rsidRDefault="00EA6205" w:rsidP="00EA6205">
      <w:pPr>
        <w:spacing w:after="0"/>
        <w:jc w:val="center"/>
        <w:rPr>
          <w:rFonts w:ascii="Times New Roman" w:hAnsi="Times New Roman"/>
          <w:b/>
          <w:bCs/>
          <w:color w:val="000000"/>
          <w:sz w:val="24"/>
          <w:szCs w:val="24"/>
        </w:rPr>
      </w:pPr>
    </w:p>
    <w:p w:rsidR="00EA6205" w:rsidRDefault="00EA6205" w:rsidP="00EA6205">
      <w:pPr>
        <w:spacing w:after="0"/>
        <w:jc w:val="center"/>
        <w:rPr>
          <w:rFonts w:ascii="Times New Roman" w:hAnsi="Times New Roman"/>
          <w:b/>
          <w:bCs/>
          <w:color w:val="000000"/>
          <w:sz w:val="24"/>
          <w:szCs w:val="24"/>
        </w:rPr>
      </w:pPr>
    </w:p>
    <w:p w:rsidR="00EA6205" w:rsidRPr="00EA6205" w:rsidRDefault="00EA6205" w:rsidP="00EA6205">
      <w:pPr>
        <w:spacing w:after="0"/>
        <w:jc w:val="center"/>
        <w:rPr>
          <w:rFonts w:ascii="Times New Roman" w:hAnsi="Times New Roman"/>
          <w:b/>
          <w:bCs/>
          <w:color w:val="000000"/>
          <w:sz w:val="24"/>
          <w:szCs w:val="24"/>
        </w:rPr>
      </w:pPr>
    </w:p>
    <w:p w:rsidR="00EA6205" w:rsidRPr="00900F78" w:rsidRDefault="00EA6205" w:rsidP="00C02513">
      <w:pPr>
        <w:spacing w:after="0"/>
        <w:jc w:val="center"/>
        <w:outlineLvl w:val="0"/>
        <w:rPr>
          <w:rFonts w:ascii="Times New Roman" w:hAnsi="Times New Roman"/>
          <w:bCs/>
          <w:color w:val="000000"/>
          <w:sz w:val="28"/>
          <w:szCs w:val="28"/>
        </w:rPr>
      </w:pPr>
      <w:r w:rsidRPr="00900F78">
        <w:rPr>
          <w:rFonts w:ascii="Times New Roman" w:hAnsi="Times New Roman"/>
          <w:bCs/>
          <w:color w:val="000000"/>
          <w:sz w:val="28"/>
          <w:szCs w:val="28"/>
        </w:rPr>
        <w:t>Кафедра Бухгалтерского учета и аудита</w:t>
      </w:r>
    </w:p>
    <w:p w:rsidR="00EA6205" w:rsidRDefault="00EA6205" w:rsidP="00EA6205">
      <w:pPr>
        <w:spacing w:after="0"/>
        <w:jc w:val="center"/>
        <w:rPr>
          <w:rFonts w:ascii="Times New Roman" w:hAnsi="Times New Roman"/>
          <w:b/>
          <w:bCs/>
          <w:color w:val="000000"/>
          <w:sz w:val="28"/>
          <w:szCs w:val="28"/>
        </w:rPr>
      </w:pPr>
    </w:p>
    <w:p w:rsidR="00EA6205" w:rsidRDefault="00EA6205" w:rsidP="00EA6205">
      <w:pPr>
        <w:spacing w:after="0"/>
        <w:jc w:val="center"/>
        <w:rPr>
          <w:rFonts w:ascii="Times New Roman" w:hAnsi="Times New Roman"/>
          <w:b/>
          <w:bCs/>
          <w:color w:val="000000"/>
          <w:sz w:val="28"/>
          <w:szCs w:val="28"/>
        </w:rPr>
      </w:pPr>
    </w:p>
    <w:p w:rsidR="00EA6205" w:rsidRDefault="00EA6205" w:rsidP="00EA6205">
      <w:pPr>
        <w:spacing w:after="0"/>
        <w:jc w:val="center"/>
        <w:rPr>
          <w:rFonts w:ascii="Times New Roman" w:hAnsi="Times New Roman"/>
          <w:b/>
          <w:bCs/>
          <w:color w:val="000000"/>
          <w:sz w:val="28"/>
          <w:szCs w:val="28"/>
        </w:rPr>
      </w:pPr>
    </w:p>
    <w:p w:rsidR="00EA6205" w:rsidRDefault="00EA6205" w:rsidP="00EA6205">
      <w:pPr>
        <w:spacing w:after="0"/>
        <w:jc w:val="center"/>
        <w:rPr>
          <w:rFonts w:ascii="Times New Roman" w:hAnsi="Times New Roman"/>
          <w:b/>
          <w:bCs/>
          <w:color w:val="000000"/>
          <w:sz w:val="28"/>
          <w:szCs w:val="28"/>
        </w:rPr>
      </w:pPr>
    </w:p>
    <w:p w:rsidR="00EA6205" w:rsidRDefault="00EA6205" w:rsidP="00C02513">
      <w:pPr>
        <w:spacing w:after="0"/>
        <w:jc w:val="center"/>
        <w:outlineLvl w:val="0"/>
        <w:rPr>
          <w:rFonts w:ascii="Times New Roman" w:hAnsi="Times New Roman"/>
          <w:b/>
          <w:bCs/>
          <w:color w:val="000000"/>
          <w:sz w:val="28"/>
          <w:szCs w:val="28"/>
        </w:rPr>
      </w:pPr>
      <w:r>
        <w:rPr>
          <w:rFonts w:ascii="Times New Roman" w:hAnsi="Times New Roman"/>
          <w:b/>
          <w:bCs/>
          <w:color w:val="000000"/>
          <w:sz w:val="28"/>
          <w:szCs w:val="28"/>
        </w:rPr>
        <w:t>НАЛОГООБЛОЖЕНИЕ ПРЕДПРИЯТИЯ</w:t>
      </w:r>
    </w:p>
    <w:p w:rsidR="00EA6205" w:rsidRDefault="00EA6205" w:rsidP="00EA6205">
      <w:pPr>
        <w:spacing w:after="0"/>
        <w:jc w:val="center"/>
        <w:rPr>
          <w:rFonts w:ascii="Times New Roman" w:hAnsi="Times New Roman"/>
          <w:b/>
          <w:bCs/>
          <w:color w:val="000000"/>
          <w:sz w:val="28"/>
          <w:szCs w:val="28"/>
        </w:rPr>
      </w:pPr>
    </w:p>
    <w:p w:rsidR="00EA6205" w:rsidRDefault="00EA6205" w:rsidP="00EA6205">
      <w:pPr>
        <w:spacing w:after="0"/>
        <w:jc w:val="center"/>
        <w:rPr>
          <w:rFonts w:ascii="Times New Roman" w:hAnsi="Times New Roman"/>
          <w:b/>
          <w:bCs/>
          <w:color w:val="000000"/>
          <w:sz w:val="28"/>
          <w:szCs w:val="28"/>
        </w:rPr>
      </w:pPr>
    </w:p>
    <w:p w:rsidR="00EA6205" w:rsidRDefault="00EA6205" w:rsidP="00EA6205">
      <w:pPr>
        <w:spacing w:after="0"/>
        <w:jc w:val="center"/>
        <w:rPr>
          <w:rFonts w:ascii="Times New Roman" w:hAnsi="Times New Roman"/>
          <w:bCs/>
          <w:color w:val="000000"/>
          <w:sz w:val="28"/>
          <w:szCs w:val="28"/>
        </w:rPr>
      </w:pPr>
      <w:r w:rsidRPr="00EA6205">
        <w:rPr>
          <w:rFonts w:ascii="Times New Roman" w:hAnsi="Times New Roman"/>
          <w:bCs/>
          <w:color w:val="000000"/>
          <w:sz w:val="28"/>
          <w:szCs w:val="28"/>
        </w:rPr>
        <w:t>Контрольная работа на тему</w:t>
      </w:r>
      <w:r>
        <w:rPr>
          <w:rFonts w:ascii="Times New Roman" w:hAnsi="Times New Roman"/>
          <w:bCs/>
          <w:color w:val="000000"/>
          <w:sz w:val="28"/>
          <w:szCs w:val="28"/>
        </w:rPr>
        <w:t>: «</w:t>
      </w:r>
      <w:r w:rsidRPr="00EA6205">
        <w:rPr>
          <w:rFonts w:ascii="Times New Roman" w:hAnsi="Times New Roman"/>
          <w:b/>
          <w:bCs/>
          <w:color w:val="000000"/>
          <w:sz w:val="28"/>
          <w:szCs w:val="28"/>
        </w:rPr>
        <w:t>Сущность и принципы налогового учета</w:t>
      </w:r>
      <w:r>
        <w:rPr>
          <w:rFonts w:ascii="Times New Roman" w:hAnsi="Times New Roman"/>
          <w:bCs/>
          <w:color w:val="000000"/>
          <w:sz w:val="28"/>
          <w:szCs w:val="28"/>
        </w:rPr>
        <w:t>»</w:t>
      </w:r>
    </w:p>
    <w:p w:rsidR="00EA6205" w:rsidRDefault="00EA6205" w:rsidP="00EA6205">
      <w:pPr>
        <w:spacing w:after="0"/>
        <w:jc w:val="center"/>
        <w:rPr>
          <w:rFonts w:ascii="Times New Roman" w:hAnsi="Times New Roman"/>
          <w:bCs/>
          <w:color w:val="000000"/>
          <w:sz w:val="28"/>
          <w:szCs w:val="28"/>
        </w:rPr>
      </w:pPr>
      <w:r>
        <w:rPr>
          <w:rFonts w:ascii="Times New Roman" w:hAnsi="Times New Roman"/>
          <w:bCs/>
          <w:color w:val="000000"/>
          <w:sz w:val="28"/>
          <w:szCs w:val="28"/>
        </w:rPr>
        <w:t>Вариант 1</w:t>
      </w:r>
    </w:p>
    <w:p w:rsidR="00EA6205" w:rsidRDefault="00EA6205" w:rsidP="00EA6205">
      <w:pPr>
        <w:spacing w:after="0"/>
        <w:jc w:val="center"/>
        <w:rPr>
          <w:rFonts w:ascii="Times New Roman" w:hAnsi="Times New Roman"/>
          <w:bCs/>
          <w:color w:val="000000"/>
          <w:sz w:val="28"/>
          <w:szCs w:val="28"/>
        </w:rPr>
      </w:pPr>
    </w:p>
    <w:p w:rsidR="00EA6205" w:rsidRDefault="00EA6205" w:rsidP="00EA6205">
      <w:pPr>
        <w:spacing w:after="0"/>
        <w:jc w:val="center"/>
        <w:rPr>
          <w:rFonts w:ascii="Times New Roman" w:hAnsi="Times New Roman"/>
          <w:bCs/>
          <w:color w:val="000000"/>
          <w:sz w:val="28"/>
          <w:szCs w:val="28"/>
        </w:rPr>
      </w:pPr>
    </w:p>
    <w:p w:rsidR="00EA6205" w:rsidRDefault="00EA6205" w:rsidP="00EA6205">
      <w:pPr>
        <w:spacing w:after="0"/>
        <w:jc w:val="center"/>
        <w:rPr>
          <w:rFonts w:ascii="Times New Roman" w:hAnsi="Times New Roman"/>
          <w:bCs/>
          <w:color w:val="000000"/>
          <w:sz w:val="28"/>
          <w:szCs w:val="28"/>
        </w:rPr>
      </w:pPr>
    </w:p>
    <w:p w:rsidR="00EA6205" w:rsidRDefault="00EA6205" w:rsidP="00EA6205">
      <w:pPr>
        <w:spacing w:after="0"/>
        <w:jc w:val="center"/>
        <w:rPr>
          <w:rFonts w:ascii="Times New Roman" w:hAnsi="Times New Roman"/>
          <w:bCs/>
          <w:color w:val="000000"/>
          <w:sz w:val="28"/>
          <w:szCs w:val="28"/>
        </w:rPr>
      </w:pPr>
    </w:p>
    <w:p w:rsidR="00EA6205" w:rsidRDefault="00EA6205" w:rsidP="00EA6205">
      <w:pPr>
        <w:spacing w:after="0"/>
        <w:jc w:val="center"/>
        <w:rPr>
          <w:rFonts w:ascii="Times New Roman" w:hAnsi="Times New Roman"/>
          <w:bCs/>
          <w:color w:val="000000"/>
          <w:sz w:val="28"/>
          <w:szCs w:val="28"/>
        </w:rPr>
      </w:pPr>
    </w:p>
    <w:p w:rsidR="00EA6205" w:rsidRPr="00EA6205" w:rsidRDefault="00EA6205" w:rsidP="00900F78">
      <w:pPr>
        <w:spacing w:after="0"/>
        <w:rPr>
          <w:rFonts w:ascii="Times New Roman" w:hAnsi="Times New Roman"/>
          <w:bCs/>
          <w:color w:val="000000"/>
          <w:sz w:val="28"/>
          <w:szCs w:val="28"/>
        </w:rPr>
      </w:pPr>
    </w:p>
    <w:p w:rsidR="00900F78" w:rsidRDefault="00EA6205" w:rsidP="00EA6205">
      <w:pPr>
        <w:rPr>
          <w:rFonts w:ascii="Times New Roman" w:hAnsi="Times New Roman"/>
          <w:bCs/>
          <w:sz w:val="28"/>
          <w:szCs w:val="28"/>
        </w:rPr>
      </w:pPr>
      <w:r w:rsidRPr="00EA6205">
        <w:rPr>
          <w:rFonts w:ascii="Times New Roman" w:hAnsi="Times New Roman"/>
          <w:bCs/>
          <w:sz w:val="28"/>
          <w:szCs w:val="28"/>
        </w:rPr>
        <w:t xml:space="preserve">                                                              Выполнил</w:t>
      </w:r>
      <w:r w:rsidR="007649E9">
        <w:rPr>
          <w:rFonts w:ascii="Times New Roman" w:hAnsi="Times New Roman"/>
          <w:bCs/>
          <w:sz w:val="28"/>
          <w:szCs w:val="28"/>
        </w:rPr>
        <w:t>а</w:t>
      </w:r>
      <w:r w:rsidR="00900F78">
        <w:rPr>
          <w:rFonts w:ascii="Times New Roman" w:hAnsi="Times New Roman"/>
          <w:bCs/>
          <w:sz w:val="28"/>
          <w:szCs w:val="28"/>
        </w:rPr>
        <w:t>:</w:t>
      </w:r>
    </w:p>
    <w:p w:rsidR="008009D4" w:rsidRDefault="00900F78" w:rsidP="008009D4">
      <w:pPr>
        <w:outlineLvl w:val="0"/>
        <w:rPr>
          <w:rFonts w:ascii="Times New Roman" w:hAnsi="Times New Roman"/>
          <w:sz w:val="28"/>
          <w:szCs w:val="28"/>
        </w:rPr>
      </w:pPr>
      <w:r>
        <w:rPr>
          <w:rFonts w:ascii="Times New Roman" w:hAnsi="Times New Roman"/>
          <w:bCs/>
          <w:sz w:val="28"/>
          <w:szCs w:val="28"/>
        </w:rPr>
        <w:t xml:space="preserve">                                                             </w:t>
      </w:r>
      <w:r w:rsidR="00EA6205" w:rsidRPr="00EA6205">
        <w:rPr>
          <w:rFonts w:ascii="Times New Roman" w:hAnsi="Times New Roman"/>
          <w:sz w:val="28"/>
          <w:szCs w:val="28"/>
        </w:rPr>
        <w:t xml:space="preserve"> </w:t>
      </w:r>
      <w:r w:rsidRPr="00EA6205">
        <w:rPr>
          <w:rFonts w:ascii="Times New Roman" w:hAnsi="Times New Roman"/>
          <w:sz w:val="28"/>
          <w:szCs w:val="28"/>
        </w:rPr>
        <w:t>С</w:t>
      </w:r>
      <w:r w:rsidR="00EA6205" w:rsidRPr="00EA6205">
        <w:rPr>
          <w:rFonts w:ascii="Times New Roman" w:hAnsi="Times New Roman"/>
          <w:sz w:val="28"/>
          <w:szCs w:val="28"/>
        </w:rPr>
        <w:t>тудент</w:t>
      </w:r>
      <w:r w:rsidR="008009D4">
        <w:rPr>
          <w:rFonts w:ascii="Times New Roman" w:hAnsi="Times New Roman"/>
          <w:sz w:val="28"/>
          <w:szCs w:val="28"/>
        </w:rPr>
        <w:t>ка г</w:t>
      </w:r>
      <w:r w:rsidR="00EA6205" w:rsidRPr="00EA6205">
        <w:rPr>
          <w:rFonts w:ascii="Times New Roman" w:hAnsi="Times New Roman"/>
          <w:sz w:val="28"/>
          <w:szCs w:val="28"/>
        </w:rPr>
        <w:t>рупп</w:t>
      </w:r>
      <w:r w:rsidR="008009D4">
        <w:rPr>
          <w:rFonts w:ascii="Times New Roman" w:hAnsi="Times New Roman"/>
          <w:sz w:val="28"/>
          <w:szCs w:val="28"/>
        </w:rPr>
        <w:t>ы</w:t>
      </w:r>
      <w:r w:rsidR="00EA6205" w:rsidRPr="00EA6205">
        <w:rPr>
          <w:rFonts w:ascii="Times New Roman" w:hAnsi="Times New Roman"/>
          <w:sz w:val="28"/>
          <w:szCs w:val="28"/>
        </w:rPr>
        <w:t xml:space="preserve"> </w:t>
      </w:r>
    </w:p>
    <w:p w:rsidR="00900F78" w:rsidRPr="008009D4" w:rsidRDefault="008009D4" w:rsidP="008009D4">
      <w:pPr>
        <w:rPr>
          <w:rFonts w:ascii="Times New Roman" w:hAnsi="Times New Roman"/>
          <w:sz w:val="28"/>
          <w:szCs w:val="28"/>
        </w:rPr>
      </w:pPr>
      <w:r>
        <w:rPr>
          <w:rFonts w:ascii="Times New Roman" w:hAnsi="Times New Roman"/>
          <w:sz w:val="28"/>
          <w:szCs w:val="28"/>
        </w:rPr>
        <w:t xml:space="preserve">                                                              </w:t>
      </w:r>
    </w:p>
    <w:p w:rsidR="00EA6205" w:rsidRPr="00EA6205" w:rsidRDefault="00900F78" w:rsidP="00EA6205">
      <w:pPr>
        <w:rPr>
          <w:rFonts w:ascii="Times New Roman" w:hAnsi="Times New Roman"/>
          <w:sz w:val="28"/>
          <w:szCs w:val="28"/>
        </w:rPr>
      </w:pPr>
      <w:r>
        <w:rPr>
          <w:rFonts w:ascii="Times New Roman" w:hAnsi="Times New Roman"/>
          <w:sz w:val="28"/>
          <w:szCs w:val="28"/>
        </w:rPr>
        <w:t xml:space="preserve">                                                              </w:t>
      </w:r>
    </w:p>
    <w:p w:rsidR="00EA6205" w:rsidRPr="00EA6205" w:rsidRDefault="00EA6205" w:rsidP="00EA6205">
      <w:pPr>
        <w:rPr>
          <w:rFonts w:ascii="Times New Roman" w:hAnsi="Times New Roman"/>
          <w:bCs/>
          <w:sz w:val="28"/>
          <w:szCs w:val="28"/>
        </w:rPr>
      </w:pPr>
      <w:r w:rsidRPr="00EA6205">
        <w:rPr>
          <w:rFonts w:ascii="Times New Roman" w:hAnsi="Times New Roman"/>
          <w:bCs/>
          <w:sz w:val="28"/>
          <w:szCs w:val="28"/>
        </w:rPr>
        <w:t xml:space="preserve">                                                              </w:t>
      </w:r>
      <w:r w:rsidR="00900F78">
        <w:rPr>
          <w:rFonts w:ascii="Times New Roman" w:hAnsi="Times New Roman"/>
          <w:bCs/>
          <w:sz w:val="28"/>
          <w:szCs w:val="28"/>
        </w:rPr>
        <w:t>Проверил</w:t>
      </w:r>
      <w:r w:rsidR="00C21224">
        <w:rPr>
          <w:rFonts w:ascii="Times New Roman" w:hAnsi="Times New Roman"/>
          <w:bCs/>
          <w:sz w:val="28"/>
          <w:szCs w:val="28"/>
        </w:rPr>
        <w:t>а</w:t>
      </w:r>
      <w:r w:rsidR="00900F78">
        <w:rPr>
          <w:rFonts w:ascii="Times New Roman" w:hAnsi="Times New Roman"/>
          <w:bCs/>
          <w:sz w:val="28"/>
          <w:szCs w:val="28"/>
        </w:rPr>
        <w:t xml:space="preserve">:  </w:t>
      </w:r>
    </w:p>
    <w:p w:rsidR="00EA6205" w:rsidRPr="00EA6205" w:rsidRDefault="00EA6205" w:rsidP="00EA6205">
      <w:pPr>
        <w:jc w:val="right"/>
        <w:rPr>
          <w:rFonts w:ascii="Times New Roman" w:hAnsi="Times New Roman"/>
          <w:sz w:val="28"/>
          <w:szCs w:val="28"/>
        </w:rPr>
      </w:pPr>
    </w:p>
    <w:p w:rsidR="00EA6205" w:rsidRDefault="00EA6205" w:rsidP="00900F78">
      <w:pPr>
        <w:rPr>
          <w:sz w:val="28"/>
          <w:szCs w:val="28"/>
        </w:rPr>
      </w:pPr>
    </w:p>
    <w:p w:rsidR="00900F78" w:rsidRDefault="00900F78" w:rsidP="00900F78">
      <w:pPr>
        <w:rPr>
          <w:rFonts w:ascii="Times New Roman" w:hAnsi="Times New Roman"/>
          <w:sz w:val="28"/>
          <w:szCs w:val="28"/>
        </w:rPr>
      </w:pPr>
    </w:p>
    <w:p w:rsidR="00900F78" w:rsidRDefault="00900F78" w:rsidP="00900F78">
      <w:pPr>
        <w:rPr>
          <w:rFonts w:ascii="Times New Roman" w:hAnsi="Times New Roman"/>
          <w:sz w:val="28"/>
          <w:szCs w:val="28"/>
        </w:rPr>
      </w:pPr>
    </w:p>
    <w:p w:rsidR="008009D4" w:rsidRPr="00900F78" w:rsidRDefault="008009D4" w:rsidP="00900F78">
      <w:pPr>
        <w:rPr>
          <w:rFonts w:ascii="Times New Roman" w:hAnsi="Times New Roman"/>
          <w:sz w:val="28"/>
          <w:szCs w:val="28"/>
        </w:rPr>
      </w:pPr>
    </w:p>
    <w:p w:rsidR="00EA6205" w:rsidRPr="00900F78" w:rsidRDefault="00EA6205" w:rsidP="00C02513">
      <w:pPr>
        <w:jc w:val="center"/>
        <w:outlineLvl w:val="0"/>
        <w:rPr>
          <w:rFonts w:ascii="Times New Roman" w:hAnsi="Times New Roman"/>
          <w:sz w:val="28"/>
          <w:szCs w:val="28"/>
        </w:rPr>
      </w:pPr>
      <w:r w:rsidRPr="00900F78">
        <w:rPr>
          <w:rFonts w:ascii="Times New Roman" w:hAnsi="Times New Roman"/>
          <w:sz w:val="28"/>
          <w:szCs w:val="28"/>
        </w:rPr>
        <w:t>Псков</w:t>
      </w:r>
    </w:p>
    <w:p w:rsidR="00EA6205" w:rsidRPr="00900F78" w:rsidRDefault="00C21224" w:rsidP="00C21224">
      <w:pPr>
        <w:jc w:val="center"/>
        <w:rPr>
          <w:rFonts w:ascii="Times New Roman" w:hAnsi="Times New Roman"/>
          <w:sz w:val="28"/>
          <w:szCs w:val="28"/>
        </w:rPr>
      </w:pPr>
      <w:r>
        <w:rPr>
          <w:rFonts w:ascii="Times New Roman" w:hAnsi="Times New Roman"/>
          <w:sz w:val="28"/>
          <w:szCs w:val="28"/>
        </w:rPr>
        <w:t>2</w:t>
      </w:r>
      <w:r w:rsidR="00900F78">
        <w:rPr>
          <w:rFonts w:ascii="Times New Roman" w:hAnsi="Times New Roman"/>
          <w:sz w:val="28"/>
          <w:szCs w:val="28"/>
        </w:rPr>
        <w:t>010 г.</w:t>
      </w:r>
    </w:p>
    <w:p w:rsidR="00516B33" w:rsidRDefault="00900F78" w:rsidP="008009D4">
      <w:pPr>
        <w:jc w:val="center"/>
        <w:rPr>
          <w:rFonts w:ascii="Times New Roman" w:hAnsi="Times New Roman"/>
          <w:b/>
          <w:bCs/>
          <w:color w:val="000000"/>
          <w:sz w:val="28"/>
          <w:szCs w:val="28"/>
        </w:rPr>
      </w:pPr>
      <w:r>
        <w:rPr>
          <w:rFonts w:ascii="Times New Roman" w:hAnsi="Times New Roman"/>
          <w:b/>
          <w:bCs/>
          <w:color w:val="000000"/>
          <w:sz w:val="28"/>
          <w:szCs w:val="28"/>
        </w:rPr>
        <w:br w:type="page"/>
      </w:r>
      <w:r w:rsidR="00516B33">
        <w:rPr>
          <w:rFonts w:ascii="Times New Roman" w:hAnsi="Times New Roman"/>
          <w:b/>
          <w:bCs/>
          <w:color w:val="000000"/>
          <w:sz w:val="28"/>
          <w:szCs w:val="28"/>
        </w:rPr>
        <w:t>Содержание</w:t>
      </w:r>
    </w:p>
    <w:p w:rsidR="00516B33" w:rsidRDefault="00516B33" w:rsidP="00516B33">
      <w:pPr>
        <w:jc w:val="center"/>
        <w:rPr>
          <w:rFonts w:ascii="Times New Roman" w:hAnsi="Times New Roman"/>
          <w:b/>
          <w:bCs/>
          <w:color w:val="000000"/>
          <w:sz w:val="28"/>
          <w:szCs w:val="28"/>
        </w:rPr>
      </w:pPr>
    </w:p>
    <w:p w:rsidR="00516B33" w:rsidRDefault="00516B33" w:rsidP="00516B33">
      <w:pPr>
        <w:jc w:val="both"/>
        <w:rPr>
          <w:rFonts w:ascii="Times New Roman" w:hAnsi="Times New Roman"/>
          <w:bCs/>
          <w:color w:val="000000"/>
          <w:sz w:val="28"/>
          <w:szCs w:val="28"/>
        </w:rPr>
      </w:pPr>
      <w:r>
        <w:rPr>
          <w:rFonts w:ascii="Times New Roman" w:hAnsi="Times New Roman"/>
          <w:bCs/>
          <w:color w:val="000000"/>
          <w:sz w:val="28"/>
          <w:szCs w:val="28"/>
        </w:rPr>
        <w:t>Введени</w:t>
      </w:r>
      <w:r w:rsidR="00C02513">
        <w:rPr>
          <w:rFonts w:ascii="Times New Roman" w:hAnsi="Times New Roman"/>
          <w:bCs/>
          <w:color w:val="000000"/>
          <w:sz w:val="28"/>
          <w:szCs w:val="28"/>
        </w:rPr>
        <w:t>е…………………………………………………………………………</w:t>
      </w:r>
      <w:r w:rsidR="00E840F3">
        <w:rPr>
          <w:rFonts w:ascii="Times New Roman" w:hAnsi="Times New Roman"/>
          <w:bCs/>
          <w:color w:val="000000"/>
          <w:sz w:val="28"/>
          <w:szCs w:val="28"/>
        </w:rPr>
        <w:t>...</w:t>
      </w:r>
      <w:r>
        <w:rPr>
          <w:rFonts w:ascii="Times New Roman" w:hAnsi="Times New Roman"/>
          <w:bCs/>
          <w:color w:val="000000"/>
          <w:sz w:val="28"/>
          <w:szCs w:val="28"/>
        </w:rPr>
        <w:t>3</w:t>
      </w:r>
    </w:p>
    <w:p w:rsidR="00516B33" w:rsidRPr="00516B33" w:rsidRDefault="00516B33" w:rsidP="00E840F3">
      <w:pPr>
        <w:spacing w:after="0" w:line="360" w:lineRule="auto"/>
        <w:ind w:right="-1"/>
        <w:jc w:val="both"/>
        <w:outlineLvl w:val="0"/>
        <w:rPr>
          <w:rFonts w:ascii="Times New Roman" w:hAnsi="Times New Roman"/>
          <w:bCs/>
          <w:color w:val="000000"/>
          <w:sz w:val="28"/>
          <w:szCs w:val="28"/>
        </w:rPr>
      </w:pPr>
      <w:r w:rsidRPr="00516B33">
        <w:rPr>
          <w:rFonts w:ascii="Times New Roman" w:hAnsi="Times New Roman"/>
          <w:bCs/>
          <w:color w:val="000000"/>
          <w:sz w:val="28"/>
          <w:szCs w:val="28"/>
        </w:rPr>
        <w:t>1. Сущность и принципы налогового учета</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Pr>
          <w:rFonts w:ascii="Times New Roman" w:hAnsi="Times New Roman"/>
          <w:bCs/>
          <w:color w:val="000000"/>
          <w:sz w:val="28"/>
          <w:szCs w:val="28"/>
        </w:rPr>
        <w:t>5</w:t>
      </w:r>
    </w:p>
    <w:p w:rsidR="00516B33" w:rsidRDefault="00516B33" w:rsidP="00516B33">
      <w:pPr>
        <w:pStyle w:val="a3"/>
        <w:numPr>
          <w:ilvl w:val="1"/>
          <w:numId w:val="5"/>
        </w:num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516B33">
        <w:rPr>
          <w:rFonts w:ascii="Times New Roman" w:hAnsi="Times New Roman"/>
          <w:bCs/>
          <w:color w:val="000000"/>
          <w:sz w:val="28"/>
          <w:szCs w:val="28"/>
        </w:rPr>
        <w:t>Понятие, сущность и виды налогового учета</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Pr>
          <w:rFonts w:ascii="Times New Roman" w:hAnsi="Times New Roman"/>
          <w:bCs/>
          <w:color w:val="000000"/>
          <w:sz w:val="28"/>
          <w:szCs w:val="28"/>
        </w:rPr>
        <w:t>5</w:t>
      </w:r>
    </w:p>
    <w:p w:rsidR="00516B33" w:rsidRDefault="00516B33" w:rsidP="00516B33">
      <w:pPr>
        <w:pStyle w:val="a3"/>
        <w:numPr>
          <w:ilvl w:val="1"/>
          <w:numId w:val="5"/>
        </w:numPr>
        <w:spacing w:after="0" w:line="360" w:lineRule="auto"/>
        <w:rPr>
          <w:rFonts w:ascii="Times New Roman" w:hAnsi="Times New Roman"/>
          <w:bCs/>
          <w:color w:val="000000"/>
          <w:sz w:val="28"/>
          <w:szCs w:val="28"/>
        </w:rPr>
      </w:pPr>
      <w:r w:rsidRPr="00516B33">
        <w:rPr>
          <w:rFonts w:ascii="Times New Roman" w:hAnsi="Times New Roman"/>
          <w:bCs/>
          <w:color w:val="000000"/>
          <w:sz w:val="28"/>
          <w:szCs w:val="28"/>
        </w:rPr>
        <w:t xml:space="preserve">  Основные элементы налогового учета</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Pr>
          <w:rFonts w:ascii="Times New Roman" w:hAnsi="Times New Roman"/>
          <w:bCs/>
          <w:color w:val="000000"/>
          <w:sz w:val="28"/>
          <w:szCs w:val="28"/>
        </w:rPr>
        <w:t>9</w:t>
      </w:r>
    </w:p>
    <w:p w:rsidR="00516B33" w:rsidRPr="00516B33" w:rsidRDefault="00516B33" w:rsidP="00516B33">
      <w:pPr>
        <w:pStyle w:val="a3"/>
        <w:numPr>
          <w:ilvl w:val="1"/>
          <w:numId w:val="5"/>
        </w:numPr>
        <w:spacing w:after="0" w:line="360" w:lineRule="auto"/>
        <w:rPr>
          <w:rFonts w:ascii="Times New Roman" w:hAnsi="Times New Roman"/>
          <w:bCs/>
          <w:color w:val="000000"/>
          <w:sz w:val="28"/>
          <w:szCs w:val="28"/>
        </w:rPr>
      </w:pPr>
      <w:r>
        <w:rPr>
          <w:rFonts w:ascii="Times New Roman" w:hAnsi="Times New Roman"/>
          <w:sz w:val="28"/>
          <w:szCs w:val="28"/>
        </w:rPr>
        <w:t xml:space="preserve">  </w:t>
      </w:r>
      <w:r w:rsidRPr="00516B33">
        <w:rPr>
          <w:rFonts w:ascii="Times New Roman" w:hAnsi="Times New Roman"/>
          <w:sz w:val="28"/>
          <w:szCs w:val="28"/>
        </w:rPr>
        <w:t>Принципы ведения налогового учета</w:t>
      </w:r>
      <w:r w:rsidR="00C02513">
        <w:rPr>
          <w:rFonts w:ascii="Times New Roman" w:hAnsi="Times New Roman"/>
          <w:sz w:val="28"/>
          <w:szCs w:val="28"/>
        </w:rPr>
        <w:t>………………………………...</w:t>
      </w:r>
      <w:r w:rsidR="00E840F3">
        <w:rPr>
          <w:rFonts w:ascii="Times New Roman" w:hAnsi="Times New Roman"/>
          <w:sz w:val="28"/>
          <w:szCs w:val="28"/>
        </w:rPr>
        <w:t>.</w:t>
      </w:r>
      <w:r>
        <w:rPr>
          <w:rFonts w:ascii="Times New Roman" w:hAnsi="Times New Roman"/>
          <w:sz w:val="28"/>
          <w:szCs w:val="28"/>
        </w:rPr>
        <w:t>12</w:t>
      </w:r>
    </w:p>
    <w:p w:rsidR="007B2248" w:rsidRDefault="00516B33" w:rsidP="00C02513">
      <w:pPr>
        <w:spacing w:after="0" w:line="360" w:lineRule="auto"/>
        <w:outlineLvl w:val="0"/>
        <w:rPr>
          <w:rFonts w:ascii="Times New Roman" w:hAnsi="Times New Roman"/>
          <w:bCs/>
          <w:color w:val="000000"/>
          <w:sz w:val="28"/>
          <w:szCs w:val="28"/>
        </w:rPr>
      </w:pPr>
      <w:r>
        <w:rPr>
          <w:rFonts w:ascii="Times New Roman" w:hAnsi="Times New Roman"/>
          <w:bCs/>
          <w:color w:val="000000"/>
          <w:sz w:val="28"/>
          <w:szCs w:val="28"/>
        </w:rPr>
        <w:t xml:space="preserve">2. </w:t>
      </w:r>
      <w:r w:rsidR="007B2248">
        <w:rPr>
          <w:rFonts w:ascii="Times New Roman" w:hAnsi="Times New Roman"/>
          <w:bCs/>
          <w:color w:val="000000"/>
          <w:sz w:val="28"/>
          <w:szCs w:val="28"/>
        </w:rPr>
        <w:t xml:space="preserve"> Практическая часть</w:t>
      </w:r>
    </w:p>
    <w:p w:rsidR="00516B33" w:rsidRDefault="007B2248" w:rsidP="00516B33">
      <w:pPr>
        <w:spacing w:after="0" w:line="360" w:lineRule="auto"/>
        <w:rPr>
          <w:rFonts w:ascii="Times New Roman" w:hAnsi="Times New Roman"/>
          <w:bCs/>
          <w:color w:val="000000"/>
          <w:sz w:val="28"/>
          <w:szCs w:val="28"/>
        </w:rPr>
      </w:pPr>
      <w:r>
        <w:rPr>
          <w:rFonts w:ascii="Times New Roman" w:hAnsi="Times New Roman"/>
          <w:bCs/>
          <w:color w:val="000000"/>
          <w:sz w:val="28"/>
          <w:szCs w:val="28"/>
        </w:rPr>
        <w:t xml:space="preserve">    </w:t>
      </w:r>
      <w:r w:rsidR="00516B33">
        <w:rPr>
          <w:rFonts w:ascii="Times New Roman" w:hAnsi="Times New Roman"/>
          <w:bCs/>
          <w:color w:val="000000"/>
          <w:sz w:val="28"/>
          <w:szCs w:val="28"/>
        </w:rPr>
        <w:t>Задача</w:t>
      </w:r>
      <w:r w:rsidR="00C02513">
        <w:rPr>
          <w:rFonts w:ascii="Times New Roman" w:hAnsi="Times New Roman"/>
          <w:bCs/>
          <w:color w:val="000000"/>
          <w:sz w:val="28"/>
          <w:szCs w:val="28"/>
        </w:rPr>
        <w:t xml:space="preserve"> 1……………………………………………………………………….</w:t>
      </w:r>
      <w:r w:rsidR="00E840F3">
        <w:rPr>
          <w:rFonts w:ascii="Times New Roman" w:hAnsi="Times New Roman"/>
          <w:bCs/>
          <w:color w:val="000000"/>
          <w:sz w:val="28"/>
          <w:szCs w:val="28"/>
        </w:rPr>
        <w:t>..</w:t>
      </w:r>
      <w:r w:rsidR="00516B33">
        <w:rPr>
          <w:rFonts w:ascii="Times New Roman" w:hAnsi="Times New Roman"/>
          <w:bCs/>
          <w:color w:val="000000"/>
          <w:sz w:val="28"/>
          <w:szCs w:val="28"/>
        </w:rPr>
        <w:t>14</w:t>
      </w:r>
    </w:p>
    <w:p w:rsidR="00516B33" w:rsidRDefault="00516B33" w:rsidP="00516B33">
      <w:pPr>
        <w:spacing w:after="0" w:line="360" w:lineRule="auto"/>
        <w:ind w:firstLine="284"/>
        <w:rPr>
          <w:rFonts w:ascii="Times New Roman" w:hAnsi="Times New Roman"/>
          <w:bCs/>
          <w:color w:val="000000"/>
          <w:sz w:val="28"/>
          <w:szCs w:val="28"/>
        </w:rPr>
      </w:pPr>
      <w:r>
        <w:rPr>
          <w:rFonts w:ascii="Times New Roman" w:hAnsi="Times New Roman"/>
          <w:bCs/>
          <w:color w:val="000000"/>
          <w:sz w:val="28"/>
          <w:szCs w:val="28"/>
        </w:rPr>
        <w:t>Зада</w:t>
      </w:r>
      <w:r w:rsidR="00C02513">
        <w:rPr>
          <w:rFonts w:ascii="Times New Roman" w:hAnsi="Times New Roman"/>
          <w:bCs/>
          <w:color w:val="000000"/>
          <w:sz w:val="28"/>
          <w:szCs w:val="28"/>
        </w:rPr>
        <w:t>ча 2……………………………………………………………………….</w:t>
      </w:r>
      <w:r w:rsidR="00E840F3">
        <w:rPr>
          <w:rFonts w:ascii="Times New Roman" w:hAnsi="Times New Roman"/>
          <w:bCs/>
          <w:color w:val="000000"/>
          <w:sz w:val="28"/>
          <w:szCs w:val="28"/>
        </w:rPr>
        <w:t>..</w:t>
      </w:r>
      <w:r w:rsidR="007B2248">
        <w:rPr>
          <w:rFonts w:ascii="Times New Roman" w:hAnsi="Times New Roman"/>
          <w:bCs/>
          <w:color w:val="000000"/>
          <w:sz w:val="28"/>
          <w:szCs w:val="28"/>
        </w:rPr>
        <w:t>1</w:t>
      </w:r>
      <w:r w:rsidR="00F76CD4">
        <w:rPr>
          <w:rFonts w:ascii="Times New Roman" w:hAnsi="Times New Roman"/>
          <w:bCs/>
          <w:color w:val="000000"/>
          <w:sz w:val="28"/>
          <w:szCs w:val="28"/>
        </w:rPr>
        <w:t>5</w:t>
      </w:r>
    </w:p>
    <w:p w:rsidR="00516B33" w:rsidRDefault="00516B33" w:rsidP="00516B33">
      <w:pPr>
        <w:spacing w:after="0" w:line="360" w:lineRule="auto"/>
        <w:ind w:firstLine="284"/>
        <w:rPr>
          <w:rFonts w:ascii="Times New Roman" w:hAnsi="Times New Roman"/>
          <w:bCs/>
          <w:color w:val="000000"/>
          <w:sz w:val="28"/>
          <w:szCs w:val="28"/>
        </w:rPr>
      </w:pPr>
      <w:r>
        <w:rPr>
          <w:rFonts w:ascii="Times New Roman" w:hAnsi="Times New Roman"/>
          <w:bCs/>
          <w:color w:val="000000"/>
          <w:sz w:val="28"/>
          <w:szCs w:val="28"/>
        </w:rPr>
        <w:t>Задач</w:t>
      </w:r>
      <w:r w:rsidR="007B2248">
        <w:rPr>
          <w:rFonts w:ascii="Times New Roman" w:hAnsi="Times New Roman"/>
          <w:bCs/>
          <w:color w:val="000000"/>
          <w:sz w:val="28"/>
          <w:szCs w:val="28"/>
        </w:rPr>
        <w:t>а 3………………………………</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sidR="007B2248">
        <w:rPr>
          <w:rFonts w:ascii="Times New Roman" w:hAnsi="Times New Roman"/>
          <w:bCs/>
          <w:color w:val="000000"/>
          <w:sz w:val="28"/>
          <w:szCs w:val="28"/>
        </w:rPr>
        <w:t>1</w:t>
      </w:r>
      <w:r w:rsidR="00F76CD4">
        <w:rPr>
          <w:rFonts w:ascii="Times New Roman" w:hAnsi="Times New Roman"/>
          <w:bCs/>
          <w:color w:val="000000"/>
          <w:sz w:val="28"/>
          <w:szCs w:val="28"/>
        </w:rPr>
        <w:t>7</w:t>
      </w:r>
    </w:p>
    <w:p w:rsidR="00516B33" w:rsidRDefault="00516B33" w:rsidP="00516B33">
      <w:pPr>
        <w:spacing w:after="0" w:line="360" w:lineRule="auto"/>
        <w:ind w:firstLine="284"/>
        <w:rPr>
          <w:rFonts w:ascii="Times New Roman" w:hAnsi="Times New Roman"/>
          <w:bCs/>
          <w:color w:val="000000"/>
          <w:sz w:val="28"/>
          <w:szCs w:val="28"/>
        </w:rPr>
      </w:pPr>
      <w:r>
        <w:rPr>
          <w:rFonts w:ascii="Times New Roman" w:hAnsi="Times New Roman"/>
          <w:bCs/>
          <w:color w:val="000000"/>
          <w:sz w:val="28"/>
          <w:szCs w:val="28"/>
        </w:rPr>
        <w:t>Задача</w:t>
      </w:r>
      <w:r w:rsidR="00C02513">
        <w:rPr>
          <w:rFonts w:ascii="Times New Roman" w:hAnsi="Times New Roman"/>
          <w:bCs/>
          <w:color w:val="000000"/>
          <w:sz w:val="28"/>
          <w:szCs w:val="28"/>
        </w:rPr>
        <w:t xml:space="preserve"> 4……………………………………………………………………….</w:t>
      </w:r>
      <w:r w:rsidR="00E840F3">
        <w:rPr>
          <w:rFonts w:ascii="Times New Roman" w:hAnsi="Times New Roman"/>
          <w:bCs/>
          <w:color w:val="000000"/>
          <w:sz w:val="28"/>
          <w:szCs w:val="28"/>
        </w:rPr>
        <w:t>..</w:t>
      </w:r>
      <w:r w:rsidR="00F76CD4">
        <w:rPr>
          <w:rFonts w:ascii="Times New Roman" w:hAnsi="Times New Roman"/>
          <w:bCs/>
          <w:color w:val="000000"/>
          <w:sz w:val="28"/>
          <w:szCs w:val="28"/>
        </w:rPr>
        <w:t>20</w:t>
      </w:r>
    </w:p>
    <w:p w:rsidR="00516B33" w:rsidRDefault="00516B33" w:rsidP="00516B33">
      <w:pPr>
        <w:spacing w:after="0" w:line="360" w:lineRule="auto"/>
        <w:ind w:firstLine="284"/>
        <w:rPr>
          <w:rFonts w:ascii="Times New Roman" w:hAnsi="Times New Roman"/>
          <w:bCs/>
          <w:color w:val="000000"/>
          <w:sz w:val="28"/>
          <w:szCs w:val="28"/>
        </w:rPr>
      </w:pPr>
      <w:r>
        <w:rPr>
          <w:rFonts w:ascii="Times New Roman" w:hAnsi="Times New Roman"/>
          <w:bCs/>
          <w:color w:val="000000"/>
          <w:sz w:val="28"/>
          <w:szCs w:val="28"/>
        </w:rPr>
        <w:t>Задача</w:t>
      </w:r>
      <w:r w:rsidR="007B2248">
        <w:rPr>
          <w:rFonts w:ascii="Times New Roman" w:hAnsi="Times New Roman"/>
          <w:bCs/>
          <w:color w:val="000000"/>
          <w:sz w:val="28"/>
          <w:szCs w:val="28"/>
        </w:rPr>
        <w:t xml:space="preserve"> 5…………………………………………………………</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sidR="00F76CD4">
        <w:rPr>
          <w:rFonts w:ascii="Times New Roman" w:hAnsi="Times New Roman"/>
          <w:bCs/>
          <w:color w:val="000000"/>
          <w:sz w:val="28"/>
          <w:szCs w:val="28"/>
        </w:rPr>
        <w:t>22</w:t>
      </w:r>
    </w:p>
    <w:p w:rsidR="00516B33" w:rsidRDefault="00516B33" w:rsidP="00516B33">
      <w:pPr>
        <w:spacing w:after="0" w:line="360" w:lineRule="auto"/>
        <w:ind w:firstLine="284"/>
        <w:rPr>
          <w:rFonts w:ascii="Times New Roman" w:hAnsi="Times New Roman"/>
          <w:bCs/>
          <w:color w:val="000000"/>
          <w:sz w:val="28"/>
          <w:szCs w:val="28"/>
        </w:rPr>
      </w:pPr>
      <w:r>
        <w:rPr>
          <w:rFonts w:ascii="Times New Roman" w:hAnsi="Times New Roman"/>
          <w:bCs/>
          <w:color w:val="000000"/>
          <w:sz w:val="28"/>
          <w:szCs w:val="28"/>
        </w:rPr>
        <w:t>Задача 6…………………………………………………</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sidR="00F76CD4">
        <w:rPr>
          <w:rFonts w:ascii="Times New Roman" w:hAnsi="Times New Roman"/>
          <w:bCs/>
          <w:color w:val="000000"/>
          <w:sz w:val="28"/>
          <w:szCs w:val="28"/>
        </w:rPr>
        <w:t>25</w:t>
      </w:r>
    </w:p>
    <w:p w:rsidR="00516B33" w:rsidRDefault="00516B33" w:rsidP="00516B33">
      <w:pPr>
        <w:spacing w:after="0" w:line="360" w:lineRule="auto"/>
        <w:ind w:firstLine="284"/>
        <w:rPr>
          <w:rFonts w:ascii="Times New Roman" w:hAnsi="Times New Roman"/>
          <w:bCs/>
          <w:color w:val="000000"/>
          <w:sz w:val="28"/>
          <w:szCs w:val="28"/>
        </w:rPr>
      </w:pPr>
      <w:r>
        <w:rPr>
          <w:rFonts w:ascii="Times New Roman" w:hAnsi="Times New Roman"/>
          <w:bCs/>
          <w:color w:val="000000"/>
          <w:sz w:val="28"/>
          <w:szCs w:val="28"/>
        </w:rPr>
        <w:t>Задач</w:t>
      </w:r>
      <w:r w:rsidR="007B2248">
        <w:rPr>
          <w:rFonts w:ascii="Times New Roman" w:hAnsi="Times New Roman"/>
          <w:bCs/>
          <w:color w:val="000000"/>
          <w:sz w:val="28"/>
          <w:szCs w:val="28"/>
        </w:rPr>
        <w:t>а 7…………………………………</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sidR="00F76CD4">
        <w:rPr>
          <w:rFonts w:ascii="Times New Roman" w:hAnsi="Times New Roman"/>
          <w:bCs/>
          <w:color w:val="000000"/>
          <w:sz w:val="28"/>
          <w:szCs w:val="28"/>
        </w:rPr>
        <w:t>3</w:t>
      </w:r>
      <w:r w:rsidR="007B2248">
        <w:rPr>
          <w:rFonts w:ascii="Times New Roman" w:hAnsi="Times New Roman"/>
          <w:bCs/>
          <w:color w:val="000000"/>
          <w:sz w:val="28"/>
          <w:szCs w:val="28"/>
        </w:rPr>
        <w:t>0</w:t>
      </w:r>
    </w:p>
    <w:p w:rsidR="00516B33" w:rsidRDefault="007B2248" w:rsidP="007B2248">
      <w:pPr>
        <w:spacing w:after="0" w:line="360" w:lineRule="auto"/>
        <w:rPr>
          <w:rFonts w:ascii="Times New Roman" w:hAnsi="Times New Roman"/>
          <w:bCs/>
          <w:color w:val="000000"/>
          <w:sz w:val="28"/>
          <w:szCs w:val="28"/>
        </w:rPr>
      </w:pPr>
      <w:r>
        <w:rPr>
          <w:rFonts w:ascii="Times New Roman" w:hAnsi="Times New Roman"/>
          <w:bCs/>
          <w:color w:val="000000"/>
          <w:sz w:val="28"/>
          <w:szCs w:val="28"/>
        </w:rPr>
        <w:t>Заключение………………………………………………………………</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sidR="00F76CD4">
        <w:rPr>
          <w:rFonts w:ascii="Times New Roman" w:hAnsi="Times New Roman"/>
          <w:bCs/>
          <w:color w:val="000000"/>
          <w:sz w:val="28"/>
          <w:szCs w:val="28"/>
        </w:rPr>
        <w:t>31</w:t>
      </w:r>
    </w:p>
    <w:p w:rsidR="00516B33" w:rsidRPr="00152FC9" w:rsidRDefault="007B2248" w:rsidP="00152FC9">
      <w:pPr>
        <w:spacing w:after="0" w:line="360" w:lineRule="auto"/>
        <w:rPr>
          <w:rFonts w:ascii="Times New Roman" w:hAnsi="Times New Roman"/>
          <w:bCs/>
          <w:color w:val="000000"/>
          <w:sz w:val="28"/>
          <w:szCs w:val="28"/>
        </w:rPr>
      </w:pPr>
      <w:r>
        <w:rPr>
          <w:rFonts w:ascii="Times New Roman" w:hAnsi="Times New Roman"/>
          <w:bCs/>
          <w:color w:val="000000"/>
          <w:sz w:val="28"/>
          <w:szCs w:val="28"/>
        </w:rPr>
        <w:t>Список используемой лите</w:t>
      </w:r>
      <w:r w:rsidR="00C02513">
        <w:rPr>
          <w:rFonts w:ascii="Times New Roman" w:hAnsi="Times New Roman"/>
          <w:bCs/>
          <w:color w:val="000000"/>
          <w:sz w:val="28"/>
          <w:szCs w:val="28"/>
        </w:rPr>
        <w:t>р</w:t>
      </w:r>
      <w:r>
        <w:rPr>
          <w:rFonts w:ascii="Times New Roman" w:hAnsi="Times New Roman"/>
          <w:bCs/>
          <w:color w:val="000000"/>
          <w:sz w:val="28"/>
          <w:szCs w:val="28"/>
        </w:rPr>
        <w:t>атуры………………………………………</w:t>
      </w:r>
      <w:r w:rsidR="00C02513">
        <w:rPr>
          <w:rFonts w:ascii="Times New Roman" w:hAnsi="Times New Roman"/>
          <w:bCs/>
          <w:color w:val="000000"/>
          <w:sz w:val="28"/>
          <w:szCs w:val="28"/>
        </w:rPr>
        <w:t>…….</w:t>
      </w:r>
      <w:r w:rsidR="00E840F3">
        <w:rPr>
          <w:rFonts w:ascii="Times New Roman" w:hAnsi="Times New Roman"/>
          <w:bCs/>
          <w:color w:val="000000"/>
          <w:sz w:val="28"/>
          <w:szCs w:val="28"/>
        </w:rPr>
        <w:t>..</w:t>
      </w:r>
      <w:r w:rsidR="00F76CD4">
        <w:rPr>
          <w:rFonts w:ascii="Times New Roman" w:hAnsi="Times New Roman"/>
          <w:bCs/>
          <w:color w:val="000000"/>
          <w:sz w:val="28"/>
          <w:szCs w:val="28"/>
        </w:rPr>
        <w:t>32</w:t>
      </w:r>
    </w:p>
    <w:p w:rsidR="00290918" w:rsidRDefault="00152FC9" w:rsidP="00C02513">
      <w:pPr>
        <w:spacing w:after="0" w:line="360" w:lineRule="auto"/>
        <w:ind w:firstLine="709"/>
        <w:jc w:val="center"/>
        <w:outlineLvl w:val="0"/>
        <w:rPr>
          <w:rFonts w:ascii="Times New Roman" w:hAnsi="Times New Roman"/>
          <w:color w:val="000000"/>
          <w:sz w:val="28"/>
          <w:szCs w:val="28"/>
        </w:rPr>
      </w:pPr>
      <w:r>
        <w:rPr>
          <w:rFonts w:ascii="Times New Roman" w:hAnsi="Times New Roman"/>
          <w:b/>
          <w:bCs/>
          <w:color w:val="000000"/>
          <w:sz w:val="28"/>
          <w:szCs w:val="28"/>
        </w:rPr>
        <w:br w:type="page"/>
      </w:r>
      <w:r w:rsidR="00290918">
        <w:rPr>
          <w:rFonts w:ascii="Times New Roman" w:hAnsi="Times New Roman"/>
          <w:b/>
          <w:bCs/>
          <w:color w:val="000000"/>
          <w:sz w:val="28"/>
          <w:szCs w:val="28"/>
        </w:rPr>
        <w:t>Введение</w:t>
      </w:r>
    </w:p>
    <w:p w:rsidR="00290918" w:rsidRDefault="00290918" w:rsidP="00FE7D6B">
      <w:pPr>
        <w:spacing w:after="0" w:line="360" w:lineRule="auto"/>
        <w:ind w:firstLine="709"/>
        <w:jc w:val="center"/>
        <w:rPr>
          <w:rFonts w:ascii="Times New Roman" w:hAnsi="Times New Roman"/>
          <w:color w:val="000000"/>
          <w:sz w:val="28"/>
          <w:szCs w:val="28"/>
        </w:rPr>
      </w:pPr>
    </w:p>
    <w:p w:rsidR="007B2248" w:rsidRDefault="001A0C11" w:rsidP="001A0C11">
      <w:pPr>
        <w:spacing w:after="0" w:line="360" w:lineRule="auto"/>
        <w:ind w:right="68" w:firstLine="709"/>
        <w:jc w:val="both"/>
        <w:rPr>
          <w:rFonts w:ascii="Times New Roman" w:eastAsia="Times New Roman" w:hAnsi="Times New Roman"/>
          <w:sz w:val="28"/>
          <w:szCs w:val="28"/>
          <w:lang w:eastAsia="ru-RU"/>
        </w:rPr>
      </w:pPr>
      <w:r w:rsidRPr="001A0C11">
        <w:rPr>
          <w:rFonts w:ascii="Times New Roman" w:eastAsia="Times New Roman" w:hAnsi="Times New Roman"/>
          <w:sz w:val="28"/>
          <w:szCs w:val="28"/>
          <w:lang w:eastAsia="ru-RU"/>
        </w:rPr>
        <w:t xml:space="preserve">Налоговая система в каждой стране является одной из стержневых основ экономической системы. Она, с одной стороны, обеспечивает финансовую базу государства, а с другой – выступает главным орудием реализации ее экономической доктрины. </w:t>
      </w:r>
    </w:p>
    <w:p w:rsidR="001A0C11" w:rsidRPr="001A0C11" w:rsidRDefault="001A0C11" w:rsidP="001A0C11">
      <w:pPr>
        <w:spacing w:after="0" w:line="360" w:lineRule="auto"/>
        <w:ind w:right="68" w:firstLine="709"/>
        <w:jc w:val="both"/>
        <w:rPr>
          <w:rFonts w:ascii="Times New Roman" w:eastAsia="Times New Roman" w:hAnsi="Times New Roman"/>
          <w:sz w:val="28"/>
          <w:szCs w:val="28"/>
          <w:lang w:eastAsia="ru-RU"/>
        </w:rPr>
      </w:pPr>
      <w:r w:rsidRPr="001A0C11">
        <w:rPr>
          <w:rFonts w:ascii="Times New Roman" w:eastAsia="Times New Roman" w:hAnsi="Times New Roman"/>
          <w:sz w:val="28"/>
          <w:szCs w:val="28"/>
          <w:lang w:eastAsia="ru-RU"/>
        </w:rPr>
        <w:t>Налоги являются одной из важнейших финансовых категорий. Исторически это наиболее древняя форма финансовых отношений между государством и членами общества. Именно возникновение государства способствовало появлению платежей и взносов в государственную казну для финансового обеспечения выполнения государственных функций. Сначала эти взносы проводились в натуральной форме, затем, с развитием товарно-денежных отношений, был осуществлен переход к денежной форме взносов.</w:t>
      </w:r>
    </w:p>
    <w:p w:rsidR="00290918" w:rsidRDefault="00290918" w:rsidP="00FE7D6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Взимание налогов -  одна из основных и древнейших функций государства, условие его существования. Законодательство о налогах  и сборах регулирует властные отношения по установлению, введению и взиманию налогов и сборов в РФ, а также отношения, возникающие в процессе осуществления налогового контроля и привлечения к ответственности за совершение налогового правонарушения.</w:t>
      </w:r>
    </w:p>
    <w:p w:rsidR="00290918" w:rsidRDefault="00290918" w:rsidP="00FE7D6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Учет налогоплательщиков - это первый этап налоговой работы. </w:t>
      </w:r>
      <w:r w:rsidR="007B2248">
        <w:rPr>
          <w:rFonts w:ascii="Times New Roman" w:hAnsi="Times New Roman"/>
          <w:color w:val="000000"/>
          <w:sz w:val="28"/>
          <w:szCs w:val="28"/>
        </w:rPr>
        <w:t>П</w:t>
      </w:r>
      <w:r>
        <w:rPr>
          <w:rFonts w:ascii="Times New Roman" w:hAnsi="Times New Roman"/>
          <w:color w:val="000000"/>
          <w:sz w:val="28"/>
          <w:szCs w:val="28"/>
        </w:rPr>
        <w:t xml:space="preserve">режде чем собирать налоги, необходимо определить круг тех, кто должен их уплачивать. </w:t>
      </w:r>
    </w:p>
    <w:p w:rsidR="00290918" w:rsidRDefault="00290918" w:rsidP="00FE7D6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ходе работы по учету налогоплательщиков налоговые органы получают первичную информацию о налогоплательщиках и включают ее в свою базу данных. В дальнейшем сведения о плательщиках уточняются и дополняются. </w:t>
      </w:r>
    </w:p>
    <w:p w:rsidR="00290918" w:rsidRDefault="00290918" w:rsidP="00FE7D6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Фактически процесс учета плательщиков - это непрерывный процесс, который происходит от момента постановки на учет и до снятия с учета в связи с прекращением деятельности предприятия. </w:t>
      </w:r>
    </w:p>
    <w:p w:rsidR="00325544" w:rsidRPr="00152FC9" w:rsidRDefault="00FE7D6B" w:rsidP="00152FC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данной работе я </w:t>
      </w:r>
      <w:r w:rsidR="002843D9">
        <w:rPr>
          <w:rFonts w:ascii="Times New Roman" w:hAnsi="Times New Roman"/>
          <w:color w:val="000000"/>
          <w:sz w:val="28"/>
          <w:szCs w:val="28"/>
        </w:rPr>
        <w:t>рассмотрю</w:t>
      </w:r>
      <w:r w:rsidR="00290918">
        <w:rPr>
          <w:rFonts w:ascii="Times New Roman" w:hAnsi="Times New Roman"/>
          <w:color w:val="000000"/>
          <w:sz w:val="28"/>
          <w:szCs w:val="28"/>
        </w:rPr>
        <w:t xml:space="preserve"> основные положения налогового законодательства, касающ</w:t>
      </w:r>
      <w:r w:rsidR="002843D9">
        <w:rPr>
          <w:rFonts w:ascii="Times New Roman" w:hAnsi="Times New Roman"/>
          <w:color w:val="000000"/>
          <w:sz w:val="28"/>
          <w:szCs w:val="28"/>
        </w:rPr>
        <w:t>иеся</w:t>
      </w:r>
      <w:r w:rsidR="00290918">
        <w:rPr>
          <w:rFonts w:ascii="Times New Roman" w:hAnsi="Times New Roman"/>
          <w:color w:val="000000"/>
          <w:sz w:val="28"/>
          <w:szCs w:val="28"/>
        </w:rPr>
        <w:t xml:space="preserve"> постановки на налоговый учет, а также проблемы, которые возникают в этой сфере. </w:t>
      </w:r>
      <w:r>
        <w:rPr>
          <w:rFonts w:ascii="Times New Roman" w:hAnsi="Times New Roman"/>
          <w:color w:val="000000"/>
          <w:sz w:val="28"/>
          <w:szCs w:val="28"/>
        </w:rPr>
        <w:t>Р</w:t>
      </w:r>
      <w:r w:rsidR="00290918">
        <w:rPr>
          <w:rFonts w:ascii="Times New Roman" w:hAnsi="Times New Roman"/>
          <w:color w:val="000000"/>
          <w:sz w:val="28"/>
          <w:szCs w:val="28"/>
        </w:rPr>
        <w:t>ассмотрю общую характеристику налогового учета</w:t>
      </w:r>
      <w:r>
        <w:rPr>
          <w:rFonts w:ascii="Times New Roman" w:hAnsi="Times New Roman"/>
          <w:color w:val="000000"/>
          <w:sz w:val="28"/>
          <w:szCs w:val="28"/>
        </w:rPr>
        <w:t xml:space="preserve"> и</w:t>
      </w:r>
      <w:r w:rsidR="00290918">
        <w:rPr>
          <w:rFonts w:ascii="Times New Roman" w:hAnsi="Times New Roman"/>
          <w:color w:val="000000"/>
          <w:sz w:val="28"/>
          <w:szCs w:val="28"/>
        </w:rPr>
        <w:t xml:space="preserve"> принципы его ведения.</w:t>
      </w:r>
    </w:p>
    <w:p w:rsidR="00FE7D6B" w:rsidRPr="002843D9" w:rsidRDefault="00152FC9" w:rsidP="00C02513">
      <w:pPr>
        <w:pStyle w:val="a3"/>
        <w:spacing w:line="360" w:lineRule="auto"/>
        <w:ind w:left="0" w:right="-58" w:firstLine="709"/>
        <w:jc w:val="center"/>
        <w:outlineLvl w:val="0"/>
        <w:rPr>
          <w:rFonts w:ascii="Times New Roman" w:hAnsi="Times New Roman"/>
          <w:b/>
          <w:bCs/>
          <w:color w:val="000000"/>
          <w:sz w:val="28"/>
          <w:szCs w:val="28"/>
        </w:rPr>
      </w:pPr>
      <w:r>
        <w:rPr>
          <w:rFonts w:ascii="Times New Roman" w:hAnsi="Times New Roman"/>
          <w:b/>
          <w:bCs/>
          <w:color w:val="000000"/>
          <w:sz w:val="28"/>
          <w:szCs w:val="28"/>
        </w:rPr>
        <w:br w:type="page"/>
      </w:r>
      <w:r w:rsidR="00516B33">
        <w:rPr>
          <w:rFonts w:ascii="Times New Roman" w:hAnsi="Times New Roman"/>
          <w:b/>
          <w:bCs/>
          <w:color w:val="000000"/>
          <w:sz w:val="28"/>
          <w:szCs w:val="28"/>
        </w:rPr>
        <w:t>1</w:t>
      </w:r>
      <w:r w:rsidR="00FE7D6B" w:rsidRPr="00FE7D6B">
        <w:rPr>
          <w:rFonts w:ascii="Times New Roman" w:hAnsi="Times New Roman"/>
          <w:b/>
          <w:bCs/>
          <w:color w:val="000000"/>
          <w:sz w:val="28"/>
          <w:szCs w:val="28"/>
        </w:rPr>
        <w:t xml:space="preserve">. </w:t>
      </w:r>
      <w:r w:rsidR="00956BE8">
        <w:rPr>
          <w:rFonts w:ascii="Times New Roman" w:hAnsi="Times New Roman"/>
          <w:b/>
          <w:bCs/>
          <w:color w:val="000000"/>
          <w:sz w:val="28"/>
          <w:szCs w:val="28"/>
        </w:rPr>
        <w:t>Сущность и принципы налогового учета</w:t>
      </w:r>
    </w:p>
    <w:p w:rsidR="00FE7D6B" w:rsidRDefault="00FE7D6B" w:rsidP="00FE7D6B">
      <w:pPr>
        <w:pStyle w:val="a3"/>
        <w:numPr>
          <w:ilvl w:val="1"/>
          <w:numId w:val="2"/>
        </w:numPr>
        <w:spacing w:before="168" w:after="0" w:line="360" w:lineRule="auto"/>
        <w:ind w:left="0" w:firstLine="709"/>
        <w:jc w:val="center"/>
        <w:rPr>
          <w:rFonts w:ascii="Times New Roman" w:hAnsi="Times New Roman"/>
          <w:b/>
          <w:bCs/>
          <w:color w:val="000000"/>
          <w:sz w:val="28"/>
          <w:szCs w:val="28"/>
        </w:rPr>
      </w:pPr>
      <w:r w:rsidRPr="00956BE8">
        <w:rPr>
          <w:rFonts w:ascii="Times New Roman" w:hAnsi="Times New Roman"/>
          <w:b/>
          <w:bCs/>
          <w:color w:val="000000"/>
          <w:sz w:val="28"/>
          <w:szCs w:val="28"/>
        </w:rPr>
        <w:t>Понятие</w:t>
      </w:r>
      <w:r w:rsidR="00956BE8" w:rsidRPr="00956BE8">
        <w:rPr>
          <w:rFonts w:ascii="Times New Roman" w:hAnsi="Times New Roman"/>
          <w:b/>
          <w:bCs/>
          <w:color w:val="000000"/>
          <w:sz w:val="28"/>
          <w:szCs w:val="28"/>
        </w:rPr>
        <w:t>, сущность</w:t>
      </w:r>
      <w:r w:rsidR="00956BE8">
        <w:rPr>
          <w:rFonts w:ascii="Times New Roman" w:hAnsi="Times New Roman"/>
          <w:b/>
          <w:bCs/>
          <w:color w:val="000000"/>
          <w:sz w:val="28"/>
          <w:szCs w:val="28"/>
        </w:rPr>
        <w:t xml:space="preserve"> и виды налогового учета</w:t>
      </w:r>
    </w:p>
    <w:p w:rsidR="00956BE8" w:rsidRPr="00956BE8" w:rsidRDefault="00956BE8" w:rsidP="00956BE8">
      <w:pPr>
        <w:pStyle w:val="a3"/>
        <w:spacing w:before="168" w:after="0" w:line="360" w:lineRule="auto"/>
        <w:ind w:left="709"/>
        <w:rPr>
          <w:rFonts w:ascii="Times New Roman" w:hAnsi="Times New Roman"/>
          <w:b/>
          <w:bCs/>
          <w:color w:val="000000"/>
          <w:sz w:val="28"/>
          <w:szCs w:val="28"/>
        </w:rPr>
      </w:pPr>
    </w:p>
    <w:p w:rsidR="00FE7D6B" w:rsidRDefault="00FE7D6B" w:rsidP="00FE7D6B">
      <w:pPr>
        <w:spacing w:after="0" w:line="360" w:lineRule="auto"/>
        <w:ind w:firstLine="709"/>
        <w:jc w:val="both"/>
        <w:rPr>
          <w:rFonts w:ascii="Times New Roman" w:hAnsi="Times New Roman"/>
          <w:color w:val="000000"/>
          <w:sz w:val="28"/>
          <w:szCs w:val="28"/>
        </w:rPr>
      </w:pPr>
      <w:r w:rsidRPr="00FE7D6B">
        <w:rPr>
          <w:rFonts w:ascii="Times New Roman" w:hAnsi="Times New Roman"/>
          <w:color w:val="000000"/>
          <w:sz w:val="28"/>
          <w:szCs w:val="28"/>
        </w:rPr>
        <w:t xml:space="preserve">Налоговый учет является тем базисом, на котором начинают выстраиваться отношения между налогоплательщиками и налоговыми органами, поскольку без постановки на налоговый учет, т.е. без предоставления в налоговые органы соответствующей информации, налоговые органы не имеют реальной возможности осуществить в отношении такого налогоплательщика мероприятия налогового контроля и, как следствие, привлечь такого налогоплательщика к ответственности. Таким образом, осуществление налогового учета является важнейшим видом деятельности налоговых органов. В результате его осуществления налоговые органы получают информацию, необходимую для проведения налоговых проверок: юридический адрес, адрес фактического местонахождения (места жительства) налогоплательщика, сведения о руководителях и организационно-правовой форме организации-налогоплательщика и др. </w:t>
      </w:r>
    </w:p>
    <w:p w:rsidR="005D0EF8" w:rsidRPr="005D0EF8" w:rsidRDefault="005D0EF8" w:rsidP="00590F43">
      <w:pPr>
        <w:spacing w:after="0" w:line="360" w:lineRule="auto"/>
        <w:ind w:firstLine="709"/>
        <w:jc w:val="both"/>
        <w:rPr>
          <w:rFonts w:ascii="Times New Roman" w:hAnsi="Times New Roman"/>
          <w:color w:val="000000"/>
          <w:sz w:val="28"/>
          <w:szCs w:val="28"/>
        </w:rPr>
      </w:pPr>
      <w:r w:rsidRPr="005D0EF8">
        <w:rPr>
          <w:rFonts w:ascii="Times New Roman" w:hAnsi="Times New Roman"/>
          <w:color w:val="000000"/>
          <w:sz w:val="28"/>
          <w:szCs w:val="28"/>
        </w:rPr>
        <w:t xml:space="preserve">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w:t>
      </w:r>
      <w:r w:rsidR="00D13024">
        <w:rPr>
          <w:rFonts w:ascii="Times New Roman" w:hAnsi="Times New Roman"/>
          <w:color w:val="000000"/>
          <w:sz w:val="28"/>
          <w:szCs w:val="28"/>
        </w:rPr>
        <w:t xml:space="preserve">налоговым </w:t>
      </w:r>
      <w:r w:rsidRPr="005D0EF8">
        <w:rPr>
          <w:rFonts w:ascii="Times New Roman" w:hAnsi="Times New Roman"/>
          <w:color w:val="000000"/>
          <w:sz w:val="28"/>
          <w:szCs w:val="28"/>
        </w:rPr>
        <w:t>Кодексом</w:t>
      </w:r>
      <w:r w:rsidR="00D13024">
        <w:rPr>
          <w:rFonts w:ascii="Times New Roman" w:hAnsi="Times New Roman"/>
          <w:color w:val="000000"/>
          <w:sz w:val="28"/>
          <w:szCs w:val="28"/>
        </w:rPr>
        <w:t xml:space="preserve"> Российской Федерации.</w:t>
      </w:r>
    </w:p>
    <w:p w:rsidR="00590F43" w:rsidRDefault="00FE7D6B" w:rsidP="00590F43">
      <w:pPr>
        <w:spacing w:after="0" w:line="360" w:lineRule="auto"/>
        <w:ind w:firstLine="709"/>
        <w:jc w:val="both"/>
        <w:rPr>
          <w:rFonts w:ascii="Times New Roman" w:hAnsi="Times New Roman"/>
          <w:color w:val="000000"/>
          <w:sz w:val="28"/>
          <w:szCs w:val="28"/>
        </w:rPr>
      </w:pPr>
      <w:r w:rsidRPr="00590F43">
        <w:rPr>
          <w:rFonts w:ascii="Times New Roman" w:hAnsi="Times New Roman"/>
          <w:color w:val="000000"/>
          <w:sz w:val="28"/>
          <w:szCs w:val="28"/>
        </w:rPr>
        <w:t>Филиалы и обособленные подразделения организаций не являются самостоятельными налогоплательщи</w:t>
      </w:r>
      <w:r w:rsidR="00590F43">
        <w:rPr>
          <w:rFonts w:ascii="Times New Roman" w:hAnsi="Times New Roman"/>
          <w:color w:val="000000"/>
          <w:sz w:val="28"/>
          <w:szCs w:val="28"/>
        </w:rPr>
        <w:t xml:space="preserve">ками или налоговыми агентами, в </w:t>
      </w:r>
      <w:r w:rsidRPr="00590F43">
        <w:rPr>
          <w:rFonts w:ascii="Times New Roman" w:hAnsi="Times New Roman"/>
          <w:color w:val="000000"/>
          <w:sz w:val="28"/>
          <w:szCs w:val="28"/>
        </w:rPr>
        <w:t xml:space="preserve">связи с чем они также не подлежат постановке на налоговый учет. По месту нахождения филиалов и обособленных подразделений в качестве налогоплательщиков обязаны встать на налоговый учет организации, в состав которых входят данные филиалы и обособленные подразделения. </w:t>
      </w:r>
    </w:p>
    <w:p w:rsidR="00CD6B08" w:rsidRDefault="00D13024" w:rsidP="00590F43">
      <w:pPr>
        <w:spacing w:after="0" w:line="360" w:lineRule="auto"/>
        <w:ind w:firstLine="709"/>
        <w:jc w:val="both"/>
        <w:rPr>
          <w:rFonts w:ascii="Times New Roman" w:hAnsi="Times New Roman"/>
          <w:color w:val="000000"/>
          <w:sz w:val="28"/>
          <w:szCs w:val="28"/>
        </w:rPr>
      </w:pPr>
      <w:r w:rsidRPr="005D0EF8">
        <w:rPr>
          <w:rFonts w:ascii="Times New Roman" w:hAnsi="Times New Roman"/>
          <w:color w:val="000000"/>
          <w:sz w:val="28"/>
          <w:szCs w:val="28"/>
        </w:rPr>
        <w:t>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w:t>
      </w:r>
    </w:p>
    <w:p w:rsidR="00CD6B08" w:rsidRDefault="00D13024" w:rsidP="00590F43">
      <w:pPr>
        <w:spacing w:after="0" w:line="360" w:lineRule="auto"/>
        <w:ind w:firstLine="709"/>
        <w:jc w:val="both"/>
        <w:rPr>
          <w:rFonts w:ascii="Times New Roman" w:hAnsi="Times New Roman"/>
          <w:color w:val="000000"/>
          <w:sz w:val="28"/>
          <w:szCs w:val="28"/>
        </w:rPr>
      </w:pPr>
      <w:r w:rsidRPr="005D0EF8">
        <w:rPr>
          <w:rFonts w:ascii="Times New Roman" w:hAnsi="Times New Roman"/>
          <w:color w:val="000000"/>
          <w:sz w:val="28"/>
          <w:szCs w:val="28"/>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w:t>
      </w:r>
      <w:r w:rsidR="00CD6B08">
        <w:rPr>
          <w:rFonts w:ascii="Times New Roman" w:hAnsi="Times New Roman"/>
          <w:color w:val="000000"/>
          <w:sz w:val="28"/>
          <w:szCs w:val="28"/>
        </w:rPr>
        <w:t xml:space="preserve"> </w:t>
      </w:r>
      <w:r w:rsidRPr="005D0EF8">
        <w:rPr>
          <w:rFonts w:ascii="Times New Roman" w:hAnsi="Times New Roman"/>
          <w:color w:val="000000"/>
          <w:sz w:val="28"/>
          <w:szCs w:val="28"/>
        </w:rPr>
        <w:t>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w:t>
      </w:r>
    </w:p>
    <w:p w:rsidR="00CD6B08" w:rsidRDefault="00D13024" w:rsidP="00590F43">
      <w:pPr>
        <w:spacing w:after="0" w:line="360" w:lineRule="auto"/>
        <w:ind w:firstLine="709"/>
        <w:jc w:val="both"/>
        <w:rPr>
          <w:rFonts w:ascii="Times New Roman" w:hAnsi="Times New Roman"/>
          <w:color w:val="000000"/>
          <w:sz w:val="28"/>
          <w:szCs w:val="28"/>
        </w:rPr>
      </w:pPr>
      <w:r w:rsidRPr="005D0EF8">
        <w:rPr>
          <w:rFonts w:ascii="Times New Roman" w:hAnsi="Times New Roman"/>
          <w:color w:val="000000"/>
          <w:sz w:val="28"/>
          <w:szCs w:val="28"/>
        </w:rPr>
        <w:t>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r w:rsidR="00CD6B08">
        <w:rPr>
          <w:rFonts w:ascii="Times New Roman" w:hAnsi="Times New Roman"/>
          <w:color w:val="000000"/>
          <w:sz w:val="28"/>
          <w:szCs w:val="28"/>
        </w:rPr>
        <w:t xml:space="preserve"> </w:t>
      </w:r>
    </w:p>
    <w:p w:rsidR="00CD6B08" w:rsidRDefault="00D13024" w:rsidP="00CD6B08">
      <w:pPr>
        <w:spacing w:after="0" w:line="360" w:lineRule="auto"/>
        <w:ind w:firstLine="709"/>
        <w:jc w:val="both"/>
        <w:rPr>
          <w:rFonts w:ascii="Times New Roman" w:hAnsi="Times New Roman"/>
          <w:color w:val="000000"/>
          <w:sz w:val="28"/>
          <w:szCs w:val="28"/>
        </w:rPr>
      </w:pPr>
      <w:r w:rsidRPr="005D0EF8">
        <w:rPr>
          <w:rFonts w:ascii="Times New Roman" w:hAnsi="Times New Roman"/>
          <w:color w:val="000000"/>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w:t>
      </w:r>
      <w:r>
        <w:rPr>
          <w:rStyle w:val="a5"/>
          <w:rFonts w:ascii="Times New Roman" w:hAnsi="Times New Roman"/>
          <w:color w:val="000000"/>
          <w:sz w:val="28"/>
          <w:szCs w:val="28"/>
        </w:rPr>
        <w:footnoteReference w:id="1"/>
      </w:r>
      <w:r w:rsidRPr="005D0EF8">
        <w:rPr>
          <w:rFonts w:ascii="Times New Roman" w:hAnsi="Times New Roman"/>
          <w:color w:val="000000"/>
          <w:sz w:val="28"/>
          <w:szCs w:val="28"/>
        </w:rPr>
        <w:t>.</w:t>
      </w:r>
    </w:p>
    <w:p w:rsidR="00C64F4F" w:rsidRPr="002F4CC7" w:rsidRDefault="00C64F4F" w:rsidP="00C64F4F">
      <w:pPr>
        <w:spacing w:after="0" w:line="360" w:lineRule="auto"/>
        <w:ind w:firstLine="709"/>
        <w:jc w:val="both"/>
        <w:rPr>
          <w:rFonts w:ascii="Times New Roman" w:hAnsi="Times New Roman"/>
          <w:b/>
          <w:bCs/>
          <w:color w:val="000000"/>
          <w:sz w:val="28"/>
          <w:szCs w:val="28"/>
        </w:rPr>
      </w:pPr>
      <w:r w:rsidRPr="002F4CC7">
        <w:rPr>
          <w:rFonts w:ascii="Times New Roman" w:eastAsia="Times New Roman" w:hAnsi="Times New Roman"/>
          <w:sz w:val="28"/>
          <w:szCs w:val="28"/>
          <w:lang w:eastAsia="ru-RU"/>
        </w:rPr>
        <w:t>Формирование данных налогового учета предполагает непрерывность отражения в хронологическом порядке объектов учета для целей налогообложения (в т.ч. операций, результаты которых учитываются в нескольких отчетных периодах, либо переносятся на ряд лет). При этом аналитический учет данных должен быть организован так, чтобы он раскрывал порядок формирования налоговой базы.</w:t>
      </w:r>
    </w:p>
    <w:p w:rsidR="00C64F4F" w:rsidRPr="002F4CC7" w:rsidRDefault="00C64F4F" w:rsidP="00C64F4F">
      <w:pPr>
        <w:spacing w:after="0" w:line="360" w:lineRule="auto"/>
        <w:ind w:firstLine="709"/>
        <w:jc w:val="both"/>
        <w:rPr>
          <w:rFonts w:ascii="Times New Roman" w:eastAsia="Times New Roman" w:hAnsi="Times New Roman"/>
          <w:sz w:val="28"/>
          <w:szCs w:val="28"/>
          <w:lang w:eastAsia="ru-RU"/>
        </w:rPr>
      </w:pPr>
      <w:r w:rsidRPr="002F4CC7">
        <w:rPr>
          <w:rFonts w:ascii="Times New Roman" w:eastAsia="Times New Roman" w:hAnsi="Times New Roman"/>
          <w:sz w:val="28"/>
          <w:szCs w:val="28"/>
          <w:lang w:eastAsia="ru-RU"/>
        </w:rPr>
        <w:t>Регистры налогового учета ведутся в виде специальных форм на бумажных носителях, в электронном виде и (или) любых магнитных носителях.</w:t>
      </w:r>
    </w:p>
    <w:p w:rsidR="00C64F4F" w:rsidRDefault="00C64F4F" w:rsidP="00C64F4F">
      <w:pPr>
        <w:spacing w:after="0" w:line="360" w:lineRule="auto"/>
        <w:ind w:firstLine="709"/>
        <w:jc w:val="both"/>
        <w:rPr>
          <w:rFonts w:ascii="Times New Roman" w:eastAsia="Times New Roman" w:hAnsi="Times New Roman"/>
          <w:sz w:val="28"/>
          <w:szCs w:val="28"/>
          <w:lang w:eastAsia="ru-RU"/>
        </w:rPr>
      </w:pPr>
      <w:r w:rsidRPr="002F4CC7">
        <w:rPr>
          <w:rFonts w:ascii="Times New Roman" w:eastAsia="Times New Roman" w:hAnsi="Times New Roman"/>
          <w:sz w:val="28"/>
          <w:szCs w:val="28"/>
          <w:lang w:eastAsia="ru-RU"/>
        </w:rPr>
        <w:t>Формы регистров налогового учета и порядок отражения в них данных разрабатываются организациями самостоятельно и устанавливаются приложениями к приказу (распоряжению) руководителя об учетной политике для целей налогообложения.</w:t>
      </w:r>
    </w:p>
    <w:p w:rsidR="00C64F4F" w:rsidRDefault="00C64F4F" w:rsidP="00C64F4F">
      <w:pPr>
        <w:spacing w:after="0" w:line="360" w:lineRule="auto"/>
        <w:ind w:firstLine="709"/>
        <w:jc w:val="both"/>
        <w:rPr>
          <w:rFonts w:ascii="Times New Roman" w:eastAsia="Times New Roman" w:hAnsi="Times New Roman"/>
          <w:sz w:val="28"/>
          <w:szCs w:val="28"/>
          <w:lang w:eastAsia="ru-RU"/>
        </w:rPr>
      </w:pPr>
      <w:r w:rsidRPr="002F4CC7">
        <w:rPr>
          <w:rFonts w:ascii="Times New Roman" w:eastAsia="Times New Roman" w:hAnsi="Times New Roman"/>
          <w:sz w:val="28"/>
          <w:szCs w:val="28"/>
          <w:lang w:eastAsia="ru-RU"/>
        </w:rPr>
        <w:t>Правильность отражения фактов хозяйственной жизни в регистрах налогового учета обеспечивают лица, составившие и подписавшие их.</w:t>
      </w:r>
    </w:p>
    <w:p w:rsidR="00C64F4F" w:rsidRDefault="00C64F4F" w:rsidP="00C64F4F">
      <w:pPr>
        <w:spacing w:after="0" w:line="360" w:lineRule="auto"/>
        <w:ind w:firstLine="709"/>
        <w:jc w:val="both"/>
        <w:rPr>
          <w:rFonts w:ascii="Times New Roman" w:eastAsia="Times New Roman" w:hAnsi="Times New Roman"/>
          <w:sz w:val="28"/>
          <w:szCs w:val="28"/>
          <w:lang w:eastAsia="ru-RU"/>
        </w:rPr>
      </w:pPr>
      <w:r w:rsidRPr="002F4CC7">
        <w:rPr>
          <w:rFonts w:ascii="Times New Roman" w:eastAsia="Times New Roman" w:hAnsi="Times New Roman"/>
          <w:sz w:val="28"/>
          <w:szCs w:val="28"/>
          <w:lang w:eastAsia="ru-RU"/>
        </w:rPr>
        <w:t>Исправление ошибок в регистрах налогового учета должны быть обоснованы и подтверждены подписью лица, вносящего исправления, с указанием даты и обоснованием внесенного исправления.</w:t>
      </w:r>
    </w:p>
    <w:p w:rsidR="00FE7D6B" w:rsidRPr="00C64F4F" w:rsidRDefault="00CD6B08" w:rsidP="00C64F4F">
      <w:pPr>
        <w:spacing w:after="0" w:line="360" w:lineRule="auto"/>
        <w:ind w:firstLine="709"/>
        <w:jc w:val="both"/>
        <w:rPr>
          <w:rFonts w:ascii="Times New Roman" w:eastAsia="Times New Roman" w:hAnsi="Times New Roman"/>
          <w:sz w:val="28"/>
          <w:szCs w:val="28"/>
          <w:lang w:eastAsia="ru-RU"/>
        </w:rPr>
      </w:pPr>
      <w:r>
        <w:rPr>
          <w:rFonts w:ascii="Times New Roman" w:hAnsi="Times New Roman"/>
          <w:color w:val="000000"/>
          <w:sz w:val="28"/>
          <w:szCs w:val="28"/>
        </w:rPr>
        <w:t>З</w:t>
      </w:r>
      <w:r w:rsidR="00FE7D6B" w:rsidRPr="00D13024">
        <w:rPr>
          <w:rFonts w:ascii="Times New Roman" w:hAnsi="Times New Roman"/>
          <w:color w:val="000000"/>
          <w:sz w:val="28"/>
          <w:szCs w:val="28"/>
        </w:rPr>
        <w:t xml:space="preserve">а нарушение порядка налогового учета установлена ответственность по налоговому законодательству. </w:t>
      </w:r>
    </w:p>
    <w:p w:rsidR="00045E5E" w:rsidRDefault="00FE7D6B" w:rsidP="00045E5E">
      <w:pPr>
        <w:spacing w:after="0" w:line="360" w:lineRule="auto"/>
        <w:ind w:firstLine="709"/>
        <w:jc w:val="both"/>
        <w:rPr>
          <w:rFonts w:ascii="Times New Roman" w:hAnsi="Times New Roman"/>
          <w:color w:val="000000"/>
          <w:sz w:val="28"/>
          <w:szCs w:val="28"/>
        </w:rPr>
      </w:pPr>
      <w:r w:rsidRPr="00D13024">
        <w:rPr>
          <w:rFonts w:ascii="Times New Roman" w:hAnsi="Times New Roman"/>
          <w:color w:val="000000"/>
          <w:sz w:val="28"/>
          <w:szCs w:val="28"/>
        </w:rPr>
        <w:t xml:space="preserve">Налоговый учет можно разделить на виды в зависимости от объектов налогового учета: </w:t>
      </w:r>
    </w:p>
    <w:p w:rsidR="00045E5E" w:rsidRDefault="00CD6B08" w:rsidP="00045E5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FE7D6B" w:rsidRPr="00CD6B08">
        <w:rPr>
          <w:rFonts w:ascii="Times New Roman" w:hAnsi="Times New Roman"/>
          <w:color w:val="000000"/>
          <w:sz w:val="28"/>
          <w:szCs w:val="28"/>
        </w:rPr>
        <w:t xml:space="preserve">налоговый учет организаций; </w:t>
      </w:r>
    </w:p>
    <w:p w:rsidR="00045E5E" w:rsidRDefault="00CD6B08" w:rsidP="00045E5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FE7D6B" w:rsidRPr="00CD6B08">
        <w:rPr>
          <w:rFonts w:ascii="Times New Roman" w:hAnsi="Times New Roman"/>
          <w:color w:val="000000"/>
          <w:sz w:val="28"/>
          <w:szCs w:val="28"/>
        </w:rPr>
        <w:t xml:space="preserve">налоговый учет физических лиц.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Налоговый учет можно также разделить на виды в зависимости от оснований постановки на учет. В соответствии с Налоговым кодексом, налогоплательщики подлежат постановке на учет в налоговых органах по месту нахождения организации (для физических лиц - по месту жительства, для предпринимателей без образования юридического лица - по месту нахождения, или по месту жительства), по месту нахождения обособленных подразделений, по месту нахождения недвижимого имущества и транспортных средств, подлежащих налогообложению.</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К основным процедурам, связанным с учетом плательщиков, можно отнести следующие: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1. Получение от плательщика пакета документов, необходимых для постановки на учет, их проверка, включение информации о налогоплательщике в базу данных и присвоение ему идентификационного номера (ИНН).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2. Получение от плательщика информации о внесении изменений в первоначально предоставленный пакет документов и включение информации об изменении документов налогоплательщика в базу данных.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3. Получение и включение в базу данных сведений о налогоплательщиках из иных источников (не от налогоплательщика).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4. Выдача плательщику Свидетельства о постановке на учет в налоговом органе, а также - различных справок, необходимых для осуществления им хозяйственной деятельности.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5. Ответы на запросы, поступающие из налоговых, правоохранительных, судебных и иных органов, касающиеся сведений, содержащихся в учредительных документах налогоплательщиков и их счетов в банках.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6. Представление базы данных ЕГРН на региональный уровень.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7. Составление отчетности о работе по учету плательщиков и участие в составлении отчетности о работе инспекции. </w:t>
      </w: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8. Выверка сведений, содержащихся в базе данных. </w:t>
      </w:r>
    </w:p>
    <w:p w:rsidR="00FE7D6B" w:rsidRP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 xml:space="preserve">9. Прочие работы, не вошедшие в перечень, но связанные с учетом плательщиков. </w:t>
      </w:r>
    </w:p>
    <w:p w:rsidR="00FE7D6B" w:rsidRPr="00FE7D6B" w:rsidRDefault="00FE7D6B" w:rsidP="00CD6B08">
      <w:pPr>
        <w:pStyle w:val="a3"/>
        <w:spacing w:after="0" w:line="360" w:lineRule="auto"/>
        <w:ind w:left="1429"/>
        <w:jc w:val="both"/>
        <w:rPr>
          <w:rFonts w:ascii="Times New Roman" w:hAnsi="Times New Roman"/>
          <w:color w:val="000000"/>
          <w:sz w:val="28"/>
          <w:szCs w:val="28"/>
        </w:rPr>
      </w:pPr>
    </w:p>
    <w:p w:rsidR="00CD6B08" w:rsidRDefault="00FE7D6B" w:rsidP="00CD6B08">
      <w:pPr>
        <w:pStyle w:val="a3"/>
        <w:numPr>
          <w:ilvl w:val="1"/>
          <w:numId w:val="2"/>
        </w:numPr>
        <w:spacing w:after="0" w:line="360" w:lineRule="auto"/>
        <w:jc w:val="center"/>
        <w:rPr>
          <w:rFonts w:ascii="Times New Roman" w:hAnsi="Times New Roman"/>
          <w:b/>
          <w:bCs/>
          <w:color w:val="000000"/>
          <w:sz w:val="28"/>
          <w:szCs w:val="28"/>
        </w:rPr>
      </w:pPr>
      <w:r w:rsidRPr="00CD6B08">
        <w:rPr>
          <w:rFonts w:ascii="Times New Roman" w:hAnsi="Times New Roman"/>
          <w:b/>
          <w:bCs/>
          <w:color w:val="000000"/>
          <w:sz w:val="28"/>
          <w:szCs w:val="28"/>
        </w:rPr>
        <w:t>Основные элементы налогового учета.</w:t>
      </w:r>
    </w:p>
    <w:p w:rsidR="00CD6B08" w:rsidRPr="00CD6B08" w:rsidRDefault="00CD6B08" w:rsidP="00CD6B08">
      <w:pPr>
        <w:pStyle w:val="a3"/>
        <w:spacing w:after="0" w:line="360" w:lineRule="auto"/>
        <w:ind w:left="1440"/>
        <w:rPr>
          <w:rFonts w:ascii="Times New Roman" w:hAnsi="Times New Roman"/>
          <w:b/>
          <w:bCs/>
          <w:color w:val="000000"/>
          <w:sz w:val="28"/>
          <w:szCs w:val="28"/>
        </w:rPr>
      </w:pPr>
    </w:p>
    <w:p w:rsidR="00CD6B08" w:rsidRDefault="00FE7D6B" w:rsidP="00045E5E">
      <w:pPr>
        <w:spacing w:after="0" w:line="360" w:lineRule="auto"/>
        <w:ind w:firstLine="709"/>
        <w:jc w:val="both"/>
        <w:rPr>
          <w:rFonts w:ascii="Times New Roman" w:hAnsi="Times New Roman"/>
          <w:color w:val="000000"/>
          <w:sz w:val="28"/>
          <w:szCs w:val="28"/>
        </w:rPr>
      </w:pPr>
      <w:r w:rsidRPr="00CD6B08">
        <w:rPr>
          <w:rFonts w:ascii="Times New Roman" w:hAnsi="Times New Roman"/>
          <w:color w:val="000000"/>
          <w:sz w:val="28"/>
          <w:szCs w:val="28"/>
        </w:rPr>
        <w:t>Налоговый учет имеет несколько основных составляющих элементов:</w:t>
      </w:r>
    </w:p>
    <w:p w:rsidR="00CD6B08" w:rsidRDefault="00FE7D6B" w:rsidP="00E03C87">
      <w:pPr>
        <w:spacing w:after="0" w:line="360" w:lineRule="auto"/>
        <w:ind w:firstLine="851"/>
        <w:jc w:val="both"/>
        <w:rPr>
          <w:rFonts w:ascii="Times New Roman" w:hAnsi="Times New Roman"/>
          <w:b/>
          <w:bCs/>
          <w:color w:val="000000"/>
          <w:sz w:val="28"/>
          <w:szCs w:val="28"/>
        </w:rPr>
      </w:pPr>
      <w:r w:rsidRPr="00CD6B08">
        <w:rPr>
          <w:rFonts w:ascii="Times New Roman" w:hAnsi="Times New Roman"/>
          <w:color w:val="000000"/>
          <w:sz w:val="28"/>
          <w:szCs w:val="28"/>
        </w:rPr>
        <w:t xml:space="preserve">1) субъекты налогового учета; </w:t>
      </w:r>
    </w:p>
    <w:p w:rsidR="00CD6B08" w:rsidRDefault="00FE7D6B" w:rsidP="00E03C87">
      <w:pPr>
        <w:spacing w:after="0" w:line="360" w:lineRule="auto"/>
        <w:ind w:firstLine="851"/>
        <w:jc w:val="both"/>
        <w:rPr>
          <w:rFonts w:ascii="Times New Roman" w:hAnsi="Times New Roman"/>
          <w:b/>
          <w:bCs/>
          <w:color w:val="000000"/>
          <w:sz w:val="28"/>
          <w:szCs w:val="28"/>
        </w:rPr>
      </w:pPr>
      <w:r w:rsidRPr="00CD6B08">
        <w:rPr>
          <w:rFonts w:ascii="Times New Roman" w:hAnsi="Times New Roman"/>
          <w:color w:val="000000"/>
          <w:sz w:val="28"/>
          <w:szCs w:val="28"/>
        </w:rPr>
        <w:t xml:space="preserve">2) объекты налогового учета; </w:t>
      </w:r>
    </w:p>
    <w:p w:rsidR="00CD6B08" w:rsidRDefault="00FE7D6B" w:rsidP="00E03C87">
      <w:pPr>
        <w:spacing w:after="0" w:line="360" w:lineRule="auto"/>
        <w:ind w:firstLine="851"/>
        <w:jc w:val="both"/>
        <w:rPr>
          <w:rFonts w:ascii="Times New Roman" w:hAnsi="Times New Roman"/>
          <w:b/>
          <w:bCs/>
          <w:color w:val="000000"/>
          <w:sz w:val="28"/>
          <w:szCs w:val="28"/>
        </w:rPr>
      </w:pPr>
      <w:r w:rsidRPr="00CD6B08">
        <w:rPr>
          <w:rFonts w:ascii="Times New Roman" w:hAnsi="Times New Roman"/>
          <w:color w:val="000000"/>
          <w:sz w:val="28"/>
          <w:szCs w:val="28"/>
        </w:rPr>
        <w:t xml:space="preserve">3) основания налогового учета; </w:t>
      </w:r>
    </w:p>
    <w:p w:rsidR="00E03C87" w:rsidRDefault="00FE7D6B" w:rsidP="00E03C87">
      <w:pPr>
        <w:spacing w:after="0" w:line="360" w:lineRule="auto"/>
        <w:ind w:firstLine="851"/>
        <w:jc w:val="both"/>
        <w:rPr>
          <w:rFonts w:ascii="Times New Roman" w:hAnsi="Times New Roman"/>
          <w:b/>
          <w:bCs/>
          <w:color w:val="000000"/>
          <w:sz w:val="28"/>
          <w:szCs w:val="28"/>
        </w:rPr>
      </w:pPr>
      <w:r w:rsidRPr="00CD6B08">
        <w:rPr>
          <w:rFonts w:ascii="Times New Roman" w:hAnsi="Times New Roman"/>
          <w:color w:val="000000"/>
          <w:sz w:val="28"/>
          <w:szCs w:val="28"/>
        </w:rPr>
        <w:t xml:space="preserve">4) место постановки на налоговый учет; </w:t>
      </w:r>
    </w:p>
    <w:p w:rsidR="00E03C87" w:rsidRDefault="00FE7D6B" w:rsidP="00E03C87">
      <w:pPr>
        <w:spacing w:after="0" w:line="360" w:lineRule="auto"/>
        <w:ind w:firstLine="851"/>
        <w:jc w:val="both"/>
        <w:rPr>
          <w:rFonts w:ascii="Times New Roman" w:hAnsi="Times New Roman"/>
          <w:b/>
          <w:bCs/>
          <w:color w:val="000000"/>
          <w:sz w:val="28"/>
          <w:szCs w:val="28"/>
        </w:rPr>
      </w:pPr>
      <w:r w:rsidRPr="00E03C87">
        <w:rPr>
          <w:rFonts w:ascii="Times New Roman" w:hAnsi="Times New Roman"/>
          <w:color w:val="000000"/>
          <w:sz w:val="28"/>
          <w:szCs w:val="28"/>
        </w:rPr>
        <w:t xml:space="preserve">5) порядок и сроки постановки на учет, переучета и снятия с учета; </w:t>
      </w:r>
    </w:p>
    <w:p w:rsidR="00E03C87" w:rsidRDefault="00FE7D6B" w:rsidP="00E03C87">
      <w:pPr>
        <w:spacing w:after="0" w:line="360" w:lineRule="auto"/>
        <w:ind w:firstLine="851"/>
        <w:jc w:val="both"/>
        <w:rPr>
          <w:rFonts w:ascii="Times New Roman" w:hAnsi="Times New Roman"/>
          <w:b/>
          <w:bCs/>
          <w:color w:val="000000"/>
          <w:sz w:val="28"/>
          <w:szCs w:val="28"/>
        </w:rPr>
      </w:pPr>
      <w:r w:rsidRPr="00E03C87">
        <w:rPr>
          <w:rFonts w:ascii="Times New Roman" w:hAnsi="Times New Roman"/>
          <w:color w:val="000000"/>
          <w:sz w:val="28"/>
          <w:szCs w:val="28"/>
        </w:rPr>
        <w:t xml:space="preserve">6) порядок ведения Единого государственного реестра налогоплательщиков. </w:t>
      </w:r>
    </w:p>
    <w:p w:rsidR="00045E5E" w:rsidRDefault="00FE7D6B" w:rsidP="00045E5E">
      <w:pPr>
        <w:spacing w:after="0" w:line="360" w:lineRule="auto"/>
        <w:ind w:firstLine="709"/>
        <w:jc w:val="both"/>
        <w:rPr>
          <w:rFonts w:ascii="Times New Roman" w:hAnsi="Times New Roman"/>
          <w:b/>
          <w:bCs/>
          <w:color w:val="000000"/>
          <w:sz w:val="28"/>
          <w:szCs w:val="28"/>
        </w:rPr>
      </w:pPr>
      <w:r w:rsidRPr="00E03C87">
        <w:rPr>
          <w:rFonts w:ascii="Times New Roman" w:hAnsi="Times New Roman"/>
          <w:color w:val="000000"/>
          <w:sz w:val="28"/>
          <w:szCs w:val="28"/>
        </w:rPr>
        <w:t>Субъектами налогового учета являются органы, наделенные властными полномочиями по осуществлению в отношении налогоплательщиков налогового учета, переучета, снятия с налогового учета и ведению соответствующего реестра, т.е. налоговые органы</w:t>
      </w:r>
      <w:r w:rsidR="00045E5E">
        <w:rPr>
          <w:rStyle w:val="a5"/>
          <w:rFonts w:ascii="Times New Roman" w:hAnsi="Times New Roman"/>
          <w:color w:val="000000"/>
          <w:sz w:val="28"/>
          <w:szCs w:val="28"/>
        </w:rPr>
        <w:footnoteReference w:id="2"/>
      </w:r>
      <w:r w:rsidRPr="00E03C87">
        <w:rPr>
          <w:rFonts w:ascii="Times New Roman" w:hAnsi="Times New Roman"/>
          <w:color w:val="000000"/>
          <w:sz w:val="28"/>
          <w:szCs w:val="28"/>
        </w:rPr>
        <w:t xml:space="preserve">.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Таможенные органы в пределах своей компетенции также, как и налоговые органы, осуществляют налоговый контроль за соблюдением налогового законодательства в порядке, установленном главой 14 НК РФ, которая предусматривает осуществление налогового учета (ст. 83, 84 НК РФ). Однако таможенные органы не наделены законодателем полномочиями по проведению налогового учета. Осуществление организациями и физическими лицами внешнеэкономической деятельности не является законодательно установленным основанием налогового учета. Учет участников внешнеэкономической деятельности, осуществляемый таможенными органами, не будет являться налоговым учетом, и налоговые санкции за нарушение порядка такого учета применяться не должны.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Объектом налогового учета являются действия (бездействие) организаций и физических лиц по предоставлению информации, необходимой для постановки на налоговый учет, переучета или снятия с налогового учета, а также для формирования Единого государственного реестра налогоплательщиков.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Основания налогового учета</w:t>
      </w:r>
      <w:r w:rsidR="00045E5E">
        <w:rPr>
          <w:rFonts w:ascii="Times New Roman" w:hAnsi="Times New Roman"/>
          <w:color w:val="000000"/>
          <w:sz w:val="28"/>
          <w:szCs w:val="28"/>
        </w:rPr>
        <w:t xml:space="preserve"> -</w:t>
      </w:r>
      <w:r w:rsidRPr="00045E5E">
        <w:rPr>
          <w:rFonts w:ascii="Times New Roman" w:hAnsi="Times New Roman"/>
          <w:color w:val="000000"/>
          <w:sz w:val="28"/>
          <w:szCs w:val="28"/>
        </w:rPr>
        <w:t xml:space="preserve"> это юридические факты, с которыми Налоговый кодекс связывает обязанность лица осуществить действия по постановке на налоговый учет, переучету или снятию с налогового учета.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Основаниями постановки на налоговый учет являются: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1) государственная регистрация юридического лица;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2) государственная регистрация физического лица в качестве предпринимателя без образования юридического лица;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3) выдача физическим лицам лицензий на право занятия частной практикой;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4) государственная регистрация физического лица по месту жительства;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6) создание филиалов, представительств и обособленных подразделений организации;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7) обладание недвижимым имуществом и транспортными средствами, подлежащими налогообложению.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Основаниями же для переучета и снятия с налогового учета являются: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1) изменение юридического адреса и государственная перерегистрация организации; </w:t>
      </w:r>
    </w:p>
    <w:p w:rsidR="00045E5E" w:rsidRDefault="00FE7D6B" w:rsidP="00045E5E">
      <w:pPr>
        <w:spacing w:after="0" w:line="360" w:lineRule="auto"/>
        <w:ind w:firstLine="709"/>
        <w:jc w:val="both"/>
        <w:rPr>
          <w:rFonts w:ascii="Times New Roman" w:hAnsi="Times New Roman"/>
          <w:color w:val="000000"/>
          <w:sz w:val="28"/>
          <w:szCs w:val="28"/>
        </w:rPr>
      </w:pPr>
      <w:r w:rsidRPr="00045E5E">
        <w:rPr>
          <w:rFonts w:ascii="Times New Roman" w:hAnsi="Times New Roman"/>
          <w:color w:val="000000"/>
          <w:sz w:val="28"/>
          <w:szCs w:val="28"/>
        </w:rPr>
        <w:t xml:space="preserve">2) изменение места жительства физического лица;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3) ликвидация (банкротство) организации;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4) ликвидация филиала и обособленных подразделений организации;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5) ликвидация статуса (банкротство) предпринимателя без образования юридического лица;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6) отзыв лицензии на занятие частной практикой у физического лица;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7) прекращение или утрата права собственности на недвижимое имущество или транспортные средства, подлежащие налогообложению (отчуждение имущества, уничтожение или потеря имущества и т.д.). </w:t>
      </w:r>
    </w:p>
    <w:p w:rsidR="00045E5E" w:rsidRDefault="00FE7D6B" w:rsidP="00045E5E">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Важнейшим элементом и инструментом учета нал</w:t>
      </w:r>
      <w:r w:rsidR="00045E5E">
        <w:rPr>
          <w:rFonts w:ascii="Times New Roman" w:hAnsi="Times New Roman"/>
          <w:color w:val="000000"/>
          <w:sz w:val="28"/>
          <w:szCs w:val="28"/>
        </w:rPr>
        <w:t xml:space="preserve">огоплательщиков является ИНН - </w:t>
      </w:r>
      <w:r w:rsidRPr="00045E5E">
        <w:rPr>
          <w:rFonts w:ascii="Times New Roman" w:hAnsi="Times New Roman"/>
          <w:color w:val="000000"/>
          <w:sz w:val="28"/>
          <w:szCs w:val="28"/>
        </w:rPr>
        <w:t xml:space="preserve">идентификационный номер налогоплательщика. Идентификационный номер представляет собой для налогоплательщика - организации десятизначный цифровой код, а для налогоплательщика - физического лица двенадцатизначный цифровой код. Последовательность цифр ИНН слева направо показывает: </w:t>
      </w:r>
    </w:p>
    <w:p w:rsidR="00956BE8" w:rsidRDefault="00FE7D6B" w:rsidP="00956BE8">
      <w:pPr>
        <w:spacing w:after="0" w:line="360" w:lineRule="auto"/>
        <w:ind w:firstLine="709"/>
        <w:jc w:val="both"/>
        <w:rPr>
          <w:rFonts w:ascii="Times New Roman" w:hAnsi="Times New Roman"/>
          <w:b/>
          <w:bCs/>
          <w:color w:val="000000"/>
          <w:sz w:val="28"/>
          <w:szCs w:val="28"/>
        </w:rPr>
      </w:pPr>
      <w:r w:rsidRPr="00045E5E">
        <w:rPr>
          <w:rFonts w:ascii="Times New Roman" w:hAnsi="Times New Roman"/>
          <w:color w:val="000000"/>
          <w:sz w:val="28"/>
          <w:szCs w:val="28"/>
        </w:rPr>
        <w:t xml:space="preserve">- код налоговой инспекции, которая присвоила налогоплательщику идентификационный номер (4 знака, при этом, первые два </w:t>
      </w:r>
      <w:r w:rsidR="00045E5E">
        <w:rPr>
          <w:rFonts w:ascii="Times New Roman" w:hAnsi="Times New Roman"/>
          <w:color w:val="000000"/>
          <w:sz w:val="28"/>
          <w:szCs w:val="28"/>
        </w:rPr>
        <w:t>-</w:t>
      </w:r>
      <w:r w:rsidRPr="00045E5E">
        <w:rPr>
          <w:rFonts w:ascii="Times New Roman" w:hAnsi="Times New Roman"/>
          <w:color w:val="000000"/>
          <w:sz w:val="28"/>
          <w:szCs w:val="28"/>
        </w:rPr>
        <w:t xml:space="preserve"> код региона, вторые два </w:t>
      </w:r>
      <w:r w:rsidR="00045E5E">
        <w:rPr>
          <w:rFonts w:ascii="Times New Roman" w:hAnsi="Times New Roman"/>
          <w:color w:val="000000"/>
          <w:sz w:val="28"/>
          <w:szCs w:val="28"/>
        </w:rPr>
        <w:t>-</w:t>
      </w:r>
      <w:r w:rsidRPr="00045E5E">
        <w:rPr>
          <w:rFonts w:ascii="Times New Roman" w:hAnsi="Times New Roman"/>
          <w:color w:val="000000"/>
          <w:sz w:val="28"/>
          <w:szCs w:val="28"/>
        </w:rPr>
        <w:t xml:space="preserve"> код налоговой инспекции внутри региона)</w:t>
      </w:r>
      <w:r w:rsidR="00956BE8">
        <w:rPr>
          <w:rFonts w:ascii="Times New Roman" w:hAnsi="Times New Roman"/>
          <w:color w:val="000000"/>
          <w:sz w:val="28"/>
          <w:szCs w:val="28"/>
        </w:rPr>
        <w:t>;</w:t>
      </w:r>
    </w:p>
    <w:p w:rsidR="00956BE8" w:rsidRDefault="00FE7D6B" w:rsidP="00956BE8">
      <w:pPr>
        <w:spacing w:after="0" w:line="360" w:lineRule="auto"/>
        <w:ind w:firstLine="709"/>
        <w:jc w:val="both"/>
        <w:rPr>
          <w:rFonts w:ascii="Times New Roman" w:hAnsi="Times New Roman"/>
          <w:color w:val="000000"/>
          <w:sz w:val="28"/>
          <w:szCs w:val="28"/>
        </w:rPr>
      </w:pPr>
      <w:r w:rsidRPr="00956BE8">
        <w:rPr>
          <w:rFonts w:ascii="Times New Roman" w:hAnsi="Times New Roman"/>
          <w:color w:val="000000"/>
          <w:sz w:val="28"/>
          <w:szCs w:val="28"/>
        </w:rPr>
        <w:t xml:space="preserve">- собственно порядковый номер (для налогоплательщиков - организаций - 5 знаков, для налогоплательщиков - физических лиц - 6 знаков); </w:t>
      </w:r>
    </w:p>
    <w:p w:rsidR="00956BE8" w:rsidRDefault="00FE7D6B" w:rsidP="00956BE8">
      <w:pPr>
        <w:spacing w:after="0" w:line="360" w:lineRule="auto"/>
        <w:ind w:firstLine="709"/>
        <w:jc w:val="both"/>
        <w:rPr>
          <w:rFonts w:ascii="Times New Roman" w:hAnsi="Times New Roman"/>
          <w:b/>
          <w:bCs/>
          <w:color w:val="000000"/>
          <w:sz w:val="28"/>
          <w:szCs w:val="28"/>
        </w:rPr>
      </w:pPr>
      <w:r w:rsidRPr="00956BE8">
        <w:rPr>
          <w:rFonts w:ascii="Times New Roman" w:hAnsi="Times New Roman"/>
          <w:color w:val="000000"/>
          <w:sz w:val="28"/>
          <w:szCs w:val="28"/>
        </w:rPr>
        <w:t xml:space="preserve">- контрольное число, рассчитанное по специальному алгоритму, установленному МНС России (для налогоплательщиков - организаций - 1 знак, для налогоплательщиков - физических лиц - 2 знака). </w:t>
      </w:r>
    </w:p>
    <w:p w:rsidR="00956BE8" w:rsidRDefault="00FE7D6B" w:rsidP="00956BE8">
      <w:pPr>
        <w:spacing w:after="0" w:line="360" w:lineRule="auto"/>
        <w:ind w:firstLine="709"/>
        <w:jc w:val="both"/>
        <w:rPr>
          <w:rFonts w:ascii="Times New Roman" w:hAnsi="Times New Roman"/>
          <w:b/>
          <w:bCs/>
          <w:color w:val="000000"/>
          <w:sz w:val="28"/>
          <w:szCs w:val="28"/>
        </w:rPr>
      </w:pPr>
      <w:r w:rsidRPr="00956BE8">
        <w:rPr>
          <w:rFonts w:ascii="Times New Roman" w:hAnsi="Times New Roman"/>
          <w:color w:val="000000"/>
          <w:sz w:val="28"/>
          <w:szCs w:val="28"/>
        </w:rPr>
        <w:t xml:space="preserve">Идентификационный номер налогоплательщика присваивается каждому налогоплательщику при постановке его на учет в налоговом органе: </w:t>
      </w:r>
    </w:p>
    <w:p w:rsidR="00956BE8" w:rsidRDefault="00FE7D6B" w:rsidP="00956BE8">
      <w:pPr>
        <w:spacing w:after="0" w:line="360" w:lineRule="auto"/>
        <w:ind w:firstLine="709"/>
        <w:jc w:val="both"/>
        <w:rPr>
          <w:rFonts w:ascii="Times New Roman" w:hAnsi="Times New Roman"/>
          <w:color w:val="000000"/>
          <w:sz w:val="28"/>
          <w:szCs w:val="28"/>
        </w:rPr>
      </w:pPr>
      <w:r w:rsidRPr="00956BE8">
        <w:rPr>
          <w:rFonts w:ascii="Times New Roman" w:hAnsi="Times New Roman"/>
          <w:color w:val="000000"/>
          <w:sz w:val="28"/>
          <w:szCs w:val="28"/>
        </w:rPr>
        <w:t>- для организации - по месту нахождения;</w:t>
      </w:r>
    </w:p>
    <w:p w:rsidR="00956BE8" w:rsidRDefault="00FE7D6B" w:rsidP="00956BE8">
      <w:pPr>
        <w:spacing w:after="0" w:line="360" w:lineRule="auto"/>
        <w:ind w:firstLine="709"/>
        <w:jc w:val="both"/>
        <w:rPr>
          <w:rFonts w:ascii="Times New Roman" w:hAnsi="Times New Roman"/>
          <w:color w:val="000000"/>
          <w:sz w:val="28"/>
          <w:szCs w:val="28"/>
        </w:rPr>
      </w:pPr>
      <w:r w:rsidRPr="00956BE8">
        <w:rPr>
          <w:rFonts w:ascii="Times New Roman" w:hAnsi="Times New Roman"/>
          <w:color w:val="000000"/>
          <w:sz w:val="28"/>
          <w:szCs w:val="28"/>
        </w:rPr>
        <w:t>- для физического лица - по месту жительства;</w:t>
      </w:r>
    </w:p>
    <w:p w:rsidR="00956BE8" w:rsidRDefault="00FE7D6B" w:rsidP="00956BE8">
      <w:pPr>
        <w:spacing w:after="0" w:line="360" w:lineRule="auto"/>
        <w:ind w:firstLine="709"/>
        <w:jc w:val="both"/>
        <w:rPr>
          <w:rFonts w:ascii="Times New Roman" w:hAnsi="Times New Roman"/>
          <w:b/>
          <w:bCs/>
          <w:color w:val="000000"/>
          <w:sz w:val="28"/>
          <w:szCs w:val="28"/>
        </w:rPr>
      </w:pPr>
      <w:r w:rsidRPr="00956BE8">
        <w:rPr>
          <w:rFonts w:ascii="Times New Roman" w:hAnsi="Times New Roman"/>
          <w:color w:val="000000"/>
          <w:sz w:val="28"/>
          <w:szCs w:val="28"/>
        </w:rPr>
        <w:t>- для организации - налогового агента, не учтенной в качестве налогоплательщика, - по месту нахождения</w:t>
      </w:r>
      <w:r>
        <w:rPr>
          <w:rStyle w:val="a5"/>
          <w:rFonts w:ascii="Times New Roman" w:hAnsi="Times New Roman"/>
          <w:color w:val="000000"/>
          <w:sz w:val="28"/>
          <w:szCs w:val="28"/>
        </w:rPr>
        <w:footnoteReference w:id="3"/>
      </w:r>
      <w:r w:rsidRPr="00956BE8">
        <w:rPr>
          <w:rFonts w:ascii="Times New Roman" w:hAnsi="Times New Roman"/>
          <w:color w:val="000000"/>
          <w:sz w:val="28"/>
          <w:szCs w:val="28"/>
        </w:rPr>
        <w:t xml:space="preserve">. </w:t>
      </w:r>
    </w:p>
    <w:p w:rsidR="00956BE8" w:rsidRDefault="00FE7D6B" w:rsidP="00956BE8">
      <w:pPr>
        <w:spacing w:after="0" w:line="360" w:lineRule="auto"/>
        <w:ind w:firstLine="709"/>
        <w:jc w:val="both"/>
        <w:rPr>
          <w:rFonts w:ascii="Times New Roman" w:hAnsi="Times New Roman"/>
          <w:b/>
          <w:bCs/>
          <w:color w:val="000000"/>
          <w:sz w:val="28"/>
          <w:szCs w:val="28"/>
        </w:rPr>
      </w:pPr>
      <w:r w:rsidRPr="00956BE8">
        <w:rPr>
          <w:rFonts w:ascii="Times New Roman" w:hAnsi="Times New Roman"/>
          <w:color w:val="000000"/>
          <w:sz w:val="28"/>
          <w:szCs w:val="28"/>
        </w:rPr>
        <w:t xml:space="preserve">Налоговым кодексом Российской Федерации предусмотрена постановка на учет юридических лиц не только по месту нахождения, но и по месту нахождения филиалов и представительств, недвижимого имущества и т.д. При этом каждому плательщику может быть присвоен только один ИНН. Для того чтобы не порождать путаницу, когда плательщик встает на учет, например, по месту нахождения транспортных средств, но ИНН присвоен ему в другой инспекции, и соответственно, содержит ее код, в дополнение к идентификационному номеру налогоплательщика - организации введен код причины постановки на учет (КПП) налогоплательщика. </w:t>
      </w:r>
    </w:p>
    <w:p w:rsidR="00956BE8" w:rsidRDefault="00FE7D6B" w:rsidP="00956BE8">
      <w:pPr>
        <w:spacing w:after="0" w:line="360" w:lineRule="auto"/>
        <w:ind w:firstLine="709"/>
        <w:jc w:val="both"/>
        <w:rPr>
          <w:rFonts w:ascii="Times New Roman" w:hAnsi="Times New Roman"/>
          <w:b/>
          <w:bCs/>
          <w:color w:val="000000"/>
          <w:sz w:val="28"/>
          <w:szCs w:val="28"/>
        </w:rPr>
      </w:pPr>
      <w:r w:rsidRPr="00956BE8">
        <w:rPr>
          <w:rFonts w:ascii="Times New Roman" w:hAnsi="Times New Roman"/>
          <w:color w:val="000000"/>
          <w:sz w:val="28"/>
          <w:szCs w:val="28"/>
        </w:rPr>
        <w:t xml:space="preserve">Код причины постановки на учет представляет собой девятизначный цифровой код. КПП состоит из следующей последовательности цифр слева направо: </w:t>
      </w:r>
    </w:p>
    <w:p w:rsidR="00956BE8" w:rsidRDefault="00FE7D6B" w:rsidP="00956BE8">
      <w:pPr>
        <w:spacing w:after="0" w:line="360" w:lineRule="auto"/>
        <w:ind w:firstLine="709"/>
        <w:jc w:val="both"/>
        <w:rPr>
          <w:rFonts w:ascii="Times New Roman" w:hAnsi="Times New Roman"/>
          <w:color w:val="000000"/>
          <w:sz w:val="28"/>
          <w:szCs w:val="28"/>
        </w:rPr>
      </w:pPr>
      <w:r w:rsidRPr="00956BE8">
        <w:rPr>
          <w:rFonts w:ascii="Times New Roman" w:hAnsi="Times New Roman"/>
          <w:color w:val="000000"/>
          <w:sz w:val="28"/>
          <w:szCs w:val="28"/>
        </w:rPr>
        <w:t xml:space="preserve">- код налоговой инспекции, которая осуществила постановку на учет организации по месту ее нахождения, месту нахождения ее филиала и (или) представительства, расположенного на территории Российской Федерации, или по месту нахождения принадлежащего ей недвижимого имущества и транспортных средств; </w:t>
      </w:r>
    </w:p>
    <w:p w:rsidR="00956BE8" w:rsidRDefault="00FE7D6B" w:rsidP="00956BE8">
      <w:pPr>
        <w:spacing w:after="0" w:line="360" w:lineRule="auto"/>
        <w:ind w:firstLine="709"/>
        <w:jc w:val="both"/>
        <w:rPr>
          <w:rFonts w:ascii="Times New Roman" w:hAnsi="Times New Roman"/>
          <w:color w:val="000000"/>
          <w:sz w:val="28"/>
          <w:szCs w:val="28"/>
        </w:rPr>
      </w:pPr>
      <w:r w:rsidRPr="00956BE8">
        <w:rPr>
          <w:rFonts w:ascii="Times New Roman" w:hAnsi="Times New Roman"/>
          <w:color w:val="000000"/>
          <w:sz w:val="28"/>
          <w:szCs w:val="28"/>
        </w:rPr>
        <w:t xml:space="preserve">- код причины постановки на учет; </w:t>
      </w:r>
    </w:p>
    <w:p w:rsidR="00956BE8" w:rsidRDefault="00FE7D6B" w:rsidP="00956BE8">
      <w:pPr>
        <w:spacing w:after="0" w:line="360" w:lineRule="auto"/>
        <w:ind w:firstLine="709"/>
        <w:jc w:val="both"/>
        <w:rPr>
          <w:rFonts w:ascii="Times New Roman" w:hAnsi="Times New Roman"/>
          <w:b/>
          <w:bCs/>
          <w:color w:val="000000"/>
          <w:sz w:val="28"/>
          <w:szCs w:val="28"/>
        </w:rPr>
      </w:pPr>
      <w:r w:rsidRPr="00956BE8">
        <w:rPr>
          <w:rFonts w:ascii="Times New Roman" w:hAnsi="Times New Roman"/>
          <w:color w:val="000000"/>
          <w:sz w:val="28"/>
          <w:szCs w:val="28"/>
        </w:rPr>
        <w:t>- порядковый номер постановки на учет по соответствующей причине. МНС России разработан перечень кодов причины постановки на учет. Для российских организаций установлен диапазон кодов от 1 до 50.</w:t>
      </w:r>
    </w:p>
    <w:p w:rsidR="00C64F4F" w:rsidRDefault="00FE7D6B" w:rsidP="00C64F4F">
      <w:pPr>
        <w:spacing w:after="0" w:line="360" w:lineRule="auto"/>
        <w:ind w:firstLine="709"/>
        <w:jc w:val="both"/>
        <w:rPr>
          <w:rFonts w:ascii="Times New Roman" w:hAnsi="Times New Roman"/>
          <w:b/>
          <w:bCs/>
          <w:color w:val="000000"/>
          <w:sz w:val="28"/>
          <w:szCs w:val="28"/>
        </w:rPr>
      </w:pPr>
      <w:r w:rsidRPr="00956BE8">
        <w:rPr>
          <w:rFonts w:ascii="Times New Roman" w:hAnsi="Times New Roman"/>
          <w:color w:val="000000"/>
          <w:sz w:val="28"/>
          <w:szCs w:val="28"/>
        </w:rPr>
        <w:t xml:space="preserve">Налоговый орган указывает идентификационный номер налогоплательщика во всех направляемых ему документах. Каждый налогоплательщик указывает свой ИНН в подаваемых в налоговый орган декларациях, отчетах, заявлениях или иных документах, а также в иных случаях, предусмотренных законодательством. Для налогоплательщика - организации идентификационный номер налогоплательщика (ИНН) должен применяться во всех документах, используемых в налоговых отношениях, вместе с кодом причины постановки на учет. </w:t>
      </w:r>
    </w:p>
    <w:p w:rsidR="002F4CC7" w:rsidRDefault="002F4CC7" w:rsidP="00FE7D6B">
      <w:pPr>
        <w:autoSpaceDE w:val="0"/>
        <w:autoSpaceDN w:val="0"/>
        <w:adjustRightInd w:val="0"/>
        <w:spacing w:after="0" w:line="360" w:lineRule="auto"/>
        <w:ind w:firstLine="709"/>
        <w:jc w:val="both"/>
        <w:rPr>
          <w:rFonts w:ascii="Times New Roman" w:hAnsi="Times New Roman"/>
          <w:sz w:val="28"/>
          <w:szCs w:val="28"/>
        </w:rPr>
      </w:pPr>
    </w:p>
    <w:p w:rsidR="002F4CC7" w:rsidRPr="002F4CC7" w:rsidRDefault="001F7AC7" w:rsidP="001F7AC7">
      <w:pPr>
        <w:pStyle w:val="a3"/>
        <w:numPr>
          <w:ilvl w:val="1"/>
          <w:numId w:val="3"/>
        </w:num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 xml:space="preserve"> </w:t>
      </w:r>
      <w:r w:rsidR="002F4CC7">
        <w:rPr>
          <w:rFonts w:ascii="Times New Roman" w:hAnsi="Times New Roman"/>
          <w:b/>
          <w:sz w:val="28"/>
          <w:szCs w:val="28"/>
        </w:rPr>
        <w:t>П</w:t>
      </w:r>
      <w:r w:rsidR="002F4CC7" w:rsidRPr="002F4CC7">
        <w:rPr>
          <w:rFonts w:ascii="Times New Roman" w:hAnsi="Times New Roman"/>
          <w:b/>
          <w:sz w:val="28"/>
          <w:szCs w:val="28"/>
        </w:rPr>
        <w:t xml:space="preserve">ринципы </w:t>
      </w:r>
      <w:r w:rsidR="002F4CC7">
        <w:rPr>
          <w:rFonts w:ascii="Times New Roman" w:hAnsi="Times New Roman"/>
          <w:b/>
          <w:sz w:val="28"/>
          <w:szCs w:val="28"/>
        </w:rPr>
        <w:t xml:space="preserve">ведения </w:t>
      </w:r>
      <w:r w:rsidR="002F4CC7" w:rsidRPr="002F4CC7">
        <w:rPr>
          <w:rFonts w:ascii="Times New Roman" w:hAnsi="Times New Roman"/>
          <w:b/>
          <w:sz w:val="28"/>
          <w:szCs w:val="28"/>
        </w:rPr>
        <w:t>налогового учета</w:t>
      </w:r>
    </w:p>
    <w:p w:rsidR="002F4CC7" w:rsidRDefault="002F4CC7" w:rsidP="00FE7D6B">
      <w:pPr>
        <w:pStyle w:val="a3"/>
        <w:autoSpaceDE w:val="0"/>
        <w:autoSpaceDN w:val="0"/>
        <w:adjustRightInd w:val="0"/>
        <w:spacing w:after="0" w:line="360" w:lineRule="auto"/>
        <w:ind w:left="810" w:firstLine="709"/>
        <w:rPr>
          <w:rFonts w:ascii="Times New Roman" w:hAnsi="Times New Roman"/>
          <w:b/>
          <w:sz w:val="28"/>
          <w:szCs w:val="28"/>
        </w:rPr>
      </w:pPr>
    </w:p>
    <w:p w:rsidR="002F4CC7" w:rsidRPr="002F4CC7" w:rsidRDefault="002F4CC7" w:rsidP="00FE7D6B">
      <w:pPr>
        <w:spacing w:after="0" w:line="360" w:lineRule="auto"/>
        <w:ind w:firstLine="709"/>
        <w:jc w:val="both"/>
        <w:rPr>
          <w:rFonts w:ascii="Times New Roman" w:eastAsia="Times New Roman" w:hAnsi="Times New Roman"/>
          <w:color w:val="000000"/>
          <w:sz w:val="28"/>
          <w:szCs w:val="28"/>
          <w:lang w:eastAsia="ru-RU"/>
        </w:rPr>
      </w:pPr>
      <w:r w:rsidRPr="002F4CC7">
        <w:rPr>
          <w:rFonts w:ascii="Times New Roman" w:eastAsia="Times New Roman" w:hAnsi="Times New Roman"/>
          <w:color w:val="000000"/>
          <w:sz w:val="28"/>
          <w:szCs w:val="28"/>
          <w:lang w:eastAsia="ru-RU"/>
        </w:rPr>
        <w:t xml:space="preserve">При проведении налогового учета налоговые органы руководствуются следующими принципами. </w:t>
      </w:r>
    </w:p>
    <w:p w:rsidR="002F4CC7" w:rsidRPr="002F4CC7" w:rsidRDefault="002F4CC7" w:rsidP="00FE7D6B">
      <w:pPr>
        <w:spacing w:after="0" w:line="360" w:lineRule="auto"/>
        <w:ind w:firstLine="709"/>
        <w:jc w:val="both"/>
        <w:rPr>
          <w:rFonts w:ascii="Times New Roman" w:eastAsia="Times New Roman" w:hAnsi="Times New Roman"/>
          <w:color w:val="000000"/>
          <w:sz w:val="28"/>
          <w:szCs w:val="28"/>
          <w:lang w:eastAsia="ru-RU"/>
        </w:rPr>
      </w:pPr>
      <w:r w:rsidRPr="002F4CC7">
        <w:rPr>
          <w:rFonts w:ascii="Times New Roman" w:eastAsia="Times New Roman" w:hAnsi="Times New Roman"/>
          <w:color w:val="000000"/>
          <w:sz w:val="28"/>
          <w:szCs w:val="28"/>
          <w:lang w:eastAsia="ru-RU"/>
        </w:rPr>
        <w:t xml:space="preserve">1. Принцип единства налогового учета на всей территории Российской Федерации предполагает единообразное осуществление налогового учета на всей территории Российской Федерации, существование единого реестра налогоплательщиков на территории Российской Федерации и присвоение налогоплательщику единого по всем видам налогов и на всей территории Российской Федерации идентификационного номера налогоплательщика (ИНН). </w:t>
      </w:r>
    </w:p>
    <w:p w:rsidR="002F4CC7" w:rsidRPr="002F4CC7" w:rsidRDefault="002F4CC7" w:rsidP="00FE7D6B">
      <w:pPr>
        <w:spacing w:after="0" w:line="360" w:lineRule="auto"/>
        <w:ind w:firstLine="709"/>
        <w:jc w:val="both"/>
        <w:rPr>
          <w:rFonts w:ascii="Times New Roman" w:eastAsia="Times New Roman" w:hAnsi="Times New Roman"/>
          <w:color w:val="000000"/>
          <w:sz w:val="28"/>
          <w:szCs w:val="28"/>
          <w:lang w:eastAsia="ru-RU"/>
        </w:rPr>
      </w:pPr>
      <w:r w:rsidRPr="002F4CC7">
        <w:rPr>
          <w:rFonts w:ascii="Times New Roman" w:eastAsia="Times New Roman" w:hAnsi="Times New Roman"/>
          <w:color w:val="000000"/>
          <w:sz w:val="28"/>
          <w:szCs w:val="28"/>
          <w:lang w:eastAsia="ru-RU"/>
        </w:rPr>
        <w:t xml:space="preserve">2. Принцип множественности налогового учета, т.е. постановка на налоговый учет налогоплательщика в разных налоговых органах по разным основаниям. </w:t>
      </w:r>
    </w:p>
    <w:p w:rsidR="002F4CC7" w:rsidRPr="002F4CC7" w:rsidRDefault="002F4CC7" w:rsidP="00FE7D6B">
      <w:pPr>
        <w:spacing w:after="0" w:line="360" w:lineRule="auto"/>
        <w:ind w:firstLine="709"/>
        <w:jc w:val="both"/>
        <w:rPr>
          <w:rFonts w:ascii="Times New Roman" w:eastAsia="Times New Roman" w:hAnsi="Times New Roman"/>
          <w:color w:val="000000"/>
          <w:sz w:val="28"/>
          <w:szCs w:val="28"/>
          <w:lang w:eastAsia="ru-RU"/>
        </w:rPr>
      </w:pPr>
      <w:r w:rsidRPr="002F4CC7">
        <w:rPr>
          <w:rFonts w:ascii="Times New Roman" w:eastAsia="Times New Roman" w:hAnsi="Times New Roman"/>
          <w:color w:val="000000"/>
          <w:sz w:val="28"/>
          <w:szCs w:val="28"/>
          <w:lang w:eastAsia="ru-RU"/>
        </w:rPr>
        <w:t xml:space="preserve">3. Принцип территориальности налогового учета предполагает, что в большинстве случаев взаимоотношения налогоплательщика возникают именно с тем налоговым органом, в котором он состоит на налоговом учете (предоставление налоговой отчетности, документов, обращения налогоплательщика о разъяснении налогового законодательства, проведение налоговых проверок и т.д.). 4. Заявительный принцип налогового учета, т.е. в подавляющем большинстве случаев налоговый учет осуществляется на основе заявлений обязанных лиц. </w:t>
      </w:r>
    </w:p>
    <w:p w:rsidR="002F4CC7" w:rsidRPr="002F4CC7" w:rsidRDefault="002F4CC7" w:rsidP="00FE7D6B">
      <w:pPr>
        <w:spacing w:after="0" w:line="360" w:lineRule="auto"/>
        <w:ind w:firstLine="709"/>
        <w:jc w:val="both"/>
        <w:rPr>
          <w:rFonts w:ascii="Times New Roman" w:eastAsia="Times New Roman" w:hAnsi="Times New Roman"/>
          <w:color w:val="000000"/>
          <w:sz w:val="28"/>
          <w:szCs w:val="28"/>
          <w:lang w:eastAsia="ru-RU"/>
        </w:rPr>
      </w:pPr>
      <w:r w:rsidRPr="002F4CC7">
        <w:rPr>
          <w:rFonts w:ascii="Times New Roman" w:eastAsia="Times New Roman" w:hAnsi="Times New Roman"/>
          <w:color w:val="000000"/>
          <w:sz w:val="28"/>
          <w:szCs w:val="28"/>
          <w:lang w:eastAsia="ru-RU"/>
        </w:rPr>
        <w:t xml:space="preserve">5. Принцип соблюдения налоговой тайны в отношении сведений, получаемых налоговыми органами при постановке на налоговый учет (за исключением сведений об ИНН), т.е. установление специального режима доступа к сведениям о налогоплательщике, полученным должностными лицами уполномоченных контрольных органов. </w:t>
      </w:r>
    </w:p>
    <w:p w:rsidR="002F4CC7" w:rsidRDefault="002F4CC7" w:rsidP="00956BE8">
      <w:pPr>
        <w:spacing w:after="0" w:line="360" w:lineRule="auto"/>
        <w:ind w:firstLine="709"/>
        <w:jc w:val="both"/>
        <w:rPr>
          <w:rFonts w:ascii="Times New Roman" w:eastAsia="Times New Roman" w:hAnsi="Times New Roman"/>
          <w:color w:val="000000"/>
          <w:sz w:val="28"/>
          <w:szCs w:val="28"/>
          <w:lang w:eastAsia="ru-RU"/>
        </w:rPr>
      </w:pPr>
      <w:r w:rsidRPr="002F4CC7">
        <w:rPr>
          <w:rFonts w:ascii="Times New Roman" w:eastAsia="Times New Roman" w:hAnsi="Times New Roman"/>
          <w:color w:val="000000"/>
          <w:sz w:val="28"/>
          <w:szCs w:val="28"/>
          <w:lang w:eastAsia="ru-RU"/>
        </w:rPr>
        <w:t>6. Принцип всеобщности налогового учета предполагает обязательность налогового учета каждого налогоплательщика. Наличие у налогоплательщика налоговых льгот не освобождает его от постановки на налоговый учет. Отсутствие постановки налогоплательщика на налоговый учет в установленном порядке влечет применение мер ответственности</w:t>
      </w:r>
      <w:r w:rsidR="0050269E">
        <w:rPr>
          <w:rFonts w:ascii="Times New Roman" w:eastAsia="Times New Roman" w:hAnsi="Times New Roman"/>
          <w:color w:val="000000"/>
          <w:sz w:val="28"/>
          <w:szCs w:val="28"/>
          <w:lang w:eastAsia="ru-RU"/>
        </w:rPr>
        <w:t>.</w:t>
      </w:r>
    </w:p>
    <w:p w:rsidR="002843D9" w:rsidRDefault="002843D9" w:rsidP="00956BE8">
      <w:pPr>
        <w:spacing w:after="0" w:line="360" w:lineRule="auto"/>
        <w:ind w:firstLine="709"/>
        <w:jc w:val="both"/>
        <w:rPr>
          <w:rFonts w:ascii="Times New Roman" w:eastAsia="Times New Roman" w:hAnsi="Times New Roman"/>
          <w:color w:val="000000"/>
          <w:sz w:val="28"/>
          <w:szCs w:val="28"/>
          <w:lang w:eastAsia="ru-RU"/>
        </w:rPr>
      </w:pPr>
    </w:p>
    <w:p w:rsidR="002843D9" w:rsidRDefault="002843D9" w:rsidP="00956BE8">
      <w:pPr>
        <w:spacing w:after="0" w:line="360" w:lineRule="auto"/>
        <w:ind w:firstLine="709"/>
        <w:jc w:val="both"/>
        <w:rPr>
          <w:rFonts w:ascii="Times New Roman" w:eastAsia="Times New Roman" w:hAnsi="Times New Roman"/>
          <w:color w:val="000000"/>
          <w:sz w:val="28"/>
          <w:szCs w:val="28"/>
          <w:lang w:eastAsia="ru-RU"/>
        </w:rPr>
      </w:pPr>
    </w:p>
    <w:p w:rsidR="002843D9" w:rsidRDefault="002843D9" w:rsidP="00956BE8">
      <w:pPr>
        <w:spacing w:after="0" w:line="360" w:lineRule="auto"/>
        <w:ind w:firstLine="709"/>
        <w:jc w:val="both"/>
        <w:rPr>
          <w:rFonts w:ascii="Times New Roman" w:eastAsia="Times New Roman" w:hAnsi="Times New Roman"/>
          <w:color w:val="000000"/>
          <w:sz w:val="28"/>
          <w:szCs w:val="28"/>
          <w:lang w:eastAsia="ru-RU"/>
        </w:rPr>
      </w:pPr>
    </w:p>
    <w:p w:rsidR="002843D9" w:rsidRDefault="002843D9" w:rsidP="00956BE8">
      <w:pPr>
        <w:spacing w:after="0" w:line="360" w:lineRule="auto"/>
        <w:ind w:firstLine="709"/>
        <w:jc w:val="both"/>
        <w:rPr>
          <w:rFonts w:ascii="Times New Roman" w:eastAsia="Times New Roman" w:hAnsi="Times New Roman"/>
          <w:color w:val="000000"/>
          <w:sz w:val="28"/>
          <w:szCs w:val="28"/>
          <w:lang w:eastAsia="ru-RU"/>
        </w:rPr>
      </w:pPr>
    </w:p>
    <w:p w:rsidR="002843D9" w:rsidRDefault="002843D9" w:rsidP="00956BE8">
      <w:pPr>
        <w:spacing w:after="0" w:line="360" w:lineRule="auto"/>
        <w:ind w:firstLine="709"/>
        <w:jc w:val="both"/>
        <w:rPr>
          <w:rFonts w:ascii="Times New Roman" w:eastAsia="Times New Roman" w:hAnsi="Times New Roman"/>
          <w:color w:val="000000"/>
          <w:sz w:val="28"/>
          <w:szCs w:val="28"/>
          <w:lang w:eastAsia="ru-RU"/>
        </w:rPr>
      </w:pPr>
    </w:p>
    <w:p w:rsidR="002843D9" w:rsidRDefault="002843D9" w:rsidP="00253B83">
      <w:pPr>
        <w:spacing w:after="0" w:line="360" w:lineRule="auto"/>
        <w:jc w:val="center"/>
        <w:outlineLvl w:val="0"/>
        <w:rPr>
          <w:rFonts w:ascii="Times New Roman" w:hAnsi="Times New Roman"/>
          <w:b/>
          <w:sz w:val="28"/>
        </w:rPr>
      </w:pPr>
      <w:r w:rsidRPr="00A9424A">
        <w:rPr>
          <w:rFonts w:ascii="Times New Roman" w:hAnsi="Times New Roman"/>
          <w:b/>
          <w:sz w:val="28"/>
        </w:rPr>
        <w:t>Практическая работа.</w:t>
      </w:r>
    </w:p>
    <w:p w:rsidR="00253B83" w:rsidRPr="00253B83" w:rsidRDefault="00253B83" w:rsidP="00253B83">
      <w:pPr>
        <w:pStyle w:val="1"/>
        <w:spacing w:before="0" w:after="0" w:line="360" w:lineRule="auto"/>
        <w:jc w:val="center"/>
        <w:rPr>
          <w:rFonts w:ascii="Times New Roman" w:hAnsi="Times New Roman"/>
          <w:sz w:val="28"/>
          <w:szCs w:val="28"/>
        </w:rPr>
      </w:pPr>
      <w:r w:rsidRPr="00253B83">
        <w:rPr>
          <w:rFonts w:ascii="Times New Roman" w:hAnsi="Times New Roman"/>
          <w:sz w:val="28"/>
          <w:szCs w:val="28"/>
        </w:rPr>
        <w:t>Задача 1 .</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Предприятие реализует оборудование, приобретенное ранее для производства товаров, не облагаемых НДС. Начислить сумму НДС.</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Первоначальная стоимость</w:t>
      </w:r>
      <w:r w:rsidR="00C106C8">
        <w:rPr>
          <w:rFonts w:ascii="Times New Roman" w:hAnsi="Times New Roman"/>
          <w:sz w:val="28"/>
          <w:szCs w:val="28"/>
        </w:rPr>
        <w:t xml:space="preserve"> </w:t>
      </w:r>
      <w:r w:rsidRPr="00253B83">
        <w:rPr>
          <w:rFonts w:ascii="Times New Roman" w:hAnsi="Times New Roman"/>
          <w:sz w:val="28"/>
          <w:szCs w:val="28"/>
        </w:rPr>
        <w:t>(</w:t>
      </w:r>
      <w:r w:rsidRPr="00253B83">
        <w:rPr>
          <w:rFonts w:ascii="Times New Roman" w:hAnsi="Times New Roman"/>
          <w:sz w:val="28"/>
          <w:szCs w:val="28"/>
          <w:lang w:val="en-US"/>
        </w:rPr>
        <w:t>S</w:t>
      </w:r>
      <w:r w:rsidRPr="00253B83">
        <w:rPr>
          <w:rFonts w:ascii="Times New Roman" w:hAnsi="Times New Roman"/>
          <w:sz w:val="28"/>
          <w:szCs w:val="28"/>
          <w:vertAlign w:val="subscript"/>
        </w:rPr>
        <w:t>п</w:t>
      </w:r>
      <w:r w:rsidRPr="00253B83">
        <w:rPr>
          <w:rFonts w:ascii="Times New Roman" w:hAnsi="Times New Roman"/>
          <w:sz w:val="28"/>
          <w:szCs w:val="28"/>
        </w:rPr>
        <w:t>) - 1</w:t>
      </w:r>
      <w:r>
        <w:rPr>
          <w:rFonts w:ascii="Times New Roman" w:hAnsi="Times New Roman"/>
          <w:sz w:val="28"/>
          <w:szCs w:val="28"/>
        </w:rPr>
        <w:t>3</w:t>
      </w:r>
      <w:r w:rsidRPr="00253B83">
        <w:rPr>
          <w:rFonts w:ascii="Times New Roman" w:hAnsi="Times New Roman"/>
          <w:sz w:val="28"/>
          <w:szCs w:val="28"/>
        </w:rPr>
        <w:t>0 руб.</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Начислено амортизации</w:t>
      </w:r>
      <w:r w:rsidR="00C106C8">
        <w:rPr>
          <w:rFonts w:ascii="Times New Roman" w:hAnsi="Times New Roman"/>
          <w:sz w:val="28"/>
          <w:szCs w:val="28"/>
        </w:rPr>
        <w:t xml:space="preserve"> </w:t>
      </w:r>
      <w:r w:rsidRPr="00253B83">
        <w:rPr>
          <w:rFonts w:ascii="Times New Roman" w:hAnsi="Times New Roman"/>
          <w:sz w:val="28"/>
          <w:szCs w:val="28"/>
        </w:rPr>
        <w:t xml:space="preserve">(А) – </w:t>
      </w:r>
      <w:r>
        <w:rPr>
          <w:rFonts w:ascii="Times New Roman" w:hAnsi="Times New Roman"/>
          <w:sz w:val="28"/>
          <w:szCs w:val="28"/>
        </w:rPr>
        <w:t>4</w:t>
      </w:r>
      <w:r w:rsidRPr="00253B83">
        <w:rPr>
          <w:rFonts w:ascii="Times New Roman" w:hAnsi="Times New Roman"/>
          <w:sz w:val="28"/>
          <w:szCs w:val="28"/>
        </w:rPr>
        <w:t>0 руб.</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Цена продажи по договору</w:t>
      </w:r>
      <w:r w:rsidR="00C106C8">
        <w:rPr>
          <w:rFonts w:ascii="Times New Roman" w:hAnsi="Times New Roman"/>
          <w:sz w:val="28"/>
          <w:szCs w:val="28"/>
        </w:rPr>
        <w:t xml:space="preserve"> </w:t>
      </w:r>
      <w:r w:rsidRPr="00253B83">
        <w:rPr>
          <w:rFonts w:ascii="Times New Roman" w:hAnsi="Times New Roman"/>
          <w:sz w:val="28"/>
          <w:szCs w:val="28"/>
        </w:rPr>
        <w:t>(Ц) – 1</w:t>
      </w:r>
      <w:r>
        <w:rPr>
          <w:rFonts w:ascii="Times New Roman" w:hAnsi="Times New Roman"/>
          <w:sz w:val="28"/>
          <w:szCs w:val="28"/>
        </w:rPr>
        <w:t>2</w:t>
      </w:r>
      <w:r w:rsidRPr="00253B83">
        <w:rPr>
          <w:rFonts w:ascii="Times New Roman" w:hAnsi="Times New Roman"/>
          <w:sz w:val="28"/>
          <w:szCs w:val="28"/>
        </w:rPr>
        <w:t>0 руб.</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Реализация товаров (имущества) является объектом обложения НДС.</w:t>
      </w:r>
    </w:p>
    <w:p w:rsid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Приобретаемое или ввозимое на территорию Российской Федерации имущество может предназначаться для производства продукции, выполнения работ, оказания услуг и реализации товаров, как облагаемых, так и не облагаемых НДС. При этом сумма налога, уплаченная при покупке или ввозе такого имущества, принимается к вычету.</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"Входной" НДС, относящийся к товарам (работам, услугам) не облагаемых НДС, к вычету не принимается, а учитывается в их стоимости.</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Для того, чтобы начислить НДС на оборудование необходимо рассчитать остаточную стоимость(</w:t>
      </w:r>
      <w:r w:rsidRPr="00253B83">
        <w:rPr>
          <w:rFonts w:ascii="Times New Roman" w:hAnsi="Times New Roman"/>
          <w:position w:val="-12"/>
          <w:sz w:val="28"/>
          <w:szCs w:val="28"/>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7" o:title=""/>
          </v:shape>
          <o:OLEObject Type="Embed" ProgID="Equation.3" ShapeID="_x0000_i1025" DrawAspect="Content" ObjectID="_1472391907" r:id="rId8"/>
        </w:object>
      </w:r>
      <w:r w:rsidRPr="00253B83">
        <w:rPr>
          <w:rFonts w:ascii="Times New Roman" w:hAnsi="Times New Roman"/>
          <w:sz w:val="28"/>
          <w:szCs w:val="28"/>
        </w:rPr>
        <w:t>),которая  является первоначальной стоимостью уменьшенной на величину начисленной амортизации.</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position w:val="-12"/>
          <w:sz w:val="28"/>
          <w:szCs w:val="28"/>
        </w:rPr>
        <w:object w:dxaOrig="3180" w:dyaOrig="360">
          <v:shape id="_x0000_i1026" type="#_x0000_t75" style="width:159pt;height:18pt" o:ole="">
            <v:imagedata r:id="rId9" o:title=""/>
          </v:shape>
          <o:OLEObject Type="Embed" ProgID="Equation.3" ShapeID="_x0000_i1026" DrawAspect="Content" ObjectID="_1472391908" r:id="rId10"/>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Разница между ценой продажи по договору и остаточной стоимостью и будет являться налоговой базой для начисления НДС (п.3 Ст.154 Гл.21 НК РФ) по ставке 18%. (п.3. Ст. 164. Гл.21.НК РФ)</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position w:val="-44"/>
          <w:sz w:val="28"/>
          <w:szCs w:val="28"/>
        </w:rPr>
        <w:object w:dxaOrig="3840" w:dyaOrig="999">
          <v:shape id="_x0000_i1027" type="#_x0000_t75" style="width:192pt;height:50.25pt" o:ole="">
            <v:imagedata r:id="rId11" o:title=""/>
          </v:shape>
          <o:OLEObject Type="Embed" ProgID="Equation.3" ShapeID="_x0000_i1027" DrawAspect="Content" ObjectID="_1472391909" r:id="rId12"/>
        </w:object>
      </w:r>
    </w:p>
    <w:p w:rsidR="00253B83" w:rsidRDefault="00253B83" w:rsidP="00253B83">
      <w:pPr>
        <w:spacing w:after="0" w:line="360" w:lineRule="auto"/>
        <w:jc w:val="center"/>
        <w:rPr>
          <w:rFonts w:ascii="Times New Roman" w:hAnsi="Times New Roman"/>
          <w:b/>
          <w:sz w:val="28"/>
          <w:szCs w:val="28"/>
        </w:rPr>
      </w:pPr>
      <w:r w:rsidRPr="00253B83">
        <w:rPr>
          <w:rFonts w:ascii="Times New Roman" w:hAnsi="Times New Roman"/>
          <w:sz w:val="28"/>
          <w:szCs w:val="28"/>
        </w:rPr>
        <w:br w:type="page"/>
      </w:r>
      <w:bookmarkStart w:id="0" w:name="_Toc279449784"/>
      <w:r w:rsidRPr="00253B83">
        <w:rPr>
          <w:rFonts w:ascii="Times New Roman" w:hAnsi="Times New Roman"/>
          <w:b/>
          <w:sz w:val="28"/>
          <w:szCs w:val="28"/>
        </w:rPr>
        <w:t>Задача 2.</w:t>
      </w:r>
      <w:bookmarkEnd w:id="0"/>
    </w:p>
    <w:p w:rsidR="004D50E6" w:rsidRDefault="004D50E6" w:rsidP="004D50E6">
      <w:pPr>
        <w:spacing w:after="0" w:line="360" w:lineRule="auto"/>
        <w:ind w:firstLine="709"/>
        <w:jc w:val="both"/>
        <w:rPr>
          <w:rFonts w:ascii="Times New Roman" w:hAnsi="Times New Roman"/>
          <w:sz w:val="28"/>
        </w:rPr>
      </w:pPr>
      <w:r>
        <w:rPr>
          <w:rFonts w:ascii="Times New Roman" w:hAnsi="Times New Roman"/>
          <w:sz w:val="28"/>
        </w:rPr>
        <w:t>ООО «Автопроф» (г. Псков) осуществляет услуги по ремонту, техническому обслуживанию и мойке автотранспортных средств. Определить сумму единого налога на вменённый доход за 1 кв. 2010 г.</w:t>
      </w:r>
    </w:p>
    <w:p w:rsidR="004D50E6" w:rsidRDefault="004D50E6" w:rsidP="004D50E6">
      <w:pPr>
        <w:spacing w:after="0" w:line="360" w:lineRule="auto"/>
        <w:ind w:firstLine="709"/>
        <w:jc w:val="both"/>
        <w:rPr>
          <w:rFonts w:ascii="Times New Roman" w:hAnsi="Times New Roman"/>
          <w:sz w:val="28"/>
        </w:rPr>
      </w:pPr>
      <w:r>
        <w:rPr>
          <w:rFonts w:ascii="Times New Roman" w:hAnsi="Times New Roman"/>
          <w:sz w:val="28"/>
        </w:rPr>
        <w:t>Дано:</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1126"/>
      </w:tblGrid>
      <w:tr w:rsidR="004D50E6" w:rsidRPr="003D5C84" w:rsidTr="00E3224F">
        <w:tc>
          <w:tcPr>
            <w:tcW w:w="4110" w:type="dxa"/>
            <w:vAlign w:val="center"/>
          </w:tcPr>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Количество работников</w:t>
            </w:r>
          </w:p>
        </w:tc>
        <w:tc>
          <w:tcPr>
            <w:tcW w:w="1126" w:type="dxa"/>
            <w:vAlign w:val="center"/>
          </w:tcPr>
          <w:p w:rsidR="004D50E6" w:rsidRPr="00463627" w:rsidRDefault="004D50E6" w:rsidP="004D50E6">
            <w:pPr>
              <w:spacing w:after="0" w:line="240" w:lineRule="auto"/>
              <w:jc w:val="center"/>
              <w:rPr>
                <w:rFonts w:ascii="Times New Roman" w:hAnsi="Times New Roman"/>
                <w:sz w:val="28"/>
              </w:rPr>
            </w:pPr>
          </w:p>
        </w:tc>
      </w:tr>
      <w:tr w:rsidR="004D50E6" w:rsidRPr="003D5C84" w:rsidTr="00E3224F">
        <w:tc>
          <w:tcPr>
            <w:tcW w:w="4110" w:type="dxa"/>
            <w:vAlign w:val="center"/>
          </w:tcPr>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Январь</w:t>
            </w:r>
          </w:p>
        </w:tc>
        <w:tc>
          <w:tcPr>
            <w:tcW w:w="1126" w:type="dxa"/>
            <w:vAlign w:val="center"/>
          </w:tcPr>
          <w:p w:rsidR="004D50E6" w:rsidRPr="00463627" w:rsidRDefault="004D50E6" w:rsidP="004D50E6">
            <w:pPr>
              <w:spacing w:after="0" w:line="240" w:lineRule="auto"/>
              <w:jc w:val="center"/>
              <w:rPr>
                <w:rFonts w:ascii="Times New Roman" w:hAnsi="Times New Roman"/>
                <w:sz w:val="28"/>
              </w:rPr>
            </w:pPr>
            <w:r w:rsidRPr="003D5C84">
              <w:rPr>
                <w:rFonts w:ascii="Times New Roman" w:hAnsi="Times New Roman"/>
                <w:sz w:val="28"/>
              </w:rPr>
              <w:t>5</w:t>
            </w:r>
          </w:p>
        </w:tc>
      </w:tr>
      <w:tr w:rsidR="004D50E6" w:rsidRPr="003D5C84" w:rsidTr="00E3224F">
        <w:tc>
          <w:tcPr>
            <w:tcW w:w="4110" w:type="dxa"/>
            <w:vAlign w:val="center"/>
          </w:tcPr>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Февраль</w:t>
            </w:r>
          </w:p>
        </w:tc>
        <w:tc>
          <w:tcPr>
            <w:tcW w:w="1126" w:type="dxa"/>
            <w:vAlign w:val="center"/>
          </w:tcPr>
          <w:p w:rsidR="004D50E6" w:rsidRPr="00463627" w:rsidRDefault="004D50E6" w:rsidP="004D50E6">
            <w:pPr>
              <w:spacing w:after="0" w:line="240" w:lineRule="auto"/>
              <w:jc w:val="center"/>
              <w:rPr>
                <w:rFonts w:ascii="Times New Roman" w:hAnsi="Times New Roman"/>
                <w:sz w:val="28"/>
              </w:rPr>
            </w:pPr>
            <w:r w:rsidRPr="003D5C84">
              <w:rPr>
                <w:rFonts w:ascii="Times New Roman" w:hAnsi="Times New Roman"/>
                <w:sz w:val="28"/>
              </w:rPr>
              <w:t>4</w:t>
            </w:r>
          </w:p>
        </w:tc>
      </w:tr>
      <w:tr w:rsidR="004D50E6" w:rsidRPr="003D5C84" w:rsidTr="00E3224F">
        <w:tc>
          <w:tcPr>
            <w:tcW w:w="4110" w:type="dxa"/>
            <w:vAlign w:val="center"/>
          </w:tcPr>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Март</w:t>
            </w:r>
          </w:p>
        </w:tc>
        <w:tc>
          <w:tcPr>
            <w:tcW w:w="1126" w:type="dxa"/>
            <w:vAlign w:val="center"/>
          </w:tcPr>
          <w:p w:rsidR="004D50E6" w:rsidRPr="00463627" w:rsidRDefault="004D50E6" w:rsidP="004D50E6">
            <w:pPr>
              <w:spacing w:after="0" w:line="240" w:lineRule="auto"/>
              <w:jc w:val="center"/>
              <w:rPr>
                <w:rFonts w:ascii="Times New Roman" w:hAnsi="Times New Roman"/>
                <w:sz w:val="28"/>
              </w:rPr>
            </w:pPr>
            <w:r w:rsidRPr="003D5C84">
              <w:rPr>
                <w:rFonts w:ascii="Times New Roman" w:hAnsi="Times New Roman"/>
                <w:sz w:val="28"/>
              </w:rPr>
              <w:t>5</w:t>
            </w:r>
          </w:p>
        </w:tc>
      </w:tr>
      <w:tr w:rsidR="004D50E6" w:rsidRPr="003D5C84" w:rsidTr="00E3224F">
        <w:tc>
          <w:tcPr>
            <w:tcW w:w="4110" w:type="dxa"/>
            <w:vAlign w:val="center"/>
          </w:tcPr>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Начислено заработной</w:t>
            </w:r>
          </w:p>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 xml:space="preserve"> платы работникам предприятия</w:t>
            </w:r>
          </w:p>
        </w:tc>
        <w:tc>
          <w:tcPr>
            <w:tcW w:w="1126" w:type="dxa"/>
            <w:vAlign w:val="center"/>
          </w:tcPr>
          <w:p w:rsidR="004D50E6" w:rsidRPr="00463627" w:rsidRDefault="004D50E6" w:rsidP="004D50E6">
            <w:pPr>
              <w:spacing w:after="0" w:line="240" w:lineRule="auto"/>
              <w:jc w:val="center"/>
              <w:rPr>
                <w:rFonts w:ascii="Times New Roman" w:hAnsi="Times New Roman"/>
                <w:sz w:val="28"/>
              </w:rPr>
            </w:pPr>
          </w:p>
        </w:tc>
      </w:tr>
      <w:tr w:rsidR="004D50E6" w:rsidRPr="003D5C84" w:rsidTr="00E3224F">
        <w:tc>
          <w:tcPr>
            <w:tcW w:w="4110" w:type="dxa"/>
            <w:vAlign w:val="center"/>
          </w:tcPr>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Январь</w:t>
            </w:r>
          </w:p>
        </w:tc>
        <w:tc>
          <w:tcPr>
            <w:tcW w:w="1126" w:type="dxa"/>
            <w:vAlign w:val="center"/>
          </w:tcPr>
          <w:p w:rsidR="004D50E6" w:rsidRPr="00463627" w:rsidRDefault="004D50E6" w:rsidP="004D50E6">
            <w:pPr>
              <w:spacing w:after="0" w:line="240" w:lineRule="auto"/>
              <w:jc w:val="center"/>
              <w:rPr>
                <w:rFonts w:ascii="Times New Roman" w:hAnsi="Times New Roman"/>
                <w:sz w:val="28"/>
              </w:rPr>
            </w:pPr>
            <w:r w:rsidRPr="003D5C84">
              <w:rPr>
                <w:rFonts w:ascii="Times New Roman" w:hAnsi="Times New Roman"/>
                <w:sz w:val="28"/>
              </w:rPr>
              <w:t>5</w:t>
            </w:r>
            <w:r w:rsidRPr="00463627">
              <w:rPr>
                <w:rFonts w:ascii="Times New Roman" w:hAnsi="Times New Roman"/>
                <w:sz w:val="28"/>
              </w:rPr>
              <w:t xml:space="preserve"> 000</w:t>
            </w:r>
          </w:p>
        </w:tc>
      </w:tr>
      <w:tr w:rsidR="004D50E6" w:rsidRPr="003D5C84" w:rsidTr="00E3224F">
        <w:tc>
          <w:tcPr>
            <w:tcW w:w="4110" w:type="dxa"/>
            <w:vAlign w:val="center"/>
          </w:tcPr>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Февраль</w:t>
            </w:r>
          </w:p>
        </w:tc>
        <w:tc>
          <w:tcPr>
            <w:tcW w:w="1126" w:type="dxa"/>
            <w:vAlign w:val="center"/>
          </w:tcPr>
          <w:p w:rsidR="004D50E6" w:rsidRPr="00463627" w:rsidRDefault="004D50E6" w:rsidP="004D50E6">
            <w:pPr>
              <w:spacing w:after="0" w:line="240" w:lineRule="auto"/>
              <w:jc w:val="center"/>
              <w:rPr>
                <w:rFonts w:ascii="Times New Roman" w:hAnsi="Times New Roman"/>
                <w:sz w:val="28"/>
              </w:rPr>
            </w:pPr>
            <w:r w:rsidRPr="003D5C84">
              <w:rPr>
                <w:rFonts w:ascii="Times New Roman" w:hAnsi="Times New Roman"/>
                <w:sz w:val="28"/>
              </w:rPr>
              <w:t>3</w:t>
            </w:r>
            <w:r w:rsidRPr="00463627">
              <w:rPr>
                <w:rFonts w:ascii="Times New Roman" w:hAnsi="Times New Roman"/>
                <w:sz w:val="28"/>
              </w:rPr>
              <w:t xml:space="preserve"> </w:t>
            </w:r>
            <w:r w:rsidRPr="003D5C84">
              <w:rPr>
                <w:rFonts w:ascii="Times New Roman" w:hAnsi="Times New Roman"/>
                <w:sz w:val="28"/>
              </w:rPr>
              <w:t>0</w:t>
            </w:r>
            <w:r w:rsidRPr="00463627">
              <w:rPr>
                <w:rFonts w:ascii="Times New Roman" w:hAnsi="Times New Roman"/>
                <w:sz w:val="28"/>
              </w:rPr>
              <w:t>00</w:t>
            </w:r>
          </w:p>
        </w:tc>
      </w:tr>
      <w:tr w:rsidR="004D50E6" w:rsidRPr="003D5C84" w:rsidTr="00E3224F">
        <w:tc>
          <w:tcPr>
            <w:tcW w:w="4110" w:type="dxa"/>
            <w:vAlign w:val="center"/>
          </w:tcPr>
          <w:p w:rsidR="004D50E6" w:rsidRPr="00463627" w:rsidRDefault="004D50E6" w:rsidP="004D50E6">
            <w:pPr>
              <w:spacing w:after="0" w:line="240" w:lineRule="auto"/>
              <w:jc w:val="center"/>
              <w:rPr>
                <w:rFonts w:ascii="Times New Roman" w:hAnsi="Times New Roman"/>
                <w:sz w:val="28"/>
              </w:rPr>
            </w:pPr>
            <w:r w:rsidRPr="00463627">
              <w:rPr>
                <w:rFonts w:ascii="Times New Roman" w:hAnsi="Times New Roman"/>
                <w:sz w:val="28"/>
              </w:rPr>
              <w:t>Март</w:t>
            </w:r>
          </w:p>
        </w:tc>
        <w:tc>
          <w:tcPr>
            <w:tcW w:w="1126" w:type="dxa"/>
            <w:vAlign w:val="center"/>
          </w:tcPr>
          <w:p w:rsidR="004D50E6" w:rsidRPr="00463627" w:rsidRDefault="004D50E6" w:rsidP="004D50E6">
            <w:pPr>
              <w:spacing w:after="0" w:line="240" w:lineRule="auto"/>
              <w:jc w:val="center"/>
              <w:rPr>
                <w:rFonts w:ascii="Times New Roman" w:hAnsi="Times New Roman"/>
                <w:sz w:val="28"/>
              </w:rPr>
            </w:pPr>
            <w:r w:rsidRPr="003D5C84">
              <w:rPr>
                <w:rFonts w:ascii="Times New Roman" w:hAnsi="Times New Roman"/>
                <w:sz w:val="28"/>
              </w:rPr>
              <w:t xml:space="preserve">6 </w:t>
            </w:r>
            <w:r w:rsidRPr="00463627">
              <w:rPr>
                <w:rFonts w:ascii="Times New Roman" w:hAnsi="Times New Roman"/>
                <w:sz w:val="28"/>
              </w:rPr>
              <w:t>000</w:t>
            </w:r>
          </w:p>
        </w:tc>
      </w:tr>
    </w:tbl>
    <w:p w:rsidR="004D50E6" w:rsidRPr="004D50E6" w:rsidRDefault="004D50E6" w:rsidP="004D50E6">
      <w:pPr>
        <w:spacing w:after="0" w:line="360" w:lineRule="auto"/>
        <w:ind w:firstLine="709"/>
        <w:jc w:val="both"/>
        <w:rPr>
          <w:rFonts w:ascii="Times New Roman" w:hAnsi="Times New Roman"/>
          <w:b/>
          <w:sz w:val="28"/>
        </w:rPr>
      </w:pPr>
      <w:r w:rsidRPr="004D50E6">
        <w:rPr>
          <w:rFonts w:ascii="Times New Roman" w:hAnsi="Times New Roman"/>
          <w:b/>
          <w:sz w:val="28"/>
        </w:rPr>
        <w:t>Решение:</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lang w:eastAsia="ru-RU"/>
        </w:rPr>
      </w:pPr>
      <w:r w:rsidRPr="00253B83">
        <w:rPr>
          <w:rFonts w:ascii="Times New Roman" w:hAnsi="Times New Roman"/>
          <w:sz w:val="28"/>
          <w:szCs w:val="28"/>
        </w:rPr>
        <w:t>Объектом налогообложения для применения единого налога признается вмененный доход налогоплательщика. (Гл.26.3. Ст. 346.29 п.1)</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lang w:eastAsia="ru-RU"/>
        </w:rPr>
      </w:pPr>
      <w:r w:rsidRPr="00253B83">
        <w:rPr>
          <w:rFonts w:ascii="Times New Roman" w:hAnsi="Times New Roman"/>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(Гл.26.3. Ст. 346.29 п.2)</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Вмененный доход находится по формуле:</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position w:val="-10"/>
          <w:sz w:val="28"/>
          <w:szCs w:val="28"/>
        </w:rPr>
        <w:object w:dxaOrig="2340" w:dyaOrig="340">
          <v:shape id="_x0000_i1028" type="#_x0000_t75" style="width:117pt;height:17.25pt" o:ole="">
            <v:imagedata r:id="rId13" o:title=""/>
          </v:shape>
          <o:OLEObject Type="Embed" ProgID="Equation.3" ShapeID="_x0000_i1028" DrawAspect="Content" ObjectID="_1472391910" r:id="rId14"/>
        </w:object>
      </w:r>
      <w:r w:rsidRPr="00253B83">
        <w:rPr>
          <w:rFonts w:ascii="Times New Roman" w:hAnsi="Times New Roman"/>
          <w:sz w:val="28"/>
          <w:szCs w:val="28"/>
        </w:rPr>
        <w:t>,где</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БД - базовая доходность в месяц. Для организаций оказывавших услуги по ремонту, обслуживанию и мойке автотранспортных средств БД=12000руб. в месяц. (Гл.26.3. Ст. 346.29 п.3)</w:t>
      </w:r>
    </w:p>
    <w:p w:rsidR="00253B83" w:rsidRPr="00253B83" w:rsidRDefault="00253B83" w:rsidP="00253B83">
      <w:pPr>
        <w:autoSpaceDE w:val="0"/>
        <w:autoSpaceDN w:val="0"/>
        <w:adjustRightInd w:val="0"/>
        <w:spacing w:after="0" w:line="360" w:lineRule="auto"/>
        <w:ind w:firstLine="540"/>
        <w:jc w:val="both"/>
        <w:outlineLvl w:val="2"/>
        <w:rPr>
          <w:rFonts w:ascii="Times New Roman" w:hAnsi="Times New Roman"/>
          <w:sz w:val="28"/>
          <w:szCs w:val="28"/>
          <w:lang w:eastAsia="ru-RU"/>
        </w:rPr>
      </w:pPr>
      <w:bookmarkStart w:id="1" w:name="_Toc279425436"/>
      <w:bookmarkStart w:id="2" w:name="_Toc279449785"/>
      <w:r w:rsidRPr="00253B83">
        <w:rPr>
          <w:rFonts w:ascii="Times New Roman" w:hAnsi="Times New Roman"/>
          <w:sz w:val="28"/>
          <w:szCs w:val="28"/>
        </w:rPr>
        <w:t>К1 - устанавливаемый на календарный год коэффициент-дефлятор(Гл. 26.3.Ст. 346.27. абзац 4)</w:t>
      </w:r>
      <w:bookmarkEnd w:id="1"/>
      <w:r w:rsidRPr="00253B83">
        <w:rPr>
          <w:rFonts w:ascii="Times New Roman" w:hAnsi="Times New Roman"/>
          <w:sz w:val="28"/>
          <w:szCs w:val="28"/>
        </w:rPr>
        <w:t>.</w:t>
      </w:r>
      <w:bookmarkEnd w:id="2"/>
    </w:p>
    <w:p w:rsidR="00253B83" w:rsidRPr="00253B83" w:rsidRDefault="00253B83" w:rsidP="004D50E6">
      <w:pPr>
        <w:spacing w:after="0" w:line="360" w:lineRule="auto"/>
        <w:ind w:firstLine="709"/>
        <w:jc w:val="both"/>
        <w:rPr>
          <w:rFonts w:ascii="Times New Roman" w:hAnsi="Times New Roman"/>
          <w:sz w:val="28"/>
          <w:szCs w:val="28"/>
        </w:rPr>
      </w:pPr>
      <w:r w:rsidRPr="00253B83">
        <w:rPr>
          <w:rFonts w:ascii="Times New Roman" w:hAnsi="Times New Roman"/>
          <w:sz w:val="28"/>
          <w:szCs w:val="28"/>
        </w:rPr>
        <w:t>К1 на 2010 установлен равный 1,295(Приказ Минэкономразвития РФ от 13.11.2009 № 465).</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К2 - корректирующий коэффициент базовой доходности, учитывающий совокупность особенностей ведения предпринимательской деятельности.</w:t>
      </w:r>
    </w:p>
    <w:p w:rsidR="00253B83" w:rsidRPr="00253B83" w:rsidRDefault="00253B83" w:rsidP="00253B83">
      <w:pPr>
        <w:pStyle w:val="ConsPlusTitle"/>
        <w:widowControl/>
        <w:spacing w:line="360" w:lineRule="auto"/>
        <w:jc w:val="both"/>
        <w:rPr>
          <w:b w:val="0"/>
        </w:rPr>
      </w:pPr>
      <w:r w:rsidRPr="00253B83">
        <w:rPr>
          <w:b w:val="0"/>
        </w:rPr>
        <w:t xml:space="preserve">Согласно ПОСТАНОВЛЕНИЮ от 31 октября </w:t>
      </w:r>
      <w:smartTag w:uri="urn:schemas-microsoft-com:office:smarttags" w:element="metricconverter">
        <w:smartTagPr>
          <w:attr w:name="ProductID" w:val="2005 г"/>
        </w:smartTagPr>
        <w:r w:rsidRPr="00253B83">
          <w:rPr>
            <w:b w:val="0"/>
          </w:rPr>
          <w:t>2005 г</w:t>
        </w:r>
      </w:smartTag>
      <w:r w:rsidRPr="00253B83">
        <w:rPr>
          <w:b w:val="0"/>
        </w:rPr>
        <w:t>. N 494,принятого Псковской Городской Думой:</w:t>
      </w:r>
    </w:p>
    <w:p w:rsidR="00253B83" w:rsidRPr="00253B83" w:rsidRDefault="00253B83" w:rsidP="00253B83">
      <w:pPr>
        <w:pStyle w:val="ConsPlusTitle"/>
        <w:widowControl/>
        <w:spacing w:line="360" w:lineRule="auto"/>
        <w:jc w:val="both"/>
        <w:rPr>
          <w:color w:val="FF0000"/>
        </w:rPr>
      </w:pPr>
      <w:r w:rsidRPr="00253B83">
        <w:rPr>
          <w:b w:val="0"/>
          <w:color w:val="FF0000"/>
          <w:position w:val="-14"/>
        </w:rPr>
        <w:object w:dxaOrig="2079" w:dyaOrig="380">
          <v:shape id="_x0000_i1029" type="#_x0000_t75" style="width:104.25pt;height:18.75pt" o:ole="">
            <v:imagedata r:id="rId15" o:title=""/>
          </v:shape>
          <o:OLEObject Type="Embed" ProgID="Equation.3" ShapeID="_x0000_i1029" DrawAspect="Content" ObjectID="_1472391911" r:id="rId16"/>
        </w:object>
      </w:r>
      <w:r w:rsidRPr="00253B83">
        <w:rPr>
          <w:b w:val="0"/>
          <w:color w:val="FF0000"/>
        </w:rPr>
        <w:t>,</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position w:val="-14"/>
          <w:sz w:val="28"/>
          <w:szCs w:val="28"/>
        </w:rPr>
        <w:object w:dxaOrig="460" w:dyaOrig="380">
          <v:shape id="_x0000_i1030" type="#_x0000_t75" style="width:23.25pt;height:18.75pt" o:ole="">
            <v:imagedata r:id="rId17" o:title=""/>
          </v:shape>
          <o:OLEObject Type="Embed" ProgID="Equation.3" ShapeID="_x0000_i1030" DrawAspect="Content" ObjectID="_1472391912" r:id="rId18"/>
        </w:object>
      </w:r>
      <w:r w:rsidRPr="00253B83">
        <w:rPr>
          <w:rFonts w:ascii="Times New Roman" w:hAnsi="Times New Roman"/>
          <w:sz w:val="28"/>
          <w:szCs w:val="28"/>
        </w:rPr>
        <w:t>-   корректирующий     коэффициент   базовой   доходности,      учитывающий величину доходов определенного вида деятельности;</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position w:val="-10"/>
          <w:sz w:val="28"/>
          <w:szCs w:val="28"/>
        </w:rPr>
        <w:object w:dxaOrig="440" w:dyaOrig="340">
          <v:shape id="_x0000_i1031" type="#_x0000_t75" style="width:21.75pt;height:17.25pt" o:ole="">
            <v:imagedata r:id="rId19" o:title=""/>
          </v:shape>
          <o:OLEObject Type="Embed" ProgID="Equation.3" ShapeID="_x0000_i1031" DrawAspect="Content" ObjectID="_1472391913" r:id="rId20"/>
        </w:object>
      </w:r>
      <w:r w:rsidRPr="00253B83">
        <w:rPr>
          <w:rFonts w:ascii="Times New Roman" w:hAnsi="Times New Roman"/>
          <w:sz w:val="28"/>
          <w:szCs w:val="28"/>
        </w:rPr>
        <w:t>-   корректирующий     коэффициент   базовой   доходности, учитывающий ассортимент товаров;</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position w:val="-10"/>
          <w:sz w:val="28"/>
          <w:szCs w:val="28"/>
        </w:rPr>
        <w:object w:dxaOrig="440" w:dyaOrig="340">
          <v:shape id="_x0000_i1032" type="#_x0000_t75" style="width:21.75pt;height:17.25pt" o:ole="">
            <v:imagedata r:id="rId21" o:title=""/>
          </v:shape>
          <o:OLEObject Type="Embed" ProgID="Equation.3" ShapeID="_x0000_i1032" DrawAspect="Content" ObjectID="_1472391914" r:id="rId22"/>
        </w:object>
      </w:r>
      <w:r w:rsidRPr="00253B83">
        <w:rPr>
          <w:rFonts w:ascii="Times New Roman" w:hAnsi="Times New Roman"/>
          <w:sz w:val="28"/>
          <w:szCs w:val="28"/>
        </w:rPr>
        <w:t xml:space="preserve"> -   корректирующий     коэффициент   базовой   доходности, учитывающий режим работы налогоплательщика.</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position w:val="-14"/>
          <w:sz w:val="28"/>
          <w:szCs w:val="28"/>
        </w:rPr>
        <w:object w:dxaOrig="1040" w:dyaOrig="380">
          <v:shape id="_x0000_i1033" type="#_x0000_t75" style="width:51.75pt;height:18.75pt" o:ole="">
            <v:imagedata r:id="rId23" o:title=""/>
          </v:shape>
          <o:OLEObject Type="Embed" ProgID="Equation.3" ShapeID="_x0000_i1033" DrawAspect="Content" ObjectID="_1472391915" r:id="rId24"/>
        </w:objec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position w:val="-10"/>
          <w:sz w:val="28"/>
          <w:szCs w:val="28"/>
        </w:rPr>
        <w:object w:dxaOrig="440" w:dyaOrig="340">
          <v:shape id="_x0000_i1034" type="#_x0000_t75" style="width:21.75pt;height:17.25pt" o:ole="">
            <v:imagedata r:id="rId25" o:title=""/>
          </v:shape>
          <o:OLEObject Type="Embed" ProgID="Equation.3" ShapeID="_x0000_i1034" DrawAspect="Content" ObjectID="_1472391916" r:id="rId26"/>
        </w:object>
      </w:r>
      <w:r w:rsidRPr="00253B83">
        <w:rPr>
          <w:rFonts w:ascii="Times New Roman" w:hAnsi="Times New Roman"/>
          <w:sz w:val="28"/>
          <w:szCs w:val="28"/>
        </w:rPr>
        <w:t xml:space="preserve">=0,92,тогда </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position w:val="-10"/>
          <w:sz w:val="28"/>
          <w:szCs w:val="28"/>
        </w:rPr>
        <w:object w:dxaOrig="2240" w:dyaOrig="340">
          <v:shape id="_x0000_i1035" type="#_x0000_t75" style="width:111.75pt;height:17.25pt" o:ole="">
            <v:imagedata r:id="rId27" o:title=""/>
          </v:shape>
          <o:OLEObject Type="Embed" ProgID="Equation.3" ShapeID="_x0000_i1035" DrawAspect="Content" ObjectID="_1472391917" r:id="rId28"/>
        </w:objec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ФП – физический показатель, характеризующий определенный вид предпринимательской деятельности.</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 xml:space="preserve"> Для организаций оказывавших услуги по ремонту, обслуживанию и мойке автотранспортных средств этим показателем является количество работников, включая индивидуального предпринимателя. (Гл.26.3. Ст. 346.29 п.3)</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ФП=</w:t>
      </w:r>
      <w:r>
        <w:rPr>
          <w:rFonts w:ascii="Times New Roman" w:hAnsi="Times New Roman"/>
          <w:sz w:val="28"/>
          <w:szCs w:val="28"/>
        </w:rPr>
        <w:t>5</w:t>
      </w:r>
      <w:r w:rsidRPr="00253B83">
        <w:rPr>
          <w:rFonts w:ascii="Times New Roman" w:hAnsi="Times New Roman"/>
          <w:sz w:val="28"/>
          <w:szCs w:val="28"/>
        </w:rPr>
        <w:t>+</w:t>
      </w:r>
      <w:r>
        <w:rPr>
          <w:rFonts w:ascii="Times New Roman" w:hAnsi="Times New Roman"/>
          <w:sz w:val="28"/>
          <w:szCs w:val="28"/>
        </w:rPr>
        <w:t>4</w:t>
      </w:r>
      <w:r w:rsidRPr="00253B83">
        <w:rPr>
          <w:rFonts w:ascii="Times New Roman" w:hAnsi="Times New Roman"/>
          <w:sz w:val="28"/>
          <w:szCs w:val="28"/>
        </w:rPr>
        <w:t>+</w:t>
      </w:r>
      <w:r>
        <w:rPr>
          <w:rFonts w:ascii="Times New Roman" w:hAnsi="Times New Roman"/>
          <w:sz w:val="28"/>
          <w:szCs w:val="28"/>
        </w:rPr>
        <w:t>5</w:t>
      </w:r>
      <w:r w:rsidRPr="00253B83">
        <w:rPr>
          <w:rFonts w:ascii="Times New Roman" w:hAnsi="Times New Roman"/>
          <w:sz w:val="28"/>
          <w:szCs w:val="28"/>
        </w:rPr>
        <w:t>=</w:t>
      </w:r>
      <w:r>
        <w:rPr>
          <w:rFonts w:ascii="Times New Roman" w:hAnsi="Times New Roman"/>
          <w:sz w:val="28"/>
          <w:szCs w:val="28"/>
        </w:rPr>
        <w:t>14</w:t>
      </w:r>
      <w:r w:rsidRPr="00253B83">
        <w:rPr>
          <w:rFonts w:ascii="Times New Roman" w:hAnsi="Times New Roman"/>
          <w:sz w:val="28"/>
          <w:szCs w:val="28"/>
        </w:rPr>
        <w:t xml:space="preserve"> работников за квартал</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position w:val="-10"/>
          <w:sz w:val="28"/>
          <w:szCs w:val="28"/>
        </w:rPr>
        <w:object w:dxaOrig="5539" w:dyaOrig="320">
          <v:shape id="_x0000_i1036" type="#_x0000_t75" style="width:276.75pt;height:15.75pt" o:ole="">
            <v:imagedata r:id="rId29" o:title=""/>
          </v:shape>
          <o:OLEObject Type="Embed" ProgID="Equation.3" ShapeID="_x0000_i1036" DrawAspect="Content" ObjectID="_1472391918" r:id="rId30"/>
        </w:objec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Ставка единого налога устанавливается в размере 15 процентов величины вмененного дохода. (Гл.26.3. Ст. 346.31)</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Таким образом,</w: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position w:val="-10"/>
          <w:sz w:val="28"/>
          <w:szCs w:val="28"/>
        </w:rPr>
        <w:object w:dxaOrig="5319" w:dyaOrig="320">
          <v:shape id="_x0000_i1037" type="#_x0000_t75" style="width:266.25pt;height:15.75pt" o:ole="">
            <v:imagedata r:id="rId31" o:title=""/>
          </v:shape>
          <o:OLEObject Type="Embed" ProgID="Equation.3" ShapeID="_x0000_i1037" DrawAspect="Content" ObjectID="_1472391919" r:id="rId32"/>
        </w:objec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(Гл.26.3. Ст. 346.32 п.2)</w:t>
      </w:r>
    </w:p>
    <w:p w:rsidR="00253B83" w:rsidRPr="00253B83" w:rsidRDefault="004D50E6"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position w:val="-10"/>
          <w:sz w:val="28"/>
          <w:szCs w:val="28"/>
        </w:rPr>
        <w:object w:dxaOrig="5480" w:dyaOrig="320">
          <v:shape id="_x0000_i1038" type="#_x0000_t75" style="width:273.75pt;height:15.75pt" o:ole="">
            <v:imagedata r:id="rId33" o:title=""/>
          </v:shape>
          <o:OLEObject Type="Embed" ProgID="Equation.3" ShapeID="_x0000_i1038" DrawAspect="Content" ObjectID="_1472391920" r:id="rId34"/>
        </w:object>
      </w:r>
    </w:p>
    <w:p w:rsidR="00253B83" w:rsidRPr="00253B83" w:rsidRDefault="00253B83" w:rsidP="00253B83">
      <w:pPr>
        <w:autoSpaceDE w:val="0"/>
        <w:autoSpaceDN w:val="0"/>
        <w:adjustRightInd w:val="0"/>
        <w:spacing w:after="0" w:line="360" w:lineRule="auto"/>
        <w:ind w:firstLine="540"/>
        <w:jc w:val="both"/>
        <w:rPr>
          <w:rFonts w:ascii="Times New Roman" w:hAnsi="Times New Roman"/>
          <w:sz w:val="28"/>
          <w:szCs w:val="28"/>
        </w:rPr>
      </w:pPr>
      <w:r w:rsidRPr="00253B83">
        <w:rPr>
          <w:rFonts w:ascii="Times New Roman" w:hAnsi="Times New Roman"/>
          <w:sz w:val="28"/>
          <w:szCs w:val="28"/>
        </w:rPr>
        <w:t>Тогда ЕНВД=</w:t>
      </w:r>
      <w:r>
        <w:rPr>
          <w:rFonts w:ascii="Times New Roman" w:hAnsi="Times New Roman"/>
          <w:sz w:val="28"/>
          <w:szCs w:val="28"/>
        </w:rPr>
        <w:t>27020,952</w:t>
      </w:r>
      <w:r w:rsidRPr="00253B83">
        <w:rPr>
          <w:rFonts w:ascii="Times New Roman" w:hAnsi="Times New Roman"/>
          <w:sz w:val="28"/>
          <w:szCs w:val="28"/>
        </w:rPr>
        <w:t>-</w:t>
      </w:r>
      <w:r>
        <w:rPr>
          <w:rFonts w:ascii="Times New Roman" w:hAnsi="Times New Roman"/>
          <w:sz w:val="28"/>
          <w:szCs w:val="28"/>
        </w:rPr>
        <w:t>1960</w:t>
      </w:r>
      <w:r w:rsidRPr="00253B83">
        <w:rPr>
          <w:rFonts w:ascii="Times New Roman" w:hAnsi="Times New Roman"/>
          <w:sz w:val="28"/>
          <w:szCs w:val="28"/>
        </w:rPr>
        <w:t>=</w:t>
      </w:r>
      <w:r>
        <w:rPr>
          <w:rFonts w:ascii="Times New Roman" w:hAnsi="Times New Roman"/>
          <w:sz w:val="28"/>
          <w:szCs w:val="28"/>
        </w:rPr>
        <w:t>25060,952</w:t>
      </w:r>
      <w:r w:rsidRPr="00253B83">
        <w:rPr>
          <w:rFonts w:ascii="Times New Roman" w:hAnsi="Times New Roman"/>
          <w:sz w:val="28"/>
          <w:szCs w:val="28"/>
        </w:rPr>
        <w:t>руб.</w:t>
      </w:r>
    </w:p>
    <w:p w:rsidR="00253B83" w:rsidRPr="00253B83" w:rsidRDefault="00253B83" w:rsidP="004D50E6">
      <w:pPr>
        <w:pStyle w:val="1"/>
        <w:spacing w:before="0" w:after="0" w:line="360" w:lineRule="auto"/>
        <w:jc w:val="center"/>
        <w:rPr>
          <w:rFonts w:ascii="Times New Roman" w:hAnsi="Times New Roman"/>
          <w:sz w:val="28"/>
          <w:szCs w:val="28"/>
        </w:rPr>
      </w:pPr>
      <w:r w:rsidRPr="00253B83">
        <w:rPr>
          <w:rFonts w:ascii="Times New Roman" w:hAnsi="Times New Roman"/>
          <w:sz w:val="28"/>
          <w:szCs w:val="28"/>
        </w:rPr>
        <w:br w:type="page"/>
      </w:r>
      <w:bookmarkStart w:id="3" w:name="_Toc279449786"/>
      <w:r w:rsidRPr="00253B83">
        <w:rPr>
          <w:rFonts w:ascii="Times New Roman" w:hAnsi="Times New Roman"/>
          <w:sz w:val="28"/>
          <w:szCs w:val="28"/>
        </w:rPr>
        <w:t>Задача 3.</w:t>
      </w:r>
      <w:bookmarkEnd w:id="3"/>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 xml:space="preserve">ООО «Люкс» производит мягкую мебель. Себестоимость одного комплекта мебели 5000 руб. Прибыль на изделие 1000 руб. За налоговый период часть продукции реализована, часть передана безвозмездно. Найти сумму НДС к уплате в бюджет и сумму налога на прибыль. </w:t>
      </w:r>
    </w:p>
    <w:p w:rsidR="00253B83" w:rsidRPr="00253B83" w:rsidRDefault="00253B83" w:rsidP="004D50E6">
      <w:pPr>
        <w:spacing w:after="0" w:line="360" w:lineRule="auto"/>
        <w:ind w:firstLine="709"/>
        <w:jc w:val="right"/>
        <w:rPr>
          <w:rFonts w:ascii="Times New Roman" w:hAnsi="Times New Roman"/>
          <w:sz w:val="28"/>
          <w:szCs w:val="28"/>
        </w:rPr>
      </w:pPr>
      <w:r w:rsidRPr="00253B83">
        <w:rPr>
          <w:rFonts w:ascii="Times New Roman" w:hAnsi="Times New Roman"/>
          <w:sz w:val="28"/>
          <w:szCs w:val="28"/>
        </w:rPr>
        <w:t>Таблица 1</w:t>
      </w:r>
    </w:p>
    <w:p w:rsidR="00253B83" w:rsidRPr="004D50E6" w:rsidRDefault="00253B83" w:rsidP="004D50E6">
      <w:pPr>
        <w:spacing w:after="0" w:line="360" w:lineRule="auto"/>
        <w:ind w:firstLine="709"/>
        <w:jc w:val="center"/>
        <w:rPr>
          <w:rFonts w:ascii="Times New Roman" w:hAnsi="Times New Roman"/>
          <w:b/>
          <w:sz w:val="28"/>
          <w:szCs w:val="28"/>
        </w:rPr>
      </w:pPr>
      <w:r w:rsidRPr="004D50E6">
        <w:rPr>
          <w:rFonts w:ascii="Times New Roman" w:hAnsi="Times New Roman"/>
          <w:b/>
          <w:sz w:val="28"/>
          <w:szCs w:val="28"/>
        </w:rPr>
        <w:t>Данные для расчета НДС и налога на прибыль</w:t>
      </w:r>
    </w:p>
    <w:tbl>
      <w:tblPr>
        <w:tblW w:w="8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326"/>
        <w:gridCol w:w="2126"/>
      </w:tblGrid>
      <w:tr w:rsidR="00253B83" w:rsidRPr="00253B83" w:rsidTr="00E3224F">
        <w:trPr>
          <w:trHeight w:val="789"/>
          <w:jc w:val="center"/>
        </w:trPr>
        <w:tc>
          <w:tcPr>
            <w:tcW w:w="817" w:type="dxa"/>
            <w:vAlign w:val="center"/>
          </w:tcPr>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п/п</w:t>
            </w:r>
          </w:p>
        </w:tc>
        <w:tc>
          <w:tcPr>
            <w:tcW w:w="5326" w:type="dxa"/>
            <w:vAlign w:val="center"/>
          </w:tcPr>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Показатели (кол-во комплектов)</w:t>
            </w:r>
          </w:p>
        </w:tc>
        <w:tc>
          <w:tcPr>
            <w:tcW w:w="2126" w:type="dxa"/>
            <w:vAlign w:val="center"/>
          </w:tcPr>
          <w:p w:rsidR="00253B83" w:rsidRPr="00253B83" w:rsidRDefault="00253B83" w:rsidP="00253B83">
            <w:pPr>
              <w:spacing w:after="0" w:line="360" w:lineRule="auto"/>
              <w:ind w:firstLine="15"/>
              <w:jc w:val="both"/>
              <w:rPr>
                <w:rFonts w:ascii="Times New Roman" w:hAnsi="Times New Roman"/>
                <w:sz w:val="28"/>
                <w:szCs w:val="28"/>
              </w:rPr>
            </w:pPr>
            <w:r w:rsidRPr="00253B83">
              <w:rPr>
                <w:rFonts w:ascii="Times New Roman" w:hAnsi="Times New Roman"/>
                <w:sz w:val="28"/>
                <w:szCs w:val="28"/>
              </w:rPr>
              <w:t>Вариант 0</w:t>
            </w:r>
          </w:p>
        </w:tc>
      </w:tr>
      <w:tr w:rsidR="00253B83" w:rsidRPr="00253B83" w:rsidTr="00E3224F">
        <w:trPr>
          <w:jc w:val="center"/>
        </w:trPr>
        <w:tc>
          <w:tcPr>
            <w:tcW w:w="817" w:type="dxa"/>
            <w:vAlign w:val="center"/>
          </w:tcPr>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1</w:t>
            </w:r>
          </w:p>
        </w:tc>
        <w:tc>
          <w:tcPr>
            <w:tcW w:w="5326" w:type="dxa"/>
          </w:tcPr>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Продано, шт.</w:t>
            </w:r>
          </w:p>
        </w:tc>
        <w:tc>
          <w:tcPr>
            <w:tcW w:w="2126" w:type="dxa"/>
            <w:vAlign w:val="center"/>
          </w:tcPr>
          <w:p w:rsidR="00253B83" w:rsidRPr="00253B83" w:rsidRDefault="00253B83" w:rsidP="004D50E6">
            <w:pPr>
              <w:spacing w:after="0" w:line="360" w:lineRule="auto"/>
              <w:jc w:val="both"/>
              <w:rPr>
                <w:rFonts w:ascii="Times New Roman" w:hAnsi="Times New Roman"/>
                <w:sz w:val="28"/>
                <w:szCs w:val="28"/>
              </w:rPr>
            </w:pPr>
            <w:r w:rsidRPr="00253B83">
              <w:rPr>
                <w:rFonts w:ascii="Times New Roman" w:hAnsi="Times New Roman"/>
                <w:sz w:val="28"/>
                <w:szCs w:val="28"/>
              </w:rPr>
              <w:t>5</w:t>
            </w:r>
            <w:r w:rsidR="004D50E6">
              <w:rPr>
                <w:rFonts w:ascii="Times New Roman" w:hAnsi="Times New Roman"/>
                <w:sz w:val="28"/>
                <w:szCs w:val="28"/>
              </w:rPr>
              <w:t>0</w:t>
            </w:r>
            <w:r w:rsidRPr="00253B83">
              <w:rPr>
                <w:rFonts w:ascii="Times New Roman" w:hAnsi="Times New Roman"/>
                <w:sz w:val="28"/>
                <w:szCs w:val="28"/>
              </w:rPr>
              <w:t>0</w:t>
            </w:r>
          </w:p>
        </w:tc>
      </w:tr>
      <w:tr w:rsidR="00253B83" w:rsidRPr="00253B83" w:rsidTr="00E3224F">
        <w:trPr>
          <w:jc w:val="center"/>
        </w:trPr>
        <w:tc>
          <w:tcPr>
            <w:tcW w:w="817" w:type="dxa"/>
            <w:vAlign w:val="center"/>
          </w:tcPr>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2</w:t>
            </w:r>
          </w:p>
        </w:tc>
        <w:tc>
          <w:tcPr>
            <w:tcW w:w="5326" w:type="dxa"/>
          </w:tcPr>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Передано безвозмездно, шт.</w:t>
            </w:r>
          </w:p>
        </w:tc>
        <w:tc>
          <w:tcPr>
            <w:tcW w:w="2126" w:type="dxa"/>
            <w:vAlign w:val="center"/>
          </w:tcPr>
          <w:p w:rsidR="00253B83" w:rsidRPr="00253B83" w:rsidRDefault="00253B83" w:rsidP="004D50E6">
            <w:pPr>
              <w:spacing w:after="0" w:line="360" w:lineRule="auto"/>
              <w:jc w:val="both"/>
              <w:rPr>
                <w:rFonts w:ascii="Times New Roman" w:hAnsi="Times New Roman"/>
                <w:sz w:val="28"/>
                <w:szCs w:val="28"/>
              </w:rPr>
            </w:pPr>
            <w:r w:rsidRPr="00253B83">
              <w:rPr>
                <w:rFonts w:ascii="Times New Roman" w:hAnsi="Times New Roman"/>
                <w:sz w:val="28"/>
                <w:szCs w:val="28"/>
              </w:rPr>
              <w:t>1</w:t>
            </w:r>
            <w:r w:rsidR="004D50E6">
              <w:rPr>
                <w:rFonts w:ascii="Times New Roman" w:hAnsi="Times New Roman"/>
                <w:sz w:val="28"/>
                <w:szCs w:val="28"/>
              </w:rPr>
              <w:t>0</w:t>
            </w:r>
          </w:p>
        </w:tc>
      </w:tr>
    </w:tbl>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 xml:space="preserve"> 1. Объектом налогообложения НДС признается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 целях настоящей главы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 (Гл.21.Ст.171.).</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 соответствии с этим, передача безвозмездно комплектов мебели признается реализацией товаров и облагается НДС.</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Найдем себестоимость всех комплектов:</w:t>
      </w:r>
    </w:p>
    <w:p w:rsidR="00253B83" w:rsidRPr="00253B83" w:rsidRDefault="004D50E6" w:rsidP="00253B83">
      <w:pPr>
        <w:spacing w:after="0" w:line="360" w:lineRule="auto"/>
        <w:ind w:firstLine="709"/>
        <w:jc w:val="both"/>
        <w:rPr>
          <w:rFonts w:ascii="Times New Roman" w:hAnsi="Times New Roman"/>
          <w:sz w:val="28"/>
          <w:szCs w:val="28"/>
        </w:rPr>
      </w:pPr>
      <w:r w:rsidRPr="00253B83">
        <w:rPr>
          <w:rFonts w:ascii="Times New Roman" w:hAnsi="Times New Roman"/>
          <w:position w:val="-10"/>
          <w:sz w:val="28"/>
          <w:szCs w:val="28"/>
        </w:rPr>
        <w:object w:dxaOrig="3780" w:dyaOrig="320">
          <v:shape id="_x0000_i1039" type="#_x0000_t75" style="width:189pt;height:15.75pt" o:ole="">
            <v:imagedata r:id="rId35" o:title=""/>
          </v:shape>
          <o:OLEObject Type="Embed" ProgID="Equation.3" ShapeID="_x0000_i1039" DrawAspect="Content" ObjectID="_1472391921" r:id="rId36"/>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Тогда выручка от реализации будет равна:</w:t>
      </w:r>
    </w:p>
    <w:p w:rsidR="00253B83" w:rsidRPr="00253B83" w:rsidRDefault="004D50E6" w:rsidP="00253B83">
      <w:pPr>
        <w:spacing w:after="0" w:line="360" w:lineRule="auto"/>
        <w:ind w:firstLine="709"/>
        <w:jc w:val="both"/>
        <w:rPr>
          <w:rFonts w:ascii="Times New Roman" w:hAnsi="Times New Roman"/>
          <w:sz w:val="28"/>
          <w:szCs w:val="28"/>
        </w:rPr>
      </w:pPr>
      <w:r w:rsidRPr="00253B83">
        <w:rPr>
          <w:rFonts w:ascii="Times New Roman" w:hAnsi="Times New Roman"/>
          <w:position w:val="-10"/>
          <w:sz w:val="28"/>
          <w:szCs w:val="28"/>
        </w:rPr>
        <w:object w:dxaOrig="5800" w:dyaOrig="320">
          <v:shape id="_x0000_i1040" type="#_x0000_t75" style="width:290.25pt;height:15.75pt" o:ole="">
            <v:imagedata r:id="rId37" o:title=""/>
          </v:shape>
          <o:OLEObject Type="Embed" ProgID="Equation.3" ShapeID="_x0000_i1040" DrawAspect="Content" ObjectID="_1472391922" r:id="rId38"/>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 данном случае  принимается ставка 18%  (п.3. Ст. 164. Гл.21.НК РФ). Начислим НДС на выручку от реализации:</w:t>
      </w:r>
    </w:p>
    <w:p w:rsidR="00253B83" w:rsidRPr="00253B83" w:rsidRDefault="004D50E6" w:rsidP="00253B83">
      <w:pPr>
        <w:spacing w:after="0" w:line="360" w:lineRule="auto"/>
        <w:ind w:firstLine="709"/>
        <w:jc w:val="both"/>
        <w:rPr>
          <w:rFonts w:ascii="Times New Roman" w:hAnsi="Times New Roman"/>
          <w:sz w:val="28"/>
          <w:szCs w:val="28"/>
        </w:rPr>
      </w:pPr>
      <w:r w:rsidRPr="00253B83">
        <w:rPr>
          <w:rFonts w:ascii="Times New Roman" w:hAnsi="Times New Roman"/>
          <w:position w:val="-10"/>
          <w:sz w:val="28"/>
          <w:szCs w:val="28"/>
        </w:rPr>
        <w:object w:dxaOrig="3580" w:dyaOrig="320">
          <v:shape id="_x0000_i1041" type="#_x0000_t75" style="width:179.25pt;height:15.75pt" o:ole="">
            <v:imagedata r:id="rId39" o:title=""/>
          </v:shape>
          <o:OLEObject Type="Embed" ProgID="Equation.3" ShapeID="_x0000_i1041" DrawAspect="Content" ObjectID="_1472391923" r:id="rId40"/>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Необходимо рассчитать налог на прибыль. В соответствии с Гл.25. Ст.247. объектом налогообложения по налогу на прибыль организаций признается прибыль, полученная налогоплательщиком. Прибылью в целях настоящей главы признается: для российских организаций - полученные доходы, уменьшенные на величину произведенных расходов, которые определяются в соответствии с настоящей главой.</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К доходам в целях настоящей главы относятся:</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1) доходы от реализации товаров (работ, услуг) и имущественных прав;</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2) внереализационные доходы.</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При определении доходов из них исключаются суммы налогов, предъявленные в соответствии с НК налогоплательщиком покупателю (приобретателю) товаров (работ, услуг, имущественных прав).</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 (п.1.Ст.249.Гл.25. НК РФ).</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Вычтем НДС из выручки от реализации:</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Выручка без НДС</w:t>
      </w:r>
      <w:r w:rsidR="004D50E6" w:rsidRPr="00253B83">
        <w:rPr>
          <w:rFonts w:ascii="Times New Roman" w:hAnsi="Times New Roman"/>
          <w:position w:val="-10"/>
          <w:sz w:val="28"/>
          <w:szCs w:val="28"/>
        </w:rPr>
        <w:object w:dxaOrig="5460" w:dyaOrig="320">
          <v:shape id="_x0000_i1042" type="#_x0000_t75" style="width:273pt;height:15.75pt" o:ole="">
            <v:imagedata r:id="rId41" o:title=""/>
          </v:shape>
          <o:OLEObject Type="Embed" ProgID="Equation.3" ShapeID="_x0000_i1042" DrawAspect="Content" ObjectID="_1472391924" r:id="rId42"/>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 целях настоящей главы налогоплательщик уменьшает полученные доходы на сумму произведенных расходов (п.1. С.252.Гл.25. НК  РФ).</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Расходами признаются обоснованные и документально подтвержденные затраты (а в случаях, предусмотренных статьей 265 настоящего Кодекса, убытки), осуществленные (понесенные) налогоплательщиком.</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Расходами признаются любые затраты при условии, что они произведены для осуществления деятельности, направленной на получение дохода( абзац 4 п.1. С.252.Гл.25. НК  РФ).</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Налоговой базой является:</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w:t>
      </w:r>
      <w:r w:rsidRPr="00253B83">
        <w:rPr>
          <w:rFonts w:ascii="Times New Roman" w:hAnsi="Times New Roman"/>
          <w:sz w:val="28"/>
          <w:szCs w:val="28"/>
          <w:vertAlign w:val="subscript"/>
        </w:rPr>
        <w:t xml:space="preserve">Б </w:t>
      </w:r>
      <w:r w:rsidRPr="00253B83">
        <w:rPr>
          <w:rFonts w:ascii="Times New Roman" w:hAnsi="Times New Roman"/>
          <w:sz w:val="28"/>
          <w:szCs w:val="28"/>
        </w:rPr>
        <w:t>=  Выручка без НДС – Себестоимость</w:t>
      </w:r>
    </w:p>
    <w:p w:rsidR="00253B83" w:rsidRPr="00253B83" w:rsidRDefault="004D50E6" w:rsidP="00253B83">
      <w:pPr>
        <w:spacing w:after="0" w:line="360" w:lineRule="auto"/>
        <w:ind w:firstLine="709"/>
        <w:jc w:val="both"/>
        <w:rPr>
          <w:rFonts w:ascii="Times New Roman" w:hAnsi="Times New Roman"/>
          <w:sz w:val="28"/>
          <w:szCs w:val="28"/>
        </w:rPr>
      </w:pPr>
      <w:r w:rsidRPr="00253B83">
        <w:rPr>
          <w:rFonts w:ascii="Times New Roman" w:hAnsi="Times New Roman"/>
          <w:position w:val="-10"/>
          <w:sz w:val="28"/>
          <w:szCs w:val="28"/>
        </w:rPr>
        <w:object w:dxaOrig="3560" w:dyaOrig="340">
          <v:shape id="_x0000_i1043" type="#_x0000_t75" style="width:177.75pt;height:17.25pt" o:ole="">
            <v:imagedata r:id="rId43" o:title=""/>
          </v:shape>
          <o:OLEObject Type="Embed" ProgID="Equation.3" ShapeID="_x0000_i1043" DrawAspect="Content" ObjectID="_1472391925" r:id="rId44"/>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Налогоплательщики, понесшие убыток (убытки), исчисленный в соответствии с главой 25, в предыдущем налоговом периоде или в предыдущих налоговых периодах, вправе уменьшить налоговую базу текущего налогового периода на всю сумму полученного ими убытка или на часть этой суммы (перенести убыток на будущее). При этом определение налоговой базы текущего налогового периода производится с учетом особенностей, предусмотренных статьей 283, статьями 264.1, 268.1, 275.1, 280 и 304 НК РФ.</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Если в отчетном (налоговом) периоде получен убыток в данном периоде налоговая база признается равной нулю. Убытки принимаются в целях налогообложения в особом порядке (п.8 Ст.274 Гл.25 НК РФ).</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 xml:space="preserve">Так </w:t>
      </w:r>
      <w:r w:rsidR="004D50E6">
        <w:rPr>
          <w:rFonts w:ascii="Times New Roman" w:hAnsi="Times New Roman"/>
          <w:sz w:val="28"/>
          <w:szCs w:val="28"/>
        </w:rPr>
        <w:t xml:space="preserve">как организация понесла убытки, то налог на прибыль будет равен </w:t>
      </w:r>
      <w:r w:rsidRPr="00253B83">
        <w:rPr>
          <w:rFonts w:ascii="Times New Roman" w:hAnsi="Times New Roman"/>
          <w:sz w:val="28"/>
          <w:szCs w:val="28"/>
        </w:rPr>
        <w:t>0.</w:t>
      </w:r>
    </w:p>
    <w:p w:rsidR="00253B83" w:rsidRPr="00253B83" w:rsidRDefault="00253B83" w:rsidP="00253B83">
      <w:pPr>
        <w:spacing w:after="0" w:line="360" w:lineRule="auto"/>
        <w:ind w:firstLine="709"/>
        <w:jc w:val="both"/>
        <w:rPr>
          <w:rFonts w:ascii="Times New Roman" w:hAnsi="Times New Roman"/>
          <w:sz w:val="28"/>
          <w:szCs w:val="28"/>
        </w:rPr>
      </w:pPr>
    </w:p>
    <w:p w:rsidR="00253B83" w:rsidRPr="00253B83" w:rsidRDefault="00253B83" w:rsidP="00253B83">
      <w:pPr>
        <w:spacing w:after="0" w:line="360" w:lineRule="auto"/>
        <w:ind w:firstLine="709"/>
        <w:jc w:val="both"/>
        <w:rPr>
          <w:rFonts w:ascii="Times New Roman" w:hAnsi="Times New Roman"/>
          <w:sz w:val="28"/>
          <w:szCs w:val="28"/>
        </w:rPr>
      </w:pPr>
    </w:p>
    <w:p w:rsidR="00253B83" w:rsidRPr="00253B83" w:rsidRDefault="00253B83" w:rsidP="00253B83">
      <w:pPr>
        <w:spacing w:after="0" w:line="360" w:lineRule="auto"/>
        <w:ind w:firstLine="709"/>
        <w:jc w:val="both"/>
        <w:rPr>
          <w:rFonts w:ascii="Times New Roman" w:hAnsi="Times New Roman"/>
          <w:sz w:val="28"/>
          <w:szCs w:val="28"/>
        </w:rPr>
      </w:pPr>
    </w:p>
    <w:p w:rsidR="00253B83" w:rsidRPr="00253B83" w:rsidRDefault="00253B83" w:rsidP="004D50E6">
      <w:pPr>
        <w:pStyle w:val="1"/>
        <w:spacing w:before="0" w:after="0" w:line="360" w:lineRule="auto"/>
        <w:jc w:val="center"/>
        <w:rPr>
          <w:rFonts w:ascii="Times New Roman" w:eastAsia="Calibri" w:hAnsi="Times New Roman"/>
          <w:sz w:val="28"/>
          <w:szCs w:val="28"/>
        </w:rPr>
      </w:pPr>
      <w:r w:rsidRPr="00253B83">
        <w:rPr>
          <w:rFonts w:ascii="Times New Roman" w:hAnsi="Times New Roman"/>
          <w:sz w:val="28"/>
          <w:szCs w:val="28"/>
        </w:rPr>
        <w:br w:type="page"/>
      </w:r>
      <w:bookmarkStart w:id="4" w:name="_Toc279449787"/>
      <w:r w:rsidRPr="00253B83">
        <w:rPr>
          <w:rFonts w:ascii="Times New Roman" w:eastAsia="Calibri" w:hAnsi="Times New Roman"/>
          <w:sz w:val="28"/>
          <w:szCs w:val="28"/>
        </w:rPr>
        <w:t>Задача 4.</w:t>
      </w:r>
      <w:bookmarkEnd w:id="4"/>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Медицинская организация занимается оказанием обычных медицинских и косметических услуг. Определить сумму НДС в бюджет по итогам периода по операциям.</w:t>
      </w:r>
    </w:p>
    <w:p w:rsidR="00253B83" w:rsidRPr="00253B83" w:rsidRDefault="00253B83" w:rsidP="004D50E6">
      <w:pPr>
        <w:spacing w:after="0" w:line="360" w:lineRule="auto"/>
        <w:ind w:firstLine="709"/>
        <w:jc w:val="right"/>
        <w:rPr>
          <w:rFonts w:ascii="Times New Roman" w:hAnsi="Times New Roman"/>
          <w:sz w:val="28"/>
          <w:szCs w:val="28"/>
        </w:rPr>
      </w:pPr>
      <w:r w:rsidRPr="00253B83">
        <w:rPr>
          <w:rFonts w:ascii="Times New Roman" w:hAnsi="Times New Roman"/>
          <w:sz w:val="28"/>
          <w:szCs w:val="28"/>
        </w:rPr>
        <w:t>Таблица 2</w:t>
      </w:r>
    </w:p>
    <w:p w:rsidR="00253B83" w:rsidRPr="004D50E6" w:rsidRDefault="00253B83" w:rsidP="004D50E6">
      <w:pPr>
        <w:spacing w:after="0" w:line="360" w:lineRule="auto"/>
        <w:ind w:firstLine="709"/>
        <w:jc w:val="center"/>
        <w:rPr>
          <w:rFonts w:ascii="Times New Roman" w:hAnsi="Times New Roman"/>
          <w:b/>
          <w:sz w:val="28"/>
          <w:szCs w:val="28"/>
        </w:rPr>
      </w:pPr>
      <w:r w:rsidRPr="004D50E6">
        <w:rPr>
          <w:rFonts w:ascii="Times New Roman" w:hAnsi="Times New Roman"/>
          <w:b/>
          <w:sz w:val="28"/>
          <w:szCs w:val="28"/>
        </w:rPr>
        <w:t>Операции для расчета НДС в бюджет по итогам периода</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7174"/>
        <w:gridCol w:w="1729"/>
      </w:tblGrid>
      <w:tr w:rsidR="00253B83" w:rsidRPr="00253B83" w:rsidTr="00E3224F">
        <w:tc>
          <w:tcPr>
            <w:tcW w:w="59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w:t>
            </w:r>
          </w:p>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п/п</w:t>
            </w:r>
          </w:p>
        </w:tc>
        <w:tc>
          <w:tcPr>
            <w:tcW w:w="717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Показатели, тыс. руб.</w:t>
            </w:r>
          </w:p>
        </w:tc>
        <w:tc>
          <w:tcPr>
            <w:tcW w:w="1729"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Вариант 5</w:t>
            </w:r>
          </w:p>
        </w:tc>
      </w:tr>
      <w:tr w:rsidR="00253B83" w:rsidRPr="00253B83" w:rsidTr="00E3224F">
        <w:tc>
          <w:tcPr>
            <w:tcW w:w="59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1</w:t>
            </w:r>
          </w:p>
        </w:tc>
        <w:tc>
          <w:tcPr>
            <w:tcW w:w="717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За период выручка от обычных медицинских услуг, без НДС</w:t>
            </w:r>
          </w:p>
        </w:tc>
        <w:tc>
          <w:tcPr>
            <w:tcW w:w="1729" w:type="dxa"/>
            <w:vAlign w:val="center"/>
          </w:tcPr>
          <w:p w:rsidR="00253B83" w:rsidRPr="00253B83" w:rsidRDefault="004D50E6" w:rsidP="004D50E6">
            <w:pPr>
              <w:spacing w:after="0" w:line="240" w:lineRule="auto"/>
              <w:jc w:val="both"/>
              <w:rPr>
                <w:rFonts w:ascii="Times New Roman" w:hAnsi="Times New Roman"/>
                <w:sz w:val="28"/>
                <w:szCs w:val="28"/>
              </w:rPr>
            </w:pPr>
            <w:r>
              <w:rPr>
                <w:rFonts w:ascii="Times New Roman" w:hAnsi="Times New Roman"/>
                <w:sz w:val="28"/>
                <w:szCs w:val="28"/>
              </w:rPr>
              <w:t>790</w:t>
            </w:r>
          </w:p>
        </w:tc>
      </w:tr>
      <w:tr w:rsidR="00253B83" w:rsidRPr="00253B83" w:rsidTr="00E3224F">
        <w:tc>
          <w:tcPr>
            <w:tcW w:w="59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2</w:t>
            </w:r>
          </w:p>
        </w:tc>
        <w:tc>
          <w:tcPr>
            <w:tcW w:w="717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За период выручка от косметических услуг, без НДС</w:t>
            </w:r>
          </w:p>
        </w:tc>
        <w:tc>
          <w:tcPr>
            <w:tcW w:w="1729" w:type="dxa"/>
            <w:vAlign w:val="center"/>
          </w:tcPr>
          <w:p w:rsidR="00253B83" w:rsidRPr="00253B83" w:rsidRDefault="004D50E6" w:rsidP="004D50E6">
            <w:pPr>
              <w:spacing w:after="0" w:line="240" w:lineRule="auto"/>
              <w:jc w:val="both"/>
              <w:rPr>
                <w:rFonts w:ascii="Times New Roman" w:hAnsi="Times New Roman"/>
                <w:sz w:val="28"/>
                <w:szCs w:val="28"/>
              </w:rPr>
            </w:pPr>
            <w:r>
              <w:rPr>
                <w:rFonts w:ascii="Times New Roman" w:hAnsi="Times New Roman"/>
                <w:sz w:val="28"/>
                <w:szCs w:val="28"/>
              </w:rPr>
              <w:t>650</w:t>
            </w:r>
          </w:p>
        </w:tc>
      </w:tr>
      <w:tr w:rsidR="00253B83" w:rsidRPr="00253B83" w:rsidTr="00E3224F">
        <w:tc>
          <w:tcPr>
            <w:tcW w:w="59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3</w:t>
            </w:r>
          </w:p>
        </w:tc>
        <w:tc>
          <w:tcPr>
            <w:tcW w:w="717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Клиентами внесена предоплата за косметические услуги в сумме</w:t>
            </w:r>
          </w:p>
        </w:tc>
        <w:tc>
          <w:tcPr>
            <w:tcW w:w="1729" w:type="dxa"/>
            <w:vAlign w:val="center"/>
          </w:tcPr>
          <w:p w:rsidR="00253B83" w:rsidRPr="00253B83" w:rsidRDefault="004D50E6" w:rsidP="004D50E6">
            <w:pPr>
              <w:spacing w:after="0" w:line="240" w:lineRule="auto"/>
              <w:jc w:val="both"/>
              <w:rPr>
                <w:rFonts w:ascii="Times New Roman" w:hAnsi="Times New Roman"/>
                <w:sz w:val="28"/>
                <w:szCs w:val="28"/>
              </w:rPr>
            </w:pPr>
            <w:r>
              <w:rPr>
                <w:rFonts w:ascii="Times New Roman" w:hAnsi="Times New Roman"/>
                <w:sz w:val="28"/>
                <w:szCs w:val="28"/>
              </w:rPr>
              <w:t>50</w:t>
            </w:r>
          </w:p>
        </w:tc>
      </w:tr>
      <w:tr w:rsidR="00253B83" w:rsidRPr="00253B83" w:rsidTr="00E3224F">
        <w:tc>
          <w:tcPr>
            <w:tcW w:w="59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4</w:t>
            </w:r>
          </w:p>
        </w:tc>
        <w:tc>
          <w:tcPr>
            <w:tcW w:w="717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В течение периода получены счета за аренду помещения, в т.ч. НДС 18%</w:t>
            </w:r>
          </w:p>
        </w:tc>
        <w:tc>
          <w:tcPr>
            <w:tcW w:w="1729"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5</w:t>
            </w:r>
            <w:r w:rsidR="004D50E6">
              <w:rPr>
                <w:rFonts w:ascii="Times New Roman" w:hAnsi="Times New Roman"/>
                <w:sz w:val="28"/>
                <w:szCs w:val="28"/>
              </w:rPr>
              <w:t>0</w:t>
            </w:r>
          </w:p>
        </w:tc>
      </w:tr>
      <w:tr w:rsidR="00253B83" w:rsidRPr="00253B83" w:rsidTr="00E3224F">
        <w:tc>
          <w:tcPr>
            <w:tcW w:w="594" w:type="dxa"/>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5</w:t>
            </w:r>
          </w:p>
        </w:tc>
        <w:tc>
          <w:tcPr>
            <w:tcW w:w="7174" w:type="dxa"/>
            <w:tcBorders>
              <w:bottom w:val="single" w:sz="4" w:space="0" w:color="000000"/>
            </w:tcBorders>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За коммунальные услуги, в т.ч. НДС 18%</w:t>
            </w:r>
          </w:p>
        </w:tc>
        <w:tc>
          <w:tcPr>
            <w:tcW w:w="1729" w:type="dxa"/>
            <w:tcBorders>
              <w:bottom w:val="single" w:sz="4" w:space="0" w:color="000000"/>
            </w:tcBorders>
            <w:vAlign w:val="center"/>
          </w:tcPr>
          <w:p w:rsidR="00253B83" w:rsidRPr="00253B83" w:rsidRDefault="004D50E6" w:rsidP="004D50E6">
            <w:pPr>
              <w:spacing w:after="0" w:line="240" w:lineRule="auto"/>
              <w:jc w:val="both"/>
              <w:rPr>
                <w:rFonts w:ascii="Times New Roman" w:hAnsi="Times New Roman"/>
                <w:sz w:val="28"/>
                <w:szCs w:val="28"/>
              </w:rPr>
            </w:pPr>
            <w:r>
              <w:rPr>
                <w:rFonts w:ascii="Times New Roman" w:hAnsi="Times New Roman"/>
                <w:sz w:val="28"/>
                <w:szCs w:val="28"/>
              </w:rPr>
              <w:t>28</w:t>
            </w:r>
          </w:p>
        </w:tc>
      </w:tr>
      <w:tr w:rsidR="00253B83" w:rsidRPr="00253B83" w:rsidTr="00E3224F">
        <w:tc>
          <w:tcPr>
            <w:tcW w:w="594" w:type="dxa"/>
            <w:vMerge w:val="restart"/>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6</w:t>
            </w:r>
          </w:p>
        </w:tc>
        <w:tc>
          <w:tcPr>
            <w:tcW w:w="7174" w:type="dxa"/>
            <w:tcBorders>
              <w:bottom w:val="nil"/>
            </w:tcBorders>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Приобретены лекарственные препараты</w:t>
            </w:r>
          </w:p>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-для обычных медицинских услуг, в т.ч. НДС 18%</w:t>
            </w:r>
          </w:p>
        </w:tc>
        <w:tc>
          <w:tcPr>
            <w:tcW w:w="1729" w:type="dxa"/>
            <w:tcBorders>
              <w:bottom w:val="nil"/>
            </w:tcBorders>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1</w:t>
            </w:r>
            <w:r w:rsidR="004D50E6">
              <w:rPr>
                <w:rFonts w:ascii="Times New Roman" w:hAnsi="Times New Roman"/>
                <w:sz w:val="28"/>
                <w:szCs w:val="28"/>
              </w:rPr>
              <w:t>15</w:t>
            </w:r>
          </w:p>
        </w:tc>
      </w:tr>
      <w:tr w:rsidR="00253B83" w:rsidRPr="00253B83" w:rsidTr="00E3224F">
        <w:tc>
          <w:tcPr>
            <w:tcW w:w="594" w:type="dxa"/>
            <w:vMerge/>
            <w:vAlign w:val="center"/>
          </w:tcPr>
          <w:p w:rsidR="00253B83" w:rsidRPr="00253B83" w:rsidRDefault="00253B83" w:rsidP="004D50E6">
            <w:pPr>
              <w:spacing w:after="0" w:line="240" w:lineRule="auto"/>
              <w:jc w:val="both"/>
              <w:rPr>
                <w:rFonts w:ascii="Times New Roman" w:hAnsi="Times New Roman"/>
                <w:sz w:val="28"/>
                <w:szCs w:val="28"/>
              </w:rPr>
            </w:pPr>
          </w:p>
        </w:tc>
        <w:tc>
          <w:tcPr>
            <w:tcW w:w="7174" w:type="dxa"/>
            <w:tcBorders>
              <w:top w:val="nil"/>
            </w:tcBorders>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-для косметических  услуг, в т.ч. НДС 18%</w:t>
            </w:r>
          </w:p>
        </w:tc>
        <w:tc>
          <w:tcPr>
            <w:tcW w:w="1729" w:type="dxa"/>
            <w:tcBorders>
              <w:top w:val="nil"/>
            </w:tcBorders>
            <w:vAlign w:val="center"/>
          </w:tcPr>
          <w:p w:rsidR="00253B83" w:rsidRPr="00253B83" w:rsidRDefault="00253B83" w:rsidP="004D50E6">
            <w:pPr>
              <w:spacing w:after="0" w:line="240" w:lineRule="auto"/>
              <w:jc w:val="both"/>
              <w:rPr>
                <w:rFonts w:ascii="Times New Roman" w:hAnsi="Times New Roman"/>
                <w:sz w:val="28"/>
                <w:szCs w:val="28"/>
              </w:rPr>
            </w:pPr>
            <w:r w:rsidRPr="00253B83">
              <w:rPr>
                <w:rFonts w:ascii="Times New Roman" w:hAnsi="Times New Roman"/>
                <w:sz w:val="28"/>
                <w:szCs w:val="28"/>
              </w:rPr>
              <w:t>60</w:t>
            </w:r>
          </w:p>
        </w:tc>
      </w:tr>
    </w:tbl>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Объектом налогообложения признается реализация товаров (работ, услуг) на территории Российской Федерации, а также передача имущественных прав (НК РФ Гл.21 Ст.246. п.1).</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 медицинских товаров отечественного и зарубежного производства по перечню; медицинских услуг, оказываемых медицинскими организациями (или) учреждениями, врачами, занимающимися частной медицинской практикой, за исключением косметических, ветеринарных и санитарно-эпидемиологических услуг. (НК РФ Гл.21.Ст. 149. п.2.).</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 соответствии с этим рассчитаем НДС начисленный по налоговой ставке 18 процентов в случаях, не указанных в пунктах 1, 2 и 4 Гл.21. статьи 164 НК РФ.</w:t>
      </w:r>
    </w:p>
    <w:p w:rsidR="00253B83" w:rsidRPr="00253B83" w:rsidRDefault="00275D53" w:rsidP="00253B83">
      <w:pPr>
        <w:spacing w:after="0" w:line="360" w:lineRule="auto"/>
        <w:ind w:firstLine="709"/>
        <w:jc w:val="both"/>
        <w:rPr>
          <w:rFonts w:ascii="Times New Roman" w:hAnsi="Times New Roman"/>
          <w:sz w:val="28"/>
          <w:szCs w:val="28"/>
        </w:rPr>
      </w:pPr>
      <w:r w:rsidRPr="00253B83">
        <w:rPr>
          <w:rFonts w:ascii="Times New Roman" w:hAnsi="Times New Roman"/>
          <w:position w:val="-66"/>
          <w:sz w:val="28"/>
          <w:szCs w:val="28"/>
        </w:rPr>
        <w:object w:dxaOrig="4320" w:dyaOrig="1700">
          <v:shape id="_x0000_i1044" type="#_x0000_t75" style="width:3in;height:84.75pt" o:ole="">
            <v:imagedata r:id="rId45" o:title=""/>
          </v:shape>
          <o:OLEObject Type="Embed" ProgID="Equation.3" ShapeID="_x0000_i1044" DrawAspect="Content" ObjectID="_1472391926" r:id="rId46"/>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Налогоплательщик имеет право уменьшить общую сумму налога, исчисленную в соответствии со статьей 166 НК РФ, на установленные  статьей  171  НК РФ налоговые вычеты.</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Федерации(НК РФ Гл.21.Ст. 171. п.2.).</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Вычетам у налогоплательщика, перечислившего суммы оплаты, частичной оплаты в счет предстоящих поставок товаров (выполнения работ, оказания услуг), подлежат суммы налога, предъявленные продавцом этих товаров (работ, услуг) (НК РФ Гл.21.Ст. 171. п.12.).</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Рассчитаем вычеты НДС:</w:t>
      </w:r>
    </w:p>
    <w:p w:rsidR="00253B83" w:rsidRPr="00253B83" w:rsidRDefault="00275D53" w:rsidP="00253B83">
      <w:pPr>
        <w:spacing w:after="0" w:line="360" w:lineRule="auto"/>
        <w:ind w:firstLine="709"/>
        <w:jc w:val="both"/>
        <w:rPr>
          <w:rFonts w:ascii="Times New Roman" w:hAnsi="Times New Roman"/>
          <w:sz w:val="28"/>
          <w:szCs w:val="28"/>
        </w:rPr>
      </w:pPr>
      <w:r w:rsidRPr="00253B83">
        <w:rPr>
          <w:rFonts w:ascii="Times New Roman" w:hAnsi="Times New Roman"/>
          <w:position w:val="-130"/>
          <w:sz w:val="28"/>
          <w:szCs w:val="28"/>
        </w:rPr>
        <w:object w:dxaOrig="5520" w:dyaOrig="2980">
          <v:shape id="_x0000_i1045" type="#_x0000_t75" style="width:276pt;height:149.25pt" o:ole="">
            <v:imagedata r:id="rId47" o:title=""/>
          </v:shape>
          <o:OLEObject Type="Embed" ProgID="Equation.3" ShapeID="_x0000_i1045" DrawAspect="Content" ObjectID="_1472391927" r:id="rId48"/>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Итого НДС в бюджет  за период:</w:t>
      </w:r>
    </w:p>
    <w:p w:rsidR="00253B83" w:rsidRPr="00253B83" w:rsidRDefault="00275D53" w:rsidP="00253B83">
      <w:pPr>
        <w:spacing w:after="0" w:line="360" w:lineRule="auto"/>
        <w:ind w:firstLine="709"/>
        <w:jc w:val="both"/>
        <w:rPr>
          <w:rFonts w:ascii="Times New Roman" w:hAnsi="Times New Roman"/>
          <w:sz w:val="28"/>
          <w:szCs w:val="28"/>
        </w:rPr>
      </w:pPr>
      <w:r w:rsidRPr="00253B83">
        <w:rPr>
          <w:rFonts w:ascii="Times New Roman" w:hAnsi="Times New Roman"/>
          <w:position w:val="-12"/>
          <w:sz w:val="28"/>
          <w:szCs w:val="28"/>
        </w:rPr>
        <w:object w:dxaOrig="4640" w:dyaOrig="360">
          <v:shape id="_x0000_i1046" type="#_x0000_t75" style="width:231.75pt;height:18pt" o:ole="">
            <v:imagedata r:id="rId49" o:title=""/>
          </v:shape>
          <o:OLEObject Type="Embed" ProgID="Equation.3" ShapeID="_x0000_i1046" DrawAspect="Content" ObjectID="_1472391928" r:id="rId50"/>
        </w:object>
      </w:r>
    </w:p>
    <w:p w:rsidR="00253B83" w:rsidRPr="00253B83" w:rsidRDefault="00253B83" w:rsidP="00275D53">
      <w:pPr>
        <w:pStyle w:val="1"/>
        <w:spacing w:before="0" w:after="0" w:line="360" w:lineRule="auto"/>
        <w:jc w:val="center"/>
        <w:rPr>
          <w:rFonts w:ascii="Times New Roman" w:hAnsi="Times New Roman"/>
          <w:sz w:val="28"/>
          <w:szCs w:val="28"/>
        </w:rPr>
      </w:pPr>
      <w:r w:rsidRPr="00253B83">
        <w:rPr>
          <w:rFonts w:ascii="Times New Roman" w:hAnsi="Times New Roman"/>
          <w:sz w:val="28"/>
          <w:szCs w:val="28"/>
        </w:rPr>
        <w:br w:type="page"/>
      </w:r>
      <w:bookmarkStart w:id="5" w:name="_Toc279449788"/>
      <w:r w:rsidRPr="00253B83">
        <w:rPr>
          <w:rFonts w:ascii="Times New Roman" w:hAnsi="Times New Roman"/>
          <w:sz w:val="28"/>
          <w:szCs w:val="28"/>
        </w:rPr>
        <w:t>Задача 5.</w:t>
      </w:r>
      <w:bookmarkEnd w:id="5"/>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По данным, приведенным в Таблице 3,исчислить  сумму авансового платежа за 1 квартал по налогу на имущество организации. Определить сумму амортизации по данным бухгалтерского и налогового учета за 1 квартал помесячно.</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Метод начисления амортизации в целях бухгалтерского учета – линейный, а в целях налогового учета – нелинейный.</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Основное средство введено в эксплуатацию 14 декабря предыдущего года.</w:t>
      </w:r>
    </w:p>
    <w:p w:rsidR="00253B83" w:rsidRPr="00275D53" w:rsidRDefault="00253B83" w:rsidP="00275D53">
      <w:pPr>
        <w:spacing w:after="0" w:line="360" w:lineRule="auto"/>
        <w:ind w:firstLine="709"/>
        <w:jc w:val="right"/>
        <w:rPr>
          <w:rFonts w:ascii="Times New Roman" w:hAnsi="Times New Roman"/>
          <w:sz w:val="28"/>
          <w:szCs w:val="28"/>
        </w:rPr>
      </w:pPr>
      <w:r w:rsidRPr="00275D53">
        <w:rPr>
          <w:rFonts w:ascii="Times New Roman" w:hAnsi="Times New Roman"/>
          <w:sz w:val="28"/>
          <w:szCs w:val="28"/>
        </w:rPr>
        <w:t>Таблица 3</w:t>
      </w:r>
    </w:p>
    <w:p w:rsidR="00253B83" w:rsidRPr="00275D53" w:rsidRDefault="00253B83" w:rsidP="00275D53">
      <w:pPr>
        <w:spacing w:after="0" w:line="360" w:lineRule="auto"/>
        <w:ind w:firstLine="709"/>
        <w:jc w:val="center"/>
        <w:rPr>
          <w:rFonts w:ascii="Times New Roman" w:hAnsi="Times New Roman"/>
          <w:b/>
          <w:sz w:val="28"/>
          <w:szCs w:val="28"/>
        </w:rPr>
      </w:pPr>
      <w:r w:rsidRPr="00275D53">
        <w:rPr>
          <w:rFonts w:ascii="Times New Roman" w:hAnsi="Times New Roman"/>
          <w:b/>
          <w:sz w:val="28"/>
          <w:szCs w:val="28"/>
        </w:rPr>
        <w:t>Данные для расчета авансового платежа за 1 квартал по налогу на имущество.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730"/>
        <w:gridCol w:w="2480"/>
      </w:tblGrid>
      <w:tr w:rsidR="00253B83" w:rsidRPr="00253B83" w:rsidTr="00E3224F">
        <w:trPr>
          <w:jc w:val="center"/>
        </w:trPr>
        <w:tc>
          <w:tcPr>
            <w:tcW w:w="675" w:type="dxa"/>
          </w:tcPr>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w:t>
            </w:r>
          </w:p>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п/п</w:t>
            </w:r>
          </w:p>
        </w:tc>
        <w:tc>
          <w:tcPr>
            <w:tcW w:w="5730" w:type="dxa"/>
            <w:vAlign w:val="center"/>
          </w:tcPr>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Показатели</w:t>
            </w:r>
          </w:p>
        </w:tc>
        <w:tc>
          <w:tcPr>
            <w:tcW w:w="2480" w:type="dxa"/>
            <w:vAlign w:val="center"/>
          </w:tcPr>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Вариант 5</w:t>
            </w:r>
          </w:p>
        </w:tc>
      </w:tr>
      <w:tr w:rsidR="00253B83" w:rsidRPr="00253B83" w:rsidTr="00E3224F">
        <w:trPr>
          <w:jc w:val="center"/>
        </w:trPr>
        <w:tc>
          <w:tcPr>
            <w:tcW w:w="675" w:type="dxa"/>
          </w:tcPr>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1</w:t>
            </w:r>
          </w:p>
        </w:tc>
        <w:tc>
          <w:tcPr>
            <w:tcW w:w="5730" w:type="dxa"/>
            <w:vAlign w:val="center"/>
          </w:tcPr>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Первоначальная стоимость основного средства, тыс. руб.</w:t>
            </w:r>
          </w:p>
        </w:tc>
        <w:tc>
          <w:tcPr>
            <w:tcW w:w="2480" w:type="dxa"/>
            <w:vAlign w:val="center"/>
          </w:tcPr>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2</w:t>
            </w:r>
            <w:r w:rsidR="00275D53">
              <w:rPr>
                <w:rFonts w:ascii="Times New Roman" w:hAnsi="Times New Roman"/>
                <w:sz w:val="28"/>
                <w:szCs w:val="28"/>
              </w:rPr>
              <w:t>0</w:t>
            </w:r>
            <w:r w:rsidRPr="00253B83">
              <w:rPr>
                <w:rFonts w:ascii="Times New Roman" w:hAnsi="Times New Roman"/>
                <w:sz w:val="28"/>
                <w:szCs w:val="28"/>
              </w:rPr>
              <w:t>0</w:t>
            </w:r>
          </w:p>
        </w:tc>
      </w:tr>
      <w:tr w:rsidR="00253B83" w:rsidRPr="00253B83" w:rsidTr="00E3224F">
        <w:trPr>
          <w:jc w:val="center"/>
        </w:trPr>
        <w:tc>
          <w:tcPr>
            <w:tcW w:w="675" w:type="dxa"/>
          </w:tcPr>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2</w:t>
            </w:r>
          </w:p>
        </w:tc>
        <w:tc>
          <w:tcPr>
            <w:tcW w:w="5730" w:type="dxa"/>
            <w:vAlign w:val="center"/>
          </w:tcPr>
          <w:p w:rsidR="00253B83" w:rsidRPr="00253B83" w:rsidRDefault="00253B83" w:rsidP="00275D53">
            <w:pPr>
              <w:spacing w:after="0" w:line="240" w:lineRule="auto"/>
              <w:jc w:val="both"/>
              <w:rPr>
                <w:rFonts w:ascii="Times New Roman" w:hAnsi="Times New Roman"/>
                <w:sz w:val="28"/>
                <w:szCs w:val="28"/>
              </w:rPr>
            </w:pPr>
            <w:r w:rsidRPr="00253B83">
              <w:rPr>
                <w:rFonts w:ascii="Times New Roman" w:hAnsi="Times New Roman"/>
                <w:sz w:val="28"/>
                <w:szCs w:val="28"/>
              </w:rPr>
              <w:t>Срок полезного использования, месяцев</w:t>
            </w:r>
          </w:p>
        </w:tc>
        <w:tc>
          <w:tcPr>
            <w:tcW w:w="2480" w:type="dxa"/>
            <w:vAlign w:val="center"/>
          </w:tcPr>
          <w:p w:rsidR="00253B83" w:rsidRPr="00253B83" w:rsidRDefault="00275D53" w:rsidP="00275D53">
            <w:pPr>
              <w:spacing w:after="0" w:line="240" w:lineRule="auto"/>
              <w:jc w:val="both"/>
              <w:rPr>
                <w:rFonts w:ascii="Times New Roman" w:hAnsi="Times New Roman"/>
                <w:sz w:val="28"/>
                <w:szCs w:val="28"/>
              </w:rPr>
            </w:pPr>
            <w:r>
              <w:rPr>
                <w:rFonts w:ascii="Times New Roman" w:hAnsi="Times New Roman"/>
                <w:sz w:val="28"/>
                <w:szCs w:val="28"/>
              </w:rPr>
              <w:t>24</w:t>
            </w:r>
          </w:p>
        </w:tc>
      </w:tr>
    </w:tbl>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Налоговая база налога на имущество определяется как среднегодовая стоимость имущества, признаваемого объектом налогообложения.</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Среднегодовая (средняя) стоимость имущества за налоговый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месяца, на количество месяцев в налоговом (отчетном) периоде, увеличенное на единицу.</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Налоговая база определяется налогоплательщиками самостоятельно в соответствии с главой 30 НК РФ.</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организации.(п.1 Ст.375 Гл. 30 НК РФ).</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Остаточная стоимость - разница между первоначальной стоимостью и начисленной амортизацией.</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Рассчитаем амортизацию,  начисленную в целях бухгалтерского учета:</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position w:val="-12"/>
          <w:sz w:val="28"/>
          <w:szCs w:val="28"/>
        </w:rPr>
        <w:object w:dxaOrig="2260" w:dyaOrig="380">
          <v:shape id="_x0000_i1047" type="#_x0000_t75" style="width:113.25pt;height:18.75pt" o:ole="">
            <v:imagedata r:id="rId51" o:title=""/>
          </v:shape>
          <o:OLEObject Type="Embed" ProgID="Equation.3" ShapeID="_x0000_i1047" DrawAspect="Content" ObjectID="_1472391929" r:id="rId52"/>
        </w:object>
      </w:r>
      <w:r w:rsidRPr="00253B83">
        <w:rPr>
          <w:rFonts w:ascii="Times New Roman" w:hAnsi="Times New Roman"/>
          <w:sz w:val="28"/>
          <w:szCs w:val="28"/>
        </w:rPr>
        <w:t xml:space="preserve">где </w:t>
      </w:r>
      <w:r w:rsidRPr="00253B83">
        <w:rPr>
          <w:rFonts w:ascii="Times New Roman" w:hAnsi="Times New Roman"/>
          <w:sz w:val="28"/>
          <w:szCs w:val="28"/>
          <w:lang w:val="en-US"/>
        </w:rPr>
        <w:t>Na</w:t>
      </w:r>
      <w:r w:rsidRPr="00253B83">
        <w:rPr>
          <w:rFonts w:ascii="Times New Roman" w:hAnsi="Times New Roman"/>
          <w:sz w:val="28"/>
          <w:szCs w:val="28"/>
        </w:rPr>
        <w:t xml:space="preserve"> – норма амортизации, равная </w:t>
      </w:r>
      <w:r w:rsidRPr="00253B83">
        <w:rPr>
          <w:rFonts w:ascii="Times New Roman" w:hAnsi="Times New Roman"/>
          <w:position w:val="-28"/>
          <w:sz w:val="28"/>
          <w:szCs w:val="28"/>
        </w:rPr>
        <w:object w:dxaOrig="880" w:dyaOrig="720">
          <v:shape id="_x0000_i1048" type="#_x0000_t75" style="width:44.25pt;height:36pt" o:ole="">
            <v:imagedata r:id="rId53" o:title=""/>
          </v:shape>
          <o:OLEObject Type="Embed" ProgID="Equation.3" ShapeID="_x0000_i1048" DrawAspect="Content" ObjectID="_1472391930" r:id="rId54"/>
        </w:object>
      </w:r>
      <w:r w:rsidRPr="00253B83">
        <w:rPr>
          <w:rFonts w:ascii="Times New Roman" w:hAnsi="Times New Roman"/>
          <w:sz w:val="28"/>
          <w:szCs w:val="28"/>
        </w:rPr>
        <w:t>,</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lang w:val="en-US"/>
        </w:rPr>
        <w:t>n</w:t>
      </w:r>
      <w:r w:rsidRPr="00253B83">
        <w:rPr>
          <w:rFonts w:ascii="Times New Roman" w:hAnsi="Times New Roman"/>
          <w:sz w:val="28"/>
          <w:szCs w:val="28"/>
        </w:rPr>
        <w:t xml:space="preserve"> – срок полезного использования в месяцах,</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ПС  - первоначальная стоимость</w:t>
      </w:r>
    </w:p>
    <w:p w:rsidR="00253B83" w:rsidRPr="00253B83" w:rsidRDefault="00275D53" w:rsidP="00253B83">
      <w:pPr>
        <w:spacing w:after="0" w:line="360" w:lineRule="auto"/>
        <w:ind w:firstLine="709"/>
        <w:jc w:val="both"/>
        <w:rPr>
          <w:rFonts w:ascii="Times New Roman" w:hAnsi="Times New Roman"/>
          <w:sz w:val="28"/>
          <w:szCs w:val="28"/>
        </w:rPr>
      </w:pPr>
      <w:r w:rsidRPr="00275D53">
        <w:rPr>
          <w:rFonts w:ascii="Times New Roman" w:hAnsi="Times New Roman"/>
          <w:position w:val="-24"/>
          <w:sz w:val="28"/>
          <w:szCs w:val="28"/>
        </w:rPr>
        <w:object w:dxaOrig="3400" w:dyaOrig="620">
          <v:shape id="_x0000_i1049" type="#_x0000_t75" style="width:170.25pt;height:30.75pt" o:ole="">
            <v:imagedata r:id="rId55" o:title=""/>
          </v:shape>
          <o:OLEObject Type="Embed" ProgID="Equation.3" ShapeID="_x0000_i1049" DrawAspect="Content" ObjectID="_1472391931" r:id="rId56"/>
        </w:object>
      </w:r>
      <w:r w:rsidR="00253B83" w:rsidRPr="00253B83">
        <w:rPr>
          <w:rFonts w:ascii="Times New Roman" w:hAnsi="Times New Roman"/>
          <w:sz w:val="28"/>
          <w:szCs w:val="28"/>
        </w:rPr>
        <w:t>- амортизация за три месяца будет иметь одинаковую величину.</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Рассчитаем амортизацию,  начисленную в целях налогового учета:</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position w:val="-12"/>
          <w:sz w:val="28"/>
          <w:szCs w:val="28"/>
        </w:rPr>
        <w:object w:dxaOrig="2240" w:dyaOrig="380">
          <v:shape id="_x0000_i1050" type="#_x0000_t75" style="width:111.75pt;height:18.75pt" o:ole="">
            <v:imagedata r:id="rId57" o:title=""/>
          </v:shape>
          <o:OLEObject Type="Embed" ProgID="Equation.3" ShapeID="_x0000_i1050" DrawAspect="Content" ObjectID="_1472391932" r:id="rId58"/>
        </w:object>
      </w:r>
      <w:r w:rsidRPr="00253B83">
        <w:rPr>
          <w:rFonts w:ascii="Times New Roman" w:hAnsi="Times New Roman"/>
          <w:sz w:val="28"/>
          <w:szCs w:val="28"/>
        </w:rPr>
        <w:t xml:space="preserve"> где </w:t>
      </w:r>
      <w:r w:rsidRPr="00253B83">
        <w:rPr>
          <w:rFonts w:ascii="Times New Roman" w:hAnsi="Times New Roman"/>
          <w:sz w:val="28"/>
          <w:szCs w:val="28"/>
          <w:lang w:val="en-US"/>
        </w:rPr>
        <w:t>Na</w:t>
      </w:r>
      <w:r w:rsidRPr="00253B83">
        <w:rPr>
          <w:rFonts w:ascii="Times New Roman" w:hAnsi="Times New Roman"/>
          <w:sz w:val="28"/>
          <w:szCs w:val="28"/>
        </w:rPr>
        <w:t xml:space="preserve"> – норма амортизации, равная </w:t>
      </w:r>
      <w:r w:rsidRPr="00253B83">
        <w:rPr>
          <w:rFonts w:ascii="Times New Roman" w:hAnsi="Times New Roman"/>
          <w:position w:val="-28"/>
          <w:sz w:val="28"/>
          <w:szCs w:val="28"/>
        </w:rPr>
        <w:object w:dxaOrig="880" w:dyaOrig="720">
          <v:shape id="_x0000_i1051" type="#_x0000_t75" style="width:44.25pt;height:36pt" o:ole="">
            <v:imagedata r:id="rId59" o:title=""/>
          </v:shape>
          <o:OLEObject Type="Embed" ProgID="Equation.3" ShapeID="_x0000_i1051" DrawAspect="Content" ObjectID="_1472391933" r:id="rId60"/>
        </w:object>
      </w:r>
      <w:r w:rsidRPr="00253B83">
        <w:rPr>
          <w:rFonts w:ascii="Times New Roman" w:hAnsi="Times New Roman"/>
          <w:sz w:val="28"/>
          <w:szCs w:val="28"/>
        </w:rPr>
        <w:t>,</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lang w:val="en-US"/>
        </w:rPr>
        <w:t>n</w:t>
      </w:r>
      <w:r w:rsidRPr="00253B83">
        <w:rPr>
          <w:rFonts w:ascii="Times New Roman" w:hAnsi="Times New Roman"/>
          <w:sz w:val="28"/>
          <w:szCs w:val="28"/>
        </w:rPr>
        <w:t xml:space="preserve"> – срок полезного использования в месяцах,</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 xml:space="preserve">ОС  - остаточная стоимость, ОС = ПС - </w:t>
      </w:r>
      <w:r w:rsidRPr="00253B83">
        <w:rPr>
          <w:rFonts w:ascii="Times New Roman" w:hAnsi="Times New Roman"/>
          <w:position w:val="-12"/>
          <w:sz w:val="28"/>
          <w:szCs w:val="28"/>
        </w:rPr>
        <w:object w:dxaOrig="980" w:dyaOrig="380">
          <v:shape id="_x0000_i1052" type="#_x0000_t75" style="width:48.75pt;height:18.75pt" o:ole="">
            <v:imagedata r:id="rId61" o:title=""/>
          </v:shape>
          <o:OLEObject Type="Embed" ProgID="Equation.3" ShapeID="_x0000_i1052" DrawAspect="Content" ObjectID="_1472391934" r:id="rId62"/>
        </w:object>
      </w:r>
      <w:r w:rsidRPr="00253B83">
        <w:rPr>
          <w:rFonts w:ascii="Times New Roman" w:hAnsi="Times New Roman"/>
          <w:sz w:val="28"/>
          <w:szCs w:val="28"/>
        </w:rPr>
        <w:t>, отсюда</w:t>
      </w:r>
    </w:p>
    <w:p w:rsidR="00253B83" w:rsidRPr="00881873" w:rsidRDefault="00881873" w:rsidP="00253B83">
      <w:pPr>
        <w:spacing w:after="0" w:line="360" w:lineRule="auto"/>
        <w:ind w:firstLine="709"/>
        <w:jc w:val="both"/>
        <w:rPr>
          <w:rFonts w:ascii="Times New Roman" w:hAnsi="Times New Roman"/>
          <w:sz w:val="28"/>
          <w:szCs w:val="28"/>
        </w:rPr>
      </w:pPr>
      <w:r w:rsidRPr="00881873">
        <w:rPr>
          <w:rFonts w:ascii="Times New Roman" w:hAnsi="Times New Roman"/>
          <w:color w:val="FF0000"/>
          <w:position w:val="-24"/>
          <w:sz w:val="28"/>
          <w:szCs w:val="28"/>
        </w:rPr>
        <w:object w:dxaOrig="4140" w:dyaOrig="620">
          <v:shape id="_x0000_i1053" type="#_x0000_t75" style="width:207pt;height:30.75pt" o:ole="">
            <v:imagedata r:id="rId63" o:title=""/>
          </v:shape>
          <o:OLEObject Type="Embed" ProgID="Equation.3" ShapeID="_x0000_i1053" DrawAspect="Content" ObjectID="_1472391935" r:id="rId64"/>
        </w:object>
      </w:r>
      <w:r w:rsidR="00253B83" w:rsidRPr="00881873">
        <w:rPr>
          <w:rFonts w:ascii="Times New Roman" w:hAnsi="Times New Roman"/>
          <w:sz w:val="28"/>
          <w:szCs w:val="28"/>
        </w:rPr>
        <w:t>- амортизация за январь</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Амортизация за февраль:</w:t>
      </w:r>
    </w:p>
    <w:p w:rsidR="00253B83" w:rsidRPr="00881873" w:rsidRDefault="00881873" w:rsidP="00253B83">
      <w:pPr>
        <w:spacing w:after="0" w:line="360" w:lineRule="auto"/>
        <w:ind w:firstLine="709"/>
        <w:jc w:val="both"/>
        <w:rPr>
          <w:rFonts w:ascii="Times New Roman" w:hAnsi="Times New Roman"/>
          <w:sz w:val="28"/>
          <w:szCs w:val="28"/>
        </w:rPr>
      </w:pPr>
      <w:r w:rsidRPr="00881873">
        <w:rPr>
          <w:rFonts w:ascii="Times New Roman" w:hAnsi="Times New Roman"/>
          <w:position w:val="-24"/>
          <w:sz w:val="28"/>
          <w:szCs w:val="28"/>
        </w:rPr>
        <w:object w:dxaOrig="3780" w:dyaOrig="620">
          <v:shape id="_x0000_i1054" type="#_x0000_t75" style="width:189pt;height:30.75pt" o:ole="">
            <v:imagedata r:id="rId65" o:title=""/>
          </v:shape>
          <o:OLEObject Type="Embed" ProgID="Equation.3" ShapeID="_x0000_i1054" DrawAspect="Content" ObjectID="_1472391936" r:id="rId66"/>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Амортизация за март:</w:t>
      </w:r>
    </w:p>
    <w:p w:rsidR="00253B83" w:rsidRPr="00253B83" w:rsidRDefault="00881873" w:rsidP="00253B83">
      <w:pPr>
        <w:spacing w:after="0" w:line="360" w:lineRule="auto"/>
        <w:ind w:firstLine="709"/>
        <w:jc w:val="both"/>
        <w:rPr>
          <w:rFonts w:ascii="Times New Roman" w:hAnsi="Times New Roman"/>
          <w:sz w:val="28"/>
          <w:szCs w:val="28"/>
        </w:rPr>
      </w:pPr>
      <w:r w:rsidRPr="00881873">
        <w:rPr>
          <w:rFonts w:ascii="Times New Roman" w:hAnsi="Times New Roman"/>
          <w:position w:val="-24"/>
          <w:sz w:val="28"/>
          <w:szCs w:val="28"/>
        </w:rPr>
        <w:object w:dxaOrig="4500" w:dyaOrig="620">
          <v:shape id="_x0000_i1055" type="#_x0000_t75" style="width:225pt;height:30.75pt" o:ole="">
            <v:imagedata r:id="rId67" o:title=""/>
          </v:shape>
          <o:OLEObject Type="Embed" ProgID="Equation.3" ShapeID="_x0000_i1055" DrawAspect="Content" ObjectID="_1472391937" r:id="rId68"/>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Найдем остаточную стоимость:</w:t>
      </w:r>
    </w:p>
    <w:p w:rsidR="00253B83" w:rsidRPr="00881873" w:rsidRDefault="00881873" w:rsidP="00253B83">
      <w:pPr>
        <w:spacing w:after="0" w:line="360" w:lineRule="auto"/>
        <w:ind w:firstLine="709"/>
        <w:jc w:val="both"/>
        <w:rPr>
          <w:rFonts w:ascii="Times New Roman" w:hAnsi="Times New Roman"/>
          <w:sz w:val="28"/>
          <w:szCs w:val="28"/>
        </w:rPr>
      </w:pPr>
      <w:r w:rsidRPr="00881873">
        <w:rPr>
          <w:rFonts w:ascii="Times New Roman" w:hAnsi="Times New Roman"/>
          <w:position w:val="-10"/>
          <w:sz w:val="28"/>
          <w:szCs w:val="28"/>
        </w:rPr>
        <w:object w:dxaOrig="3540" w:dyaOrig="320">
          <v:shape id="_x0000_i1056" type="#_x0000_t75" style="width:177pt;height:15.75pt" o:ole="">
            <v:imagedata r:id="rId69" o:title=""/>
          </v:shape>
          <o:OLEObject Type="Embed" ProgID="Equation.3" ShapeID="_x0000_i1056" DrawAspect="Content" ObjectID="_1472391938" r:id="rId70"/>
        </w:object>
      </w:r>
    </w:p>
    <w:p w:rsidR="00253B83" w:rsidRPr="00881873" w:rsidRDefault="00881873" w:rsidP="00253B83">
      <w:pPr>
        <w:spacing w:after="0" w:line="360" w:lineRule="auto"/>
        <w:ind w:firstLine="709"/>
        <w:jc w:val="both"/>
        <w:rPr>
          <w:rFonts w:ascii="Times New Roman" w:hAnsi="Times New Roman"/>
          <w:sz w:val="28"/>
          <w:szCs w:val="28"/>
        </w:rPr>
      </w:pPr>
      <w:r w:rsidRPr="00881873">
        <w:rPr>
          <w:rFonts w:ascii="Times New Roman" w:hAnsi="Times New Roman"/>
          <w:position w:val="-10"/>
          <w:sz w:val="28"/>
          <w:szCs w:val="28"/>
        </w:rPr>
        <w:object w:dxaOrig="3840" w:dyaOrig="320">
          <v:shape id="_x0000_i1057" type="#_x0000_t75" style="width:192pt;height:15.75pt" o:ole="">
            <v:imagedata r:id="rId71" o:title=""/>
          </v:shape>
          <o:OLEObject Type="Embed" ProgID="Equation.3" ShapeID="_x0000_i1057" DrawAspect="Content" ObjectID="_1472391939" r:id="rId72"/>
        </w:object>
      </w:r>
    </w:p>
    <w:p w:rsidR="00253B83" w:rsidRPr="00881873" w:rsidRDefault="00881873" w:rsidP="00253B83">
      <w:pPr>
        <w:spacing w:after="0" w:line="360" w:lineRule="auto"/>
        <w:ind w:firstLine="709"/>
        <w:jc w:val="both"/>
        <w:rPr>
          <w:rFonts w:ascii="Times New Roman" w:hAnsi="Times New Roman"/>
          <w:sz w:val="28"/>
          <w:szCs w:val="28"/>
        </w:rPr>
      </w:pPr>
      <w:r w:rsidRPr="00881873">
        <w:rPr>
          <w:rFonts w:ascii="Times New Roman" w:hAnsi="Times New Roman"/>
          <w:position w:val="-10"/>
          <w:sz w:val="28"/>
          <w:szCs w:val="28"/>
        </w:rPr>
        <w:object w:dxaOrig="3860" w:dyaOrig="320">
          <v:shape id="_x0000_i1058" type="#_x0000_t75" style="width:192.75pt;height:15.75pt" o:ole="">
            <v:imagedata r:id="rId73" o:title=""/>
          </v:shape>
          <o:OLEObject Type="Embed" ProgID="Equation.3" ShapeID="_x0000_i1058" DrawAspect="Content" ObjectID="_1472391940" r:id="rId74"/>
        </w:object>
      </w:r>
    </w:p>
    <w:p w:rsidR="00253B83" w:rsidRPr="00881873" w:rsidRDefault="00881873" w:rsidP="00253B83">
      <w:pPr>
        <w:spacing w:after="0" w:line="360" w:lineRule="auto"/>
        <w:ind w:firstLine="709"/>
        <w:jc w:val="both"/>
        <w:rPr>
          <w:rFonts w:ascii="Times New Roman" w:hAnsi="Times New Roman"/>
          <w:sz w:val="28"/>
          <w:szCs w:val="28"/>
        </w:rPr>
      </w:pPr>
      <w:r w:rsidRPr="00881873">
        <w:rPr>
          <w:rFonts w:ascii="Times New Roman" w:hAnsi="Times New Roman"/>
          <w:position w:val="-10"/>
          <w:sz w:val="28"/>
          <w:szCs w:val="28"/>
        </w:rPr>
        <w:object w:dxaOrig="3860" w:dyaOrig="320">
          <v:shape id="_x0000_i1059" type="#_x0000_t75" style="width:192.75pt;height:15.75pt" o:ole="">
            <v:imagedata r:id="rId75" o:title=""/>
          </v:shape>
          <o:OLEObject Type="Embed" ProgID="Equation.3" ShapeID="_x0000_i1059" DrawAspect="Content" ObjectID="_1472391941" r:id="rId76"/>
        </w:object>
      </w:r>
      <w:r w:rsidR="00253B83" w:rsidRPr="00881873">
        <w:rPr>
          <w:rFonts w:ascii="Times New Roman" w:hAnsi="Times New Roman"/>
          <w:sz w:val="28"/>
          <w:szCs w:val="28"/>
        </w:rPr>
        <w:t xml:space="preserve">, тогда </w:t>
      </w:r>
    </w:p>
    <w:p w:rsidR="00253B83" w:rsidRPr="00253B83" w:rsidRDefault="003C120A" w:rsidP="00253B83">
      <w:pPr>
        <w:spacing w:after="0" w:line="360" w:lineRule="auto"/>
        <w:ind w:firstLine="709"/>
        <w:jc w:val="both"/>
        <w:rPr>
          <w:rFonts w:ascii="Times New Roman" w:hAnsi="Times New Roman"/>
          <w:sz w:val="28"/>
          <w:szCs w:val="28"/>
        </w:rPr>
      </w:pPr>
      <w:r w:rsidRPr="00881873">
        <w:rPr>
          <w:rFonts w:ascii="Times New Roman" w:hAnsi="Times New Roman"/>
          <w:position w:val="-42"/>
          <w:sz w:val="28"/>
          <w:szCs w:val="28"/>
        </w:rPr>
        <w:object w:dxaOrig="8320" w:dyaOrig="960">
          <v:shape id="_x0000_i1060" type="#_x0000_t75" style="width:416.25pt;height:48pt" o:ole="">
            <v:imagedata r:id="rId77" o:title=""/>
          </v:shape>
          <o:OLEObject Type="Embed" ProgID="Equation.3" ShapeID="_x0000_i1060" DrawAspect="Content" ObjectID="_1472391942" r:id="rId78"/>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 в соответствии с пунктом 4 статьи 376 Налогового Кодекса.(п.4 Ст.382 Гл. 30 НК РФ)</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position w:val="-26"/>
          <w:sz w:val="28"/>
          <w:szCs w:val="28"/>
        </w:rPr>
        <w:object w:dxaOrig="4840" w:dyaOrig="700">
          <v:shape id="_x0000_i1061" type="#_x0000_t75" style="width:242.25pt;height:35.25pt" o:ole="">
            <v:imagedata r:id="rId79" o:title=""/>
          </v:shape>
          <o:OLEObject Type="Embed" ProgID="Equation.3" ShapeID="_x0000_i1061" DrawAspect="Content" ObjectID="_1472391943" r:id="rId80"/>
        </w:objec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 соответствии с п.1 Ст. 380 Гл.30 НК РФ налоговые ставки устанавливаются законами субъектов Российской Федерации и не могут превышать 2,2 процента.</w:t>
      </w:r>
    </w:p>
    <w:p w:rsidR="00253B83" w:rsidRPr="00881873" w:rsidRDefault="003C120A" w:rsidP="00253B83">
      <w:pPr>
        <w:spacing w:after="0" w:line="360" w:lineRule="auto"/>
        <w:ind w:firstLine="709"/>
        <w:jc w:val="both"/>
        <w:rPr>
          <w:rFonts w:ascii="Times New Roman" w:hAnsi="Times New Roman"/>
          <w:color w:val="FF0000"/>
          <w:sz w:val="28"/>
          <w:szCs w:val="28"/>
        </w:rPr>
      </w:pPr>
      <w:r w:rsidRPr="00881873">
        <w:rPr>
          <w:rFonts w:ascii="Times New Roman" w:hAnsi="Times New Roman"/>
          <w:color w:val="FF0000"/>
          <w:position w:val="-24"/>
          <w:sz w:val="28"/>
          <w:szCs w:val="28"/>
        </w:rPr>
        <w:object w:dxaOrig="4599" w:dyaOrig="620">
          <v:shape id="_x0000_i1062" type="#_x0000_t75" style="width:230.25pt;height:30.75pt" o:ole="">
            <v:imagedata r:id="rId81" o:title=""/>
          </v:shape>
          <o:OLEObject Type="Embed" ProgID="Equation.3" ShapeID="_x0000_i1062" DrawAspect="Content" ObjectID="_1472391944" r:id="rId82"/>
        </w:object>
      </w:r>
    </w:p>
    <w:p w:rsidR="00253B83" w:rsidRPr="00253B83" w:rsidRDefault="00253B83" w:rsidP="00253B83">
      <w:pPr>
        <w:spacing w:after="0" w:line="360" w:lineRule="auto"/>
        <w:ind w:firstLine="709"/>
        <w:jc w:val="both"/>
        <w:rPr>
          <w:rFonts w:ascii="Times New Roman" w:hAnsi="Times New Roman"/>
          <w:sz w:val="28"/>
          <w:szCs w:val="28"/>
        </w:rPr>
      </w:pPr>
      <w:r w:rsidRPr="00881873">
        <w:rPr>
          <w:rFonts w:ascii="Times New Roman" w:hAnsi="Times New Roman"/>
          <w:sz w:val="28"/>
          <w:szCs w:val="28"/>
        </w:rPr>
        <w:t xml:space="preserve">Авансовый платеж за 1 квартал будет равен </w:t>
      </w:r>
      <w:r w:rsidR="003C120A">
        <w:rPr>
          <w:rFonts w:ascii="Times New Roman" w:hAnsi="Times New Roman"/>
          <w:sz w:val="28"/>
          <w:szCs w:val="28"/>
        </w:rPr>
        <w:t xml:space="preserve">1042,5 </w:t>
      </w:r>
      <w:r w:rsidRPr="00881873">
        <w:rPr>
          <w:rFonts w:ascii="Times New Roman" w:hAnsi="Times New Roman"/>
          <w:sz w:val="28"/>
          <w:szCs w:val="28"/>
        </w:rPr>
        <w:t>руб.</w:t>
      </w:r>
    </w:p>
    <w:p w:rsidR="00253B83" w:rsidRPr="00253B83" w:rsidRDefault="00253B83" w:rsidP="00275D53">
      <w:pPr>
        <w:pStyle w:val="1"/>
        <w:spacing w:before="0" w:after="0" w:line="360" w:lineRule="auto"/>
        <w:jc w:val="center"/>
        <w:rPr>
          <w:rFonts w:ascii="Times New Roman" w:hAnsi="Times New Roman"/>
          <w:sz w:val="28"/>
          <w:szCs w:val="28"/>
        </w:rPr>
      </w:pPr>
      <w:r w:rsidRPr="00275D53">
        <w:rPr>
          <w:rFonts w:ascii="Times New Roman" w:hAnsi="Times New Roman"/>
          <w:b w:val="0"/>
          <w:sz w:val="28"/>
          <w:szCs w:val="28"/>
        </w:rPr>
        <w:br w:type="page"/>
      </w:r>
      <w:bookmarkStart w:id="6" w:name="_Toc279449789"/>
      <w:r w:rsidRPr="00253B83">
        <w:rPr>
          <w:rFonts w:ascii="Times New Roman" w:hAnsi="Times New Roman"/>
          <w:sz w:val="28"/>
          <w:szCs w:val="28"/>
        </w:rPr>
        <w:t>Задача 6.</w:t>
      </w:r>
      <w:bookmarkEnd w:id="6"/>
    </w:p>
    <w:p w:rsidR="00253B83" w:rsidRPr="00253B83" w:rsidRDefault="00253B83" w:rsidP="00275D53">
      <w:pPr>
        <w:spacing w:after="0" w:line="360" w:lineRule="auto"/>
        <w:ind w:firstLine="709"/>
        <w:jc w:val="both"/>
        <w:rPr>
          <w:rFonts w:ascii="Times New Roman" w:hAnsi="Times New Roman"/>
          <w:sz w:val="28"/>
          <w:szCs w:val="28"/>
        </w:rPr>
      </w:pPr>
      <w:r w:rsidRPr="00253B83">
        <w:rPr>
          <w:rFonts w:ascii="Times New Roman" w:hAnsi="Times New Roman"/>
          <w:sz w:val="28"/>
          <w:szCs w:val="28"/>
        </w:rPr>
        <w:t>Определить ежемесячную и общую за 2010 год сумму НДФЛ и страховых взносов в ПФР, ФСС, ФОМС по сотрудникам организации.</w:t>
      </w:r>
    </w:p>
    <w:p w:rsidR="00253B83" w:rsidRPr="00253B83" w:rsidRDefault="00253B83" w:rsidP="00275D53">
      <w:pPr>
        <w:spacing w:after="0" w:line="360" w:lineRule="auto"/>
        <w:ind w:firstLine="709"/>
        <w:jc w:val="both"/>
        <w:rPr>
          <w:rFonts w:ascii="Times New Roman" w:hAnsi="Times New Roman"/>
          <w:sz w:val="28"/>
          <w:szCs w:val="28"/>
        </w:rPr>
      </w:pPr>
      <w:r w:rsidRPr="00253B83">
        <w:rPr>
          <w:rFonts w:ascii="Times New Roman" w:hAnsi="Times New Roman"/>
          <w:sz w:val="28"/>
          <w:szCs w:val="28"/>
        </w:rPr>
        <w:t>Директор (1963г.р.): работает по трудовому договору, оклад 1</w:t>
      </w:r>
      <w:r w:rsidR="00275D53">
        <w:rPr>
          <w:rFonts w:ascii="Times New Roman" w:hAnsi="Times New Roman"/>
          <w:sz w:val="28"/>
          <w:szCs w:val="28"/>
        </w:rPr>
        <w:t>0000</w:t>
      </w:r>
      <w:r w:rsidR="003C120A">
        <w:rPr>
          <w:rFonts w:ascii="Times New Roman" w:hAnsi="Times New Roman"/>
          <w:sz w:val="28"/>
          <w:szCs w:val="28"/>
        </w:rPr>
        <w:t xml:space="preserve"> </w:t>
      </w:r>
      <w:r w:rsidR="00275D53">
        <w:rPr>
          <w:rFonts w:ascii="Times New Roman" w:hAnsi="Times New Roman"/>
          <w:sz w:val="28"/>
          <w:szCs w:val="28"/>
        </w:rPr>
        <w:t>руб.</w:t>
      </w:r>
      <w:r w:rsidRPr="00253B83">
        <w:rPr>
          <w:rFonts w:ascii="Times New Roman" w:hAnsi="Times New Roman"/>
          <w:sz w:val="28"/>
          <w:szCs w:val="28"/>
        </w:rPr>
        <w:t>,</w:t>
      </w:r>
      <w:r w:rsidR="00275D53">
        <w:rPr>
          <w:rFonts w:ascii="Times New Roman" w:hAnsi="Times New Roman"/>
          <w:sz w:val="28"/>
          <w:szCs w:val="28"/>
        </w:rPr>
        <w:t xml:space="preserve"> </w:t>
      </w:r>
      <w:r w:rsidRPr="00253B83">
        <w:rPr>
          <w:rFonts w:ascii="Times New Roman" w:hAnsi="Times New Roman"/>
          <w:sz w:val="28"/>
          <w:szCs w:val="28"/>
        </w:rPr>
        <w:t>у него 2 детей: 16(учится в школе) и 25 лет (учится на вечерней форме в Вузе);</w:t>
      </w:r>
    </w:p>
    <w:p w:rsidR="00253B83" w:rsidRPr="00253B83" w:rsidRDefault="00253B83" w:rsidP="00275D53">
      <w:pPr>
        <w:spacing w:after="0" w:line="360" w:lineRule="auto"/>
        <w:ind w:firstLine="709"/>
        <w:jc w:val="both"/>
        <w:rPr>
          <w:rFonts w:ascii="Times New Roman" w:hAnsi="Times New Roman"/>
          <w:sz w:val="28"/>
          <w:szCs w:val="28"/>
        </w:rPr>
      </w:pPr>
      <w:r w:rsidRPr="00253B83">
        <w:rPr>
          <w:rFonts w:ascii="Times New Roman" w:hAnsi="Times New Roman"/>
          <w:sz w:val="28"/>
          <w:szCs w:val="28"/>
        </w:rPr>
        <w:t xml:space="preserve">Бухгалтер(1978г.р.): работает по гражданско-правовому договору, у него 2 детей 5 и 9 лет, оклад </w:t>
      </w:r>
      <w:r w:rsidR="00275D53">
        <w:rPr>
          <w:rFonts w:ascii="Times New Roman" w:hAnsi="Times New Roman"/>
          <w:sz w:val="28"/>
          <w:szCs w:val="28"/>
        </w:rPr>
        <w:t>8</w:t>
      </w:r>
      <w:r w:rsidRPr="00253B83">
        <w:rPr>
          <w:rFonts w:ascii="Times New Roman" w:hAnsi="Times New Roman"/>
          <w:sz w:val="28"/>
          <w:szCs w:val="28"/>
        </w:rPr>
        <w:t>000руб.</w:t>
      </w:r>
    </w:p>
    <w:p w:rsidR="00253B83" w:rsidRPr="00253B83" w:rsidRDefault="003C120A" w:rsidP="00275D53">
      <w:pPr>
        <w:spacing w:after="0" w:line="360" w:lineRule="auto"/>
        <w:ind w:firstLine="709"/>
        <w:jc w:val="both"/>
        <w:rPr>
          <w:rFonts w:ascii="Times New Roman" w:hAnsi="Times New Roman"/>
          <w:sz w:val="28"/>
          <w:szCs w:val="28"/>
        </w:rPr>
      </w:pPr>
      <w:r>
        <w:rPr>
          <w:rFonts w:ascii="Times New Roman" w:hAnsi="Times New Roman"/>
          <w:sz w:val="28"/>
          <w:szCs w:val="28"/>
        </w:rPr>
        <w:t>Секретарь(1985</w:t>
      </w:r>
      <w:r w:rsidR="00253B83" w:rsidRPr="00253B83">
        <w:rPr>
          <w:rFonts w:ascii="Times New Roman" w:hAnsi="Times New Roman"/>
          <w:sz w:val="28"/>
          <w:szCs w:val="28"/>
        </w:rPr>
        <w:t xml:space="preserve">г.р.): работает по трудовому договору, оклад </w:t>
      </w:r>
      <w:r w:rsidR="00275D53">
        <w:rPr>
          <w:rFonts w:ascii="Times New Roman" w:hAnsi="Times New Roman"/>
          <w:sz w:val="28"/>
          <w:szCs w:val="28"/>
        </w:rPr>
        <w:t>7</w:t>
      </w:r>
      <w:r w:rsidR="00253B83" w:rsidRPr="00253B83">
        <w:rPr>
          <w:rFonts w:ascii="Times New Roman" w:hAnsi="Times New Roman"/>
          <w:sz w:val="28"/>
          <w:szCs w:val="28"/>
        </w:rPr>
        <w:t>000</w:t>
      </w:r>
      <w:r>
        <w:rPr>
          <w:rFonts w:ascii="Times New Roman" w:hAnsi="Times New Roman"/>
          <w:sz w:val="28"/>
          <w:szCs w:val="28"/>
        </w:rPr>
        <w:t xml:space="preserve"> </w:t>
      </w:r>
      <w:r w:rsidR="00253B83" w:rsidRPr="00253B83">
        <w:rPr>
          <w:rFonts w:ascii="Times New Roman" w:hAnsi="Times New Roman"/>
          <w:sz w:val="28"/>
          <w:szCs w:val="28"/>
        </w:rPr>
        <w:t>руб.,</w:t>
      </w:r>
      <w:r>
        <w:rPr>
          <w:rFonts w:ascii="Times New Roman" w:hAnsi="Times New Roman"/>
          <w:sz w:val="28"/>
          <w:szCs w:val="28"/>
        </w:rPr>
        <w:t xml:space="preserve"> </w:t>
      </w:r>
      <w:r w:rsidR="00253B83" w:rsidRPr="00253B83">
        <w:rPr>
          <w:rFonts w:ascii="Times New Roman" w:hAnsi="Times New Roman"/>
          <w:sz w:val="28"/>
          <w:szCs w:val="28"/>
        </w:rPr>
        <w:t>детей нет.</w:t>
      </w:r>
    </w:p>
    <w:p w:rsidR="00253B83" w:rsidRPr="00253B83" w:rsidRDefault="00253B83" w:rsidP="00275D53">
      <w:pPr>
        <w:spacing w:after="0" w:line="360" w:lineRule="auto"/>
        <w:ind w:firstLine="709"/>
        <w:jc w:val="both"/>
        <w:rPr>
          <w:rFonts w:ascii="Times New Roman" w:hAnsi="Times New Roman"/>
          <w:sz w:val="28"/>
          <w:szCs w:val="28"/>
        </w:rPr>
      </w:pPr>
      <w:r w:rsidRPr="00253B83">
        <w:rPr>
          <w:rFonts w:ascii="Times New Roman" w:hAnsi="Times New Roman"/>
          <w:sz w:val="28"/>
          <w:szCs w:val="28"/>
        </w:rPr>
        <w:t xml:space="preserve">Технолог(1971г.р.): работает по трудовому договору, оклад </w:t>
      </w:r>
      <w:r w:rsidR="00275D53">
        <w:rPr>
          <w:rFonts w:ascii="Times New Roman" w:hAnsi="Times New Roman"/>
          <w:sz w:val="28"/>
          <w:szCs w:val="28"/>
        </w:rPr>
        <w:t>5</w:t>
      </w:r>
      <w:r w:rsidRPr="00253B83">
        <w:rPr>
          <w:rFonts w:ascii="Times New Roman" w:hAnsi="Times New Roman"/>
          <w:sz w:val="28"/>
          <w:szCs w:val="28"/>
        </w:rPr>
        <w:t>000</w:t>
      </w:r>
      <w:r w:rsidR="003C120A">
        <w:rPr>
          <w:rFonts w:ascii="Times New Roman" w:hAnsi="Times New Roman"/>
          <w:sz w:val="28"/>
          <w:szCs w:val="28"/>
        </w:rPr>
        <w:t xml:space="preserve"> </w:t>
      </w:r>
      <w:r w:rsidRPr="00253B83">
        <w:rPr>
          <w:rFonts w:ascii="Times New Roman" w:hAnsi="Times New Roman"/>
          <w:sz w:val="28"/>
          <w:szCs w:val="28"/>
        </w:rPr>
        <w:t>руб., у него ребенок 22 лет</w:t>
      </w:r>
      <w:r w:rsidR="003C120A">
        <w:rPr>
          <w:rFonts w:ascii="Times New Roman" w:hAnsi="Times New Roman"/>
          <w:sz w:val="28"/>
          <w:szCs w:val="28"/>
        </w:rPr>
        <w:t xml:space="preserve"> </w:t>
      </w:r>
      <w:r w:rsidRPr="00253B83">
        <w:rPr>
          <w:rFonts w:ascii="Times New Roman" w:hAnsi="Times New Roman"/>
          <w:sz w:val="28"/>
          <w:szCs w:val="28"/>
        </w:rPr>
        <w:t>(обучается на дневной форме в Вузе).</w:t>
      </w:r>
    </w:p>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База для начисления страховых взносов в отношении каждого физического лица устанавливается в сумме, не превышающей 415 000 рублей нарастающим итогом с начала года. С сумм выплат и иных вознаграждений, превышающих 415 000 рублей</w:t>
      </w:r>
      <w:r w:rsidR="00382572">
        <w:rPr>
          <w:rFonts w:ascii="Times New Roman" w:hAnsi="Times New Roman"/>
          <w:sz w:val="28"/>
          <w:szCs w:val="28"/>
        </w:rPr>
        <w:t>, страховые взносы не взимаются</w:t>
      </w:r>
      <w:r w:rsidRPr="00253B83">
        <w:rPr>
          <w:rFonts w:ascii="Times New Roman" w:hAnsi="Times New Roman"/>
          <w:sz w:val="28"/>
          <w:szCs w:val="28"/>
        </w:rPr>
        <w:t xml:space="preserve"> (ст. 8, 13 ФЗ от 24.07.2009 N 212-ФЗ)</w:t>
      </w:r>
      <w:r w:rsidR="00382572">
        <w:rPr>
          <w:rFonts w:ascii="Times New Roman" w:hAnsi="Times New Roman"/>
          <w:sz w:val="28"/>
          <w:szCs w:val="28"/>
        </w:rPr>
        <w:t>.</w:t>
      </w:r>
    </w:p>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Взносы исчисляются и уплачиваются отдельно в каждый внебюджетный фонд (ст.15,16 ФЗ от 24.07.2009 N 212-ФЗ)</w:t>
      </w:r>
      <w:r w:rsidR="00382572">
        <w:rPr>
          <w:rFonts w:ascii="Times New Roman" w:hAnsi="Times New Roman"/>
          <w:sz w:val="28"/>
          <w:szCs w:val="28"/>
        </w:rPr>
        <w:t>.</w:t>
      </w:r>
    </w:p>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Тариф страхового взноса - размер страхового взноса на единицу измерения базы для начисления страховых взносов.( ст. 57 ФЗ от 24.07.2009 N 212-ФЗ)</w:t>
      </w:r>
    </w:p>
    <w:p w:rsidR="00253B83" w:rsidRPr="00253B83" w:rsidRDefault="00253B83" w:rsidP="00382572">
      <w:pPr>
        <w:spacing w:after="0" w:line="360" w:lineRule="auto"/>
        <w:jc w:val="right"/>
        <w:rPr>
          <w:rFonts w:ascii="Times New Roman" w:hAnsi="Times New Roman"/>
          <w:sz w:val="28"/>
          <w:szCs w:val="28"/>
        </w:rPr>
      </w:pPr>
      <w:r w:rsidRPr="00253B83">
        <w:rPr>
          <w:rFonts w:ascii="Times New Roman" w:hAnsi="Times New Roman"/>
          <w:sz w:val="28"/>
          <w:szCs w:val="28"/>
        </w:rPr>
        <w:t>Таблица 4</w:t>
      </w:r>
    </w:p>
    <w:p w:rsidR="00253B83" w:rsidRPr="00382572" w:rsidRDefault="00253B83" w:rsidP="00382572">
      <w:pPr>
        <w:spacing w:after="0" w:line="360" w:lineRule="auto"/>
        <w:jc w:val="center"/>
        <w:rPr>
          <w:rFonts w:ascii="Times New Roman" w:hAnsi="Times New Roman"/>
          <w:b/>
          <w:color w:val="6699B0"/>
          <w:sz w:val="28"/>
          <w:szCs w:val="28"/>
        </w:rPr>
      </w:pPr>
      <w:r w:rsidRPr="00382572">
        <w:rPr>
          <w:rFonts w:ascii="Times New Roman" w:hAnsi="Times New Roman"/>
          <w:b/>
          <w:sz w:val="28"/>
          <w:szCs w:val="28"/>
        </w:rPr>
        <w:t>Тарифы страховых взносов для лиц, производящих выплаты физическим лицам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8"/>
        <w:gridCol w:w="1070"/>
        <w:gridCol w:w="1240"/>
        <w:gridCol w:w="1711"/>
        <w:gridCol w:w="1645"/>
        <w:gridCol w:w="1597"/>
      </w:tblGrid>
      <w:tr w:rsidR="00253B83" w:rsidRPr="00253B83" w:rsidTr="00E3224F">
        <w:tc>
          <w:tcPr>
            <w:tcW w:w="1049" w:type="pct"/>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bCs/>
                <w:color w:val="333333"/>
                <w:sz w:val="28"/>
                <w:szCs w:val="28"/>
              </w:rPr>
              <w:t>Год / Фонд</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bCs/>
                <w:color w:val="333333"/>
                <w:sz w:val="28"/>
                <w:szCs w:val="28"/>
              </w:rPr>
              <w:t>ФСС</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bCs/>
                <w:color w:val="333333"/>
                <w:sz w:val="28"/>
                <w:szCs w:val="28"/>
              </w:rPr>
              <w:t>ПФР</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bCs/>
                <w:color w:val="333333"/>
                <w:sz w:val="28"/>
                <w:szCs w:val="28"/>
              </w:rPr>
              <w:t>ФФОМС</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bCs/>
                <w:color w:val="333333"/>
                <w:sz w:val="28"/>
                <w:szCs w:val="28"/>
              </w:rPr>
              <w:t>ТФОМС</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bCs/>
                <w:color w:val="333333"/>
                <w:sz w:val="28"/>
                <w:szCs w:val="28"/>
              </w:rPr>
              <w:t>Всего %</w:t>
            </w:r>
          </w:p>
        </w:tc>
      </w:tr>
      <w:tr w:rsidR="00253B83" w:rsidRPr="00253B83" w:rsidTr="00E3224F">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Органы, осуществляющие контроль</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ФСС</w:t>
            </w:r>
          </w:p>
        </w:tc>
        <w:tc>
          <w:tcPr>
            <w:tcW w:w="0" w:type="auto"/>
            <w:gridSpan w:val="3"/>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Пенсионный фонд РФ</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w:t>
            </w:r>
          </w:p>
        </w:tc>
      </w:tr>
      <w:tr w:rsidR="00253B83" w:rsidRPr="00253B83" w:rsidTr="00E3224F">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2010 год</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2,9%</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0C136D">
              <w:rPr>
                <w:rFonts w:ascii="Times New Roman" w:hAnsi="Times New Roman"/>
                <w:sz w:val="28"/>
                <w:szCs w:val="28"/>
              </w:rPr>
              <w:t>20,0%</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1,1%</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2,0%</w:t>
            </w:r>
          </w:p>
        </w:tc>
        <w:tc>
          <w:tcPr>
            <w:tcW w:w="0" w:type="auto"/>
            <w:vAlign w:val="center"/>
          </w:tcPr>
          <w:p w:rsidR="00253B83" w:rsidRPr="00253B83" w:rsidRDefault="00253B83" w:rsidP="00382572">
            <w:pPr>
              <w:spacing w:after="0" w:line="240" w:lineRule="auto"/>
              <w:jc w:val="both"/>
              <w:rPr>
                <w:rFonts w:ascii="Times New Roman" w:hAnsi="Times New Roman"/>
                <w:color w:val="333333"/>
                <w:sz w:val="28"/>
                <w:szCs w:val="28"/>
              </w:rPr>
            </w:pPr>
            <w:r w:rsidRPr="00253B83">
              <w:rPr>
                <w:rFonts w:ascii="Times New Roman" w:hAnsi="Times New Roman"/>
                <w:color w:val="333333"/>
                <w:sz w:val="28"/>
                <w:szCs w:val="28"/>
              </w:rPr>
              <w:t>26,00%</w:t>
            </w:r>
          </w:p>
        </w:tc>
      </w:tr>
    </w:tbl>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В свою очередь взносы в ПФР делятся на накопительную и страховую часть</w:t>
      </w:r>
      <w:r w:rsidR="003C120A">
        <w:rPr>
          <w:rFonts w:ascii="Times New Roman" w:hAnsi="Times New Roman"/>
          <w:sz w:val="28"/>
          <w:szCs w:val="28"/>
        </w:rPr>
        <w:t xml:space="preserve"> </w:t>
      </w:r>
      <w:r w:rsidRPr="00253B83">
        <w:rPr>
          <w:rFonts w:ascii="Times New Roman" w:hAnsi="Times New Roman"/>
          <w:sz w:val="28"/>
          <w:szCs w:val="28"/>
        </w:rPr>
        <w:t>(Таблица 5):</w:t>
      </w:r>
    </w:p>
    <w:p w:rsidR="00253B83" w:rsidRPr="00253B83" w:rsidRDefault="00253B83" w:rsidP="00382572">
      <w:pPr>
        <w:spacing w:after="0" w:line="360" w:lineRule="auto"/>
        <w:jc w:val="right"/>
        <w:rPr>
          <w:rFonts w:ascii="Times New Roman" w:hAnsi="Times New Roman"/>
          <w:sz w:val="28"/>
          <w:szCs w:val="28"/>
        </w:rPr>
      </w:pPr>
      <w:r w:rsidRPr="00253B83">
        <w:rPr>
          <w:rFonts w:ascii="Times New Roman" w:hAnsi="Times New Roman"/>
          <w:sz w:val="28"/>
          <w:szCs w:val="28"/>
        </w:rPr>
        <w:t>Таблица 5</w:t>
      </w:r>
    </w:p>
    <w:p w:rsidR="00253B83" w:rsidRPr="00382572" w:rsidRDefault="00253B83" w:rsidP="00382572">
      <w:pPr>
        <w:spacing w:after="0" w:line="360" w:lineRule="auto"/>
        <w:jc w:val="center"/>
        <w:rPr>
          <w:rFonts w:ascii="Times New Roman" w:hAnsi="Times New Roman"/>
          <w:b/>
          <w:color w:val="6699B0"/>
          <w:sz w:val="28"/>
          <w:szCs w:val="28"/>
        </w:rPr>
      </w:pPr>
      <w:r w:rsidRPr="00382572">
        <w:rPr>
          <w:rFonts w:ascii="Times New Roman" w:hAnsi="Times New Roman"/>
          <w:b/>
          <w:sz w:val="28"/>
          <w:szCs w:val="28"/>
        </w:rPr>
        <w:t>Распределение ставок в Пенсионный фонд РФ на страховую и накопительную часть пенсии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97"/>
        <w:gridCol w:w="2285"/>
        <w:gridCol w:w="2875"/>
      </w:tblGrid>
      <w:tr w:rsidR="00253B83" w:rsidRPr="00253B83" w:rsidTr="00E3224F">
        <w:tc>
          <w:tcPr>
            <w:tcW w:w="1000" w:type="pct"/>
            <w:vMerge w:val="restart"/>
          </w:tcPr>
          <w:p w:rsidR="00253B83" w:rsidRPr="00253B83" w:rsidRDefault="00253B83" w:rsidP="00382572">
            <w:pPr>
              <w:spacing w:after="0"/>
              <w:jc w:val="both"/>
              <w:rPr>
                <w:rFonts w:ascii="Times New Roman" w:hAnsi="Times New Roman"/>
                <w:color w:val="333333"/>
                <w:sz w:val="28"/>
                <w:szCs w:val="28"/>
              </w:rPr>
            </w:pPr>
            <w:r w:rsidRPr="00253B83">
              <w:rPr>
                <w:rFonts w:ascii="Times New Roman" w:hAnsi="Times New Roman"/>
                <w:bCs/>
                <w:color w:val="333333"/>
                <w:sz w:val="28"/>
                <w:szCs w:val="28"/>
              </w:rPr>
              <w:t xml:space="preserve">Год </w:t>
            </w:r>
          </w:p>
        </w:tc>
        <w:tc>
          <w:tcPr>
            <w:tcW w:w="0" w:type="auto"/>
          </w:tcPr>
          <w:p w:rsidR="00253B83" w:rsidRPr="00253B83" w:rsidRDefault="00253B83" w:rsidP="00382572">
            <w:pPr>
              <w:spacing w:after="0"/>
              <w:jc w:val="both"/>
              <w:rPr>
                <w:rFonts w:ascii="Times New Roman" w:hAnsi="Times New Roman"/>
                <w:color w:val="333333"/>
                <w:sz w:val="28"/>
                <w:szCs w:val="28"/>
              </w:rPr>
            </w:pPr>
            <w:r w:rsidRPr="00253B83">
              <w:rPr>
                <w:rFonts w:ascii="Times New Roman" w:hAnsi="Times New Roman"/>
                <w:bCs/>
                <w:color w:val="333333"/>
                <w:sz w:val="28"/>
                <w:szCs w:val="28"/>
              </w:rPr>
              <w:t>Для лиц 1966 года рождения и старше:</w:t>
            </w:r>
          </w:p>
        </w:tc>
        <w:tc>
          <w:tcPr>
            <w:tcW w:w="0" w:type="auto"/>
            <w:gridSpan w:val="2"/>
          </w:tcPr>
          <w:p w:rsidR="00253B83" w:rsidRPr="00253B83" w:rsidRDefault="00253B83" w:rsidP="00382572">
            <w:pPr>
              <w:spacing w:after="0"/>
              <w:jc w:val="both"/>
              <w:rPr>
                <w:rFonts w:ascii="Times New Roman" w:hAnsi="Times New Roman"/>
                <w:color w:val="333333"/>
                <w:sz w:val="28"/>
                <w:szCs w:val="28"/>
              </w:rPr>
            </w:pPr>
            <w:r w:rsidRPr="00253B83">
              <w:rPr>
                <w:rFonts w:ascii="Times New Roman" w:hAnsi="Times New Roman"/>
                <w:bCs/>
                <w:color w:val="333333"/>
                <w:sz w:val="28"/>
                <w:szCs w:val="28"/>
              </w:rPr>
              <w:t>Для лиц 1967 года рождения и моложе:</w:t>
            </w:r>
          </w:p>
        </w:tc>
      </w:tr>
      <w:tr w:rsidR="00253B83" w:rsidRPr="00253B83" w:rsidTr="00E3224F">
        <w:tc>
          <w:tcPr>
            <w:tcW w:w="0" w:type="auto"/>
            <w:vMerge/>
          </w:tcPr>
          <w:p w:rsidR="00253B83" w:rsidRPr="00253B83" w:rsidRDefault="00253B83" w:rsidP="00382572">
            <w:pPr>
              <w:spacing w:after="0"/>
              <w:jc w:val="both"/>
              <w:rPr>
                <w:rFonts w:ascii="Times New Roman" w:hAnsi="Times New Roman"/>
                <w:color w:val="333333"/>
                <w:sz w:val="28"/>
                <w:szCs w:val="28"/>
              </w:rPr>
            </w:pPr>
          </w:p>
        </w:tc>
        <w:tc>
          <w:tcPr>
            <w:tcW w:w="0" w:type="auto"/>
          </w:tcPr>
          <w:p w:rsidR="00253B83" w:rsidRPr="00253B83" w:rsidRDefault="00382572" w:rsidP="00382572">
            <w:pPr>
              <w:spacing w:after="0"/>
              <w:jc w:val="both"/>
              <w:rPr>
                <w:rFonts w:ascii="Times New Roman" w:hAnsi="Times New Roman"/>
                <w:color w:val="333333"/>
                <w:sz w:val="28"/>
                <w:szCs w:val="28"/>
              </w:rPr>
            </w:pPr>
            <w:r w:rsidRPr="00253B83">
              <w:rPr>
                <w:rFonts w:ascii="Times New Roman" w:hAnsi="Times New Roman"/>
                <w:bCs/>
                <w:color w:val="333333"/>
                <w:sz w:val="28"/>
                <w:szCs w:val="28"/>
              </w:rPr>
              <w:t>страховая</w:t>
            </w:r>
            <w:r w:rsidR="00253B83" w:rsidRPr="00253B83">
              <w:rPr>
                <w:rFonts w:ascii="Times New Roman" w:hAnsi="Times New Roman"/>
                <w:bCs/>
                <w:color w:val="333333"/>
                <w:sz w:val="28"/>
                <w:szCs w:val="28"/>
              </w:rPr>
              <w:t xml:space="preserve"> часть трудовой пенсии</w:t>
            </w:r>
          </w:p>
        </w:tc>
        <w:tc>
          <w:tcPr>
            <w:tcW w:w="0" w:type="auto"/>
          </w:tcPr>
          <w:p w:rsidR="00253B83" w:rsidRPr="00253B83" w:rsidRDefault="00382572" w:rsidP="00382572">
            <w:pPr>
              <w:spacing w:after="0"/>
              <w:jc w:val="both"/>
              <w:rPr>
                <w:rFonts w:ascii="Times New Roman" w:hAnsi="Times New Roman"/>
                <w:color w:val="333333"/>
                <w:sz w:val="28"/>
                <w:szCs w:val="28"/>
              </w:rPr>
            </w:pPr>
            <w:r w:rsidRPr="00253B83">
              <w:rPr>
                <w:rFonts w:ascii="Times New Roman" w:hAnsi="Times New Roman"/>
                <w:bCs/>
                <w:color w:val="333333"/>
                <w:sz w:val="28"/>
                <w:szCs w:val="28"/>
              </w:rPr>
              <w:t>страховая</w:t>
            </w:r>
            <w:r w:rsidR="00253B83" w:rsidRPr="00253B83">
              <w:rPr>
                <w:rFonts w:ascii="Times New Roman" w:hAnsi="Times New Roman"/>
                <w:bCs/>
                <w:color w:val="333333"/>
                <w:sz w:val="28"/>
                <w:szCs w:val="28"/>
              </w:rPr>
              <w:t xml:space="preserve"> часть трудовой пенсии</w:t>
            </w:r>
          </w:p>
        </w:tc>
        <w:tc>
          <w:tcPr>
            <w:tcW w:w="0" w:type="auto"/>
          </w:tcPr>
          <w:p w:rsidR="00253B83" w:rsidRPr="00253B83" w:rsidRDefault="00253B83" w:rsidP="00382572">
            <w:pPr>
              <w:spacing w:after="0"/>
              <w:jc w:val="both"/>
              <w:rPr>
                <w:rFonts w:ascii="Times New Roman" w:hAnsi="Times New Roman"/>
                <w:color w:val="333333"/>
                <w:sz w:val="28"/>
                <w:szCs w:val="28"/>
              </w:rPr>
            </w:pPr>
            <w:r w:rsidRPr="00253B83">
              <w:rPr>
                <w:rFonts w:ascii="Times New Roman" w:hAnsi="Times New Roman"/>
                <w:bCs/>
                <w:color w:val="333333"/>
                <w:sz w:val="28"/>
                <w:szCs w:val="28"/>
              </w:rPr>
              <w:t>накопительная часть трудовой пенсии</w:t>
            </w:r>
          </w:p>
        </w:tc>
      </w:tr>
      <w:tr w:rsidR="00253B83" w:rsidRPr="00253B83" w:rsidTr="00E3224F">
        <w:tc>
          <w:tcPr>
            <w:tcW w:w="0" w:type="auto"/>
          </w:tcPr>
          <w:p w:rsidR="00253B83" w:rsidRPr="00253B83" w:rsidRDefault="00253B83" w:rsidP="00382572">
            <w:pPr>
              <w:spacing w:after="0"/>
              <w:jc w:val="both"/>
              <w:rPr>
                <w:rFonts w:ascii="Times New Roman" w:hAnsi="Times New Roman"/>
                <w:color w:val="333333"/>
                <w:sz w:val="28"/>
                <w:szCs w:val="28"/>
              </w:rPr>
            </w:pPr>
            <w:r w:rsidRPr="00253B83">
              <w:rPr>
                <w:rFonts w:ascii="Times New Roman" w:hAnsi="Times New Roman"/>
                <w:color w:val="333333"/>
                <w:sz w:val="28"/>
                <w:szCs w:val="28"/>
              </w:rPr>
              <w:t>2010 год</w:t>
            </w:r>
          </w:p>
        </w:tc>
        <w:tc>
          <w:tcPr>
            <w:tcW w:w="0" w:type="auto"/>
          </w:tcPr>
          <w:p w:rsidR="00253B83" w:rsidRPr="00253B83" w:rsidRDefault="00253B83" w:rsidP="00382572">
            <w:pPr>
              <w:spacing w:after="0"/>
              <w:jc w:val="both"/>
              <w:rPr>
                <w:rFonts w:ascii="Times New Roman" w:hAnsi="Times New Roman"/>
                <w:color w:val="333333"/>
                <w:sz w:val="28"/>
                <w:szCs w:val="28"/>
              </w:rPr>
            </w:pPr>
            <w:r w:rsidRPr="00253B83">
              <w:rPr>
                <w:rFonts w:ascii="Times New Roman" w:hAnsi="Times New Roman"/>
                <w:color w:val="333333"/>
                <w:sz w:val="28"/>
                <w:szCs w:val="28"/>
              </w:rPr>
              <w:t>20,0%</w:t>
            </w:r>
          </w:p>
        </w:tc>
        <w:tc>
          <w:tcPr>
            <w:tcW w:w="0" w:type="auto"/>
          </w:tcPr>
          <w:p w:rsidR="00253B83" w:rsidRPr="00253B83" w:rsidRDefault="00253B83" w:rsidP="00382572">
            <w:pPr>
              <w:spacing w:after="0"/>
              <w:jc w:val="both"/>
              <w:rPr>
                <w:rFonts w:ascii="Times New Roman" w:hAnsi="Times New Roman"/>
                <w:color w:val="333333"/>
                <w:sz w:val="28"/>
                <w:szCs w:val="28"/>
              </w:rPr>
            </w:pPr>
            <w:r w:rsidRPr="00253B83">
              <w:rPr>
                <w:rFonts w:ascii="Times New Roman" w:hAnsi="Times New Roman"/>
                <w:color w:val="333333"/>
                <w:sz w:val="28"/>
                <w:szCs w:val="28"/>
              </w:rPr>
              <w:t>14,0%</w:t>
            </w:r>
          </w:p>
        </w:tc>
        <w:tc>
          <w:tcPr>
            <w:tcW w:w="0" w:type="auto"/>
          </w:tcPr>
          <w:p w:rsidR="00253B83" w:rsidRPr="00253B83" w:rsidRDefault="00253B83" w:rsidP="00382572">
            <w:pPr>
              <w:spacing w:after="0"/>
              <w:jc w:val="both"/>
              <w:rPr>
                <w:rFonts w:ascii="Times New Roman" w:hAnsi="Times New Roman"/>
                <w:color w:val="333333"/>
                <w:sz w:val="28"/>
                <w:szCs w:val="28"/>
              </w:rPr>
            </w:pPr>
            <w:r w:rsidRPr="00253B83">
              <w:rPr>
                <w:rFonts w:ascii="Times New Roman" w:hAnsi="Times New Roman"/>
                <w:color w:val="333333"/>
                <w:sz w:val="28"/>
                <w:szCs w:val="28"/>
              </w:rPr>
              <w:t>6,0%</w:t>
            </w:r>
          </w:p>
        </w:tc>
      </w:tr>
    </w:tbl>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 167-ФЗ "Об обязательном пенсионном страхова</w:t>
      </w:r>
      <w:r w:rsidR="00382572">
        <w:rPr>
          <w:rFonts w:ascii="Times New Roman" w:hAnsi="Times New Roman"/>
          <w:sz w:val="28"/>
          <w:szCs w:val="28"/>
        </w:rPr>
        <w:t>нии в РФ" (в ред. от 24.07.2009</w:t>
      </w:r>
      <w:r w:rsidRPr="00253B83">
        <w:rPr>
          <w:rFonts w:ascii="Times New Roman" w:hAnsi="Times New Roman"/>
          <w:sz w:val="28"/>
          <w:szCs w:val="28"/>
        </w:rPr>
        <w:t xml:space="preserve">) </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Сведем расчеты по страховым взносам  за месяц в Таблицу 6:</w:t>
      </w:r>
    </w:p>
    <w:p w:rsidR="00253B83" w:rsidRPr="00253B83" w:rsidRDefault="00253B83" w:rsidP="00382572">
      <w:pPr>
        <w:spacing w:after="0" w:line="360" w:lineRule="auto"/>
        <w:jc w:val="right"/>
        <w:rPr>
          <w:rFonts w:ascii="Times New Roman" w:hAnsi="Times New Roman"/>
          <w:sz w:val="28"/>
          <w:szCs w:val="28"/>
        </w:rPr>
      </w:pPr>
      <w:r w:rsidRPr="00253B83">
        <w:rPr>
          <w:rFonts w:ascii="Times New Roman" w:hAnsi="Times New Roman"/>
          <w:sz w:val="28"/>
          <w:szCs w:val="28"/>
        </w:rPr>
        <w:t>Таблица 6</w:t>
      </w:r>
    </w:p>
    <w:p w:rsidR="00382572" w:rsidRDefault="00253B83" w:rsidP="00382572">
      <w:pPr>
        <w:spacing w:after="0" w:line="360" w:lineRule="auto"/>
        <w:jc w:val="center"/>
        <w:rPr>
          <w:rFonts w:ascii="Times New Roman" w:hAnsi="Times New Roman"/>
          <w:b/>
          <w:sz w:val="28"/>
          <w:szCs w:val="28"/>
        </w:rPr>
      </w:pPr>
      <w:r w:rsidRPr="00382572">
        <w:rPr>
          <w:rFonts w:ascii="Times New Roman" w:hAnsi="Times New Roman"/>
          <w:b/>
          <w:sz w:val="28"/>
          <w:szCs w:val="28"/>
        </w:rPr>
        <w:t xml:space="preserve">Страховые взносы в ПФР, ФСС, ФОМС по сотрудникам организации </w:t>
      </w:r>
    </w:p>
    <w:p w:rsidR="00253B83" w:rsidRPr="00382572" w:rsidRDefault="00253B83" w:rsidP="00382572">
      <w:pPr>
        <w:spacing w:after="0" w:line="360" w:lineRule="auto"/>
        <w:jc w:val="center"/>
        <w:rPr>
          <w:rFonts w:ascii="Times New Roman" w:hAnsi="Times New Roman"/>
          <w:b/>
          <w:sz w:val="28"/>
          <w:szCs w:val="28"/>
        </w:rPr>
      </w:pPr>
      <w:r w:rsidRPr="00382572">
        <w:rPr>
          <w:rFonts w:ascii="Times New Roman" w:hAnsi="Times New Roman"/>
          <w:b/>
          <w:sz w:val="28"/>
          <w:szCs w:val="28"/>
        </w:rPr>
        <w:t>по месяцам</w:t>
      </w:r>
    </w:p>
    <w:tbl>
      <w:tblPr>
        <w:tblW w:w="9375" w:type="dxa"/>
        <w:jc w:val="center"/>
        <w:tblLook w:val="04A0" w:firstRow="1" w:lastRow="0" w:firstColumn="1" w:lastColumn="0" w:noHBand="0" w:noVBand="1"/>
      </w:tblPr>
      <w:tblGrid>
        <w:gridCol w:w="594"/>
        <w:gridCol w:w="838"/>
        <w:gridCol w:w="2560"/>
        <w:gridCol w:w="1311"/>
        <w:gridCol w:w="1404"/>
        <w:gridCol w:w="1380"/>
        <w:gridCol w:w="1288"/>
      </w:tblGrid>
      <w:tr w:rsidR="00253B83" w:rsidRPr="00253B83" w:rsidTr="00E3224F">
        <w:trPr>
          <w:trHeight w:val="375"/>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 п/п</w:t>
            </w:r>
          </w:p>
        </w:tc>
        <w:tc>
          <w:tcPr>
            <w:tcW w:w="33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Внебюджетный фонд</w:t>
            </w:r>
          </w:p>
        </w:tc>
        <w:tc>
          <w:tcPr>
            <w:tcW w:w="5383" w:type="dxa"/>
            <w:gridSpan w:val="4"/>
            <w:tcBorders>
              <w:top w:val="single" w:sz="4" w:space="0" w:color="auto"/>
              <w:left w:val="nil"/>
              <w:bottom w:val="single" w:sz="4" w:space="0" w:color="auto"/>
              <w:right w:val="single" w:sz="4" w:space="0" w:color="auto"/>
            </w:tcBorders>
            <w:shd w:val="clear" w:color="auto" w:fill="auto"/>
            <w:noWrap/>
            <w:vAlign w:val="bottom"/>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 xml:space="preserve">Сотрудники </w:t>
            </w:r>
          </w:p>
        </w:tc>
      </w:tr>
      <w:tr w:rsidR="00253B83" w:rsidRPr="00253B83" w:rsidTr="00E3224F">
        <w:trPr>
          <w:trHeight w:val="37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директор</w:t>
            </w:r>
          </w:p>
        </w:tc>
        <w:tc>
          <w:tcPr>
            <w:tcW w:w="1404" w:type="dxa"/>
            <w:tcBorders>
              <w:top w:val="nil"/>
              <w:left w:val="nil"/>
              <w:bottom w:val="single" w:sz="4" w:space="0" w:color="auto"/>
              <w:right w:val="single" w:sz="4" w:space="0" w:color="auto"/>
            </w:tcBorders>
            <w:shd w:val="clear" w:color="auto" w:fill="auto"/>
            <w:noWrap/>
            <w:vAlign w:val="bottom"/>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бухгалтер</w:t>
            </w:r>
          </w:p>
        </w:tc>
        <w:tc>
          <w:tcPr>
            <w:tcW w:w="1380" w:type="dxa"/>
            <w:tcBorders>
              <w:top w:val="nil"/>
              <w:left w:val="nil"/>
              <w:bottom w:val="single" w:sz="4" w:space="0" w:color="auto"/>
              <w:right w:val="single" w:sz="4" w:space="0" w:color="auto"/>
            </w:tcBorders>
            <w:shd w:val="clear" w:color="auto" w:fill="auto"/>
            <w:noWrap/>
            <w:vAlign w:val="bottom"/>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секретарь</w:t>
            </w:r>
          </w:p>
        </w:tc>
        <w:tc>
          <w:tcPr>
            <w:tcW w:w="1288" w:type="dxa"/>
            <w:tcBorders>
              <w:top w:val="nil"/>
              <w:left w:val="nil"/>
              <w:bottom w:val="single" w:sz="4" w:space="0" w:color="auto"/>
              <w:right w:val="single" w:sz="4" w:space="0" w:color="auto"/>
            </w:tcBorders>
            <w:shd w:val="clear" w:color="auto" w:fill="auto"/>
            <w:noWrap/>
            <w:vAlign w:val="bottom"/>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технолог</w:t>
            </w:r>
          </w:p>
        </w:tc>
      </w:tr>
      <w:tr w:rsidR="00253B83" w:rsidRPr="00253B83" w:rsidTr="00E3224F">
        <w:trPr>
          <w:trHeight w:val="37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1</w:t>
            </w:r>
          </w:p>
        </w:tc>
        <w:tc>
          <w:tcPr>
            <w:tcW w:w="3398" w:type="dxa"/>
            <w:gridSpan w:val="2"/>
            <w:tcBorders>
              <w:top w:val="single" w:sz="4" w:space="0" w:color="auto"/>
              <w:left w:val="nil"/>
              <w:bottom w:val="single" w:sz="4" w:space="0" w:color="auto"/>
              <w:right w:val="single" w:sz="4" w:space="0" w:color="000000"/>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Оклад</w:t>
            </w:r>
          </w:p>
        </w:tc>
        <w:tc>
          <w:tcPr>
            <w:tcW w:w="1311" w:type="dxa"/>
            <w:tcBorders>
              <w:top w:val="nil"/>
              <w:left w:val="nil"/>
              <w:bottom w:val="single" w:sz="4" w:space="0" w:color="auto"/>
              <w:right w:val="single" w:sz="4" w:space="0" w:color="auto"/>
            </w:tcBorders>
            <w:shd w:val="clear" w:color="auto" w:fill="auto"/>
            <w:noWrap/>
            <w:vAlign w:val="center"/>
          </w:tcPr>
          <w:p w:rsidR="00253B83" w:rsidRPr="00253B83" w:rsidRDefault="00253B83" w:rsidP="00382572">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1</w:t>
            </w:r>
            <w:r w:rsidR="00382572">
              <w:rPr>
                <w:rFonts w:ascii="Times New Roman" w:eastAsia="Times New Roman" w:hAnsi="Times New Roman"/>
                <w:color w:val="000000"/>
                <w:sz w:val="28"/>
                <w:szCs w:val="28"/>
                <w:lang w:eastAsia="ru-RU"/>
              </w:rPr>
              <w:t>0</w:t>
            </w:r>
            <w:r w:rsidRPr="00253B83">
              <w:rPr>
                <w:rFonts w:ascii="Times New Roman" w:eastAsia="Times New Roman" w:hAnsi="Times New Roman"/>
                <w:color w:val="000000"/>
                <w:sz w:val="28"/>
                <w:szCs w:val="28"/>
                <w:lang w:eastAsia="ru-RU"/>
              </w:rPr>
              <w:t>000</w:t>
            </w:r>
          </w:p>
        </w:tc>
        <w:tc>
          <w:tcPr>
            <w:tcW w:w="1404"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253B83" w:rsidRPr="00253B83">
              <w:rPr>
                <w:rFonts w:ascii="Times New Roman" w:eastAsia="Times New Roman" w:hAnsi="Times New Roman"/>
                <w:color w:val="000000"/>
                <w:sz w:val="28"/>
                <w:szCs w:val="28"/>
                <w:lang w:eastAsia="ru-RU"/>
              </w:rPr>
              <w:t>000</w:t>
            </w:r>
          </w:p>
        </w:tc>
        <w:tc>
          <w:tcPr>
            <w:tcW w:w="1380"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253B83" w:rsidRPr="00253B83">
              <w:rPr>
                <w:rFonts w:ascii="Times New Roman" w:eastAsia="Times New Roman" w:hAnsi="Times New Roman"/>
                <w:color w:val="000000"/>
                <w:sz w:val="28"/>
                <w:szCs w:val="28"/>
                <w:lang w:eastAsia="ru-RU"/>
              </w:rPr>
              <w:t>000</w:t>
            </w:r>
          </w:p>
        </w:tc>
        <w:tc>
          <w:tcPr>
            <w:tcW w:w="1288"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53B83" w:rsidRPr="00253B83">
              <w:rPr>
                <w:rFonts w:ascii="Times New Roman" w:eastAsia="Times New Roman" w:hAnsi="Times New Roman"/>
                <w:color w:val="000000"/>
                <w:sz w:val="28"/>
                <w:szCs w:val="28"/>
                <w:lang w:eastAsia="ru-RU"/>
              </w:rPr>
              <w:t>000</w:t>
            </w:r>
          </w:p>
        </w:tc>
      </w:tr>
      <w:tr w:rsidR="00253B83" w:rsidRPr="00253B83" w:rsidTr="00E3224F">
        <w:trPr>
          <w:trHeight w:val="37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2</w:t>
            </w:r>
          </w:p>
        </w:tc>
        <w:tc>
          <w:tcPr>
            <w:tcW w:w="3398" w:type="dxa"/>
            <w:gridSpan w:val="2"/>
            <w:tcBorders>
              <w:top w:val="single" w:sz="4" w:space="0" w:color="auto"/>
              <w:left w:val="nil"/>
              <w:bottom w:val="single" w:sz="4" w:space="0" w:color="auto"/>
              <w:right w:val="single" w:sz="4" w:space="0" w:color="000000"/>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ФСС</w:t>
            </w:r>
          </w:p>
        </w:tc>
        <w:tc>
          <w:tcPr>
            <w:tcW w:w="1311" w:type="dxa"/>
            <w:tcBorders>
              <w:top w:val="nil"/>
              <w:left w:val="nil"/>
              <w:bottom w:val="single" w:sz="4" w:space="0" w:color="auto"/>
              <w:right w:val="single" w:sz="4" w:space="0" w:color="auto"/>
            </w:tcBorders>
            <w:shd w:val="clear" w:color="auto" w:fill="auto"/>
            <w:noWrap/>
            <w:vAlign w:val="center"/>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290</w:t>
            </w:r>
          </w:p>
        </w:tc>
        <w:tc>
          <w:tcPr>
            <w:tcW w:w="1404"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232</w:t>
            </w:r>
          </w:p>
        </w:tc>
        <w:tc>
          <w:tcPr>
            <w:tcW w:w="1380"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203</w:t>
            </w:r>
          </w:p>
        </w:tc>
        <w:tc>
          <w:tcPr>
            <w:tcW w:w="1288"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145</w:t>
            </w:r>
          </w:p>
        </w:tc>
      </w:tr>
      <w:tr w:rsidR="00253B83" w:rsidRPr="00253B83" w:rsidTr="00E3224F">
        <w:trPr>
          <w:trHeight w:val="750"/>
          <w:jc w:val="center"/>
        </w:trPr>
        <w:tc>
          <w:tcPr>
            <w:tcW w:w="594" w:type="dxa"/>
            <w:vMerge w:val="restart"/>
            <w:tcBorders>
              <w:top w:val="nil"/>
              <w:left w:val="single" w:sz="4" w:space="0" w:color="auto"/>
              <w:bottom w:val="single" w:sz="4" w:space="0" w:color="000000"/>
              <w:right w:val="single" w:sz="4" w:space="0" w:color="auto"/>
            </w:tcBorders>
            <w:shd w:val="clear" w:color="auto" w:fill="auto"/>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3</w:t>
            </w:r>
          </w:p>
        </w:tc>
        <w:tc>
          <w:tcPr>
            <w:tcW w:w="838" w:type="dxa"/>
            <w:vMerge w:val="restart"/>
            <w:tcBorders>
              <w:top w:val="nil"/>
              <w:left w:val="single" w:sz="4" w:space="0" w:color="auto"/>
              <w:bottom w:val="single" w:sz="4" w:space="0" w:color="000000"/>
              <w:right w:val="single" w:sz="4" w:space="0" w:color="auto"/>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bCs/>
                <w:color w:val="000000"/>
                <w:sz w:val="28"/>
                <w:szCs w:val="28"/>
                <w:lang w:eastAsia="ru-RU"/>
              </w:rPr>
              <w:t>ПФР</w:t>
            </w:r>
          </w:p>
        </w:tc>
        <w:tc>
          <w:tcPr>
            <w:tcW w:w="2560" w:type="dxa"/>
            <w:tcBorders>
              <w:top w:val="nil"/>
              <w:left w:val="nil"/>
              <w:bottom w:val="single" w:sz="4" w:space="0" w:color="auto"/>
              <w:right w:val="single" w:sz="4" w:space="0" w:color="auto"/>
            </w:tcBorders>
            <w:shd w:val="clear" w:color="auto" w:fill="auto"/>
            <w:vAlign w:val="center"/>
          </w:tcPr>
          <w:p w:rsidR="00253B83" w:rsidRPr="00253B83" w:rsidRDefault="00382572" w:rsidP="00253B83">
            <w:pPr>
              <w:spacing w:after="0" w:line="360" w:lineRule="auto"/>
              <w:jc w:val="both"/>
              <w:rPr>
                <w:rFonts w:ascii="Times New Roman" w:eastAsia="Times New Roman" w:hAnsi="Times New Roman"/>
                <w:color w:val="333333"/>
                <w:sz w:val="28"/>
                <w:szCs w:val="28"/>
                <w:lang w:eastAsia="ru-RU"/>
              </w:rPr>
            </w:pPr>
            <w:r w:rsidRPr="00253B83">
              <w:rPr>
                <w:rFonts w:ascii="Times New Roman" w:eastAsia="Times New Roman" w:hAnsi="Times New Roman"/>
                <w:color w:val="333333"/>
                <w:sz w:val="28"/>
                <w:szCs w:val="28"/>
                <w:lang w:eastAsia="ru-RU"/>
              </w:rPr>
              <w:t>страховая</w:t>
            </w:r>
            <w:r w:rsidR="00253B83" w:rsidRPr="00253B83">
              <w:rPr>
                <w:rFonts w:ascii="Times New Roman" w:eastAsia="Times New Roman" w:hAnsi="Times New Roman"/>
                <w:color w:val="333333"/>
                <w:sz w:val="28"/>
                <w:szCs w:val="28"/>
                <w:lang w:eastAsia="ru-RU"/>
              </w:rPr>
              <w:t xml:space="preserve"> часть трудовой пенсии</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2</w:t>
            </w:r>
            <w:r w:rsidR="00382572">
              <w:rPr>
                <w:rFonts w:ascii="Times New Roman" w:eastAsia="Times New Roman" w:hAnsi="Times New Roman"/>
                <w:color w:val="000000"/>
                <w:sz w:val="28"/>
                <w:szCs w:val="28"/>
                <w:lang w:eastAsia="ru-RU"/>
              </w:rPr>
              <w:t>0</w:t>
            </w:r>
            <w:r w:rsidRPr="00253B83">
              <w:rPr>
                <w:rFonts w:ascii="Times New Roman" w:eastAsia="Times New Roman" w:hAnsi="Times New Roman"/>
                <w:color w:val="000000"/>
                <w:sz w:val="28"/>
                <w:szCs w:val="28"/>
                <w:lang w:eastAsia="ru-RU"/>
              </w:rPr>
              <w:t>00</w:t>
            </w:r>
          </w:p>
        </w:tc>
        <w:tc>
          <w:tcPr>
            <w:tcW w:w="1404"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1120</w:t>
            </w:r>
          </w:p>
        </w:tc>
        <w:tc>
          <w:tcPr>
            <w:tcW w:w="1380"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980</w:t>
            </w:r>
          </w:p>
        </w:tc>
        <w:tc>
          <w:tcPr>
            <w:tcW w:w="1288"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700</w:t>
            </w:r>
          </w:p>
        </w:tc>
      </w:tr>
      <w:tr w:rsidR="00253B83" w:rsidRPr="00253B83" w:rsidTr="00E3224F">
        <w:trPr>
          <w:trHeight w:val="750"/>
          <w:jc w:val="center"/>
        </w:trPr>
        <w:tc>
          <w:tcPr>
            <w:tcW w:w="594" w:type="dxa"/>
            <w:vMerge/>
            <w:tcBorders>
              <w:top w:val="nil"/>
              <w:left w:val="single" w:sz="4" w:space="0" w:color="auto"/>
              <w:bottom w:val="single" w:sz="4" w:space="0" w:color="000000"/>
              <w:right w:val="single" w:sz="4" w:space="0" w:color="auto"/>
            </w:tcBorders>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p>
        </w:tc>
        <w:tc>
          <w:tcPr>
            <w:tcW w:w="838" w:type="dxa"/>
            <w:vMerge/>
            <w:tcBorders>
              <w:top w:val="nil"/>
              <w:left w:val="single" w:sz="4" w:space="0" w:color="auto"/>
              <w:bottom w:val="single" w:sz="4" w:space="0" w:color="000000"/>
              <w:right w:val="single" w:sz="4" w:space="0" w:color="auto"/>
            </w:tcBorders>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p>
        </w:tc>
        <w:tc>
          <w:tcPr>
            <w:tcW w:w="2560" w:type="dxa"/>
            <w:tcBorders>
              <w:top w:val="nil"/>
              <w:left w:val="nil"/>
              <w:bottom w:val="single" w:sz="4" w:space="0" w:color="auto"/>
              <w:right w:val="single" w:sz="4" w:space="0" w:color="auto"/>
            </w:tcBorders>
            <w:shd w:val="clear" w:color="auto" w:fill="auto"/>
            <w:vAlign w:val="center"/>
          </w:tcPr>
          <w:p w:rsidR="00253B83" w:rsidRPr="00253B83" w:rsidRDefault="00253B83" w:rsidP="00253B83">
            <w:pPr>
              <w:spacing w:after="0" w:line="360" w:lineRule="auto"/>
              <w:jc w:val="both"/>
              <w:rPr>
                <w:rFonts w:ascii="Times New Roman" w:eastAsia="Times New Roman" w:hAnsi="Times New Roman"/>
                <w:color w:val="333333"/>
                <w:sz w:val="28"/>
                <w:szCs w:val="28"/>
                <w:lang w:eastAsia="ru-RU"/>
              </w:rPr>
            </w:pPr>
            <w:r w:rsidRPr="00253B83">
              <w:rPr>
                <w:rFonts w:ascii="Times New Roman" w:eastAsia="Times New Roman" w:hAnsi="Times New Roman"/>
                <w:color w:val="333333"/>
                <w:sz w:val="28"/>
                <w:szCs w:val="28"/>
                <w:lang w:eastAsia="ru-RU"/>
              </w:rPr>
              <w:t>накопительная часть трудовой пенсии</w:t>
            </w:r>
          </w:p>
        </w:tc>
        <w:tc>
          <w:tcPr>
            <w:tcW w:w="1311" w:type="dxa"/>
            <w:vMerge/>
            <w:tcBorders>
              <w:top w:val="nil"/>
              <w:left w:val="single" w:sz="4" w:space="0" w:color="auto"/>
              <w:bottom w:val="single" w:sz="4" w:space="0" w:color="auto"/>
              <w:right w:val="single" w:sz="4" w:space="0" w:color="auto"/>
            </w:tcBorders>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p>
        </w:tc>
        <w:tc>
          <w:tcPr>
            <w:tcW w:w="1404"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480</w:t>
            </w:r>
          </w:p>
        </w:tc>
        <w:tc>
          <w:tcPr>
            <w:tcW w:w="1380"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420</w:t>
            </w:r>
          </w:p>
        </w:tc>
        <w:tc>
          <w:tcPr>
            <w:tcW w:w="1288"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300</w:t>
            </w:r>
          </w:p>
        </w:tc>
      </w:tr>
      <w:tr w:rsidR="00253B83" w:rsidRPr="00253B83" w:rsidTr="00E3224F">
        <w:trPr>
          <w:trHeight w:val="37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4</w:t>
            </w:r>
          </w:p>
        </w:tc>
        <w:tc>
          <w:tcPr>
            <w:tcW w:w="3398" w:type="dxa"/>
            <w:gridSpan w:val="2"/>
            <w:tcBorders>
              <w:top w:val="single" w:sz="4" w:space="0" w:color="auto"/>
              <w:left w:val="nil"/>
              <w:bottom w:val="single" w:sz="4" w:space="0" w:color="auto"/>
              <w:right w:val="single" w:sz="4" w:space="0" w:color="000000"/>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bCs/>
                <w:color w:val="000000"/>
                <w:sz w:val="28"/>
                <w:szCs w:val="28"/>
                <w:lang w:eastAsia="ru-RU"/>
              </w:rPr>
              <w:t>ФФОМС</w:t>
            </w:r>
          </w:p>
        </w:tc>
        <w:tc>
          <w:tcPr>
            <w:tcW w:w="1311" w:type="dxa"/>
            <w:tcBorders>
              <w:top w:val="nil"/>
              <w:left w:val="nil"/>
              <w:bottom w:val="single" w:sz="4" w:space="0" w:color="auto"/>
              <w:right w:val="single" w:sz="4" w:space="0" w:color="auto"/>
            </w:tcBorders>
            <w:shd w:val="clear" w:color="auto" w:fill="auto"/>
            <w:noWrap/>
            <w:vAlign w:val="center"/>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110</w:t>
            </w:r>
          </w:p>
        </w:tc>
        <w:tc>
          <w:tcPr>
            <w:tcW w:w="1404"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p>
        </w:tc>
        <w:tc>
          <w:tcPr>
            <w:tcW w:w="1380"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77</w:t>
            </w:r>
          </w:p>
        </w:tc>
        <w:tc>
          <w:tcPr>
            <w:tcW w:w="1288"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55</w:t>
            </w:r>
          </w:p>
        </w:tc>
      </w:tr>
      <w:tr w:rsidR="00253B83" w:rsidRPr="00253B83" w:rsidTr="00E3224F">
        <w:trPr>
          <w:trHeight w:val="37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5</w:t>
            </w:r>
          </w:p>
        </w:tc>
        <w:tc>
          <w:tcPr>
            <w:tcW w:w="3398" w:type="dxa"/>
            <w:gridSpan w:val="2"/>
            <w:tcBorders>
              <w:top w:val="single" w:sz="4" w:space="0" w:color="auto"/>
              <w:left w:val="nil"/>
              <w:bottom w:val="single" w:sz="4" w:space="0" w:color="auto"/>
              <w:right w:val="single" w:sz="4" w:space="0" w:color="000000"/>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bCs/>
                <w:color w:val="000000"/>
                <w:sz w:val="28"/>
                <w:szCs w:val="28"/>
                <w:lang w:eastAsia="ru-RU"/>
              </w:rPr>
              <w:t>ТФОМС</w:t>
            </w:r>
          </w:p>
        </w:tc>
        <w:tc>
          <w:tcPr>
            <w:tcW w:w="1311" w:type="dxa"/>
            <w:tcBorders>
              <w:top w:val="nil"/>
              <w:left w:val="nil"/>
              <w:bottom w:val="single" w:sz="4" w:space="0" w:color="auto"/>
              <w:right w:val="single" w:sz="4" w:space="0" w:color="auto"/>
            </w:tcBorders>
            <w:shd w:val="clear" w:color="auto" w:fill="auto"/>
            <w:noWrap/>
            <w:vAlign w:val="center"/>
          </w:tcPr>
          <w:p w:rsidR="00253B83" w:rsidRPr="00253B83" w:rsidRDefault="00253B83" w:rsidP="00382572">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2</w:t>
            </w:r>
            <w:r w:rsidR="00382572">
              <w:rPr>
                <w:rFonts w:ascii="Times New Roman" w:eastAsia="Times New Roman" w:hAnsi="Times New Roman"/>
                <w:color w:val="000000"/>
                <w:sz w:val="28"/>
                <w:szCs w:val="28"/>
                <w:lang w:eastAsia="ru-RU"/>
              </w:rPr>
              <w:t>0</w:t>
            </w:r>
            <w:r w:rsidRPr="00253B83">
              <w:rPr>
                <w:rFonts w:ascii="Times New Roman" w:eastAsia="Times New Roman" w:hAnsi="Times New Roman"/>
                <w:color w:val="000000"/>
                <w:sz w:val="28"/>
                <w:szCs w:val="28"/>
                <w:lang w:eastAsia="ru-RU"/>
              </w:rPr>
              <w:t>0</w:t>
            </w:r>
          </w:p>
        </w:tc>
        <w:tc>
          <w:tcPr>
            <w:tcW w:w="1404"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253B83" w:rsidRPr="00253B83">
              <w:rPr>
                <w:rFonts w:ascii="Times New Roman" w:eastAsia="Times New Roman" w:hAnsi="Times New Roman"/>
                <w:color w:val="000000"/>
                <w:sz w:val="28"/>
                <w:szCs w:val="28"/>
                <w:lang w:eastAsia="ru-RU"/>
              </w:rPr>
              <w:t>0</w:t>
            </w:r>
          </w:p>
        </w:tc>
        <w:tc>
          <w:tcPr>
            <w:tcW w:w="1380" w:type="dxa"/>
            <w:tcBorders>
              <w:top w:val="nil"/>
              <w:left w:val="nil"/>
              <w:bottom w:val="single" w:sz="4" w:space="0" w:color="auto"/>
              <w:right w:val="single" w:sz="4" w:space="0" w:color="auto"/>
            </w:tcBorders>
            <w:shd w:val="clear" w:color="auto" w:fill="auto"/>
            <w:noWrap/>
            <w:vAlign w:val="bottom"/>
          </w:tcPr>
          <w:p w:rsidR="00253B83" w:rsidRPr="00253B83" w:rsidRDefault="00382572" w:rsidP="00382572">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253B83" w:rsidRPr="00253B83">
              <w:rPr>
                <w:rFonts w:ascii="Times New Roman" w:eastAsia="Times New Roman" w:hAnsi="Times New Roman"/>
                <w:color w:val="000000"/>
                <w:sz w:val="28"/>
                <w:szCs w:val="28"/>
                <w:lang w:eastAsia="ru-RU"/>
              </w:rPr>
              <w:t>0</w:t>
            </w:r>
          </w:p>
        </w:tc>
        <w:tc>
          <w:tcPr>
            <w:tcW w:w="1288" w:type="dxa"/>
            <w:tcBorders>
              <w:top w:val="nil"/>
              <w:left w:val="nil"/>
              <w:bottom w:val="single" w:sz="4" w:space="0" w:color="auto"/>
              <w:right w:val="single" w:sz="4" w:space="0" w:color="auto"/>
            </w:tcBorders>
            <w:shd w:val="clear" w:color="auto" w:fill="auto"/>
            <w:noWrap/>
            <w:vAlign w:val="bottom"/>
          </w:tcPr>
          <w:p w:rsidR="00253B83" w:rsidRPr="00253B83" w:rsidRDefault="00253B83" w:rsidP="00382572">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1</w:t>
            </w:r>
            <w:r w:rsidR="00382572">
              <w:rPr>
                <w:rFonts w:ascii="Times New Roman" w:eastAsia="Times New Roman" w:hAnsi="Times New Roman"/>
                <w:color w:val="000000"/>
                <w:sz w:val="28"/>
                <w:szCs w:val="28"/>
                <w:lang w:eastAsia="ru-RU"/>
              </w:rPr>
              <w:t>0</w:t>
            </w:r>
            <w:r w:rsidRPr="00253B83">
              <w:rPr>
                <w:rFonts w:ascii="Times New Roman" w:eastAsia="Times New Roman" w:hAnsi="Times New Roman"/>
                <w:color w:val="000000"/>
                <w:sz w:val="28"/>
                <w:szCs w:val="28"/>
                <w:lang w:eastAsia="ru-RU"/>
              </w:rPr>
              <w:t>0</w:t>
            </w:r>
          </w:p>
        </w:tc>
      </w:tr>
      <w:tr w:rsidR="00253B83" w:rsidRPr="00253B83" w:rsidTr="00E3224F">
        <w:trPr>
          <w:trHeight w:val="375"/>
          <w:jc w:val="center"/>
        </w:trPr>
        <w:tc>
          <w:tcPr>
            <w:tcW w:w="3992"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 xml:space="preserve">Итого взносов за месяц </w:t>
            </w:r>
          </w:p>
        </w:tc>
        <w:tc>
          <w:tcPr>
            <w:tcW w:w="1311" w:type="dxa"/>
            <w:tcBorders>
              <w:top w:val="nil"/>
              <w:left w:val="nil"/>
              <w:bottom w:val="single" w:sz="4" w:space="0" w:color="auto"/>
              <w:right w:val="single" w:sz="4" w:space="0" w:color="auto"/>
            </w:tcBorders>
            <w:shd w:val="clear" w:color="auto" w:fill="auto"/>
            <w:noWrap/>
            <w:vAlign w:val="center"/>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2600</w:t>
            </w:r>
          </w:p>
        </w:tc>
        <w:tc>
          <w:tcPr>
            <w:tcW w:w="1404"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1848</w:t>
            </w:r>
          </w:p>
        </w:tc>
        <w:tc>
          <w:tcPr>
            <w:tcW w:w="1380"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1820</w:t>
            </w:r>
          </w:p>
        </w:tc>
        <w:tc>
          <w:tcPr>
            <w:tcW w:w="1288" w:type="dxa"/>
            <w:tcBorders>
              <w:top w:val="nil"/>
              <w:left w:val="nil"/>
              <w:bottom w:val="single" w:sz="4" w:space="0" w:color="auto"/>
              <w:right w:val="single" w:sz="4" w:space="0" w:color="auto"/>
            </w:tcBorders>
            <w:shd w:val="clear" w:color="auto" w:fill="auto"/>
            <w:noWrap/>
            <w:vAlign w:val="bottom"/>
          </w:tcPr>
          <w:p w:rsidR="00253B83" w:rsidRPr="00253B83" w:rsidRDefault="00382572" w:rsidP="00253B83">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1300</w:t>
            </w:r>
          </w:p>
        </w:tc>
      </w:tr>
    </w:tbl>
    <w:p w:rsid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Необходимо произвести расчеты страховых взносов за год</w:t>
      </w:r>
      <w:r w:rsidR="00382572">
        <w:rPr>
          <w:rFonts w:ascii="Times New Roman" w:hAnsi="Times New Roman"/>
          <w:sz w:val="28"/>
          <w:szCs w:val="28"/>
        </w:rPr>
        <w:t xml:space="preserve"> </w:t>
      </w:r>
      <w:r w:rsidRPr="00253B83">
        <w:rPr>
          <w:rFonts w:ascii="Times New Roman" w:hAnsi="Times New Roman"/>
          <w:sz w:val="28"/>
          <w:szCs w:val="28"/>
        </w:rPr>
        <w:t>(Таблица 7):</w:t>
      </w:r>
    </w:p>
    <w:p w:rsidR="00382572" w:rsidRPr="00253B83" w:rsidRDefault="00382572" w:rsidP="00253B83">
      <w:pPr>
        <w:spacing w:after="0" w:line="360" w:lineRule="auto"/>
        <w:jc w:val="both"/>
        <w:rPr>
          <w:rFonts w:ascii="Times New Roman" w:hAnsi="Times New Roman"/>
          <w:sz w:val="28"/>
          <w:szCs w:val="28"/>
        </w:rPr>
      </w:pPr>
    </w:p>
    <w:p w:rsidR="00253B83" w:rsidRPr="00253B83" w:rsidRDefault="00253B83" w:rsidP="00382572">
      <w:pPr>
        <w:spacing w:after="0" w:line="360" w:lineRule="auto"/>
        <w:jc w:val="right"/>
        <w:rPr>
          <w:rFonts w:ascii="Times New Roman" w:hAnsi="Times New Roman"/>
          <w:sz w:val="28"/>
          <w:szCs w:val="28"/>
        </w:rPr>
      </w:pPr>
      <w:r w:rsidRPr="00253B83">
        <w:rPr>
          <w:rFonts w:ascii="Times New Roman" w:hAnsi="Times New Roman"/>
          <w:sz w:val="28"/>
          <w:szCs w:val="28"/>
        </w:rPr>
        <w:t>Таблица 7</w:t>
      </w:r>
    </w:p>
    <w:p w:rsidR="00253B83" w:rsidRPr="00382572" w:rsidRDefault="00253B83" w:rsidP="00382572">
      <w:pPr>
        <w:spacing w:after="0" w:line="360" w:lineRule="auto"/>
        <w:jc w:val="center"/>
        <w:rPr>
          <w:rFonts w:ascii="Times New Roman" w:hAnsi="Times New Roman"/>
          <w:sz w:val="28"/>
          <w:szCs w:val="28"/>
        </w:rPr>
      </w:pPr>
      <w:r w:rsidRPr="00382572">
        <w:rPr>
          <w:rFonts w:ascii="Times New Roman" w:hAnsi="Times New Roman"/>
          <w:sz w:val="28"/>
          <w:szCs w:val="28"/>
        </w:rPr>
        <w:t>Страховые взносы в ПФР, ФСС, ФОМС по сотрудникам организации за год</w:t>
      </w:r>
    </w:p>
    <w:tbl>
      <w:tblPr>
        <w:tblW w:w="9509" w:type="dxa"/>
        <w:tblInd w:w="93" w:type="dxa"/>
        <w:tblLook w:val="04A0" w:firstRow="1" w:lastRow="0" w:firstColumn="1" w:lastColumn="0" w:noHBand="0" w:noVBand="1"/>
      </w:tblPr>
      <w:tblGrid>
        <w:gridCol w:w="594"/>
        <w:gridCol w:w="1297"/>
        <w:gridCol w:w="2235"/>
        <w:gridCol w:w="1311"/>
        <w:gridCol w:w="1404"/>
        <w:gridCol w:w="1380"/>
        <w:gridCol w:w="1288"/>
      </w:tblGrid>
      <w:tr w:rsidR="00253B83" w:rsidRPr="003C120A" w:rsidTr="00E3224F">
        <w:trPr>
          <w:trHeight w:val="112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п/п</w:t>
            </w:r>
          </w:p>
        </w:tc>
        <w:tc>
          <w:tcPr>
            <w:tcW w:w="3532" w:type="dxa"/>
            <w:gridSpan w:val="2"/>
            <w:tcBorders>
              <w:top w:val="single" w:sz="4" w:space="0" w:color="auto"/>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Внебюджетный фонд</w:t>
            </w:r>
          </w:p>
        </w:tc>
        <w:tc>
          <w:tcPr>
            <w:tcW w:w="5383" w:type="dxa"/>
            <w:gridSpan w:val="4"/>
            <w:tcBorders>
              <w:top w:val="single" w:sz="4" w:space="0" w:color="auto"/>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xml:space="preserve">Сотрудники </w:t>
            </w:r>
          </w:p>
        </w:tc>
      </w:tr>
      <w:tr w:rsidR="00253B83" w:rsidRPr="003C120A" w:rsidTr="00E3224F">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w:t>
            </w:r>
          </w:p>
        </w:tc>
        <w:tc>
          <w:tcPr>
            <w:tcW w:w="1297"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w:t>
            </w:r>
          </w:p>
        </w:tc>
        <w:tc>
          <w:tcPr>
            <w:tcW w:w="1311"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директор</w:t>
            </w:r>
          </w:p>
        </w:tc>
        <w:tc>
          <w:tcPr>
            <w:tcW w:w="1404" w:type="dxa"/>
            <w:tcBorders>
              <w:top w:val="nil"/>
              <w:left w:val="nil"/>
              <w:bottom w:val="single" w:sz="4" w:space="0" w:color="auto"/>
              <w:right w:val="single" w:sz="4" w:space="0" w:color="auto"/>
            </w:tcBorders>
            <w:shd w:val="clear" w:color="auto" w:fill="auto"/>
            <w:noWrap/>
            <w:vAlign w:val="bottom"/>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бухгалтер</w:t>
            </w:r>
          </w:p>
        </w:tc>
        <w:tc>
          <w:tcPr>
            <w:tcW w:w="1380" w:type="dxa"/>
            <w:tcBorders>
              <w:top w:val="nil"/>
              <w:left w:val="nil"/>
              <w:bottom w:val="single" w:sz="4" w:space="0" w:color="auto"/>
              <w:right w:val="single" w:sz="4" w:space="0" w:color="auto"/>
            </w:tcBorders>
            <w:shd w:val="clear" w:color="auto" w:fill="auto"/>
            <w:noWrap/>
            <w:vAlign w:val="bottom"/>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секретарь</w:t>
            </w:r>
          </w:p>
        </w:tc>
        <w:tc>
          <w:tcPr>
            <w:tcW w:w="1288" w:type="dxa"/>
            <w:tcBorders>
              <w:top w:val="nil"/>
              <w:left w:val="nil"/>
              <w:bottom w:val="single" w:sz="4" w:space="0" w:color="auto"/>
              <w:right w:val="single" w:sz="4" w:space="0" w:color="auto"/>
            </w:tcBorders>
            <w:shd w:val="clear" w:color="auto" w:fill="auto"/>
            <w:noWrap/>
            <w:vAlign w:val="bottom"/>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технолог</w:t>
            </w:r>
          </w:p>
        </w:tc>
      </w:tr>
      <w:tr w:rsidR="00253B83" w:rsidRPr="00382572" w:rsidTr="00E3224F">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w:t>
            </w:r>
          </w:p>
        </w:tc>
        <w:tc>
          <w:tcPr>
            <w:tcW w:w="1297"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Оклад</w:t>
            </w:r>
          </w:p>
        </w:tc>
        <w:tc>
          <w:tcPr>
            <w:tcW w:w="2235"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w:t>
            </w:r>
          </w:p>
        </w:tc>
        <w:tc>
          <w:tcPr>
            <w:tcW w:w="1311" w:type="dxa"/>
            <w:tcBorders>
              <w:top w:val="nil"/>
              <w:left w:val="nil"/>
              <w:bottom w:val="single" w:sz="4" w:space="0" w:color="auto"/>
              <w:right w:val="single" w:sz="4" w:space="0" w:color="auto"/>
            </w:tcBorders>
            <w:shd w:val="clear" w:color="auto" w:fill="auto"/>
            <w:noWrap/>
            <w:vAlign w:val="center"/>
          </w:tcPr>
          <w:p w:rsidR="00253B83" w:rsidRPr="003C120A" w:rsidRDefault="00253B83" w:rsidP="003C120A">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w:t>
            </w:r>
            <w:r w:rsidR="003C120A" w:rsidRPr="003C120A">
              <w:rPr>
                <w:rFonts w:ascii="Times New Roman" w:eastAsia="Times New Roman" w:hAnsi="Times New Roman"/>
                <w:sz w:val="28"/>
                <w:szCs w:val="28"/>
                <w:lang w:eastAsia="ru-RU"/>
              </w:rPr>
              <w:t>20</w:t>
            </w:r>
            <w:r w:rsidRPr="003C120A">
              <w:rPr>
                <w:rFonts w:ascii="Times New Roman" w:eastAsia="Times New Roman" w:hAnsi="Times New Roman"/>
                <w:sz w:val="28"/>
                <w:szCs w:val="28"/>
                <w:lang w:eastAsia="ru-RU"/>
              </w:rPr>
              <w:t>000</w:t>
            </w:r>
          </w:p>
        </w:tc>
        <w:tc>
          <w:tcPr>
            <w:tcW w:w="1404" w:type="dxa"/>
            <w:tcBorders>
              <w:top w:val="nil"/>
              <w:left w:val="nil"/>
              <w:bottom w:val="single" w:sz="4" w:space="0" w:color="auto"/>
              <w:right w:val="single" w:sz="4" w:space="0" w:color="auto"/>
            </w:tcBorders>
            <w:shd w:val="clear" w:color="auto" w:fill="auto"/>
            <w:noWrap/>
            <w:vAlign w:val="bottom"/>
          </w:tcPr>
          <w:p w:rsidR="00253B83" w:rsidRPr="003C120A" w:rsidRDefault="003C120A" w:rsidP="003C120A">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96</w:t>
            </w:r>
            <w:r w:rsidR="00253B83" w:rsidRPr="003C120A">
              <w:rPr>
                <w:rFonts w:ascii="Times New Roman" w:eastAsia="Times New Roman" w:hAnsi="Times New Roman"/>
                <w:sz w:val="28"/>
                <w:szCs w:val="28"/>
                <w:lang w:eastAsia="ru-RU"/>
              </w:rPr>
              <w:t>000</w:t>
            </w:r>
          </w:p>
        </w:tc>
        <w:tc>
          <w:tcPr>
            <w:tcW w:w="1380" w:type="dxa"/>
            <w:tcBorders>
              <w:top w:val="nil"/>
              <w:left w:val="nil"/>
              <w:bottom w:val="single" w:sz="4" w:space="0" w:color="auto"/>
              <w:right w:val="single" w:sz="4" w:space="0" w:color="auto"/>
            </w:tcBorders>
            <w:shd w:val="clear" w:color="auto" w:fill="auto"/>
            <w:noWrap/>
            <w:vAlign w:val="bottom"/>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84</w:t>
            </w:r>
            <w:r w:rsidR="00253B83" w:rsidRPr="003C120A">
              <w:rPr>
                <w:rFonts w:ascii="Times New Roman" w:eastAsia="Times New Roman" w:hAnsi="Times New Roman"/>
                <w:sz w:val="28"/>
                <w:szCs w:val="28"/>
                <w:lang w:eastAsia="ru-RU"/>
              </w:rPr>
              <w:t>000</w:t>
            </w:r>
          </w:p>
        </w:tc>
        <w:tc>
          <w:tcPr>
            <w:tcW w:w="1288" w:type="dxa"/>
            <w:tcBorders>
              <w:top w:val="nil"/>
              <w:left w:val="nil"/>
              <w:bottom w:val="single" w:sz="4" w:space="0" w:color="auto"/>
              <w:right w:val="single" w:sz="4" w:space="0" w:color="auto"/>
            </w:tcBorders>
            <w:shd w:val="clear" w:color="auto" w:fill="auto"/>
            <w:noWrap/>
            <w:vAlign w:val="bottom"/>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60</w:t>
            </w:r>
            <w:r w:rsidR="00253B83" w:rsidRPr="003C120A">
              <w:rPr>
                <w:rFonts w:ascii="Times New Roman" w:eastAsia="Times New Roman" w:hAnsi="Times New Roman"/>
                <w:sz w:val="28"/>
                <w:szCs w:val="28"/>
                <w:lang w:eastAsia="ru-RU"/>
              </w:rPr>
              <w:t>000</w:t>
            </w:r>
          </w:p>
        </w:tc>
      </w:tr>
      <w:tr w:rsidR="00253B83" w:rsidRPr="00382572" w:rsidTr="00E3224F">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2</w:t>
            </w:r>
          </w:p>
        </w:tc>
        <w:tc>
          <w:tcPr>
            <w:tcW w:w="1297"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ФСС</w:t>
            </w:r>
          </w:p>
        </w:tc>
        <w:tc>
          <w:tcPr>
            <w:tcW w:w="2235"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w:t>
            </w:r>
          </w:p>
        </w:tc>
        <w:tc>
          <w:tcPr>
            <w:tcW w:w="1311"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3480</w:t>
            </w:r>
          </w:p>
        </w:tc>
        <w:tc>
          <w:tcPr>
            <w:tcW w:w="1404"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2784</w:t>
            </w:r>
          </w:p>
        </w:tc>
        <w:tc>
          <w:tcPr>
            <w:tcW w:w="1380"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2436</w:t>
            </w:r>
          </w:p>
        </w:tc>
        <w:tc>
          <w:tcPr>
            <w:tcW w:w="1288"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1740</w:t>
            </w:r>
          </w:p>
        </w:tc>
      </w:tr>
      <w:tr w:rsidR="00253B83" w:rsidRPr="00382572" w:rsidTr="00E3224F">
        <w:trPr>
          <w:trHeight w:val="750"/>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3</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bCs/>
                <w:sz w:val="28"/>
                <w:szCs w:val="28"/>
                <w:lang w:eastAsia="ru-RU"/>
              </w:rPr>
              <w:t>ПФР</w:t>
            </w:r>
          </w:p>
        </w:tc>
        <w:tc>
          <w:tcPr>
            <w:tcW w:w="2235" w:type="dxa"/>
            <w:tcBorders>
              <w:top w:val="nil"/>
              <w:left w:val="nil"/>
              <w:bottom w:val="single" w:sz="4" w:space="0" w:color="auto"/>
              <w:right w:val="single" w:sz="4" w:space="0" w:color="auto"/>
            </w:tcBorders>
            <w:shd w:val="clear" w:color="auto" w:fill="auto"/>
            <w:vAlign w:val="center"/>
          </w:tcPr>
          <w:p w:rsidR="00253B83" w:rsidRPr="003C120A" w:rsidRDefault="00382572"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страховая</w:t>
            </w:r>
            <w:r w:rsidR="00253B83" w:rsidRPr="003C120A">
              <w:rPr>
                <w:rFonts w:ascii="Times New Roman" w:eastAsia="Times New Roman" w:hAnsi="Times New Roman"/>
                <w:sz w:val="28"/>
                <w:szCs w:val="28"/>
                <w:lang w:eastAsia="ru-RU"/>
              </w:rPr>
              <w:t xml:space="preserve"> часть трудовой пенсии</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240</w:t>
            </w:r>
            <w:r w:rsidR="00253B83" w:rsidRPr="003C120A">
              <w:rPr>
                <w:rFonts w:ascii="Times New Roman" w:eastAsia="Times New Roman" w:hAnsi="Times New Roman"/>
                <w:sz w:val="28"/>
                <w:szCs w:val="28"/>
                <w:lang w:eastAsia="ru-RU"/>
              </w:rPr>
              <w:t>00</w:t>
            </w:r>
          </w:p>
        </w:tc>
        <w:tc>
          <w:tcPr>
            <w:tcW w:w="1404"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13440</w:t>
            </w:r>
          </w:p>
        </w:tc>
        <w:tc>
          <w:tcPr>
            <w:tcW w:w="1380"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11760</w:t>
            </w:r>
          </w:p>
        </w:tc>
        <w:tc>
          <w:tcPr>
            <w:tcW w:w="1288"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8400</w:t>
            </w:r>
          </w:p>
        </w:tc>
      </w:tr>
      <w:tr w:rsidR="00253B83" w:rsidRPr="00382572" w:rsidTr="00E3224F">
        <w:trPr>
          <w:trHeight w:val="750"/>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w:t>
            </w:r>
          </w:p>
        </w:tc>
        <w:tc>
          <w:tcPr>
            <w:tcW w:w="1297" w:type="dxa"/>
            <w:vMerge/>
            <w:tcBorders>
              <w:top w:val="nil"/>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p>
        </w:tc>
        <w:tc>
          <w:tcPr>
            <w:tcW w:w="2235" w:type="dxa"/>
            <w:tcBorders>
              <w:top w:val="nil"/>
              <w:left w:val="nil"/>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накопительная часть трудовой пенсии</w:t>
            </w:r>
          </w:p>
        </w:tc>
        <w:tc>
          <w:tcPr>
            <w:tcW w:w="1311" w:type="dxa"/>
            <w:vMerge/>
            <w:tcBorders>
              <w:top w:val="nil"/>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p>
        </w:tc>
        <w:tc>
          <w:tcPr>
            <w:tcW w:w="1404"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5760</w:t>
            </w:r>
          </w:p>
        </w:tc>
        <w:tc>
          <w:tcPr>
            <w:tcW w:w="1380"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5040</w:t>
            </w:r>
          </w:p>
        </w:tc>
        <w:tc>
          <w:tcPr>
            <w:tcW w:w="1288"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3600</w:t>
            </w:r>
          </w:p>
        </w:tc>
      </w:tr>
      <w:tr w:rsidR="00253B83" w:rsidRPr="003C120A" w:rsidTr="00E3224F">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4</w:t>
            </w:r>
          </w:p>
        </w:tc>
        <w:tc>
          <w:tcPr>
            <w:tcW w:w="1297"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bCs/>
                <w:sz w:val="28"/>
                <w:szCs w:val="28"/>
                <w:lang w:eastAsia="ru-RU"/>
              </w:rPr>
              <w:t>ФФОМС</w:t>
            </w:r>
          </w:p>
        </w:tc>
        <w:tc>
          <w:tcPr>
            <w:tcW w:w="2235"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w:t>
            </w:r>
          </w:p>
        </w:tc>
        <w:tc>
          <w:tcPr>
            <w:tcW w:w="1311"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1320</w:t>
            </w:r>
          </w:p>
        </w:tc>
        <w:tc>
          <w:tcPr>
            <w:tcW w:w="1404"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1056</w:t>
            </w:r>
          </w:p>
        </w:tc>
        <w:tc>
          <w:tcPr>
            <w:tcW w:w="1380"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924</w:t>
            </w:r>
          </w:p>
        </w:tc>
        <w:tc>
          <w:tcPr>
            <w:tcW w:w="1288"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660</w:t>
            </w:r>
          </w:p>
        </w:tc>
      </w:tr>
      <w:tr w:rsidR="00253B83" w:rsidRPr="003C120A" w:rsidTr="00E3224F">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5</w:t>
            </w:r>
          </w:p>
        </w:tc>
        <w:tc>
          <w:tcPr>
            <w:tcW w:w="1297"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bCs/>
                <w:sz w:val="28"/>
                <w:szCs w:val="28"/>
                <w:lang w:eastAsia="ru-RU"/>
              </w:rPr>
              <w:t>ТФОМС</w:t>
            </w:r>
          </w:p>
        </w:tc>
        <w:tc>
          <w:tcPr>
            <w:tcW w:w="2235" w:type="dxa"/>
            <w:tcBorders>
              <w:top w:val="nil"/>
              <w:left w:val="nil"/>
              <w:bottom w:val="single" w:sz="4" w:space="0" w:color="auto"/>
              <w:right w:val="single" w:sz="4" w:space="0" w:color="auto"/>
            </w:tcBorders>
            <w:shd w:val="clear" w:color="auto" w:fill="auto"/>
            <w:noWrap/>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 </w:t>
            </w:r>
          </w:p>
        </w:tc>
        <w:tc>
          <w:tcPr>
            <w:tcW w:w="1311"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2400</w:t>
            </w:r>
          </w:p>
        </w:tc>
        <w:tc>
          <w:tcPr>
            <w:tcW w:w="1404" w:type="dxa"/>
            <w:tcBorders>
              <w:top w:val="nil"/>
              <w:left w:val="nil"/>
              <w:bottom w:val="single" w:sz="4" w:space="0" w:color="auto"/>
              <w:right w:val="single" w:sz="4" w:space="0" w:color="auto"/>
            </w:tcBorders>
            <w:shd w:val="clear" w:color="auto" w:fill="auto"/>
            <w:noWrap/>
            <w:vAlign w:val="center"/>
          </w:tcPr>
          <w:p w:rsidR="00253B83" w:rsidRPr="003C120A" w:rsidRDefault="003C120A" w:rsidP="003C120A">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1920</w:t>
            </w:r>
          </w:p>
        </w:tc>
        <w:tc>
          <w:tcPr>
            <w:tcW w:w="1380"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1680</w:t>
            </w:r>
          </w:p>
        </w:tc>
        <w:tc>
          <w:tcPr>
            <w:tcW w:w="1288"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1200</w:t>
            </w:r>
          </w:p>
        </w:tc>
      </w:tr>
      <w:tr w:rsidR="00253B83" w:rsidRPr="003C120A" w:rsidTr="00E3224F">
        <w:trPr>
          <w:trHeight w:val="375"/>
        </w:trPr>
        <w:tc>
          <w:tcPr>
            <w:tcW w:w="4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B83" w:rsidRPr="003C120A" w:rsidRDefault="00253B83"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Итого взносов за год</w:t>
            </w:r>
          </w:p>
        </w:tc>
        <w:tc>
          <w:tcPr>
            <w:tcW w:w="1311"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31200</w:t>
            </w:r>
          </w:p>
        </w:tc>
        <w:tc>
          <w:tcPr>
            <w:tcW w:w="1404"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22176</w:t>
            </w:r>
          </w:p>
        </w:tc>
        <w:tc>
          <w:tcPr>
            <w:tcW w:w="1380"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21840</w:t>
            </w:r>
          </w:p>
        </w:tc>
        <w:tc>
          <w:tcPr>
            <w:tcW w:w="1288" w:type="dxa"/>
            <w:tcBorders>
              <w:top w:val="nil"/>
              <w:left w:val="nil"/>
              <w:bottom w:val="single" w:sz="4" w:space="0" w:color="auto"/>
              <w:right w:val="single" w:sz="4" w:space="0" w:color="auto"/>
            </w:tcBorders>
            <w:shd w:val="clear" w:color="auto" w:fill="auto"/>
            <w:noWrap/>
            <w:vAlign w:val="center"/>
          </w:tcPr>
          <w:p w:rsidR="00253B83" w:rsidRPr="003C120A" w:rsidRDefault="003C120A" w:rsidP="00382572">
            <w:pPr>
              <w:spacing w:after="0" w:line="240" w:lineRule="auto"/>
              <w:jc w:val="both"/>
              <w:rPr>
                <w:rFonts w:ascii="Times New Roman" w:eastAsia="Times New Roman" w:hAnsi="Times New Roman"/>
                <w:sz w:val="28"/>
                <w:szCs w:val="28"/>
                <w:lang w:eastAsia="ru-RU"/>
              </w:rPr>
            </w:pPr>
            <w:r w:rsidRPr="003C120A">
              <w:rPr>
                <w:rFonts w:ascii="Times New Roman" w:eastAsia="Times New Roman" w:hAnsi="Times New Roman"/>
                <w:sz w:val="28"/>
                <w:szCs w:val="28"/>
                <w:lang w:eastAsia="ru-RU"/>
              </w:rPr>
              <w:t>15600</w:t>
            </w:r>
          </w:p>
        </w:tc>
      </w:tr>
    </w:tbl>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Налоговая база - все доходы налогоплательщика, полученные в денежной и в натуральной формах, и доходы в виде материальной выгоды. (Ст. 210-214 НК РФ)</w:t>
      </w:r>
    </w:p>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Налоговым периодом признается календарный год. (Ст. 216 НК РФ)</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Налоговая ставка устанавливается в размере 13 процентов, если иное не предусмотрено Ст. 224 НК РФ.</w:t>
      </w:r>
    </w:p>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Сумма налога исчисляется 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которые относится к соответствующему налоговому периоду. Ст. 225-228 НК РФ</w:t>
      </w:r>
      <w:r w:rsidR="00382572">
        <w:rPr>
          <w:rFonts w:ascii="Times New Roman" w:hAnsi="Times New Roman"/>
          <w:sz w:val="28"/>
          <w:szCs w:val="28"/>
        </w:rPr>
        <w:t>.</w:t>
      </w:r>
    </w:p>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При определении размера налоговой базы в соответствии Ст. 218-331 НК РФ налогоплательщик имеет право на получение следующих налоговых вычетов:</w:t>
      </w:r>
    </w:p>
    <w:p w:rsidR="00253B83" w:rsidRPr="00253B83" w:rsidRDefault="00253B83" w:rsidP="00253B83">
      <w:pPr>
        <w:numPr>
          <w:ilvl w:val="0"/>
          <w:numId w:val="8"/>
        </w:numPr>
        <w:spacing w:after="0" w:line="360" w:lineRule="auto"/>
        <w:jc w:val="both"/>
        <w:rPr>
          <w:rFonts w:ascii="Times New Roman" w:hAnsi="Times New Roman"/>
          <w:sz w:val="28"/>
          <w:szCs w:val="28"/>
        </w:rPr>
      </w:pPr>
      <w:r w:rsidRPr="00253B83">
        <w:rPr>
          <w:rFonts w:ascii="Times New Roman" w:hAnsi="Times New Roman"/>
          <w:sz w:val="28"/>
          <w:szCs w:val="28"/>
        </w:rPr>
        <w:t xml:space="preserve">Стандартные налоговые вычеты </w:t>
      </w:r>
    </w:p>
    <w:p w:rsidR="00253B83" w:rsidRPr="00253B83" w:rsidRDefault="00253B83" w:rsidP="00253B83">
      <w:pPr>
        <w:numPr>
          <w:ilvl w:val="0"/>
          <w:numId w:val="8"/>
        </w:numPr>
        <w:spacing w:after="0" w:line="360" w:lineRule="auto"/>
        <w:jc w:val="both"/>
        <w:rPr>
          <w:rFonts w:ascii="Times New Roman" w:hAnsi="Times New Roman"/>
          <w:sz w:val="28"/>
          <w:szCs w:val="28"/>
        </w:rPr>
      </w:pPr>
      <w:r w:rsidRPr="00253B83">
        <w:rPr>
          <w:rFonts w:ascii="Times New Roman" w:hAnsi="Times New Roman"/>
          <w:sz w:val="28"/>
          <w:szCs w:val="28"/>
        </w:rPr>
        <w:t xml:space="preserve">Социальные налоговые вычеты </w:t>
      </w:r>
    </w:p>
    <w:p w:rsidR="00253B83" w:rsidRPr="00253B83" w:rsidRDefault="00253B83" w:rsidP="00253B83">
      <w:pPr>
        <w:numPr>
          <w:ilvl w:val="0"/>
          <w:numId w:val="8"/>
        </w:numPr>
        <w:spacing w:after="0" w:line="360" w:lineRule="auto"/>
        <w:jc w:val="both"/>
        <w:rPr>
          <w:rFonts w:ascii="Times New Roman" w:hAnsi="Times New Roman"/>
          <w:sz w:val="28"/>
          <w:szCs w:val="28"/>
        </w:rPr>
      </w:pPr>
      <w:r w:rsidRPr="00253B83">
        <w:rPr>
          <w:rFonts w:ascii="Times New Roman" w:hAnsi="Times New Roman"/>
          <w:sz w:val="28"/>
          <w:szCs w:val="28"/>
        </w:rPr>
        <w:t xml:space="preserve">Имущественные налоговые вычеты </w:t>
      </w:r>
    </w:p>
    <w:p w:rsidR="00253B83" w:rsidRPr="00253B83" w:rsidRDefault="00253B83" w:rsidP="00253B83">
      <w:pPr>
        <w:numPr>
          <w:ilvl w:val="0"/>
          <w:numId w:val="8"/>
        </w:numPr>
        <w:spacing w:after="0" w:line="360" w:lineRule="auto"/>
        <w:jc w:val="both"/>
        <w:rPr>
          <w:rFonts w:ascii="Times New Roman" w:hAnsi="Times New Roman"/>
          <w:sz w:val="28"/>
          <w:szCs w:val="28"/>
        </w:rPr>
      </w:pPr>
      <w:r w:rsidRPr="00253B83">
        <w:rPr>
          <w:rFonts w:ascii="Times New Roman" w:hAnsi="Times New Roman"/>
          <w:sz w:val="28"/>
          <w:szCs w:val="28"/>
        </w:rPr>
        <w:t xml:space="preserve">Профессиональные налоговые вычеты </w:t>
      </w:r>
    </w:p>
    <w:p w:rsidR="00253B83" w:rsidRPr="00253B83" w:rsidRDefault="00253B83" w:rsidP="00253B83">
      <w:pPr>
        <w:numPr>
          <w:ilvl w:val="0"/>
          <w:numId w:val="8"/>
        </w:numPr>
        <w:spacing w:after="0" w:line="360" w:lineRule="auto"/>
        <w:jc w:val="both"/>
        <w:rPr>
          <w:rFonts w:ascii="Times New Roman" w:hAnsi="Times New Roman"/>
          <w:sz w:val="28"/>
          <w:szCs w:val="28"/>
        </w:rPr>
      </w:pPr>
      <w:r w:rsidRPr="00253B83">
        <w:rPr>
          <w:rFonts w:ascii="Times New Roman" w:hAnsi="Times New Roman"/>
          <w:sz w:val="28"/>
          <w:szCs w:val="28"/>
        </w:rPr>
        <w:t>Вычеты при переносе на будущие периоды убытков от операций с ценными бумагами и финансовыми инструментами срочных сделок</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Сотрудники данной организации получают следующие вычеты:</w:t>
      </w:r>
    </w:p>
    <w:p w:rsidR="00253B83" w:rsidRPr="00253B83" w:rsidRDefault="00253B83" w:rsidP="00253B83">
      <w:pPr>
        <w:numPr>
          <w:ilvl w:val="0"/>
          <w:numId w:val="9"/>
        </w:numPr>
        <w:tabs>
          <w:tab w:val="left" w:pos="709"/>
          <w:tab w:val="left" w:pos="851"/>
        </w:tabs>
        <w:spacing w:after="0" w:line="360" w:lineRule="auto"/>
        <w:ind w:left="0" w:firstLine="709"/>
        <w:jc w:val="both"/>
        <w:rPr>
          <w:rFonts w:ascii="Times New Roman" w:hAnsi="Times New Roman"/>
          <w:sz w:val="28"/>
          <w:szCs w:val="28"/>
        </w:rPr>
      </w:pPr>
      <w:r w:rsidRPr="00253B83">
        <w:rPr>
          <w:rFonts w:ascii="Times New Roman" w:hAnsi="Times New Roman"/>
          <w:sz w:val="28"/>
          <w:szCs w:val="28"/>
        </w:rPr>
        <w:t xml:space="preserve">400 рублей за каждый месяц - для налогоплательщиков, которые не перечислены в подпунктах 1 и 2 </w:t>
      </w:r>
      <w:r w:rsidR="003C120A" w:rsidRPr="00253B83">
        <w:rPr>
          <w:rFonts w:ascii="Times New Roman" w:hAnsi="Times New Roman"/>
          <w:sz w:val="28"/>
          <w:szCs w:val="28"/>
        </w:rPr>
        <w:t>статьи</w:t>
      </w:r>
      <w:r w:rsidRPr="00253B83">
        <w:rPr>
          <w:rFonts w:ascii="Times New Roman" w:hAnsi="Times New Roman"/>
          <w:sz w:val="28"/>
          <w:szCs w:val="28"/>
        </w:rPr>
        <w:t xml:space="preserve">  218 НК РФ. Вычет действует до месяца, в котором доход, исчисленный нарастающим итогом с начала налогового периода превысил 40 000 рублей;</w:t>
      </w:r>
    </w:p>
    <w:p w:rsidR="00253B83" w:rsidRPr="00253B83" w:rsidRDefault="00253B83" w:rsidP="00253B83">
      <w:pPr>
        <w:numPr>
          <w:ilvl w:val="0"/>
          <w:numId w:val="9"/>
        </w:numPr>
        <w:tabs>
          <w:tab w:val="left" w:pos="709"/>
          <w:tab w:val="left" w:pos="851"/>
        </w:tabs>
        <w:spacing w:after="0" w:line="360" w:lineRule="auto"/>
        <w:ind w:left="0" w:firstLine="709"/>
        <w:jc w:val="both"/>
        <w:rPr>
          <w:rFonts w:ascii="Times New Roman" w:hAnsi="Times New Roman"/>
          <w:sz w:val="28"/>
          <w:szCs w:val="28"/>
        </w:rPr>
      </w:pPr>
      <w:r w:rsidRPr="00253B83">
        <w:rPr>
          <w:rFonts w:ascii="Times New Roman" w:hAnsi="Times New Roman"/>
          <w:sz w:val="28"/>
          <w:szCs w:val="28"/>
        </w:rPr>
        <w:t>1000 рублей за каждый месяц:  на каждого ребенка у налогоплательщиков, на обеспечении которых находится ребенок и которые являются родителями или супругами родителей; каждого ребенка у налогоплательщиков, которые являются опекунами или попечителями, приемными родителями.</w:t>
      </w:r>
    </w:p>
    <w:p w:rsidR="00253B83" w:rsidRPr="00253B83" w:rsidRDefault="00253B83" w:rsidP="00253B83">
      <w:pPr>
        <w:tabs>
          <w:tab w:val="left" w:pos="709"/>
          <w:tab w:val="left" w:pos="851"/>
        </w:tabs>
        <w:spacing w:after="0" w:line="360" w:lineRule="auto"/>
        <w:ind w:firstLine="709"/>
        <w:jc w:val="both"/>
        <w:rPr>
          <w:rFonts w:ascii="Times New Roman" w:hAnsi="Times New Roman"/>
          <w:sz w:val="28"/>
          <w:szCs w:val="28"/>
        </w:rPr>
      </w:pPr>
      <w:r w:rsidRPr="00253B83">
        <w:rPr>
          <w:rFonts w:ascii="Times New Roman" w:hAnsi="Times New Roman"/>
          <w:sz w:val="28"/>
          <w:szCs w:val="28"/>
        </w:rPr>
        <w:t xml:space="preserve">Вычет действует до месяца, в котором доход налогоплательщиков, исчисленный нарастающим итогом с начала налогового периода превысил 280 000 рублей. </w:t>
      </w:r>
    </w:p>
    <w:p w:rsidR="00253B83" w:rsidRPr="00253B83" w:rsidRDefault="00253B83" w:rsidP="00253B83">
      <w:pPr>
        <w:spacing w:after="0" w:line="360" w:lineRule="auto"/>
        <w:ind w:firstLine="709"/>
        <w:jc w:val="both"/>
        <w:rPr>
          <w:rFonts w:ascii="Times New Roman" w:hAnsi="Times New Roman"/>
          <w:sz w:val="28"/>
          <w:szCs w:val="28"/>
        </w:rPr>
      </w:pPr>
      <w:r w:rsidRPr="00253B83">
        <w:rPr>
          <w:rFonts w:ascii="Times New Roman" w:hAnsi="Times New Roman"/>
          <w:sz w:val="28"/>
          <w:szCs w:val="28"/>
        </w:rPr>
        <w:t>Вычет производится на каждого ребенка: в возрасте до 18 лет и на каждого учащегося очной формы обучения, аспиранта, ординатора, студента, курсанта в возрасте до 24 лет у родителей и (или) супругов родителей, опекунов или попечителей, приемных родителей.</w:t>
      </w:r>
    </w:p>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 xml:space="preserve">Сведем расчеты по НДФЛ за месяц в Таблицу </w:t>
      </w:r>
      <w:r w:rsidR="003C120A">
        <w:rPr>
          <w:rFonts w:ascii="Times New Roman" w:hAnsi="Times New Roman"/>
          <w:sz w:val="28"/>
          <w:szCs w:val="28"/>
        </w:rPr>
        <w:t>8</w:t>
      </w:r>
      <w:r w:rsidRPr="00253B83">
        <w:rPr>
          <w:rFonts w:ascii="Times New Roman" w:hAnsi="Times New Roman"/>
          <w:sz w:val="28"/>
          <w:szCs w:val="28"/>
        </w:rPr>
        <w:t>:</w:t>
      </w:r>
    </w:p>
    <w:p w:rsidR="00382572" w:rsidRDefault="00382572" w:rsidP="00382572">
      <w:pPr>
        <w:spacing w:after="0" w:line="360" w:lineRule="auto"/>
        <w:jc w:val="right"/>
        <w:rPr>
          <w:rFonts w:ascii="Times New Roman" w:hAnsi="Times New Roman"/>
          <w:sz w:val="28"/>
          <w:szCs w:val="28"/>
        </w:rPr>
      </w:pPr>
    </w:p>
    <w:p w:rsidR="00382572" w:rsidRDefault="00382572" w:rsidP="00382572">
      <w:pPr>
        <w:spacing w:after="0" w:line="360" w:lineRule="auto"/>
        <w:jc w:val="right"/>
        <w:rPr>
          <w:rFonts w:ascii="Times New Roman" w:hAnsi="Times New Roman"/>
          <w:sz w:val="28"/>
          <w:szCs w:val="28"/>
        </w:rPr>
      </w:pPr>
    </w:p>
    <w:p w:rsidR="00382572" w:rsidRDefault="00382572" w:rsidP="00382572">
      <w:pPr>
        <w:spacing w:after="0" w:line="360" w:lineRule="auto"/>
        <w:jc w:val="right"/>
        <w:rPr>
          <w:rFonts w:ascii="Times New Roman" w:hAnsi="Times New Roman"/>
          <w:sz w:val="28"/>
          <w:szCs w:val="28"/>
        </w:rPr>
      </w:pPr>
    </w:p>
    <w:p w:rsidR="00382572" w:rsidRDefault="00382572" w:rsidP="00382572">
      <w:pPr>
        <w:spacing w:after="0" w:line="360" w:lineRule="auto"/>
        <w:jc w:val="right"/>
        <w:rPr>
          <w:rFonts w:ascii="Times New Roman" w:hAnsi="Times New Roman"/>
          <w:sz w:val="28"/>
          <w:szCs w:val="28"/>
        </w:rPr>
      </w:pPr>
    </w:p>
    <w:p w:rsidR="00382572" w:rsidRDefault="00382572" w:rsidP="00382572">
      <w:pPr>
        <w:spacing w:after="0" w:line="360" w:lineRule="auto"/>
        <w:jc w:val="right"/>
        <w:rPr>
          <w:rFonts w:ascii="Times New Roman" w:hAnsi="Times New Roman"/>
          <w:sz w:val="28"/>
          <w:szCs w:val="28"/>
        </w:rPr>
      </w:pPr>
    </w:p>
    <w:p w:rsidR="00382572" w:rsidRDefault="00382572" w:rsidP="00382572">
      <w:pPr>
        <w:spacing w:after="0" w:line="360" w:lineRule="auto"/>
        <w:jc w:val="right"/>
        <w:rPr>
          <w:rFonts w:ascii="Times New Roman" w:hAnsi="Times New Roman"/>
          <w:sz w:val="28"/>
          <w:szCs w:val="28"/>
        </w:rPr>
      </w:pPr>
    </w:p>
    <w:p w:rsidR="00382572" w:rsidRDefault="00382572" w:rsidP="00382572">
      <w:pPr>
        <w:spacing w:after="0" w:line="360" w:lineRule="auto"/>
        <w:jc w:val="right"/>
        <w:rPr>
          <w:rFonts w:ascii="Times New Roman" w:hAnsi="Times New Roman"/>
          <w:sz w:val="28"/>
          <w:szCs w:val="28"/>
        </w:rPr>
      </w:pPr>
    </w:p>
    <w:p w:rsidR="00382572" w:rsidRDefault="00382572" w:rsidP="00382572">
      <w:pPr>
        <w:spacing w:after="0" w:line="360" w:lineRule="auto"/>
        <w:jc w:val="right"/>
        <w:rPr>
          <w:rFonts w:ascii="Times New Roman" w:hAnsi="Times New Roman"/>
          <w:sz w:val="28"/>
          <w:szCs w:val="28"/>
        </w:rPr>
      </w:pPr>
    </w:p>
    <w:p w:rsidR="00253B83" w:rsidRPr="00253B83" w:rsidRDefault="00253B83" w:rsidP="00382572">
      <w:pPr>
        <w:spacing w:after="0" w:line="360" w:lineRule="auto"/>
        <w:jc w:val="right"/>
        <w:rPr>
          <w:rFonts w:ascii="Times New Roman" w:hAnsi="Times New Roman"/>
          <w:sz w:val="28"/>
          <w:szCs w:val="28"/>
        </w:rPr>
      </w:pPr>
      <w:r w:rsidRPr="00253B83">
        <w:rPr>
          <w:rFonts w:ascii="Times New Roman" w:hAnsi="Times New Roman"/>
          <w:sz w:val="28"/>
          <w:szCs w:val="28"/>
        </w:rPr>
        <w:t xml:space="preserve">Таблица </w:t>
      </w:r>
      <w:r w:rsidR="003C120A">
        <w:rPr>
          <w:rFonts w:ascii="Times New Roman" w:hAnsi="Times New Roman"/>
          <w:sz w:val="28"/>
          <w:szCs w:val="28"/>
        </w:rPr>
        <w:t>8</w:t>
      </w:r>
    </w:p>
    <w:p w:rsidR="00253B83" w:rsidRPr="00382572" w:rsidRDefault="00253B83" w:rsidP="00382572">
      <w:pPr>
        <w:spacing w:after="0" w:line="360" w:lineRule="auto"/>
        <w:jc w:val="center"/>
        <w:rPr>
          <w:rFonts w:ascii="Times New Roman" w:hAnsi="Times New Roman"/>
          <w:b/>
          <w:sz w:val="28"/>
          <w:szCs w:val="28"/>
        </w:rPr>
      </w:pPr>
      <w:r w:rsidRPr="00382572">
        <w:rPr>
          <w:rFonts w:ascii="Times New Roman" w:hAnsi="Times New Roman"/>
          <w:b/>
          <w:sz w:val="28"/>
          <w:szCs w:val="28"/>
        </w:rPr>
        <w:t>Расчеты по НДФЛ за месяц</w:t>
      </w:r>
    </w:p>
    <w:tbl>
      <w:tblPr>
        <w:tblW w:w="9408" w:type="dxa"/>
        <w:tblCellMar>
          <w:left w:w="0" w:type="dxa"/>
          <w:right w:w="0" w:type="dxa"/>
        </w:tblCellMar>
        <w:tblLook w:val="04A0" w:firstRow="1" w:lastRow="0" w:firstColumn="1" w:lastColumn="0" w:noHBand="0" w:noVBand="1"/>
      </w:tblPr>
      <w:tblGrid>
        <w:gridCol w:w="408"/>
        <w:gridCol w:w="1844"/>
        <w:gridCol w:w="1956"/>
        <w:gridCol w:w="1125"/>
        <w:gridCol w:w="1460"/>
        <w:gridCol w:w="1194"/>
        <w:gridCol w:w="1571"/>
      </w:tblGrid>
      <w:tr w:rsidR="00253B83" w:rsidRPr="003C120A" w:rsidTr="00E3224F">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 п/п</w:t>
            </w:r>
          </w:p>
        </w:tc>
        <w:tc>
          <w:tcPr>
            <w:tcW w:w="38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Показатели</w:t>
            </w:r>
          </w:p>
        </w:tc>
        <w:tc>
          <w:tcPr>
            <w:tcW w:w="5028"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 xml:space="preserve">Сотрудники </w:t>
            </w:r>
          </w:p>
        </w:tc>
      </w:tr>
      <w:tr w:rsidR="00253B83" w:rsidRPr="003C120A" w:rsidTr="00E3224F">
        <w:trPr>
          <w:trHeight w:val="375"/>
        </w:trPr>
        <w:tc>
          <w:tcPr>
            <w:tcW w:w="580" w:type="dxa"/>
            <w:vMerge/>
            <w:tcBorders>
              <w:top w:val="single" w:sz="4" w:space="0" w:color="auto"/>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3800" w:type="dxa"/>
            <w:gridSpan w:val="2"/>
            <w:vMerge/>
            <w:tcBorders>
              <w:top w:val="single" w:sz="4" w:space="0" w:color="auto"/>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директор</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бухгалтер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секретарь</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технолог</w:t>
            </w:r>
          </w:p>
        </w:tc>
      </w:tr>
      <w:tr w:rsidR="00253B83" w:rsidRPr="00382572" w:rsidTr="00E3224F">
        <w:trPr>
          <w:trHeight w:val="375"/>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w:t>
            </w:r>
          </w:p>
        </w:tc>
        <w:tc>
          <w:tcPr>
            <w:tcW w:w="38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Оклад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10</w:t>
            </w:r>
            <w:r w:rsidR="00253B83" w:rsidRPr="003C120A">
              <w:rPr>
                <w:rFonts w:ascii="Times New Roman" w:hAnsi="Times New Roman"/>
                <w:sz w:val="28"/>
                <w:szCs w:val="28"/>
              </w:rPr>
              <w:t>000</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8</w:t>
            </w:r>
            <w:r w:rsidR="00253B83" w:rsidRPr="003C120A">
              <w:rPr>
                <w:rFonts w:ascii="Times New Roman" w:hAnsi="Times New Roman"/>
                <w:sz w:val="28"/>
                <w:szCs w:val="2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7</w:t>
            </w:r>
            <w:r w:rsidR="00253B83" w:rsidRPr="003C120A">
              <w:rPr>
                <w:rFonts w:ascii="Times New Roman" w:hAnsi="Times New Roman"/>
                <w:sz w:val="28"/>
                <w:szCs w:val="28"/>
              </w:rPr>
              <w:t>000</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5</w:t>
            </w:r>
            <w:r w:rsidR="00253B83" w:rsidRPr="003C120A">
              <w:rPr>
                <w:rFonts w:ascii="Times New Roman" w:hAnsi="Times New Roman"/>
                <w:sz w:val="28"/>
                <w:szCs w:val="28"/>
              </w:rPr>
              <w:t>000</w:t>
            </w:r>
          </w:p>
        </w:tc>
      </w:tr>
      <w:tr w:rsidR="00253B83" w:rsidRPr="00382572" w:rsidTr="00E3224F">
        <w:trPr>
          <w:trHeight w:val="375"/>
        </w:trPr>
        <w:tc>
          <w:tcPr>
            <w:tcW w:w="580"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2</w:t>
            </w:r>
          </w:p>
        </w:tc>
        <w:tc>
          <w:tcPr>
            <w:tcW w:w="1844" w:type="dxa"/>
            <w:vMerge w:val="restart"/>
            <w:tcBorders>
              <w:top w:val="nil"/>
              <w:left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Вычеты</w:t>
            </w:r>
          </w:p>
        </w:tc>
        <w:tc>
          <w:tcPr>
            <w:tcW w:w="19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январь-февраль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1400</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2400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400</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1400</w:t>
            </w:r>
          </w:p>
        </w:tc>
      </w:tr>
      <w:tr w:rsidR="00253B83" w:rsidRPr="00382572" w:rsidTr="00E3224F">
        <w:trPr>
          <w:trHeight w:val="375"/>
        </w:trPr>
        <w:tc>
          <w:tcPr>
            <w:tcW w:w="580" w:type="dxa"/>
            <w:vMerge/>
            <w:tcBorders>
              <w:left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844" w:type="dxa"/>
            <w:vMerge/>
            <w:tcBorders>
              <w:left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март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1000</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2400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400</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1400</w:t>
            </w:r>
          </w:p>
        </w:tc>
      </w:tr>
      <w:tr w:rsidR="00253B83" w:rsidRPr="00382572" w:rsidTr="00E3224F">
        <w:trPr>
          <w:trHeight w:val="285"/>
        </w:trPr>
        <w:tc>
          <w:tcPr>
            <w:tcW w:w="580" w:type="dxa"/>
            <w:vMerge/>
            <w:tcBorders>
              <w:left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844" w:type="dxa"/>
            <w:vMerge/>
            <w:tcBorders>
              <w:left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апрель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1000</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0</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1400</w:t>
            </w:r>
          </w:p>
        </w:tc>
      </w:tr>
      <w:tr w:rsidR="00253B83" w:rsidRPr="00382572" w:rsidTr="003C120A">
        <w:trPr>
          <w:trHeight w:val="195"/>
        </w:trPr>
        <w:tc>
          <w:tcPr>
            <w:tcW w:w="580" w:type="dxa"/>
            <w:vMerge/>
            <w:tcBorders>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844" w:type="dxa"/>
            <w:vMerge/>
            <w:tcBorders>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май-декабрь</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1000</w:t>
            </w:r>
          </w:p>
        </w:tc>
        <w:tc>
          <w:tcPr>
            <w:tcW w:w="14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2000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0</w:t>
            </w:r>
          </w:p>
        </w:tc>
        <w:tc>
          <w:tcPr>
            <w:tcW w:w="15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1000</w:t>
            </w:r>
          </w:p>
        </w:tc>
      </w:tr>
      <w:tr w:rsidR="00253B83" w:rsidRPr="003C120A" w:rsidTr="003C120A">
        <w:trPr>
          <w:trHeight w:val="24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3</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База</w:t>
            </w:r>
          </w:p>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 xml:space="preserve"> начисления</w:t>
            </w:r>
          </w:p>
        </w:tc>
        <w:tc>
          <w:tcPr>
            <w:tcW w:w="19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январь-февраль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8</w:t>
            </w:r>
            <w:r w:rsidR="00253B83" w:rsidRPr="003C120A">
              <w:rPr>
                <w:rFonts w:ascii="Times New Roman" w:hAnsi="Times New Roman"/>
                <w:sz w:val="28"/>
                <w:szCs w:val="28"/>
              </w:rPr>
              <w:t>600</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5</w:t>
            </w:r>
            <w:r w:rsidR="00253B83" w:rsidRPr="003C120A">
              <w:rPr>
                <w:rFonts w:ascii="Times New Roman" w:hAnsi="Times New Roman"/>
                <w:sz w:val="28"/>
                <w:szCs w:val="28"/>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6</w:t>
            </w:r>
            <w:r w:rsidR="00253B83" w:rsidRPr="003C120A">
              <w:rPr>
                <w:rFonts w:ascii="Times New Roman" w:hAnsi="Times New Roman"/>
                <w:sz w:val="28"/>
                <w:szCs w:val="28"/>
              </w:rPr>
              <w:t>600</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3</w:t>
            </w:r>
            <w:r w:rsidR="00253B83" w:rsidRPr="003C120A">
              <w:rPr>
                <w:rFonts w:ascii="Times New Roman" w:hAnsi="Times New Roman"/>
                <w:sz w:val="28"/>
                <w:szCs w:val="28"/>
              </w:rPr>
              <w:t>600</w:t>
            </w:r>
          </w:p>
        </w:tc>
      </w:tr>
      <w:tr w:rsidR="00253B83" w:rsidRPr="003C120A" w:rsidTr="00E3224F">
        <w:trPr>
          <w:trHeight w:val="150"/>
        </w:trPr>
        <w:tc>
          <w:tcPr>
            <w:tcW w:w="580"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p>
        </w:tc>
        <w:tc>
          <w:tcPr>
            <w:tcW w:w="1844" w:type="dxa"/>
            <w:vMerge/>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март</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C120A">
            <w:pPr>
              <w:spacing w:after="0" w:line="240" w:lineRule="auto"/>
              <w:jc w:val="both"/>
              <w:rPr>
                <w:rFonts w:ascii="Times New Roman" w:hAnsi="Times New Roman"/>
                <w:sz w:val="28"/>
                <w:szCs w:val="28"/>
              </w:rPr>
            </w:pPr>
            <w:r w:rsidRPr="003C120A">
              <w:rPr>
                <w:rFonts w:ascii="Times New Roman" w:hAnsi="Times New Roman"/>
                <w:sz w:val="28"/>
                <w:szCs w:val="28"/>
              </w:rPr>
              <w:t>9</w:t>
            </w:r>
            <w:r w:rsidR="00253B83" w:rsidRPr="003C120A">
              <w:rPr>
                <w:rFonts w:ascii="Times New Roman" w:hAnsi="Times New Roman"/>
                <w:sz w:val="28"/>
                <w:szCs w:val="28"/>
              </w:rPr>
              <w:t>000</w:t>
            </w:r>
          </w:p>
        </w:tc>
        <w:tc>
          <w:tcPr>
            <w:tcW w:w="14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5</w:t>
            </w:r>
            <w:r w:rsidR="00253B83" w:rsidRPr="003C120A">
              <w:rPr>
                <w:rFonts w:ascii="Times New Roman" w:hAnsi="Times New Roman"/>
                <w:sz w:val="28"/>
                <w:szCs w:val="28"/>
              </w:rPr>
              <w:t>600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6</w:t>
            </w:r>
            <w:r w:rsidR="00253B83" w:rsidRPr="003C120A">
              <w:rPr>
                <w:rFonts w:ascii="Times New Roman" w:hAnsi="Times New Roman"/>
                <w:sz w:val="28"/>
                <w:szCs w:val="28"/>
              </w:rPr>
              <w:t>600</w:t>
            </w:r>
          </w:p>
        </w:tc>
        <w:tc>
          <w:tcPr>
            <w:tcW w:w="15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3</w:t>
            </w:r>
            <w:r w:rsidR="00253B83" w:rsidRPr="003C120A">
              <w:rPr>
                <w:rFonts w:ascii="Times New Roman" w:hAnsi="Times New Roman"/>
                <w:sz w:val="28"/>
                <w:szCs w:val="28"/>
              </w:rPr>
              <w:t>600</w:t>
            </w:r>
          </w:p>
        </w:tc>
      </w:tr>
      <w:tr w:rsidR="00253B83" w:rsidRPr="003C120A" w:rsidTr="00E3224F">
        <w:trPr>
          <w:trHeight w:val="255"/>
        </w:trPr>
        <w:tc>
          <w:tcPr>
            <w:tcW w:w="580"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p>
        </w:tc>
        <w:tc>
          <w:tcPr>
            <w:tcW w:w="1844" w:type="dxa"/>
            <w:vMerge/>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апрель</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C120A">
            <w:pPr>
              <w:spacing w:after="0" w:line="240" w:lineRule="auto"/>
              <w:jc w:val="both"/>
              <w:rPr>
                <w:rFonts w:ascii="Times New Roman" w:hAnsi="Times New Roman"/>
                <w:sz w:val="28"/>
                <w:szCs w:val="28"/>
              </w:rPr>
            </w:pPr>
            <w:r w:rsidRPr="003C120A">
              <w:rPr>
                <w:rFonts w:ascii="Times New Roman" w:hAnsi="Times New Roman"/>
                <w:sz w:val="28"/>
                <w:szCs w:val="28"/>
              </w:rPr>
              <w:t>9</w:t>
            </w:r>
            <w:r w:rsidR="00253B83" w:rsidRPr="003C120A">
              <w:rPr>
                <w:rFonts w:ascii="Times New Roman" w:hAnsi="Times New Roman"/>
                <w:sz w:val="28"/>
                <w:szCs w:val="28"/>
              </w:rPr>
              <w:t>000</w:t>
            </w:r>
          </w:p>
        </w:tc>
        <w:tc>
          <w:tcPr>
            <w:tcW w:w="14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6</w:t>
            </w:r>
            <w:r w:rsidR="00253B83" w:rsidRPr="003C120A">
              <w:rPr>
                <w:rFonts w:ascii="Times New Roman" w:hAnsi="Times New Roman"/>
                <w:sz w:val="28"/>
                <w:szCs w:val="28"/>
              </w:rPr>
              <w:t>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7</w:t>
            </w:r>
            <w:r w:rsidR="00253B83" w:rsidRPr="003C120A">
              <w:rPr>
                <w:rFonts w:ascii="Times New Roman" w:hAnsi="Times New Roman"/>
                <w:sz w:val="28"/>
                <w:szCs w:val="28"/>
              </w:rPr>
              <w:t>000</w:t>
            </w:r>
          </w:p>
        </w:tc>
        <w:tc>
          <w:tcPr>
            <w:tcW w:w="15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3</w:t>
            </w:r>
            <w:r w:rsidR="00253B83" w:rsidRPr="003C120A">
              <w:rPr>
                <w:rFonts w:ascii="Times New Roman" w:hAnsi="Times New Roman"/>
                <w:sz w:val="28"/>
                <w:szCs w:val="28"/>
              </w:rPr>
              <w:t>600</w:t>
            </w:r>
          </w:p>
        </w:tc>
      </w:tr>
      <w:tr w:rsidR="00253B83" w:rsidRPr="003C120A" w:rsidTr="00E3224F">
        <w:trPr>
          <w:trHeight w:val="375"/>
        </w:trPr>
        <w:tc>
          <w:tcPr>
            <w:tcW w:w="580" w:type="dxa"/>
            <w:vMerge/>
            <w:tcBorders>
              <w:top w:val="nil"/>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844" w:type="dxa"/>
            <w:vMerge/>
            <w:tcBorders>
              <w:top w:val="nil"/>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май-декабрь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9</w:t>
            </w:r>
            <w:r w:rsidR="00253B83" w:rsidRPr="003C120A">
              <w:rPr>
                <w:rFonts w:ascii="Times New Roman" w:hAnsi="Times New Roman"/>
                <w:sz w:val="28"/>
                <w:szCs w:val="28"/>
              </w:rPr>
              <w:t>000</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6</w:t>
            </w:r>
            <w:r w:rsidR="00253B83" w:rsidRPr="003C120A">
              <w:rPr>
                <w:rFonts w:ascii="Times New Roman" w:hAnsi="Times New Roman"/>
                <w:sz w:val="28"/>
                <w:szCs w:val="2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7</w:t>
            </w:r>
            <w:r w:rsidR="00253B83" w:rsidRPr="003C120A">
              <w:rPr>
                <w:rFonts w:ascii="Times New Roman" w:hAnsi="Times New Roman"/>
                <w:sz w:val="28"/>
                <w:szCs w:val="28"/>
              </w:rPr>
              <w:t>000</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3C120A" w:rsidP="00382572">
            <w:pPr>
              <w:spacing w:after="0" w:line="240" w:lineRule="auto"/>
              <w:jc w:val="both"/>
              <w:rPr>
                <w:rFonts w:ascii="Times New Roman" w:hAnsi="Times New Roman"/>
                <w:sz w:val="28"/>
                <w:szCs w:val="28"/>
              </w:rPr>
            </w:pPr>
            <w:r w:rsidRPr="003C120A">
              <w:rPr>
                <w:rFonts w:ascii="Times New Roman" w:hAnsi="Times New Roman"/>
                <w:sz w:val="28"/>
                <w:szCs w:val="28"/>
              </w:rPr>
              <w:t>4</w:t>
            </w:r>
            <w:r w:rsidR="00253B83" w:rsidRPr="003C120A">
              <w:rPr>
                <w:rFonts w:ascii="Times New Roman" w:hAnsi="Times New Roman"/>
                <w:sz w:val="28"/>
                <w:szCs w:val="28"/>
              </w:rPr>
              <w:t>000</w:t>
            </w:r>
          </w:p>
        </w:tc>
      </w:tr>
      <w:tr w:rsidR="00253B83" w:rsidRPr="00382572" w:rsidTr="00E3224F">
        <w:trPr>
          <w:trHeight w:val="225"/>
        </w:trPr>
        <w:tc>
          <w:tcPr>
            <w:tcW w:w="5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4</w:t>
            </w:r>
          </w:p>
        </w:tc>
        <w:tc>
          <w:tcPr>
            <w:tcW w:w="1844"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НДФЛ за месяц</w:t>
            </w:r>
          </w:p>
        </w:tc>
        <w:tc>
          <w:tcPr>
            <w:tcW w:w="19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январь-февраль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253B83" w:rsidP="003C120A">
            <w:pPr>
              <w:spacing w:after="0" w:line="240" w:lineRule="auto"/>
              <w:jc w:val="both"/>
              <w:rPr>
                <w:rFonts w:ascii="Times New Roman" w:hAnsi="Times New Roman"/>
                <w:sz w:val="28"/>
                <w:szCs w:val="28"/>
              </w:rPr>
            </w:pPr>
            <w:r w:rsidRPr="00C106C8">
              <w:rPr>
                <w:rFonts w:ascii="Times New Roman" w:hAnsi="Times New Roman"/>
                <w:sz w:val="28"/>
                <w:szCs w:val="28"/>
              </w:rPr>
              <w:t>1</w:t>
            </w:r>
            <w:r w:rsidR="003C120A" w:rsidRPr="00C106C8">
              <w:rPr>
                <w:rFonts w:ascii="Times New Roman" w:hAnsi="Times New Roman"/>
                <w:sz w:val="28"/>
                <w:szCs w:val="28"/>
              </w:rPr>
              <w:t>118</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728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858</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468</w:t>
            </w:r>
          </w:p>
        </w:tc>
      </w:tr>
      <w:tr w:rsidR="00253B83" w:rsidRPr="00382572" w:rsidTr="00E3224F">
        <w:trPr>
          <w:trHeight w:val="150"/>
        </w:trPr>
        <w:tc>
          <w:tcPr>
            <w:tcW w:w="580"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B83" w:rsidRPr="00382572" w:rsidRDefault="00253B83" w:rsidP="00382572">
            <w:pPr>
              <w:spacing w:after="0" w:line="240" w:lineRule="auto"/>
              <w:jc w:val="both"/>
              <w:rPr>
                <w:rFonts w:ascii="Times New Roman" w:hAnsi="Times New Roman"/>
                <w:color w:val="FF0000"/>
                <w:sz w:val="28"/>
                <w:szCs w:val="28"/>
              </w:rPr>
            </w:pPr>
          </w:p>
        </w:tc>
        <w:tc>
          <w:tcPr>
            <w:tcW w:w="1844" w:type="dxa"/>
            <w:vMerge/>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март</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3C120A" w:rsidP="00382572">
            <w:pPr>
              <w:spacing w:after="0" w:line="240" w:lineRule="auto"/>
              <w:jc w:val="both"/>
              <w:rPr>
                <w:rFonts w:ascii="Times New Roman" w:hAnsi="Times New Roman"/>
                <w:sz w:val="28"/>
                <w:szCs w:val="28"/>
              </w:rPr>
            </w:pPr>
            <w:r w:rsidRPr="00C106C8">
              <w:rPr>
                <w:rFonts w:ascii="Times New Roman" w:hAnsi="Times New Roman"/>
                <w:sz w:val="28"/>
                <w:szCs w:val="28"/>
              </w:rPr>
              <w:t>1170</w:t>
            </w:r>
          </w:p>
        </w:tc>
        <w:tc>
          <w:tcPr>
            <w:tcW w:w="14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728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858</w:t>
            </w:r>
          </w:p>
        </w:tc>
        <w:tc>
          <w:tcPr>
            <w:tcW w:w="15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468</w:t>
            </w:r>
          </w:p>
        </w:tc>
      </w:tr>
      <w:tr w:rsidR="00253B83" w:rsidRPr="00382572" w:rsidTr="00E3224F">
        <w:trPr>
          <w:trHeight w:val="270"/>
        </w:trPr>
        <w:tc>
          <w:tcPr>
            <w:tcW w:w="580"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53B83" w:rsidRPr="00382572" w:rsidRDefault="00253B83" w:rsidP="00382572">
            <w:pPr>
              <w:spacing w:after="0" w:line="240" w:lineRule="auto"/>
              <w:jc w:val="both"/>
              <w:rPr>
                <w:rFonts w:ascii="Times New Roman" w:hAnsi="Times New Roman"/>
                <w:color w:val="FF0000"/>
                <w:sz w:val="28"/>
                <w:szCs w:val="28"/>
              </w:rPr>
            </w:pPr>
          </w:p>
        </w:tc>
        <w:tc>
          <w:tcPr>
            <w:tcW w:w="1844" w:type="dxa"/>
            <w:vMerge/>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апрель</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3C120A" w:rsidP="00382572">
            <w:pPr>
              <w:spacing w:after="0" w:line="240" w:lineRule="auto"/>
              <w:jc w:val="both"/>
              <w:rPr>
                <w:rFonts w:ascii="Times New Roman" w:hAnsi="Times New Roman"/>
                <w:sz w:val="28"/>
                <w:szCs w:val="28"/>
              </w:rPr>
            </w:pPr>
            <w:r w:rsidRPr="00C106C8">
              <w:rPr>
                <w:rFonts w:ascii="Times New Roman" w:hAnsi="Times New Roman"/>
                <w:sz w:val="28"/>
                <w:szCs w:val="28"/>
              </w:rPr>
              <w:t>1170</w:t>
            </w:r>
          </w:p>
        </w:tc>
        <w:tc>
          <w:tcPr>
            <w:tcW w:w="14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780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910</w:t>
            </w:r>
          </w:p>
        </w:tc>
        <w:tc>
          <w:tcPr>
            <w:tcW w:w="15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468</w:t>
            </w:r>
          </w:p>
        </w:tc>
      </w:tr>
      <w:tr w:rsidR="00253B83" w:rsidRPr="00382572" w:rsidTr="00E3224F">
        <w:trPr>
          <w:trHeight w:val="375"/>
        </w:trPr>
        <w:tc>
          <w:tcPr>
            <w:tcW w:w="580" w:type="dxa"/>
            <w:vMerge/>
            <w:tcBorders>
              <w:top w:val="nil"/>
              <w:left w:val="single" w:sz="4" w:space="0" w:color="auto"/>
              <w:bottom w:val="single" w:sz="4" w:space="0" w:color="auto"/>
              <w:right w:val="single" w:sz="4" w:space="0" w:color="auto"/>
            </w:tcBorders>
            <w:vAlign w:val="center"/>
          </w:tcPr>
          <w:p w:rsidR="00253B83" w:rsidRPr="00382572" w:rsidRDefault="00253B83" w:rsidP="00382572">
            <w:pPr>
              <w:spacing w:after="0" w:line="240" w:lineRule="auto"/>
              <w:jc w:val="both"/>
              <w:rPr>
                <w:rFonts w:ascii="Times New Roman" w:hAnsi="Times New Roman"/>
                <w:color w:val="FF0000"/>
                <w:sz w:val="28"/>
                <w:szCs w:val="28"/>
              </w:rPr>
            </w:pPr>
          </w:p>
        </w:tc>
        <w:tc>
          <w:tcPr>
            <w:tcW w:w="1844" w:type="dxa"/>
            <w:vMerge/>
            <w:tcBorders>
              <w:top w:val="nil"/>
              <w:left w:val="single" w:sz="4" w:space="0" w:color="auto"/>
              <w:bottom w:val="single" w:sz="4" w:space="0" w:color="auto"/>
              <w:right w:val="single" w:sz="4" w:space="0" w:color="auto"/>
            </w:tcBorders>
            <w:vAlign w:val="center"/>
          </w:tcPr>
          <w:p w:rsidR="00253B83" w:rsidRPr="003C120A" w:rsidRDefault="00253B83" w:rsidP="00382572">
            <w:pPr>
              <w:spacing w:after="0" w:line="240" w:lineRule="auto"/>
              <w:jc w:val="both"/>
              <w:rPr>
                <w:rFonts w:ascii="Times New Roman" w:hAnsi="Times New Roman"/>
                <w:sz w:val="28"/>
                <w:szCs w:val="28"/>
              </w:rPr>
            </w:pPr>
          </w:p>
        </w:tc>
        <w:tc>
          <w:tcPr>
            <w:tcW w:w="19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3C120A" w:rsidRDefault="00253B83" w:rsidP="00382572">
            <w:pPr>
              <w:spacing w:after="0" w:line="240" w:lineRule="auto"/>
              <w:jc w:val="both"/>
              <w:rPr>
                <w:rFonts w:ascii="Times New Roman" w:hAnsi="Times New Roman"/>
                <w:sz w:val="28"/>
                <w:szCs w:val="28"/>
              </w:rPr>
            </w:pPr>
            <w:r w:rsidRPr="003C120A">
              <w:rPr>
                <w:rFonts w:ascii="Times New Roman" w:hAnsi="Times New Roman"/>
                <w:sz w:val="28"/>
                <w:szCs w:val="28"/>
              </w:rPr>
              <w:t>май-декабрь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3C120A" w:rsidP="00382572">
            <w:pPr>
              <w:spacing w:after="0" w:line="240" w:lineRule="auto"/>
              <w:jc w:val="both"/>
              <w:rPr>
                <w:rFonts w:ascii="Times New Roman" w:hAnsi="Times New Roman"/>
                <w:sz w:val="28"/>
                <w:szCs w:val="28"/>
              </w:rPr>
            </w:pPr>
            <w:r w:rsidRPr="00C106C8">
              <w:rPr>
                <w:rFonts w:ascii="Times New Roman" w:hAnsi="Times New Roman"/>
                <w:sz w:val="28"/>
                <w:szCs w:val="28"/>
              </w:rPr>
              <w:t>1170</w:t>
            </w:r>
          </w:p>
        </w:tc>
        <w:tc>
          <w:tcPr>
            <w:tcW w:w="14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780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910</w:t>
            </w:r>
          </w:p>
        </w:tc>
        <w:tc>
          <w:tcPr>
            <w:tcW w:w="1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53B83" w:rsidRPr="00C106C8" w:rsidRDefault="00C106C8" w:rsidP="00382572">
            <w:pPr>
              <w:spacing w:after="0" w:line="240" w:lineRule="auto"/>
              <w:jc w:val="both"/>
              <w:rPr>
                <w:rFonts w:ascii="Times New Roman" w:hAnsi="Times New Roman"/>
                <w:sz w:val="28"/>
                <w:szCs w:val="28"/>
              </w:rPr>
            </w:pPr>
            <w:r w:rsidRPr="00C106C8">
              <w:rPr>
                <w:rFonts w:ascii="Times New Roman" w:hAnsi="Times New Roman"/>
                <w:sz w:val="28"/>
                <w:szCs w:val="28"/>
              </w:rPr>
              <w:t>520</w:t>
            </w:r>
          </w:p>
        </w:tc>
      </w:tr>
    </w:tbl>
    <w:p w:rsidR="00253B83" w:rsidRPr="00253B83" w:rsidRDefault="00253B83" w:rsidP="00382572">
      <w:pPr>
        <w:spacing w:after="0" w:line="360" w:lineRule="auto"/>
        <w:ind w:firstLine="709"/>
        <w:jc w:val="both"/>
        <w:rPr>
          <w:rFonts w:ascii="Times New Roman" w:hAnsi="Times New Roman"/>
          <w:sz w:val="28"/>
          <w:szCs w:val="28"/>
        </w:rPr>
      </w:pPr>
      <w:r w:rsidRPr="00253B83">
        <w:rPr>
          <w:rFonts w:ascii="Times New Roman" w:hAnsi="Times New Roman"/>
          <w:sz w:val="28"/>
          <w:szCs w:val="28"/>
        </w:rPr>
        <w:t>Суммируя вычеты за год и з/п за год ,также приведем расчеты НДФЛ за год в Таблице</w:t>
      </w:r>
      <w:r w:rsidR="00C106C8">
        <w:rPr>
          <w:rFonts w:ascii="Times New Roman" w:hAnsi="Times New Roman"/>
          <w:sz w:val="28"/>
          <w:szCs w:val="28"/>
        </w:rPr>
        <w:t xml:space="preserve"> 9</w:t>
      </w:r>
      <w:r w:rsidRPr="00253B83">
        <w:rPr>
          <w:rFonts w:ascii="Times New Roman" w:hAnsi="Times New Roman"/>
          <w:sz w:val="28"/>
          <w:szCs w:val="28"/>
        </w:rPr>
        <w:t>:</w:t>
      </w:r>
    </w:p>
    <w:p w:rsidR="00253B83" w:rsidRPr="00253B83" w:rsidRDefault="00253B83" w:rsidP="00382572">
      <w:pPr>
        <w:spacing w:after="0" w:line="360" w:lineRule="auto"/>
        <w:jc w:val="right"/>
        <w:rPr>
          <w:rFonts w:ascii="Times New Roman" w:hAnsi="Times New Roman"/>
          <w:sz w:val="28"/>
          <w:szCs w:val="28"/>
        </w:rPr>
      </w:pPr>
      <w:r w:rsidRPr="00253B83">
        <w:rPr>
          <w:rFonts w:ascii="Times New Roman" w:hAnsi="Times New Roman"/>
          <w:sz w:val="28"/>
          <w:szCs w:val="28"/>
        </w:rPr>
        <w:t xml:space="preserve">Таблица </w:t>
      </w:r>
      <w:r w:rsidR="00C106C8">
        <w:rPr>
          <w:rFonts w:ascii="Times New Roman" w:hAnsi="Times New Roman"/>
          <w:sz w:val="28"/>
          <w:szCs w:val="28"/>
        </w:rPr>
        <w:t>9</w:t>
      </w:r>
    </w:p>
    <w:p w:rsidR="00253B83" w:rsidRPr="00382572" w:rsidRDefault="00253B83" w:rsidP="00382572">
      <w:pPr>
        <w:spacing w:after="0" w:line="360" w:lineRule="auto"/>
        <w:jc w:val="center"/>
        <w:rPr>
          <w:rFonts w:ascii="Times New Roman" w:hAnsi="Times New Roman"/>
          <w:b/>
          <w:sz w:val="28"/>
          <w:szCs w:val="28"/>
        </w:rPr>
      </w:pPr>
      <w:r w:rsidRPr="00382572">
        <w:rPr>
          <w:rFonts w:ascii="Times New Roman" w:hAnsi="Times New Roman"/>
          <w:b/>
          <w:sz w:val="28"/>
          <w:szCs w:val="28"/>
        </w:rPr>
        <w:t>Расчеты НДФЛ за год</w:t>
      </w:r>
    </w:p>
    <w:tbl>
      <w:tblPr>
        <w:tblW w:w="8780" w:type="dxa"/>
        <w:tblInd w:w="93" w:type="dxa"/>
        <w:tblLook w:val="04A0" w:firstRow="1" w:lastRow="0" w:firstColumn="1" w:lastColumn="0" w:noHBand="0" w:noVBand="1"/>
      </w:tblPr>
      <w:tblGrid>
        <w:gridCol w:w="739"/>
        <w:gridCol w:w="2140"/>
        <w:gridCol w:w="1431"/>
        <w:gridCol w:w="1549"/>
        <w:gridCol w:w="1519"/>
        <w:gridCol w:w="1402"/>
      </w:tblGrid>
      <w:tr w:rsidR="00253B83" w:rsidRPr="00253B83" w:rsidTr="00E3224F">
        <w:trPr>
          <w:trHeight w:val="750"/>
        </w:trPr>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Показатели</w:t>
            </w:r>
          </w:p>
        </w:tc>
        <w:tc>
          <w:tcPr>
            <w:tcW w:w="5901" w:type="dxa"/>
            <w:gridSpan w:val="4"/>
            <w:tcBorders>
              <w:top w:val="single" w:sz="4" w:space="0" w:color="auto"/>
              <w:left w:val="nil"/>
              <w:bottom w:val="single" w:sz="4" w:space="0" w:color="auto"/>
              <w:right w:val="single" w:sz="4" w:space="0" w:color="auto"/>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 xml:space="preserve">Сотрудники </w:t>
            </w:r>
          </w:p>
        </w:tc>
      </w:tr>
      <w:tr w:rsidR="00253B83" w:rsidRPr="00253B83" w:rsidTr="00E3224F">
        <w:trPr>
          <w:trHeight w:val="375"/>
        </w:trPr>
        <w:tc>
          <w:tcPr>
            <w:tcW w:w="739" w:type="dxa"/>
            <w:vMerge/>
            <w:tcBorders>
              <w:top w:val="single" w:sz="4" w:space="0" w:color="auto"/>
              <w:left w:val="single" w:sz="4" w:space="0" w:color="auto"/>
              <w:bottom w:val="single" w:sz="4" w:space="0" w:color="auto"/>
              <w:right w:val="single" w:sz="4" w:space="0" w:color="auto"/>
            </w:tcBorders>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p>
        </w:tc>
        <w:tc>
          <w:tcPr>
            <w:tcW w:w="1431" w:type="dxa"/>
            <w:tcBorders>
              <w:top w:val="nil"/>
              <w:left w:val="nil"/>
              <w:bottom w:val="single" w:sz="4" w:space="0" w:color="auto"/>
              <w:right w:val="single" w:sz="4" w:space="0" w:color="auto"/>
            </w:tcBorders>
            <w:shd w:val="clear" w:color="auto" w:fill="auto"/>
            <w:noWrap/>
            <w:vAlign w:val="center"/>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директор</w:t>
            </w:r>
          </w:p>
        </w:tc>
        <w:tc>
          <w:tcPr>
            <w:tcW w:w="1549" w:type="dxa"/>
            <w:tcBorders>
              <w:top w:val="nil"/>
              <w:left w:val="nil"/>
              <w:bottom w:val="single" w:sz="4" w:space="0" w:color="auto"/>
              <w:right w:val="single" w:sz="4" w:space="0" w:color="auto"/>
            </w:tcBorders>
            <w:shd w:val="clear" w:color="auto" w:fill="auto"/>
            <w:noWrap/>
            <w:vAlign w:val="bottom"/>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бухгалтер</w:t>
            </w:r>
          </w:p>
        </w:tc>
        <w:tc>
          <w:tcPr>
            <w:tcW w:w="1519" w:type="dxa"/>
            <w:tcBorders>
              <w:top w:val="nil"/>
              <w:left w:val="nil"/>
              <w:bottom w:val="single" w:sz="4" w:space="0" w:color="auto"/>
              <w:right w:val="single" w:sz="4" w:space="0" w:color="auto"/>
            </w:tcBorders>
            <w:shd w:val="clear" w:color="auto" w:fill="auto"/>
            <w:noWrap/>
            <w:vAlign w:val="bottom"/>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секретарь</w:t>
            </w:r>
          </w:p>
        </w:tc>
        <w:tc>
          <w:tcPr>
            <w:tcW w:w="1402" w:type="dxa"/>
            <w:tcBorders>
              <w:top w:val="nil"/>
              <w:left w:val="nil"/>
              <w:bottom w:val="single" w:sz="4" w:space="0" w:color="auto"/>
              <w:right w:val="single" w:sz="4" w:space="0" w:color="auto"/>
            </w:tcBorders>
            <w:shd w:val="clear" w:color="auto" w:fill="auto"/>
            <w:noWrap/>
            <w:vAlign w:val="bottom"/>
          </w:tcPr>
          <w:p w:rsidR="00253B83" w:rsidRPr="00253B83" w:rsidRDefault="00253B83" w:rsidP="00253B83">
            <w:pPr>
              <w:spacing w:after="0" w:line="360" w:lineRule="auto"/>
              <w:jc w:val="both"/>
              <w:rPr>
                <w:rFonts w:ascii="Times New Roman" w:eastAsia="Times New Roman" w:hAnsi="Times New Roman"/>
                <w:color w:val="000000"/>
                <w:sz w:val="28"/>
                <w:szCs w:val="28"/>
                <w:lang w:eastAsia="ru-RU"/>
              </w:rPr>
            </w:pPr>
            <w:r w:rsidRPr="00253B83">
              <w:rPr>
                <w:rFonts w:ascii="Times New Roman" w:eastAsia="Times New Roman" w:hAnsi="Times New Roman"/>
                <w:color w:val="000000"/>
                <w:sz w:val="28"/>
                <w:szCs w:val="28"/>
                <w:lang w:eastAsia="ru-RU"/>
              </w:rPr>
              <w:t>технолог</w:t>
            </w:r>
          </w:p>
        </w:tc>
      </w:tr>
      <w:tr w:rsidR="00253B83" w:rsidRPr="00382572" w:rsidTr="00C106C8">
        <w:trPr>
          <w:trHeight w:val="375"/>
        </w:trPr>
        <w:tc>
          <w:tcPr>
            <w:tcW w:w="739" w:type="dxa"/>
            <w:tcBorders>
              <w:top w:val="nil"/>
              <w:left w:val="single" w:sz="4" w:space="0" w:color="auto"/>
              <w:bottom w:val="single" w:sz="4" w:space="0" w:color="auto"/>
              <w:right w:val="single" w:sz="4" w:space="0" w:color="auto"/>
            </w:tcBorders>
            <w:shd w:val="clear" w:color="auto" w:fill="auto"/>
            <w:vAlign w:val="center"/>
          </w:tcPr>
          <w:p w:rsidR="00253B83" w:rsidRPr="00C106C8" w:rsidRDefault="00253B83" w:rsidP="00253B83">
            <w:pPr>
              <w:spacing w:after="0" w:line="360" w:lineRule="auto"/>
              <w:jc w:val="both"/>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1</w:t>
            </w:r>
          </w:p>
        </w:tc>
        <w:tc>
          <w:tcPr>
            <w:tcW w:w="2140" w:type="dxa"/>
            <w:tcBorders>
              <w:top w:val="nil"/>
              <w:left w:val="nil"/>
              <w:bottom w:val="single" w:sz="4" w:space="0" w:color="auto"/>
              <w:right w:val="single" w:sz="4" w:space="0" w:color="auto"/>
            </w:tcBorders>
            <w:shd w:val="clear" w:color="auto" w:fill="auto"/>
            <w:noWrap/>
            <w:vAlign w:val="center"/>
          </w:tcPr>
          <w:p w:rsidR="00253B83" w:rsidRPr="00C106C8" w:rsidRDefault="00253B83" w:rsidP="00253B83">
            <w:pPr>
              <w:spacing w:after="0" w:line="360" w:lineRule="auto"/>
              <w:jc w:val="both"/>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Оклад</w:t>
            </w:r>
          </w:p>
        </w:tc>
        <w:tc>
          <w:tcPr>
            <w:tcW w:w="1431" w:type="dxa"/>
            <w:tcBorders>
              <w:top w:val="nil"/>
              <w:left w:val="nil"/>
              <w:bottom w:val="single" w:sz="4" w:space="0" w:color="auto"/>
              <w:right w:val="single" w:sz="4" w:space="0" w:color="auto"/>
            </w:tcBorders>
            <w:shd w:val="clear" w:color="auto" w:fill="auto"/>
            <w:noWrap/>
            <w:vAlign w:val="center"/>
          </w:tcPr>
          <w:p w:rsidR="00253B83" w:rsidRPr="00C106C8" w:rsidRDefault="00253B83"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1</w:t>
            </w:r>
            <w:r w:rsidR="00C106C8" w:rsidRPr="00C106C8">
              <w:rPr>
                <w:rFonts w:ascii="Times New Roman" w:eastAsia="Times New Roman" w:hAnsi="Times New Roman"/>
                <w:sz w:val="28"/>
                <w:szCs w:val="28"/>
                <w:lang w:eastAsia="ru-RU"/>
              </w:rPr>
              <w:t>20</w:t>
            </w:r>
            <w:r w:rsidRPr="00C106C8">
              <w:rPr>
                <w:rFonts w:ascii="Times New Roman" w:eastAsia="Times New Roman" w:hAnsi="Times New Roman"/>
                <w:sz w:val="28"/>
                <w:szCs w:val="28"/>
                <w:lang w:eastAsia="ru-RU"/>
              </w:rPr>
              <w:t>000</w:t>
            </w:r>
          </w:p>
        </w:tc>
        <w:tc>
          <w:tcPr>
            <w:tcW w:w="1549"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96</w:t>
            </w:r>
            <w:r w:rsidR="00253B83" w:rsidRPr="00C106C8">
              <w:rPr>
                <w:rFonts w:ascii="Times New Roman" w:eastAsia="Times New Roman" w:hAnsi="Times New Roman"/>
                <w:sz w:val="28"/>
                <w:szCs w:val="28"/>
                <w:lang w:eastAsia="ru-RU"/>
              </w:rPr>
              <w:t>000</w:t>
            </w:r>
          </w:p>
        </w:tc>
        <w:tc>
          <w:tcPr>
            <w:tcW w:w="1519"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84</w:t>
            </w:r>
            <w:r w:rsidR="00253B83" w:rsidRPr="00C106C8">
              <w:rPr>
                <w:rFonts w:ascii="Times New Roman" w:eastAsia="Times New Roman" w:hAnsi="Times New Roman"/>
                <w:sz w:val="28"/>
                <w:szCs w:val="28"/>
                <w:lang w:eastAsia="ru-RU"/>
              </w:rPr>
              <w:t>000</w:t>
            </w:r>
          </w:p>
        </w:tc>
        <w:tc>
          <w:tcPr>
            <w:tcW w:w="1402"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60</w:t>
            </w:r>
            <w:r w:rsidR="00253B83" w:rsidRPr="00C106C8">
              <w:rPr>
                <w:rFonts w:ascii="Times New Roman" w:eastAsia="Times New Roman" w:hAnsi="Times New Roman"/>
                <w:sz w:val="28"/>
                <w:szCs w:val="28"/>
                <w:lang w:eastAsia="ru-RU"/>
              </w:rPr>
              <w:t>000</w:t>
            </w:r>
          </w:p>
        </w:tc>
      </w:tr>
      <w:tr w:rsidR="00253B83" w:rsidRPr="00382572" w:rsidTr="00C106C8">
        <w:trPr>
          <w:trHeight w:val="375"/>
        </w:trPr>
        <w:tc>
          <w:tcPr>
            <w:tcW w:w="739" w:type="dxa"/>
            <w:tcBorders>
              <w:top w:val="nil"/>
              <w:left w:val="single" w:sz="4" w:space="0" w:color="auto"/>
              <w:bottom w:val="single" w:sz="4" w:space="0" w:color="auto"/>
              <w:right w:val="single" w:sz="4" w:space="0" w:color="auto"/>
            </w:tcBorders>
            <w:shd w:val="clear" w:color="auto" w:fill="auto"/>
            <w:vAlign w:val="center"/>
          </w:tcPr>
          <w:p w:rsidR="00253B83" w:rsidRPr="00C106C8" w:rsidRDefault="00253B83" w:rsidP="00253B83">
            <w:pPr>
              <w:spacing w:after="0" w:line="360" w:lineRule="auto"/>
              <w:jc w:val="both"/>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2</w:t>
            </w:r>
          </w:p>
        </w:tc>
        <w:tc>
          <w:tcPr>
            <w:tcW w:w="2140" w:type="dxa"/>
            <w:tcBorders>
              <w:top w:val="nil"/>
              <w:left w:val="nil"/>
              <w:bottom w:val="single" w:sz="4" w:space="0" w:color="auto"/>
              <w:right w:val="single" w:sz="4" w:space="0" w:color="auto"/>
            </w:tcBorders>
            <w:shd w:val="clear" w:color="auto" w:fill="auto"/>
            <w:noWrap/>
            <w:vAlign w:val="center"/>
          </w:tcPr>
          <w:p w:rsidR="00253B83" w:rsidRPr="00C106C8" w:rsidRDefault="00253B83" w:rsidP="00253B83">
            <w:pPr>
              <w:spacing w:after="0" w:line="360" w:lineRule="auto"/>
              <w:jc w:val="both"/>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Вычеты</w:t>
            </w:r>
          </w:p>
        </w:tc>
        <w:tc>
          <w:tcPr>
            <w:tcW w:w="1431" w:type="dxa"/>
            <w:tcBorders>
              <w:top w:val="nil"/>
              <w:left w:val="nil"/>
              <w:bottom w:val="single" w:sz="4" w:space="0" w:color="auto"/>
              <w:right w:val="single" w:sz="4" w:space="0" w:color="auto"/>
            </w:tcBorders>
            <w:shd w:val="clear" w:color="auto" w:fill="auto"/>
            <w:noWrap/>
            <w:vAlign w:val="center"/>
          </w:tcPr>
          <w:p w:rsidR="00253B83" w:rsidRPr="00C106C8" w:rsidRDefault="00253B83"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12800</w:t>
            </w:r>
          </w:p>
        </w:tc>
        <w:tc>
          <w:tcPr>
            <w:tcW w:w="1549" w:type="dxa"/>
            <w:tcBorders>
              <w:top w:val="nil"/>
              <w:left w:val="nil"/>
              <w:bottom w:val="single" w:sz="4" w:space="0" w:color="auto"/>
              <w:right w:val="single" w:sz="4" w:space="0" w:color="auto"/>
            </w:tcBorders>
            <w:shd w:val="clear" w:color="auto" w:fill="auto"/>
            <w:noWrap/>
            <w:vAlign w:val="center"/>
          </w:tcPr>
          <w:p w:rsidR="00253B83" w:rsidRPr="00C106C8" w:rsidRDefault="00253B83"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25200</w:t>
            </w:r>
          </w:p>
        </w:tc>
        <w:tc>
          <w:tcPr>
            <w:tcW w:w="1519" w:type="dxa"/>
            <w:tcBorders>
              <w:top w:val="nil"/>
              <w:left w:val="nil"/>
              <w:bottom w:val="single" w:sz="4" w:space="0" w:color="auto"/>
              <w:right w:val="single" w:sz="4" w:space="0" w:color="auto"/>
            </w:tcBorders>
            <w:shd w:val="clear" w:color="auto" w:fill="auto"/>
            <w:noWrap/>
            <w:vAlign w:val="center"/>
          </w:tcPr>
          <w:p w:rsidR="00253B83" w:rsidRPr="00C106C8" w:rsidRDefault="00253B83"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1200</w:t>
            </w:r>
          </w:p>
        </w:tc>
        <w:tc>
          <w:tcPr>
            <w:tcW w:w="1402" w:type="dxa"/>
            <w:tcBorders>
              <w:top w:val="nil"/>
              <w:left w:val="nil"/>
              <w:bottom w:val="single" w:sz="4" w:space="0" w:color="auto"/>
              <w:right w:val="single" w:sz="4" w:space="0" w:color="auto"/>
            </w:tcBorders>
            <w:shd w:val="clear" w:color="auto" w:fill="auto"/>
            <w:noWrap/>
            <w:vAlign w:val="center"/>
          </w:tcPr>
          <w:p w:rsidR="00253B83" w:rsidRPr="00C106C8" w:rsidRDefault="00253B83"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13600</w:t>
            </w:r>
          </w:p>
        </w:tc>
      </w:tr>
      <w:tr w:rsidR="00253B83" w:rsidRPr="00382572" w:rsidTr="00C106C8">
        <w:trPr>
          <w:trHeight w:val="375"/>
        </w:trPr>
        <w:tc>
          <w:tcPr>
            <w:tcW w:w="739" w:type="dxa"/>
            <w:tcBorders>
              <w:top w:val="nil"/>
              <w:left w:val="single" w:sz="4" w:space="0" w:color="auto"/>
              <w:bottom w:val="single" w:sz="4" w:space="0" w:color="auto"/>
              <w:right w:val="single" w:sz="4" w:space="0" w:color="auto"/>
            </w:tcBorders>
            <w:shd w:val="clear" w:color="auto" w:fill="auto"/>
            <w:vAlign w:val="center"/>
          </w:tcPr>
          <w:p w:rsidR="00253B83" w:rsidRPr="00C106C8" w:rsidRDefault="00253B83" w:rsidP="00253B83">
            <w:pPr>
              <w:spacing w:after="0" w:line="360" w:lineRule="auto"/>
              <w:jc w:val="both"/>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3</w:t>
            </w:r>
          </w:p>
        </w:tc>
        <w:tc>
          <w:tcPr>
            <w:tcW w:w="2140" w:type="dxa"/>
            <w:tcBorders>
              <w:top w:val="nil"/>
              <w:left w:val="nil"/>
              <w:bottom w:val="single" w:sz="4" w:space="0" w:color="auto"/>
              <w:right w:val="single" w:sz="4" w:space="0" w:color="auto"/>
            </w:tcBorders>
            <w:shd w:val="clear" w:color="auto" w:fill="auto"/>
            <w:noWrap/>
            <w:vAlign w:val="center"/>
          </w:tcPr>
          <w:p w:rsidR="00253B83" w:rsidRPr="00C106C8" w:rsidRDefault="00253B83" w:rsidP="00253B83">
            <w:pPr>
              <w:spacing w:after="0" w:line="360" w:lineRule="auto"/>
              <w:jc w:val="both"/>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База начисления</w:t>
            </w:r>
          </w:p>
        </w:tc>
        <w:tc>
          <w:tcPr>
            <w:tcW w:w="1431"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107200</w:t>
            </w:r>
          </w:p>
        </w:tc>
        <w:tc>
          <w:tcPr>
            <w:tcW w:w="1549"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70800</w:t>
            </w:r>
          </w:p>
        </w:tc>
        <w:tc>
          <w:tcPr>
            <w:tcW w:w="1519"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82</w:t>
            </w:r>
            <w:r w:rsidR="00253B83" w:rsidRPr="00C106C8">
              <w:rPr>
                <w:rFonts w:ascii="Times New Roman" w:eastAsia="Times New Roman" w:hAnsi="Times New Roman"/>
                <w:sz w:val="28"/>
                <w:szCs w:val="28"/>
                <w:lang w:eastAsia="ru-RU"/>
              </w:rPr>
              <w:t>800</w:t>
            </w:r>
          </w:p>
        </w:tc>
        <w:tc>
          <w:tcPr>
            <w:tcW w:w="1402"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46</w:t>
            </w:r>
            <w:r w:rsidR="00253B83" w:rsidRPr="00C106C8">
              <w:rPr>
                <w:rFonts w:ascii="Times New Roman" w:eastAsia="Times New Roman" w:hAnsi="Times New Roman"/>
                <w:sz w:val="28"/>
                <w:szCs w:val="28"/>
                <w:lang w:eastAsia="ru-RU"/>
              </w:rPr>
              <w:t>400</w:t>
            </w:r>
          </w:p>
        </w:tc>
      </w:tr>
      <w:tr w:rsidR="00253B83" w:rsidRPr="00382572" w:rsidTr="00C106C8">
        <w:trPr>
          <w:trHeight w:val="375"/>
        </w:trPr>
        <w:tc>
          <w:tcPr>
            <w:tcW w:w="739" w:type="dxa"/>
            <w:tcBorders>
              <w:top w:val="nil"/>
              <w:left w:val="single" w:sz="4" w:space="0" w:color="auto"/>
              <w:bottom w:val="single" w:sz="4" w:space="0" w:color="auto"/>
              <w:right w:val="single" w:sz="4" w:space="0" w:color="auto"/>
            </w:tcBorders>
            <w:shd w:val="clear" w:color="auto" w:fill="auto"/>
            <w:vAlign w:val="center"/>
          </w:tcPr>
          <w:p w:rsidR="00253B83" w:rsidRPr="00C106C8" w:rsidRDefault="00253B83" w:rsidP="00253B83">
            <w:pPr>
              <w:spacing w:after="0" w:line="360" w:lineRule="auto"/>
              <w:jc w:val="both"/>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4</w:t>
            </w:r>
          </w:p>
        </w:tc>
        <w:tc>
          <w:tcPr>
            <w:tcW w:w="2140" w:type="dxa"/>
            <w:tcBorders>
              <w:top w:val="nil"/>
              <w:left w:val="nil"/>
              <w:bottom w:val="single" w:sz="4" w:space="0" w:color="auto"/>
              <w:right w:val="single" w:sz="4" w:space="0" w:color="auto"/>
            </w:tcBorders>
            <w:shd w:val="clear" w:color="auto" w:fill="auto"/>
            <w:noWrap/>
            <w:vAlign w:val="center"/>
          </w:tcPr>
          <w:p w:rsidR="00253B83" w:rsidRPr="00C106C8" w:rsidRDefault="00253B83" w:rsidP="00253B83">
            <w:pPr>
              <w:spacing w:after="0" w:line="360" w:lineRule="auto"/>
              <w:jc w:val="both"/>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НДФЛ за месяц</w:t>
            </w:r>
          </w:p>
        </w:tc>
        <w:tc>
          <w:tcPr>
            <w:tcW w:w="1431"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13936</w:t>
            </w:r>
          </w:p>
        </w:tc>
        <w:tc>
          <w:tcPr>
            <w:tcW w:w="1549"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9204</w:t>
            </w:r>
          </w:p>
        </w:tc>
        <w:tc>
          <w:tcPr>
            <w:tcW w:w="1519"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10764</w:t>
            </w:r>
          </w:p>
        </w:tc>
        <w:tc>
          <w:tcPr>
            <w:tcW w:w="1402" w:type="dxa"/>
            <w:tcBorders>
              <w:top w:val="nil"/>
              <w:left w:val="nil"/>
              <w:bottom w:val="single" w:sz="4" w:space="0" w:color="auto"/>
              <w:right w:val="single" w:sz="4" w:space="0" w:color="auto"/>
            </w:tcBorders>
            <w:shd w:val="clear" w:color="auto" w:fill="auto"/>
            <w:noWrap/>
            <w:vAlign w:val="center"/>
          </w:tcPr>
          <w:p w:rsidR="00253B83" w:rsidRPr="00C106C8" w:rsidRDefault="00C106C8" w:rsidP="00C106C8">
            <w:pPr>
              <w:spacing w:after="0" w:line="360" w:lineRule="auto"/>
              <w:jc w:val="center"/>
              <w:rPr>
                <w:rFonts w:ascii="Times New Roman" w:eastAsia="Times New Roman" w:hAnsi="Times New Roman"/>
                <w:sz w:val="28"/>
                <w:szCs w:val="28"/>
                <w:lang w:eastAsia="ru-RU"/>
              </w:rPr>
            </w:pPr>
            <w:r w:rsidRPr="00C106C8">
              <w:rPr>
                <w:rFonts w:ascii="Times New Roman" w:eastAsia="Times New Roman" w:hAnsi="Times New Roman"/>
                <w:sz w:val="28"/>
                <w:szCs w:val="28"/>
                <w:lang w:eastAsia="ru-RU"/>
              </w:rPr>
              <w:t>6032</w:t>
            </w:r>
          </w:p>
        </w:tc>
      </w:tr>
    </w:tbl>
    <w:p w:rsidR="00253B83" w:rsidRPr="00253B83" w:rsidRDefault="00253B83" w:rsidP="00253B83">
      <w:pPr>
        <w:spacing w:after="0" w:line="360" w:lineRule="auto"/>
        <w:jc w:val="both"/>
        <w:rPr>
          <w:rFonts w:ascii="Times New Roman" w:hAnsi="Times New Roman"/>
          <w:sz w:val="28"/>
          <w:szCs w:val="28"/>
        </w:rPr>
      </w:pPr>
    </w:p>
    <w:p w:rsidR="00253B83" w:rsidRPr="00253B83" w:rsidRDefault="00253B83" w:rsidP="00253B83">
      <w:pPr>
        <w:spacing w:after="0" w:line="360" w:lineRule="auto"/>
        <w:jc w:val="both"/>
        <w:rPr>
          <w:rFonts w:ascii="Times New Roman" w:hAnsi="Times New Roman"/>
          <w:sz w:val="28"/>
          <w:szCs w:val="28"/>
        </w:rPr>
      </w:pPr>
    </w:p>
    <w:p w:rsidR="00253B83" w:rsidRDefault="00253B83" w:rsidP="00382572">
      <w:pPr>
        <w:pStyle w:val="1"/>
        <w:spacing w:before="0" w:after="0" w:line="360" w:lineRule="auto"/>
        <w:jc w:val="center"/>
        <w:rPr>
          <w:rFonts w:ascii="Times New Roman" w:hAnsi="Times New Roman"/>
          <w:sz w:val="28"/>
          <w:szCs w:val="28"/>
        </w:rPr>
      </w:pPr>
      <w:r w:rsidRPr="00253B83">
        <w:rPr>
          <w:rFonts w:ascii="Times New Roman" w:hAnsi="Times New Roman"/>
          <w:sz w:val="28"/>
          <w:szCs w:val="28"/>
        </w:rPr>
        <w:br w:type="page"/>
      </w:r>
      <w:bookmarkStart w:id="7" w:name="_Toc279449790"/>
      <w:r w:rsidRPr="00253B83">
        <w:rPr>
          <w:rFonts w:ascii="Times New Roman" w:hAnsi="Times New Roman"/>
          <w:sz w:val="28"/>
          <w:szCs w:val="28"/>
        </w:rPr>
        <w:t>Задача 7.</w:t>
      </w:r>
      <w:bookmarkEnd w:id="7"/>
    </w:p>
    <w:p w:rsidR="00382572" w:rsidRDefault="00382572" w:rsidP="00382572">
      <w:pPr>
        <w:spacing w:after="0" w:line="360" w:lineRule="auto"/>
        <w:ind w:firstLine="709"/>
        <w:jc w:val="both"/>
        <w:rPr>
          <w:rFonts w:ascii="Times New Roman" w:hAnsi="Times New Roman"/>
          <w:sz w:val="28"/>
        </w:rPr>
      </w:pPr>
      <w:r>
        <w:rPr>
          <w:rFonts w:ascii="Times New Roman" w:hAnsi="Times New Roman"/>
          <w:sz w:val="28"/>
        </w:rPr>
        <w:t>Определить размер расходов, учитываемых в целях налогообложения прибыли, если:</w:t>
      </w:r>
    </w:p>
    <w:p w:rsidR="00382572" w:rsidRDefault="00382572" w:rsidP="00382572">
      <w:pPr>
        <w:spacing w:after="0" w:line="360" w:lineRule="auto"/>
        <w:ind w:firstLine="709"/>
        <w:jc w:val="both"/>
        <w:rPr>
          <w:rFonts w:ascii="Times New Roman" w:hAnsi="Times New Roman"/>
          <w:sz w:val="28"/>
        </w:rPr>
      </w:pPr>
      <w:r>
        <w:rPr>
          <w:rFonts w:ascii="Times New Roman" w:hAnsi="Times New Roman"/>
          <w:sz w:val="28"/>
        </w:rPr>
        <w:t>1. выручка от продаж в отчётном периоде без НДС: 1 000 000 руб.,</w:t>
      </w:r>
    </w:p>
    <w:p w:rsidR="00382572" w:rsidRDefault="00382572" w:rsidP="00382572">
      <w:pPr>
        <w:spacing w:after="0" w:line="360" w:lineRule="auto"/>
        <w:ind w:firstLine="709"/>
        <w:jc w:val="both"/>
        <w:rPr>
          <w:rFonts w:ascii="Times New Roman" w:hAnsi="Times New Roman"/>
          <w:sz w:val="28"/>
        </w:rPr>
      </w:pPr>
      <w:r>
        <w:rPr>
          <w:rFonts w:ascii="Times New Roman" w:hAnsi="Times New Roman"/>
          <w:sz w:val="28"/>
        </w:rPr>
        <w:t>2. расходы на оплату труда: 100 000 руб.,</w:t>
      </w:r>
    </w:p>
    <w:p w:rsidR="00382572" w:rsidRDefault="00382572" w:rsidP="00382572">
      <w:pPr>
        <w:spacing w:after="0" w:line="360" w:lineRule="auto"/>
        <w:ind w:firstLine="709"/>
        <w:jc w:val="both"/>
        <w:rPr>
          <w:rFonts w:ascii="Times New Roman" w:hAnsi="Times New Roman"/>
          <w:sz w:val="28"/>
        </w:rPr>
      </w:pPr>
      <w:r>
        <w:rPr>
          <w:rFonts w:ascii="Times New Roman" w:hAnsi="Times New Roman"/>
          <w:sz w:val="28"/>
        </w:rPr>
        <w:t>3. расходы на проведение официального приёма: 10 000 руб.,</w:t>
      </w:r>
    </w:p>
    <w:p w:rsidR="00382572" w:rsidRDefault="00382572" w:rsidP="00382572">
      <w:pPr>
        <w:spacing w:after="0" w:line="360" w:lineRule="auto"/>
        <w:ind w:firstLine="709"/>
        <w:jc w:val="both"/>
        <w:rPr>
          <w:rFonts w:ascii="Times New Roman" w:hAnsi="Times New Roman"/>
          <w:sz w:val="28"/>
        </w:rPr>
      </w:pPr>
      <w:r>
        <w:rPr>
          <w:rFonts w:ascii="Times New Roman" w:hAnsi="Times New Roman"/>
          <w:sz w:val="28"/>
        </w:rPr>
        <w:t>4. расходы на участие в выставке: 20 000 руб.,</w:t>
      </w:r>
    </w:p>
    <w:p w:rsidR="00382572" w:rsidRDefault="00382572" w:rsidP="00382572">
      <w:pPr>
        <w:spacing w:after="0" w:line="360" w:lineRule="auto"/>
        <w:ind w:firstLine="709"/>
        <w:jc w:val="both"/>
        <w:rPr>
          <w:rFonts w:ascii="Times New Roman" w:hAnsi="Times New Roman"/>
          <w:sz w:val="28"/>
        </w:rPr>
      </w:pPr>
      <w:r>
        <w:rPr>
          <w:rFonts w:ascii="Times New Roman" w:hAnsi="Times New Roman"/>
          <w:sz w:val="28"/>
        </w:rPr>
        <w:t>5. расходы на рекламные мероприятия через СМИ: 12 000 руб.,</w:t>
      </w:r>
    </w:p>
    <w:p w:rsidR="00382572" w:rsidRDefault="00382572" w:rsidP="00382572">
      <w:pPr>
        <w:spacing w:after="0" w:line="360" w:lineRule="auto"/>
        <w:ind w:firstLine="709"/>
        <w:jc w:val="both"/>
        <w:rPr>
          <w:rFonts w:ascii="Times New Roman" w:hAnsi="Times New Roman"/>
          <w:sz w:val="28"/>
        </w:rPr>
      </w:pPr>
      <w:r>
        <w:rPr>
          <w:rFonts w:ascii="Times New Roman" w:hAnsi="Times New Roman"/>
          <w:sz w:val="28"/>
        </w:rPr>
        <w:t>6. расходы на приобретение призов для массовой рекламной компании: 15 000 руб.</w:t>
      </w:r>
    </w:p>
    <w:p w:rsidR="00382572" w:rsidRPr="00382572" w:rsidRDefault="00382572" w:rsidP="00382572">
      <w:pPr>
        <w:rPr>
          <w:rFonts w:ascii="Times New Roman" w:hAnsi="Times New Roman"/>
          <w:b/>
          <w:sz w:val="28"/>
          <w:szCs w:val="28"/>
        </w:rPr>
      </w:pPr>
      <w:r w:rsidRPr="00382572">
        <w:rPr>
          <w:rFonts w:ascii="Times New Roman" w:hAnsi="Times New Roman"/>
          <w:b/>
          <w:sz w:val="28"/>
          <w:szCs w:val="28"/>
        </w:rPr>
        <w:t>Решение:</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Следующие расходы учитываются в целях налогообложения прибыли:</w:t>
      </w:r>
    </w:p>
    <w:p w:rsidR="00253B83" w:rsidRPr="00253B83" w:rsidRDefault="00253B83" w:rsidP="00253B83">
      <w:pPr>
        <w:numPr>
          <w:ilvl w:val="0"/>
          <w:numId w:val="6"/>
        </w:numPr>
        <w:spacing w:after="0" w:line="360" w:lineRule="auto"/>
        <w:jc w:val="both"/>
        <w:rPr>
          <w:rFonts w:ascii="Times New Roman" w:hAnsi="Times New Roman"/>
          <w:sz w:val="28"/>
          <w:szCs w:val="28"/>
        </w:rPr>
      </w:pPr>
      <w:r w:rsidRPr="00253B83">
        <w:rPr>
          <w:rFonts w:ascii="Times New Roman" w:hAnsi="Times New Roman"/>
          <w:sz w:val="28"/>
          <w:szCs w:val="28"/>
        </w:rPr>
        <w:t>Расходы на оплату труда (Гл 25 Ст. 253 п.2  НК РФ)</w:t>
      </w:r>
    </w:p>
    <w:p w:rsidR="00253B83" w:rsidRPr="00253B83" w:rsidRDefault="00253B83" w:rsidP="00253B83">
      <w:pPr>
        <w:numPr>
          <w:ilvl w:val="0"/>
          <w:numId w:val="6"/>
        </w:numPr>
        <w:spacing w:after="0" w:line="360" w:lineRule="auto"/>
        <w:jc w:val="both"/>
        <w:rPr>
          <w:rFonts w:ascii="Times New Roman" w:hAnsi="Times New Roman"/>
          <w:sz w:val="28"/>
          <w:szCs w:val="28"/>
        </w:rPr>
      </w:pPr>
      <w:r w:rsidRPr="00253B83">
        <w:rPr>
          <w:rFonts w:ascii="Times New Roman" w:hAnsi="Times New Roman"/>
          <w:sz w:val="28"/>
          <w:szCs w:val="28"/>
        </w:rPr>
        <w:t>Расходы на проведение официального приема(Гл.25 Ст.264 п.2 НК РФ)</w:t>
      </w:r>
    </w:p>
    <w:p w:rsidR="00253B83" w:rsidRPr="00253B83" w:rsidRDefault="00253B83" w:rsidP="00253B83">
      <w:pPr>
        <w:numPr>
          <w:ilvl w:val="0"/>
          <w:numId w:val="6"/>
        </w:numPr>
        <w:spacing w:after="0" w:line="360" w:lineRule="auto"/>
        <w:jc w:val="both"/>
        <w:rPr>
          <w:rFonts w:ascii="Times New Roman" w:hAnsi="Times New Roman"/>
          <w:sz w:val="28"/>
          <w:szCs w:val="28"/>
        </w:rPr>
      </w:pPr>
      <w:r w:rsidRPr="00253B83">
        <w:rPr>
          <w:rFonts w:ascii="Times New Roman" w:hAnsi="Times New Roman"/>
          <w:sz w:val="28"/>
          <w:szCs w:val="28"/>
        </w:rPr>
        <w:t>Расходы на рекламные мероприятия через СМИ (Гл.25 Ст.264 п.4 абзац 1 НК РФ)</w:t>
      </w:r>
    </w:p>
    <w:p w:rsidR="00253B83" w:rsidRPr="00253B83" w:rsidRDefault="00253B83" w:rsidP="00253B83">
      <w:pPr>
        <w:numPr>
          <w:ilvl w:val="0"/>
          <w:numId w:val="6"/>
        </w:numPr>
        <w:spacing w:after="0" w:line="360" w:lineRule="auto"/>
        <w:jc w:val="both"/>
        <w:rPr>
          <w:rFonts w:ascii="Times New Roman" w:hAnsi="Times New Roman"/>
          <w:sz w:val="28"/>
          <w:szCs w:val="28"/>
        </w:rPr>
      </w:pPr>
      <w:r w:rsidRPr="00253B83">
        <w:rPr>
          <w:rFonts w:ascii="Times New Roman" w:hAnsi="Times New Roman"/>
          <w:sz w:val="28"/>
          <w:szCs w:val="28"/>
        </w:rPr>
        <w:t>Расходы на участие в выставках (Гл.25 Ст.264 п.4 абзац 3 НК РФ)</w:t>
      </w:r>
    </w:p>
    <w:p w:rsidR="00253B83" w:rsidRPr="00253B83" w:rsidRDefault="00253B83" w:rsidP="00253B83">
      <w:pPr>
        <w:spacing w:after="0" w:line="360" w:lineRule="auto"/>
        <w:jc w:val="both"/>
        <w:rPr>
          <w:rFonts w:ascii="Times New Roman" w:hAnsi="Times New Roman"/>
          <w:sz w:val="28"/>
          <w:szCs w:val="28"/>
        </w:rPr>
      </w:pPr>
      <w:r w:rsidRPr="00253B83">
        <w:rPr>
          <w:rFonts w:ascii="Times New Roman" w:hAnsi="Times New Roman"/>
          <w:sz w:val="28"/>
          <w:szCs w:val="28"/>
        </w:rPr>
        <w:t>Не учитываются следующие расходы:</w:t>
      </w:r>
    </w:p>
    <w:p w:rsidR="00253B83" w:rsidRPr="00253B83" w:rsidRDefault="00253B83" w:rsidP="00253B83">
      <w:pPr>
        <w:numPr>
          <w:ilvl w:val="0"/>
          <w:numId w:val="7"/>
        </w:numPr>
        <w:spacing w:after="0" w:line="360" w:lineRule="auto"/>
        <w:jc w:val="both"/>
        <w:rPr>
          <w:rFonts w:ascii="Times New Roman" w:hAnsi="Times New Roman"/>
          <w:sz w:val="28"/>
          <w:szCs w:val="28"/>
        </w:rPr>
      </w:pPr>
      <w:r w:rsidRPr="00253B83">
        <w:rPr>
          <w:rFonts w:ascii="Times New Roman" w:hAnsi="Times New Roman"/>
          <w:sz w:val="28"/>
          <w:szCs w:val="28"/>
        </w:rPr>
        <w:t xml:space="preserve">Расходы на приобретение призов для массовой рекламной кампании </w:t>
      </w:r>
      <w:r w:rsidR="006938B5">
        <w:rPr>
          <w:rFonts w:ascii="Times New Roman" w:hAnsi="Times New Roman"/>
          <w:sz w:val="28"/>
          <w:szCs w:val="28"/>
        </w:rPr>
        <w:t>(в соответствии с</w:t>
      </w:r>
      <w:r w:rsidRPr="00253B83">
        <w:rPr>
          <w:rFonts w:ascii="Times New Roman" w:hAnsi="Times New Roman"/>
          <w:sz w:val="28"/>
          <w:szCs w:val="28"/>
        </w:rPr>
        <w:t xml:space="preserve"> Гл. 25 абзаца 4 пункта 4 </w:t>
      </w:r>
      <w:r w:rsidR="006938B5">
        <w:rPr>
          <w:rFonts w:ascii="Times New Roman" w:hAnsi="Times New Roman"/>
          <w:sz w:val="28"/>
          <w:szCs w:val="28"/>
        </w:rPr>
        <w:t>статьи 264 НК РФ)</w:t>
      </w:r>
      <w:r w:rsidRPr="00253B83">
        <w:rPr>
          <w:rFonts w:ascii="Times New Roman" w:hAnsi="Times New Roman"/>
          <w:sz w:val="28"/>
          <w:szCs w:val="28"/>
        </w:rPr>
        <w:t>, так как сумма расходов  1% выручки от продаж, а именно 0,74%.</w:t>
      </w:r>
    </w:p>
    <w:p w:rsidR="00253B83" w:rsidRPr="00C106C8" w:rsidRDefault="00C106C8" w:rsidP="00253B83">
      <w:pPr>
        <w:spacing w:after="0" w:line="360" w:lineRule="auto"/>
        <w:ind w:left="720"/>
        <w:jc w:val="both"/>
        <w:rPr>
          <w:rFonts w:ascii="Times New Roman" w:hAnsi="Times New Roman"/>
          <w:sz w:val="28"/>
          <w:szCs w:val="28"/>
        </w:rPr>
      </w:pPr>
      <w:r w:rsidRPr="00C106C8">
        <w:rPr>
          <w:rFonts w:ascii="Times New Roman" w:hAnsi="Times New Roman"/>
          <w:sz w:val="28"/>
          <w:szCs w:val="28"/>
        </w:rPr>
        <w:t>15 </w:t>
      </w:r>
      <w:r w:rsidR="00253B83" w:rsidRPr="00C106C8">
        <w:rPr>
          <w:rFonts w:ascii="Times New Roman" w:hAnsi="Times New Roman"/>
          <w:sz w:val="28"/>
          <w:szCs w:val="28"/>
        </w:rPr>
        <w:t>000</w:t>
      </w:r>
      <w:r w:rsidRPr="00C106C8">
        <w:rPr>
          <w:rFonts w:ascii="Times New Roman" w:hAnsi="Times New Roman"/>
          <w:sz w:val="28"/>
          <w:szCs w:val="28"/>
        </w:rPr>
        <w:t xml:space="preserve"> </w:t>
      </w:r>
      <w:r w:rsidR="00253B83" w:rsidRPr="00C106C8">
        <w:rPr>
          <w:rFonts w:ascii="Times New Roman" w:hAnsi="Times New Roman"/>
          <w:sz w:val="28"/>
          <w:szCs w:val="28"/>
        </w:rPr>
        <w:t>/</w:t>
      </w:r>
      <w:r w:rsidRPr="00C106C8">
        <w:rPr>
          <w:rFonts w:ascii="Times New Roman" w:hAnsi="Times New Roman"/>
          <w:sz w:val="28"/>
          <w:szCs w:val="28"/>
        </w:rPr>
        <w:t xml:space="preserve"> 1 00</w:t>
      </w:r>
      <w:r w:rsidR="00253B83" w:rsidRPr="00C106C8">
        <w:rPr>
          <w:rFonts w:ascii="Times New Roman" w:hAnsi="Times New Roman"/>
          <w:sz w:val="28"/>
          <w:szCs w:val="28"/>
        </w:rPr>
        <w:t>0</w:t>
      </w:r>
      <w:r w:rsidRPr="00C106C8">
        <w:rPr>
          <w:rFonts w:ascii="Times New Roman" w:hAnsi="Times New Roman"/>
          <w:sz w:val="28"/>
          <w:szCs w:val="28"/>
        </w:rPr>
        <w:t> </w:t>
      </w:r>
      <w:r w:rsidR="00253B83" w:rsidRPr="00C106C8">
        <w:rPr>
          <w:rFonts w:ascii="Times New Roman" w:hAnsi="Times New Roman"/>
          <w:sz w:val="28"/>
          <w:szCs w:val="28"/>
        </w:rPr>
        <w:t>000</w:t>
      </w:r>
      <w:r w:rsidRPr="00C106C8">
        <w:rPr>
          <w:rFonts w:ascii="Times New Roman" w:hAnsi="Times New Roman"/>
          <w:sz w:val="28"/>
          <w:szCs w:val="28"/>
        </w:rPr>
        <w:t xml:space="preserve"> </w:t>
      </w:r>
      <w:r w:rsidR="00253B83" w:rsidRPr="00C106C8">
        <w:rPr>
          <w:rFonts w:ascii="Times New Roman" w:hAnsi="Times New Roman"/>
          <w:sz w:val="28"/>
          <w:szCs w:val="28"/>
        </w:rPr>
        <w:t>*</w:t>
      </w:r>
      <w:r w:rsidRPr="00C106C8">
        <w:rPr>
          <w:rFonts w:ascii="Times New Roman" w:hAnsi="Times New Roman"/>
          <w:sz w:val="28"/>
          <w:szCs w:val="28"/>
        </w:rPr>
        <w:t xml:space="preserve"> 100=1,5</w:t>
      </w:r>
      <w:r w:rsidR="00253B83" w:rsidRPr="00C106C8">
        <w:rPr>
          <w:rFonts w:ascii="Times New Roman" w:hAnsi="Times New Roman"/>
          <w:sz w:val="28"/>
          <w:szCs w:val="28"/>
        </w:rPr>
        <w:t>%.</w:t>
      </w:r>
    </w:p>
    <w:p w:rsidR="00253B83" w:rsidRPr="00C106C8" w:rsidRDefault="00253B83" w:rsidP="00253B83">
      <w:pPr>
        <w:spacing w:after="0" w:line="360" w:lineRule="auto"/>
        <w:jc w:val="both"/>
        <w:rPr>
          <w:rFonts w:ascii="Times New Roman" w:hAnsi="Times New Roman"/>
          <w:sz w:val="28"/>
          <w:szCs w:val="28"/>
        </w:rPr>
      </w:pPr>
      <w:r w:rsidRPr="00C106C8">
        <w:rPr>
          <w:rFonts w:ascii="Times New Roman" w:hAnsi="Times New Roman"/>
          <w:sz w:val="28"/>
          <w:szCs w:val="28"/>
        </w:rPr>
        <w:t>Сумма расходов</w:t>
      </w:r>
      <w:r w:rsidR="00C106C8" w:rsidRPr="00C106C8">
        <w:rPr>
          <w:rFonts w:ascii="Times New Roman" w:hAnsi="Times New Roman"/>
          <w:sz w:val="28"/>
          <w:szCs w:val="28"/>
        </w:rPr>
        <w:t xml:space="preserve"> </w:t>
      </w:r>
      <w:r w:rsidRPr="00C106C8">
        <w:rPr>
          <w:rFonts w:ascii="Times New Roman" w:hAnsi="Times New Roman"/>
          <w:sz w:val="28"/>
          <w:szCs w:val="28"/>
        </w:rPr>
        <w:t>=</w:t>
      </w:r>
      <w:r w:rsidR="00C106C8" w:rsidRPr="00C106C8">
        <w:rPr>
          <w:rFonts w:ascii="Times New Roman" w:hAnsi="Times New Roman"/>
          <w:sz w:val="28"/>
          <w:szCs w:val="28"/>
        </w:rPr>
        <w:t xml:space="preserve"> 100 </w:t>
      </w:r>
      <w:r w:rsidRPr="00C106C8">
        <w:rPr>
          <w:rFonts w:ascii="Times New Roman" w:hAnsi="Times New Roman"/>
          <w:sz w:val="28"/>
          <w:szCs w:val="28"/>
        </w:rPr>
        <w:t>000</w:t>
      </w:r>
      <w:r w:rsidR="00C106C8" w:rsidRPr="00C106C8">
        <w:rPr>
          <w:rFonts w:ascii="Times New Roman" w:hAnsi="Times New Roman"/>
          <w:sz w:val="28"/>
          <w:szCs w:val="28"/>
        </w:rPr>
        <w:t xml:space="preserve"> </w:t>
      </w:r>
      <w:r w:rsidRPr="00C106C8">
        <w:rPr>
          <w:rFonts w:ascii="Times New Roman" w:hAnsi="Times New Roman"/>
          <w:sz w:val="28"/>
          <w:szCs w:val="28"/>
        </w:rPr>
        <w:t>+</w:t>
      </w:r>
      <w:r w:rsidR="00C106C8" w:rsidRPr="00C106C8">
        <w:rPr>
          <w:rFonts w:ascii="Times New Roman" w:hAnsi="Times New Roman"/>
          <w:sz w:val="28"/>
          <w:szCs w:val="28"/>
        </w:rPr>
        <w:t xml:space="preserve"> </w:t>
      </w:r>
      <w:r w:rsidRPr="00C106C8">
        <w:rPr>
          <w:rFonts w:ascii="Times New Roman" w:hAnsi="Times New Roman"/>
          <w:sz w:val="28"/>
          <w:szCs w:val="28"/>
        </w:rPr>
        <w:t>1</w:t>
      </w:r>
      <w:r w:rsidR="00C106C8" w:rsidRPr="00C106C8">
        <w:rPr>
          <w:rFonts w:ascii="Times New Roman" w:hAnsi="Times New Roman"/>
          <w:sz w:val="28"/>
          <w:szCs w:val="28"/>
        </w:rPr>
        <w:t>0 </w:t>
      </w:r>
      <w:r w:rsidRPr="00C106C8">
        <w:rPr>
          <w:rFonts w:ascii="Times New Roman" w:hAnsi="Times New Roman"/>
          <w:sz w:val="28"/>
          <w:szCs w:val="28"/>
        </w:rPr>
        <w:t>000</w:t>
      </w:r>
      <w:r w:rsidR="00C106C8" w:rsidRPr="00C106C8">
        <w:rPr>
          <w:rFonts w:ascii="Times New Roman" w:hAnsi="Times New Roman"/>
          <w:sz w:val="28"/>
          <w:szCs w:val="28"/>
        </w:rPr>
        <w:t xml:space="preserve"> </w:t>
      </w:r>
      <w:r w:rsidRPr="00C106C8">
        <w:rPr>
          <w:rFonts w:ascii="Times New Roman" w:hAnsi="Times New Roman"/>
          <w:sz w:val="28"/>
          <w:szCs w:val="28"/>
        </w:rPr>
        <w:t>+</w:t>
      </w:r>
      <w:r w:rsidR="00C106C8" w:rsidRPr="00C106C8">
        <w:rPr>
          <w:rFonts w:ascii="Times New Roman" w:hAnsi="Times New Roman"/>
          <w:sz w:val="28"/>
          <w:szCs w:val="28"/>
        </w:rPr>
        <w:t xml:space="preserve"> </w:t>
      </w:r>
      <w:r w:rsidRPr="00C106C8">
        <w:rPr>
          <w:rFonts w:ascii="Times New Roman" w:hAnsi="Times New Roman"/>
          <w:sz w:val="28"/>
          <w:szCs w:val="28"/>
        </w:rPr>
        <w:t>2</w:t>
      </w:r>
      <w:r w:rsidR="00C106C8" w:rsidRPr="00C106C8">
        <w:rPr>
          <w:rFonts w:ascii="Times New Roman" w:hAnsi="Times New Roman"/>
          <w:sz w:val="28"/>
          <w:szCs w:val="28"/>
        </w:rPr>
        <w:t>0 </w:t>
      </w:r>
      <w:r w:rsidRPr="00C106C8">
        <w:rPr>
          <w:rFonts w:ascii="Times New Roman" w:hAnsi="Times New Roman"/>
          <w:sz w:val="28"/>
          <w:szCs w:val="28"/>
        </w:rPr>
        <w:t>000</w:t>
      </w:r>
      <w:r w:rsidR="00C106C8" w:rsidRPr="00C106C8">
        <w:rPr>
          <w:rFonts w:ascii="Times New Roman" w:hAnsi="Times New Roman"/>
          <w:sz w:val="28"/>
          <w:szCs w:val="28"/>
        </w:rPr>
        <w:t xml:space="preserve"> </w:t>
      </w:r>
      <w:r w:rsidRPr="00C106C8">
        <w:rPr>
          <w:rFonts w:ascii="Times New Roman" w:hAnsi="Times New Roman"/>
          <w:sz w:val="28"/>
          <w:szCs w:val="28"/>
        </w:rPr>
        <w:t>+</w:t>
      </w:r>
      <w:r w:rsidR="00C106C8" w:rsidRPr="00C106C8">
        <w:rPr>
          <w:rFonts w:ascii="Times New Roman" w:hAnsi="Times New Roman"/>
          <w:sz w:val="28"/>
          <w:szCs w:val="28"/>
        </w:rPr>
        <w:t xml:space="preserve"> </w:t>
      </w:r>
      <w:r w:rsidRPr="00C106C8">
        <w:rPr>
          <w:rFonts w:ascii="Times New Roman" w:hAnsi="Times New Roman"/>
          <w:sz w:val="28"/>
          <w:szCs w:val="28"/>
        </w:rPr>
        <w:t>12</w:t>
      </w:r>
      <w:r w:rsidR="00C106C8" w:rsidRPr="00C106C8">
        <w:rPr>
          <w:rFonts w:ascii="Times New Roman" w:hAnsi="Times New Roman"/>
          <w:sz w:val="28"/>
          <w:szCs w:val="28"/>
        </w:rPr>
        <w:t> </w:t>
      </w:r>
      <w:r w:rsidRPr="00C106C8">
        <w:rPr>
          <w:rFonts w:ascii="Times New Roman" w:hAnsi="Times New Roman"/>
          <w:sz w:val="28"/>
          <w:szCs w:val="28"/>
        </w:rPr>
        <w:t>000</w:t>
      </w:r>
      <w:r w:rsidR="00C106C8" w:rsidRPr="00C106C8">
        <w:rPr>
          <w:rFonts w:ascii="Times New Roman" w:hAnsi="Times New Roman"/>
          <w:sz w:val="28"/>
          <w:szCs w:val="28"/>
        </w:rPr>
        <w:t xml:space="preserve"> </w:t>
      </w:r>
      <w:r w:rsidRPr="00C106C8">
        <w:rPr>
          <w:rFonts w:ascii="Times New Roman" w:hAnsi="Times New Roman"/>
          <w:sz w:val="28"/>
          <w:szCs w:val="28"/>
        </w:rPr>
        <w:t>=</w:t>
      </w:r>
      <w:r w:rsidR="00C106C8" w:rsidRPr="00C106C8">
        <w:rPr>
          <w:rFonts w:ascii="Times New Roman" w:hAnsi="Times New Roman"/>
          <w:sz w:val="28"/>
          <w:szCs w:val="28"/>
        </w:rPr>
        <w:t xml:space="preserve"> </w:t>
      </w:r>
      <w:r w:rsidRPr="00C106C8">
        <w:rPr>
          <w:rFonts w:ascii="Times New Roman" w:hAnsi="Times New Roman"/>
          <w:sz w:val="28"/>
          <w:szCs w:val="28"/>
        </w:rPr>
        <w:t>1</w:t>
      </w:r>
      <w:r w:rsidR="00C106C8" w:rsidRPr="00C106C8">
        <w:rPr>
          <w:rFonts w:ascii="Times New Roman" w:hAnsi="Times New Roman"/>
          <w:sz w:val="28"/>
          <w:szCs w:val="28"/>
        </w:rPr>
        <w:t xml:space="preserve">42 </w:t>
      </w:r>
      <w:r w:rsidRPr="00C106C8">
        <w:rPr>
          <w:rFonts w:ascii="Times New Roman" w:hAnsi="Times New Roman"/>
          <w:sz w:val="28"/>
          <w:szCs w:val="28"/>
        </w:rPr>
        <w:t>000 тыс. руб.</w:t>
      </w:r>
    </w:p>
    <w:p w:rsidR="007C07B5" w:rsidRDefault="006938B5" w:rsidP="00C02513">
      <w:pPr>
        <w:spacing w:after="0" w:line="360" w:lineRule="auto"/>
        <w:ind w:firstLine="709"/>
        <w:jc w:val="center"/>
        <w:outlineLvl w:val="0"/>
        <w:rPr>
          <w:rFonts w:ascii="Times New Roman" w:hAnsi="Times New Roman"/>
          <w:b/>
          <w:sz w:val="28"/>
        </w:rPr>
      </w:pPr>
      <w:r>
        <w:rPr>
          <w:rFonts w:ascii="Times New Roman" w:hAnsi="Times New Roman"/>
          <w:sz w:val="28"/>
          <w:szCs w:val="28"/>
        </w:rPr>
        <w:br w:type="page"/>
      </w:r>
      <w:r w:rsidR="007B2248" w:rsidRPr="007B2248">
        <w:rPr>
          <w:rFonts w:ascii="Times New Roman" w:hAnsi="Times New Roman"/>
          <w:b/>
          <w:sz w:val="28"/>
        </w:rPr>
        <w:t>Заключение</w:t>
      </w:r>
    </w:p>
    <w:p w:rsidR="007B2248" w:rsidRDefault="007B2248" w:rsidP="007B2248">
      <w:pPr>
        <w:spacing w:after="0" w:line="360" w:lineRule="auto"/>
        <w:ind w:firstLine="709"/>
        <w:jc w:val="center"/>
        <w:rPr>
          <w:rFonts w:ascii="Times New Roman" w:hAnsi="Times New Roman"/>
          <w:b/>
          <w:sz w:val="28"/>
        </w:rPr>
      </w:pPr>
    </w:p>
    <w:p w:rsidR="007B2248" w:rsidRPr="00C02513" w:rsidRDefault="00C02513" w:rsidP="00C02513">
      <w:pPr>
        <w:widowControl w:val="0"/>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Рассмотрев организацию налогового учета, </w:t>
      </w:r>
      <w:r w:rsidR="007B2248" w:rsidRPr="00C02513">
        <w:rPr>
          <w:rFonts w:ascii="Times New Roman" w:hAnsi="Times New Roman"/>
          <w:snapToGrid w:val="0"/>
          <w:sz w:val="28"/>
          <w:szCs w:val="28"/>
        </w:rPr>
        <w:t>можно сделать вывод о том, что налоги в современном цивилизованном обществе являются основной формой доходов государства и необходимым звеном экономических отношений в обществе с момента возникновения государства.</w:t>
      </w:r>
    </w:p>
    <w:p w:rsidR="00C02513" w:rsidRPr="00C02513" w:rsidRDefault="00C02513" w:rsidP="00C02513">
      <w:pPr>
        <w:widowControl w:val="0"/>
        <w:spacing w:after="0" w:line="360" w:lineRule="auto"/>
        <w:ind w:firstLine="709"/>
        <w:jc w:val="both"/>
        <w:rPr>
          <w:rFonts w:ascii="Times New Roman" w:hAnsi="Times New Roman"/>
          <w:snapToGrid w:val="0"/>
          <w:sz w:val="28"/>
          <w:szCs w:val="28"/>
        </w:rPr>
      </w:pPr>
      <w:r w:rsidRPr="00C02513">
        <w:rPr>
          <w:rFonts w:ascii="Times New Roman" w:hAnsi="Times New Roman"/>
          <w:snapToGrid w:val="0"/>
          <w:sz w:val="28"/>
          <w:szCs w:val="28"/>
        </w:rPr>
        <w:t>Правильная организация налогового учета способствует увеличения поступления в бюджет налогов, сборов и других обязательных платежей, позволяет вести строгий учет налогоплательщиков, учитывать платежи</w:t>
      </w:r>
      <w:r>
        <w:rPr>
          <w:rFonts w:ascii="Times New Roman" w:hAnsi="Times New Roman"/>
          <w:snapToGrid w:val="0"/>
          <w:sz w:val="28"/>
          <w:szCs w:val="28"/>
        </w:rPr>
        <w:t xml:space="preserve">, </w:t>
      </w:r>
      <w:r w:rsidRPr="00C02513">
        <w:rPr>
          <w:rFonts w:ascii="Times New Roman" w:hAnsi="Times New Roman"/>
          <w:snapToGrid w:val="0"/>
          <w:sz w:val="28"/>
          <w:szCs w:val="28"/>
        </w:rPr>
        <w:t xml:space="preserve"> поступающие от юридических и физических лиц, осуществлять контроль за обоснованностью возвратов (зачетов) средств из бюджета, контролировать лицевые счета по налогам физических и юридических лиц, своевременно засчитывать переплату по налогу в счет погашения задолженности по уплате пеней и штрафных санкций по этому же налогу, а также производить своевременно зачет переплаты по одному налогу в счет погашения задолженности по другим платежам данного налогоплательщика.</w:t>
      </w:r>
    </w:p>
    <w:p w:rsidR="00C02513" w:rsidRPr="00C02513" w:rsidRDefault="00C02513" w:rsidP="00C02513">
      <w:pPr>
        <w:widowControl w:val="0"/>
        <w:spacing w:after="0" w:line="360" w:lineRule="auto"/>
        <w:ind w:firstLine="709"/>
        <w:jc w:val="both"/>
        <w:rPr>
          <w:rFonts w:ascii="Times New Roman" w:hAnsi="Times New Roman"/>
          <w:snapToGrid w:val="0"/>
          <w:sz w:val="28"/>
          <w:szCs w:val="28"/>
        </w:rPr>
      </w:pPr>
      <w:r w:rsidRPr="00C02513">
        <w:rPr>
          <w:rFonts w:ascii="Times New Roman" w:hAnsi="Times New Roman"/>
          <w:snapToGrid w:val="0"/>
          <w:sz w:val="28"/>
          <w:szCs w:val="28"/>
        </w:rPr>
        <w:t>Хорошо организованный налоговый учет позволяет более объективно рассматривать отсрочки и рассрочки по уплате налогов налогоплательщиками, способствует разрешению споров по вопросам налогообложения в судебном порядке в пользу налоговых органов, позволяет выявлять и исправлять ошибки</w:t>
      </w:r>
      <w:r>
        <w:rPr>
          <w:rFonts w:ascii="Times New Roman" w:hAnsi="Times New Roman"/>
          <w:snapToGrid w:val="0"/>
          <w:sz w:val="28"/>
          <w:szCs w:val="28"/>
        </w:rPr>
        <w:t xml:space="preserve">, </w:t>
      </w:r>
      <w:r w:rsidRPr="00C02513">
        <w:rPr>
          <w:rFonts w:ascii="Times New Roman" w:hAnsi="Times New Roman"/>
          <w:snapToGrid w:val="0"/>
          <w:sz w:val="28"/>
          <w:szCs w:val="28"/>
        </w:rPr>
        <w:t xml:space="preserve"> допущенные при ведении учета налоговых поступлений, путем сверки расчетов и платежей с бюджетом с налогоплательщиками по всем налогам.</w:t>
      </w:r>
    </w:p>
    <w:p w:rsidR="007B2248" w:rsidRPr="006938B5" w:rsidRDefault="00C02513" w:rsidP="006938B5">
      <w:pPr>
        <w:widowControl w:val="0"/>
        <w:spacing w:after="0" w:line="360" w:lineRule="auto"/>
        <w:ind w:firstLine="709"/>
        <w:jc w:val="both"/>
        <w:rPr>
          <w:rFonts w:ascii="Times New Roman" w:hAnsi="Times New Roman"/>
          <w:snapToGrid w:val="0"/>
          <w:sz w:val="28"/>
          <w:szCs w:val="28"/>
        </w:rPr>
      </w:pPr>
      <w:r w:rsidRPr="00C02513">
        <w:rPr>
          <w:rFonts w:ascii="Times New Roman" w:hAnsi="Times New Roman"/>
          <w:snapToGrid w:val="0"/>
          <w:sz w:val="28"/>
          <w:szCs w:val="28"/>
        </w:rPr>
        <w:t>Налоговый учет</w:t>
      </w:r>
      <w:r>
        <w:rPr>
          <w:rFonts w:ascii="Times New Roman" w:hAnsi="Times New Roman"/>
          <w:snapToGrid w:val="0"/>
          <w:sz w:val="28"/>
          <w:szCs w:val="28"/>
        </w:rPr>
        <w:t xml:space="preserve"> </w:t>
      </w:r>
      <w:r w:rsidRPr="00C02513">
        <w:rPr>
          <w:rFonts w:ascii="Times New Roman" w:hAnsi="Times New Roman"/>
          <w:snapToGrid w:val="0"/>
          <w:sz w:val="28"/>
          <w:szCs w:val="28"/>
        </w:rPr>
        <w:t>-</w:t>
      </w:r>
      <w:r>
        <w:rPr>
          <w:rFonts w:ascii="Times New Roman" w:hAnsi="Times New Roman"/>
          <w:snapToGrid w:val="0"/>
          <w:sz w:val="28"/>
          <w:szCs w:val="28"/>
        </w:rPr>
        <w:t xml:space="preserve"> </w:t>
      </w:r>
      <w:r w:rsidRPr="00C02513">
        <w:rPr>
          <w:rFonts w:ascii="Times New Roman" w:hAnsi="Times New Roman"/>
          <w:snapToGrid w:val="0"/>
          <w:sz w:val="28"/>
          <w:szCs w:val="28"/>
        </w:rPr>
        <w:t xml:space="preserve">это </w:t>
      </w:r>
      <w:bookmarkStart w:id="8" w:name="OCRUncertain403"/>
      <w:r w:rsidRPr="00C02513">
        <w:rPr>
          <w:rFonts w:ascii="Times New Roman" w:hAnsi="Times New Roman"/>
          <w:snapToGrid w:val="0"/>
          <w:sz w:val="28"/>
          <w:szCs w:val="28"/>
        </w:rPr>
        <w:t>бухгалтерский</w:t>
      </w:r>
      <w:bookmarkEnd w:id="8"/>
      <w:r w:rsidRPr="00C02513">
        <w:rPr>
          <w:rFonts w:ascii="Times New Roman" w:hAnsi="Times New Roman"/>
          <w:snapToGrid w:val="0"/>
          <w:sz w:val="28"/>
          <w:szCs w:val="28"/>
        </w:rPr>
        <w:t xml:space="preserve"> учет налогов, сборов, пошлин и других обязательных платежей, поступающих в бюджет и внебюджетные фонды, он является составной частью народно-хозяйственного бюджета.</w:t>
      </w:r>
    </w:p>
    <w:p w:rsidR="007C07B5" w:rsidRDefault="006938B5" w:rsidP="00C02513">
      <w:pPr>
        <w:spacing w:after="0" w:line="360" w:lineRule="auto"/>
        <w:ind w:firstLine="709"/>
        <w:jc w:val="center"/>
        <w:outlineLvl w:val="0"/>
        <w:rPr>
          <w:rFonts w:ascii="Times New Roman" w:hAnsi="Times New Roman"/>
          <w:b/>
          <w:sz w:val="28"/>
        </w:rPr>
      </w:pPr>
      <w:r>
        <w:rPr>
          <w:rFonts w:ascii="Times New Roman" w:hAnsi="Times New Roman"/>
          <w:b/>
          <w:sz w:val="28"/>
        </w:rPr>
        <w:br w:type="page"/>
      </w:r>
      <w:r w:rsidR="007B2248">
        <w:rPr>
          <w:rFonts w:ascii="Times New Roman" w:hAnsi="Times New Roman"/>
          <w:b/>
          <w:sz w:val="28"/>
        </w:rPr>
        <w:t>Список используемой л</w:t>
      </w:r>
      <w:r w:rsidR="007C07B5" w:rsidRPr="00460E15">
        <w:rPr>
          <w:rFonts w:ascii="Times New Roman" w:hAnsi="Times New Roman"/>
          <w:b/>
          <w:sz w:val="28"/>
        </w:rPr>
        <w:t>итератур</w:t>
      </w:r>
      <w:r w:rsidR="007B2248">
        <w:rPr>
          <w:rFonts w:ascii="Times New Roman" w:hAnsi="Times New Roman"/>
          <w:b/>
          <w:sz w:val="28"/>
        </w:rPr>
        <w:t>ы</w:t>
      </w:r>
      <w:r w:rsidR="007C07B5" w:rsidRPr="00460E15">
        <w:rPr>
          <w:rFonts w:ascii="Times New Roman" w:hAnsi="Times New Roman"/>
          <w:b/>
          <w:sz w:val="28"/>
        </w:rPr>
        <w:t>:</w:t>
      </w:r>
    </w:p>
    <w:p w:rsidR="007C07B5" w:rsidRDefault="007C07B5" w:rsidP="007C07B5">
      <w:pPr>
        <w:spacing w:after="0" w:line="360" w:lineRule="auto"/>
        <w:ind w:firstLine="709"/>
        <w:jc w:val="center"/>
        <w:rPr>
          <w:rFonts w:ascii="Times New Roman" w:hAnsi="Times New Roman"/>
          <w:b/>
          <w:sz w:val="28"/>
        </w:rPr>
      </w:pPr>
    </w:p>
    <w:p w:rsidR="007C07B5" w:rsidRDefault="007C07B5" w:rsidP="007C07B5">
      <w:pPr>
        <w:spacing w:after="0" w:line="360" w:lineRule="auto"/>
        <w:ind w:firstLine="709"/>
        <w:jc w:val="both"/>
        <w:rPr>
          <w:rFonts w:ascii="Times New Roman" w:hAnsi="Times New Roman"/>
          <w:sz w:val="28"/>
        </w:rPr>
      </w:pPr>
      <w:r>
        <w:rPr>
          <w:rFonts w:ascii="Times New Roman" w:hAnsi="Times New Roman"/>
          <w:sz w:val="28"/>
        </w:rPr>
        <w:t>1. Владыка М.В. Сборник задач по налогам и налогообложению: Учеб. пособие /М.В.Владыка, В.Ф.Тарасова, Т.В.Сапрыкина; под общ. ред. В.Ф.Тарасовой. – 2-е изд. – М.: КНОРУС, 2007. – 360 с.</w:t>
      </w:r>
    </w:p>
    <w:p w:rsidR="007C07B5" w:rsidRDefault="007C07B5" w:rsidP="007C07B5">
      <w:pPr>
        <w:spacing w:after="0" w:line="360" w:lineRule="auto"/>
        <w:ind w:firstLine="709"/>
        <w:jc w:val="both"/>
        <w:rPr>
          <w:rFonts w:ascii="Times New Roman" w:hAnsi="Times New Roman"/>
          <w:sz w:val="28"/>
        </w:rPr>
      </w:pPr>
      <w:r>
        <w:rPr>
          <w:rFonts w:ascii="Times New Roman" w:hAnsi="Times New Roman"/>
          <w:sz w:val="28"/>
        </w:rPr>
        <w:t>2. Налоговый кодекс Российской Федерации (части первая и вторая): По состоянию на 1 октября 2010 года. Таблица изменений, принятых в 2009-2010 годах. – Новосибирск: Сиб. унив. Изд-во, 2010. – 544 с.</w:t>
      </w:r>
    </w:p>
    <w:p w:rsidR="007C07B5" w:rsidRPr="00460E15" w:rsidRDefault="007C07B5" w:rsidP="007C07B5">
      <w:pPr>
        <w:spacing w:after="0" w:line="360" w:lineRule="auto"/>
        <w:ind w:firstLine="709"/>
        <w:jc w:val="both"/>
        <w:rPr>
          <w:rFonts w:ascii="Times New Roman" w:hAnsi="Times New Roman"/>
          <w:sz w:val="28"/>
        </w:rPr>
      </w:pPr>
      <w:r>
        <w:rPr>
          <w:rFonts w:ascii="Times New Roman" w:hAnsi="Times New Roman"/>
          <w:sz w:val="28"/>
        </w:rPr>
        <w:t xml:space="preserve">3. Шахбанов Р.Б. Налоговый учёт: учебное пособие / Р.Б.Шахбанов. – Ростов н/Д: «Феникс», 2009. – 285 с. </w:t>
      </w:r>
    </w:p>
    <w:p w:rsidR="002843D9" w:rsidRPr="00B6736E" w:rsidRDefault="002843D9" w:rsidP="002843D9">
      <w:pPr>
        <w:spacing w:after="0" w:line="360" w:lineRule="auto"/>
        <w:ind w:firstLine="709"/>
        <w:jc w:val="both"/>
        <w:rPr>
          <w:rFonts w:ascii="Times New Roman" w:hAnsi="Times New Roman"/>
          <w:color w:val="FF0000"/>
          <w:sz w:val="28"/>
        </w:rPr>
      </w:pPr>
    </w:p>
    <w:p w:rsidR="002843D9" w:rsidRPr="00B6736E" w:rsidRDefault="002843D9" w:rsidP="002843D9">
      <w:pPr>
        <w:spacing w:after="0" w:line="360" w:lineRule="auto"/>
        <w:ind w:firstLine="709"/>
        <w:jc w:val="both"/>
        <w:rPr>
          <w:rFonts w:ascii="Times New Roman" w:hAnsi="Times New Roman"/>
          <w:color w:val="FF0000"/>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Default="002843D9" w:rsidP="002843D9">
      <w:pPr>
        <w:spacing w:after="0" w:line="360" w:lineRule="auto"/>
        <w:ind w:firstLine="709"/>
        <w:jc w:val="both"/>
        <w:rPr>
          <w:rFonts w:ascii="Times New Roman" w:hAnsi="Times New Roman"/>
          <w:sz w:val="28"/>
        </w:rPr>
      </w:pPr>
    </w:p>
    <w:p w:rsidR="002843D9" w:rsidRPr="00956BE8" w:rsidRDefault="002843D9" w:rsidP="00956BE8">
      <w:pPr>
        <w:spacing w:after="0" w:line="360" w:lineRule="auto"/>
        <w:ind w:firstLine="709"/>
        <w:jc w:val="both"/>
        <w:rPr>
          <w:rFonts w:ascii="Times New Roman" w:eastAsia="Times New Roman" w:hAnsi="Times New Roman"/>
          <w:color w:val="000000"/>
          <w:sz w:val="28"/>
          <w:szCs w:val="28"/>
          <w:lang w:eastAsia="ru-RU"/>
        </w:rPr>
      </w:pPr>
      <w:bookmarkStart w:id="9" w:name="_GoBack"/>
      <w:bookmarkEnd w:id="9"/>
    </w:p>
    <w:sectPr w:rsidR="002843D9" w:rsidRPr="00956BE8" w:rsidSect="007B2248">
      <w:headerReference w:type="default" r:id="rId83"/>
      <w:footerReference w:type="default" r:id="rId8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B69" w:rsidRDefault="00ED3B69" w:rsidP="00290918">
      <w:pPr>
        <w:spacing w:after="0" w:line="240" w:lineRule="auto"/>
      </w:pPr>
      <w:r>
        <w:separator/>
      </w:r>
    </w:p>
  </w:endnote>
  <w:endnote w:type="continuationSeparator" w:id="0">
    <w:p w:rsidR="00ED3B69" w:rsidRDefault="00ED3B69" w:rsidP="0029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38" w:rsidRDefault="001C3338">
    <w:pPr>
      <w:pStyle w:val="aa"/>
      <w:jc w:val="right"/>
    </w:pPr>
    <w:r>
      <w:fldChar w:fldCharType="begin"/>
    </w:r>
    <w:r>
      <w:instrText xml:space="preserve"> PAGE   \* MERGEFORMAT </w:instrText>
    </w:r>
    <w:r>
      <w:fldChar w:fldCharType="separate"/>
    </w:r>
    <w:r w:rsidR="00B16151">
      <w:rPr>
        <w:noProof/>
      </w:rPr>
      <w:t>2</w:t>
    </w:r>
    <w:r>
      <w:fldChar w:fldCharType="end"/>
    </w:r>
  </w:p>
  <w:p w:rsidR="001C3338" w:rsidRDefault="001C33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B69" w:rsidRDefault="00ED3B69" w:rsidP="00290918">
      <w:pPr>
        <w:spacing w:after="0" w:line="240" w:lineRule="auto"/>
      </w:pPr>
      <w:r>
        <w:separator/>
      </w:r>
    </w:p>
  </w:footnote>
  <w:footnote w:type="continuationSeparator" w:id="0">
    <w:p w:rsidR="00ED3B69" w:rsidRDefault="00ED3B69" w:rsidP="00290918">
      <w:pPr>
        <w:spacing w:after="0" w:line="240" w:lineRule="auto"/>
      </w:pPr>
      <w:r>
        <w:continuationSeparator/>
      </w:r>
    </w:p>
  </w:footnote>
  <w:footnote w:id="1">
    <w:p w:rsidR="001C3338" w:rsidRDefault="001C3338">
      <w:pPr>
        <w:pStyle w:val="a6"/>
      </w:pPr>
      <w:r>
        <w:rPr>
          <w:rStyle w:val="a5"/>
        </w:rPr>
        <w:footnoteRef/>
      </w:r>
      <w:r>
        <w:t xml:space="preserve"> </w:t>
      </w:r>
      <w:r w:rsidRPr="00D13024">
        <w:rPr>
          <w:rFonts w:ascii="Times New Roman" w:hAnsi="Times New Roman" w:cs="Times New Roman"/>
          <w:sz w:val="16"/>
          <w:szCs w:val="16"/>
        </w:rPr>
        <w:t>Налогов</w:t>
      </w:r>
      <w:r>
        <w:rPr>
          <w:rFonts w:ascii="Times New Roman" w:hAnsi="Times New Roman" w:cs="Times New Roman"/>
          <w:sz w:val="16"/>
          <w:szCs w:val="16"/>
        </w:rPr>
        <w:t>ый</w:t>
      </w:r>
      <w:r w:rsidRPr="00D13024">
        <w:rPr>
          <w:rFonts w:ascii="Times New Roman" w:hAnsi="Times New Roman" w:cs="Times New Roman"/>
          <w:sz w:val="16"/>
          <w:szCs w:val="16"/>
        </w:rPr>
        <w:t xml:space="preserve"> Кодекс РФ</w:t>
      </w:r>
      <w:r w:rsidRPr="00045E5E">
        <w:rPr>
          <w:rFonts w:ascii="Times New Roman" w:hAnsi="Times New Roman" w:cs="Times New Roman"/>
          <w:sz w:val="16"/>
          <w:szCs w:val="16"/>
        </w:rPr>
        <w:t xml:space="preserve"> Гл. 25 ст. 313</w:t>
      </w:r>
    </w:p>
  </w:footnote>
  <w:footnote w:id="2">
    <w:p w:rsidR="001C3338" w:rsidRDefault="001C3338">
      <w:pPr>
        <w:pStyle w:val="a6"/>
      </w:pPr>
      <w:r>
        <w:rPr>
          <w:rStyle w:val="a5"/>
        </w:rPr>
        <w:footnoteRef/>
      </w:r>
      <w:r>
        <w:t xml:space="preserve"> </w:t>
      </w:r>
      <w:r w:rsidRPr="00045E5E">
        <w:rPr>
          <w:rFonts w:ascii="Times New Roman" w:hAnsi="Times New Roman" w:cs="Times New Roman"/>
          <w:sz w:val="16"/>
          <w:szCs w:val="16"/>
        </w:rPr>
        <w:t>Н</w:t>
      </w:r>
      <w:r>
        <w:rPr>
          <w:rFonts w:ascii="Times New Roman" w:hAnsi="Times New Roman" w:cs="Times New Roman"/>
          <w:sz w:val="16"/>
          <w:szCs w:val="16"/>
        </w:rPr>
        <w:t>а</w:t>
      </w:r>
      <w:r w:rsidRPr="00045E5E">
        <w:rPr>
          <w:rFonts w:ascii="Times New Roman" w:hAnsi="Times New Roman" w:cs="Times New Roman"/>
          <w:sz w:val="16"/>
          <w:szCs w:val="16"/>
        </w:rPr>
        <w:t>логовый кодекс</w:t>
      </w:r>
      <w:r>
        <w:rPr>
          <w:rFonts w:ascii="Times New Roman" w:hAnsi="Times New Roman" w:cs="Times New Roman"/>
          <w:sz w:val="16"/>
          <w:szCs w:val="16"/>
        </w:rPr>
        <w:t xml:space="preserve"> РФ; </w:t>
      </w:r>
      <w:r w:rsidRPr="00045E5E">
        <w:rPr>
          <w:rFonts w:ascii="Times New Roman" w:hAnsi="Times New Roman" w:cs="Times New Roman"/>
          <w:sz w:val="16"/>
          <w:szCs w:val="16"/>
        </w:rPr>
        <w:t xml:space="preserve"> ст.84,84</w:t>
      </w:r>
    </w:p>
  </w:footnote>
  <w:footnote w:id="3">
    <w:p w:rsidR="001C3338" w:rsidRPr="00832DD7" w:rsidRDefault="001C3338" w:rsidP="00832DD7">
      <w:pPr>
        <w:autoSpaceDE w:val="0"/>
        <w:autoSpaceDN w:val="0"/>
        <w:adjustRightInd w:val="0"/>
        <w:spacing w:after="0"/>
        <w:jc w:val="both"/>
        <w:rPr>
          <w:rFonts w:ascii="Times New Roman" w:hAnsi="Times New Roman"/>
          <w:color w:val="000000"/>
          <w:sz w:val="16"/>
          <w:szCs w:val="16"/>
        </w:rPr>
      </w:pPr>
      <w:r>
        <w:rPr>
          <w:rStyle w:val="a5"/>
          <w:rFonts w:ascii="Times New Roman" w:hAnsi="Times New Roman"/>
          <w:color w:val="000000"/>
        </w:rPr>
        <w:footnoteRef/>
      </w:r>
      <w:r>
        <w:rPr>
          <w:rFonts w:ascii="Times New Roman" w:hAnsi="Times New Roman"/>
          <w:color w:val="000000"/>
        </w:rPr>
        <w:t xml:space="preserve"> </w:t>
      </w:r>
      <w:r w:rsidRPr="00832DD7">
        <w:rPr>
          <w:rFonts w:ascii="Times New Roman" w:hAnsi="Times New Roman"/>
          <w:color w:val="000000"/>
          <w:sz w:val="16"/>
          <w:szCs w:val="16"/>
        </w:rPr>
        <w:t>Приказ МНС РФ от 3 марта 2004 г. N БГ-3-09/178</w:t>
      </w:r>
    </w:p>
    <w:p w:rsidR="001C3338" w:rsidRPr="00832DD7" w:rsidRDefault="001C3338" w:rsidP="00FE7D6B">
      <w:pPr>
        <w:pStyle w:val="a6"/>
        <w:jc w:val="both"/>
        <w:rPr>
          <w:sz w:val="16"/>
          <w:szCs w:val="16"/>
        </w:rPr>
      </w:pPr>
      <w:r w:rsidRPr="00832DD7">
        <w:rPr>
          <w:rFonts w:ascii="Times New Roman" w:hAnsi="Times New Roman" w:cs="Times New Roman"/>
          <w:color w:val="000000"/>
          <w:sz w:val="16"/>
          <w:szCs w:val="16"/>
        </w:rPr>
        <w:t>"Об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E6" w:rsidRDefault="004D50E6">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3ABC"/>
    <w:multiLevelType w:val="multilevel"/>
    <w:tmpl w:val="07B4DDE2"/>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35955897"/>
    <w:multiLevelType w:val="multilevel"/>
    <w:tmpl w:val="B3542958"/>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85A08B1"/>
    <w:multiLevelType w:val="multilevel"/>
    <w:tmpl w:val="1EA4EA38"/>
    <w:lvl w:ilvl="0">
      <w:start w:val="1"/>
      <w:numFmt w:val="decimal"/>
      <w:lvlText w:val="%1"/>
      <w:lvlJc w:val="left"/>
      <w:pPr>
        <w:ind w:left="375" w:hanging="375"/>
      </w:pPr>
      <w:rPr>
        <w:rFonts w:hint="default"/>
      </w:rPr>
    </w:lvl>
    <w:lvl w:ilvl="1">
      <w:start w:val="3"/>
      <w:numFmt w:val="decimal"/>
      <w:lvlText w:val="%1.%2"/>
      <w:lvlJc w:val="left"/>
      <w:pPr>
        <w:ind w:left="1894" w:hanging="375"/>
      </w:pPr>
      <w:rPr>
        <w:rFonts w:hint="default"/>
      </w:rPr>
    </w:lvl>
    <w:lvl w:ilvl="2">
      <w:start w:val="1"/>
      <w:numFmt w:val="decimal"/>
      <w:lvlText w:val="%1.%2.%3"/>
      <w:lvlJc w:val="left"/>
      <w:pPr>
        <w:ind w:left="3758" w:hanging="720"/>
      </w:pPr>
      <w:rPr>
        <w:rFonts w:hint="default"/>
      </w:rPr>
    </w:lvl>
    <w:lvl w:ilvl="3">
      <w:start w:val="1"/>
      <w:numFmt w:val="decimal"/>
      <w:lvlText w:val="%1.%2.%3.%4"/>
      <w:lvlJc w:val="left"/>
      <w:pPr>
        <w:ind w:left="5637" w:hanging="1080"/>
      </w:pPr>
      <w:rPr>
        <w:rFonts w:hint="default"/>
      </w:rPr>
    </w:lvl>
    <w:lvl w:ilvl="4">
      <w:start w:val="1"/>
      <w:numFmt w:val="decimal"/>
      <w:lvlText w:val="%1.%2.%3.%4.%5"/>
      <w:lvlJc w:val="left"/>
      <w:pPr>
        <w:ind w:left="7156" w:hanging="1080"/>
      </w:pPr>
      <w:rPr>
        <w:rFonts w:hint="default"/>
      </w:rPr>
    </w:lvl>
    <w:lvl w:ilvl="5">
      <w:start w:val="1"/>
      <w:numFmt w:val="decimal"/>
      <w:lvlText w:val="%1.%2.%3.%4.%5.%6"/>
      <w:lvlJc w:val="left"/>
      <w:pPr>
        <w:ind w:left="9035" w:hanging="1440"/>
      </w:pPr>
      <w:rPr>
        <w:rFonts w:hint="default"/>
      </w:rPr>
    </w:lvl>
    <w:lvl w:ilvl="6">
      <w:start w:val="1"/>
      <w:numFmt w:val="decimal"/>
      <w:lvlText w:val="%1.%2.%3.%4.%5.%6.%7"/>
      <w:lvlJc w:val="left"/>
      <w:pPr>
        <w:ind w:left="10554" w:hanging="1440"/>
      </w:pPr>
      <w:rPr>
        <w:rFonts w:hint="default"/>
      </w:rPr>
    </w:lvl>
    <w:lvl w:ilvl="7">
      <w:start w:val="1"/>
      <w:numFmt w:val="decimal"/>
      <w:lvlText w:val="%1.%2.%3.%4.%5.%6.%7.%8"/>
      <w:lvlJc w:val="left"/>
      <w:pPr>
        <w:ind w:left="12433" w:hanging="1800"/>
      </w:pPr>
      <w:rPr>
        <w:rFonts w:hint="default"/>
      </w:rPr>
    </w:lvl>
    <w:lvl w:ilvl="8">
      <w:start w:val="1"/>
      <w:numFmt w:val="decimal"/>
      <w:lvlText w:val="%1.%2.%3.%4.%5.%6.%7.%8.%9"/>
      <w:lvlJc w:val="left"/>
      <w:pPr>
        <w:ind w:left="14312" w:hanging="2160"/>
      </w:pPr>
      <w:rPr>
        <w:rFonts w:hint="default"/>
      </w:rPr>
    </w:lvl>
  </w:abstractNum>
  <w:abstractNum w:abstractNumId="3">
    <w:nsid w:val="41FB08A5"/>
    <w:multiLevelType w:val="hybridMultilevel"/>
    <w:tmpl w:val="B5C4BB76"/>
    <w:lvl w:ilvl="0" w:tplc="0AB65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0942D0"/>
    <w:multiLevelType w:val="multilevel"/>
    <w:tmpl w:val="89D65CF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8A16635"/>
    <w:multiLevelType w:val="hybridMultilevel"/>
    <w:tmpl w:val="EAC88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2F3309"/>
    <w:multiLevelType w:val="hybridMultilevel"/>
    <w:tmpl w:val="1F2E6C42"/>
    <w:lvl w:ilvl="0" w:tplc="0AB65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713A6D"/>
    <w:multiLevelType w:val="hybridMultilevel"/>
    <w:tmpl w:val="3A846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8D34C3"/>
    <w:multiLevelType w:val="hybridMultilevel"/>
    <w:tmpl w:val="C8E46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544"/>
    <w:rsid w:val="000172A9"/>
    <w:rsid w:val="00045E5E"/>
    <w:rsid w:val="00052AB8"/>
    <w:rsid w:val="000C136D"/>
    <w:rsid w:val="00152FC9"/>
    <w:rsid w:val="001A0C11"/>
    <w:rsid w:val="001C3338"/>
    <w:rsid w:val="001D108E"/>
    <w:rsid w:val="001F7AC7"/>
    <w:rsid w:val="00231C3E"/>
    <w:rsid w:val="00253B83"/>
    <w:rsid w:val="00267EDD"/>
    <w:rsid w:val="00275D53"/>
    <w:rsid w:val="002843D9"/>
    <w:rsid w:val="00285AD3"/>
    <w:rsid w:val="00290918"/>
    <w:rsid w:val="002F4CC7"/>
    <w:rsid w:val="00313BD6"/>
    <w:rsid w:val="00325544"/>
    <w:rsid w:val="00355FB3"/>
    <w:rsid w:val="00382572"/>
    <w:rsid w:val="003C120A"/>
    <w:rsid w:val="003D5C84"/>
    <w:rsid w:val="004D50E6"/>
    <w:rsid w:val="0050269E"/>
    <w:rsid w:val="00516B33"/>
    <w:rsid w:val="00552379"/>
    <w:rsid w:val="00590F43"/>
    <w:rsid w:val="005D0EF8"/>
    <w:rsid w:val="00641AA3"/>
    <w:rsid w:val="006938B5"/>
    <w:rsid w:val="00760634"/>
    <w:rsid w:val="007645ED"/>
    <w:rsid w:val="007649E9"/>
    <w:rsid w:val="007A3642"/>
    <w:rsid w:val="007B2248"/>
    <w:rsid w:val="007C07B5"/>
    <w:rsid w:val="008009D4"/>
    <w:rsid w:val="00832DD7"/>
    <w:rsid w:val="00881873"/>
    <w:rsid w:val="008C76CA"/>
    <w:rsid w:val="008D562D"/>
    <w:rsid w:val="00900F78"/>
    <w:rsid w:val="00956BE8"/>
    <w:rsid w:val="00A12251"/>
    <w:rsid w:val="00AD0917"/>
    <w:rsid w:val="00AF0451"/>
    <w:rsid w:val="00B16151"/>
    <w:rsid w:val="00B6736E"/>
    <w:rsid w:val="00BA5E51"/>
    <w:rsid w:val="00BC2BCE"/>
    <w:rsid w:val="00C02513"/>
    <w:rsid w:val="00C106C8"/>
    <w:rsid w:val="00C21224"/>
    <w:rsid w:val="00C34CC9"/>
    <w:rsid w:val="00C64F4F"/>
    <w:rsid w:val="00C6717A"/>
    <w:rsid w:val="00CD6B08"/>
    <w:rsid w:val="00D00254"/>
    <w:rsid w:val="00D041FA"/>
    <w:rsid w:val="00D13024"/>
    <w:rsid w:val="00D3313F"/>
    <w:rsid w:val="00D43490"/>
    <w:rsid w:val="00DD5374"/>
    <w:rsid w:val="00E03C87"/>
    <w:rsid w:val="00E3224F"/>
    <w:rsid w:val="00E840F3"/>
    <w:rsid w:val="00EA6205"/>
    <w:rsid w:val="00ED3B69"/>
    <w:rsid w:val="00F76CD4"/>
    <w:rsid w:val="00FE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7"/>
    <o:shapelayout v:ext="edit">
      <o:idmap v:ext="edit" data="1"/>
    </o:shapelayout>
  </w:shapeDefaults>
  <w:decimalSymbol w:val=","/>
  <w:listSeparator w:val=";"/>
  <w15:chartTrackingRefBased/>
  <w15:docId w15:val="{F86FCB4E-A58E-4DC4-B8C3-6202312F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13F"/>
    <w:pPr>
      <w:spacing w:after="200" w:line="276" w:lineRule="auto"/>
    </w:pPr>
    <w:rPr>
      <w:sz w:val="22"/>
      <w:szCs w:val="22"/>
      <w:lang w:eastAsia="en-US"/>
    </w:rPr>
  </w:style>
  <w:style w:type="paragraph" w:styleId="1">
    <w:name w:val="heading 1"/>
    <w:basedOn w:val="a"/>
    <w:next w:val="a"/>
    <w:link w:val="10"/>
    <w:uiPriority w:val="9"/>
    <w:qFormat/>
    <w:rsid w:val="00253B83"/>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2F4CC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325544"/>
    <w:pPr>
      <w:ind w:left="720"/>
      <w:contextualSpacing/>
    </w:pPr>
  </w:style>
  <w:style w:type="character" w:customStyle="1" w:styleId="20">
    <w:name w:val="Заголовок 2 Знак"/>
    <w:basedOn w:val="a0"/>
    <w:link w:val="2"/>
    <w:uiPriority w:val="9"/>
    <w:rsid w:val="002F4CC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2F4C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footnote reference"/>
    <w:basedOn w:val="a0"/>
    <w:uiPriority w:val="99"/>
    <w:semiHidden/>
    <w:rsid w:val="00290918"/>
    <w:rPr>
      <w:vertAlign w:val="superscript"/>
    </w:rPr>
  </w:style>
  <w:style w:type="paragraph" w:styleId="a6">
    <w:name w:val="footnote text"/>
    <w:basedOn w:val="a"/>
    <w:link w:val="a7"/>
    <w:uiPriority w:val="99"/>
    <w:semiHidden/>
    <w:rsid w:val="00FE7D6B"/>
    <w:pPr>
      <w:spacing w:after="0" w:line="240" w:lineRule="auto"/>
    </w:pPr>
    <w:rPr>
      <w:rFonts w:ascii="Verdana" w:eastAsia="Times New Roman" w:hAnsi="Verdana" w:cs="Verdana"/>
      <w:sz w:val="20"/>
      <w:szCs w:val="20"/>
      <w:lang w:eastAsia="ru-RU"/>
    </w:rPr>
  </w:style>
  <w:style w:type="character" w:customStyle="1" w:styleId="a7">
    <w:name w:val="Текст виноски Знак"/>
    <w:basedOn w:val="a0"/>
    <w:link w:val="a6"/>
    <w:uiPriority w:val="99"/>
    <w:semiHidden/>
    <w:rsid w:val="00FE7D6B"/>
    <w:rPr>
      <w:rFonts w:ascii="Verdana" w:eastAsia="Times New Roman" w:hAnsi="Verdana" w:cs="Verdana"/>
      <w:sz w:val="20"/>
      <w:szCs w:val="20"/>
      <w:lang w:eastAsia="ru-RU"/>
    </w:rPr>
  </w:style>
  <w:style w:type="paragraph" w:styleId="a8">
    <w:name w:val="header"/>
    <w:basedOn w:val="a"/>
    <w:link w:val="a9"/>
    <w:uiPriority w:val="99"/>
    <w:semiHidden/>
    <w:unhideWhenUsed/>
    <w:rsid w:val="00516B33"/>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516B33"/>
  </w:style>
  <w:style w:type="paragraph" w:styleId="aa">
    <w:name w:val="footer"/>
    <w:basedOn w:val="a"/>
    <w:link w:val="ab"/>
    <w:uiPriority w:val="99"/>
    <w:unhideWhenUsed/>
    <w:rsid w:val="00516B33"/>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16B33"/>
  </w:style>
  <w:style w:type="paragraph" w:styleId="ac">
    <w:name w:val="Document Map"/>
    <w:basedOn w:val="a"/>
    <w:link w:val="ad"/>
    <w:uiPriority w:val="99"/>
    <w:semiHidden/>
    <w:unhideWhenUsed/>
    <w:rsid w:val="00C02513"/>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C02513"/>
    <w:rPr>
      <w:rFonts w:ascii="Tahoma" w:hAnsi="Tahoma" w:cs="Tahoma"/>
      <w:sz w:val="16"/>
      <w:szCs w:val="16"/>
    </w:rPr>
  </w:style>
  <w:style w:type="character" w:customStyle="1" w:styleId="10">
    <w:name w:val="Заголовок 1 Знак"/>
    <w:basedOn w:val="a0"/>
    <w:link w:val="1"/>
    <w:uiPriority w:val="9"/>
    <w:rsid w:val="00253B83"/>
    <w:rPr>
      <w:rFonts w:ascii="Cambria" w:eastAsia="Times New Roman" w:hAnsi="Cambria" w:cs="Times New Roman"/>
      <w:b/>
      <w:bCs/>
      <w:kern w:val="32"/>
      <w:sz w:val="32"/>
      <w:szCs w:val="32"/>
      <w:lang w:eastAsia="en-US"/>
    </w:rPr>
  </w:style>
  <w:style w:type="paragraph" w:customStyle="1" w:styleId="ConsPlusTitle">
    <w:name w:val="ConsPlusTitle"/>
    <w:rsid w:val="00253B83"/>
    <w:pPr>
      <w:widowControl w:val="0"/>
      <w:autoSpaceDE w:val="0"/>
      <w:autoSpaceDN w:val="0"/>
      <w:adjustRightInd w:val="0"/>
    </w:pPr>
    <w:rPr>
      <w:rFonts w:ascii="Times New Roman" w:eastAsia="Times New Roman" w:hAnsi="Times New Roman"/>
      <w:b/>
      <w:bCs/>
      <w:sz w:val="28"/>
      <w:szCs w:val="28"/>
    </w:rPr>
  </w:style>
  <w:style w:type="character" w:styleId="ae">
    <w:name w:val="Hyperlink"/>
    <w:basedOn w:val="a0"/>
    <w:uiPriority w:val="99"/>
    <w:unhideWhenUsed/>
    <w:rsid w:val="00253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8421">
      <w:bodyDiv w:val="1"/>
      <w:marLeft w:val="0"/>
      <w:marRight w:val="0"/>
      <w:marTop w:val="0"/>
      <w:marBottom w:val="0"/>
      <w:divBdr>
        <w:top w:val="none" w:sz="0" w:space="0" w:color="auto"/>
        <w:left w:val="none" w:sz="0" w:space="0" w:color="auto"/>
        <w:bottom w:val="none" w:sz="0" w:space="0" w:color="auto"/>
        <w:right w:val="none" w:sz="0" w:space="0" w:color="auto"/>
      </w:divBdr>
      <w:divsChild>
        <w:div w:id="305935808">
          <w:marLeft w:val="0"/>
          <w:marRight w:val="0"/>
          <w:marTop w:val="0"/>
          <w:marBottom w:val="0"/>
          <w:divBdr>
            <w:top w:val="none" w:sz="0" w:space="0" w:color="auto"/>
            <w:left w:val="none" w:sz="0" w:space="0" w:color="auto"/>
            <w:bottom w:val="none" w:sz="0" w:space="0" w:color="auto"/>
            <w:right w:val="none" w:sz="0" w:space="0" w:color="auto"/>
          </w:divBdr>
        </w:div>
        <w:div w:id="1012487284">
          <w:marLeft w:val="0"/>
          <w:marRight w:val="0"/>
          <w:marTop w:val="0"/>
          <w:marBottom w:val="0"/>
          <w:divBdr>
            <w:top w:val="none" w:sz="0" w:space="0" w:color="auto"/>
            <w:left w:val="none" w:sz="0" w:space="0" w:color="auto"/>
            <w:bottom w:val="none" w:sz="0" w:space="0" w:color="auto"/>
            <w:right w:val="none" w:sz="0" w:space="0" w:color="auto"/>
          </w:divBdr>
        </w:div>
      </w:divsChild>
    </w:div>
    <w:div w:id="12363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5875</Words>
  <Characters>33491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GrasXP.org.RU</Company>
  <LinksUpToDate>false</LinksUpToDate>
  <CharactersWithSpaces>39288</CharactersWithSpaces>
  <SharedDoc>false</SharedDoc>
  <HLinks>
    <vt:vector size="6" baseType="variant">
      <vt:variant>
        <vt:i4>5701642</vt:i4>
      </vt:variant>
      <vt:variant>
        <vt:i4>114</vt:i4>
      </vt:variant>
      <vt:variant>
        <vt:i4>0</vt:i4>
      </vt:variant>
      <vt:variant>
        <vt:i4>5</vt:i4>
      </vt:variant>
      <vt:variant>
        <vt:lpwstr>http://www.snezhana.ru/payments_3_1/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GrasXp™</dc:creator>
  <cp:keywords/>
  <dc:description/>
  <cp:lastModifiedBy>Irina</cp:lastModifiedBy>
  <cp:revision>2</cp:revision>
  <cp:lastPrinted>2011-01-14T11:02:00Z</cp:lastPrinted>
  <dcterms:created xsi:type="dcterms:W3CDTF">2014-09-16T13:57:00Z</dcterms:created>
  <dcterms:modified xsi:type="dcterms:W3CDTF">2014-09-16T13:57:00Z</dcterms:modified>
</cp:coreProperties>
</file>