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240" w:rsidRDefault="00D60240">
      <w:pPr>
        <w:pStyle w:val="2"/>
        <w:jc w:val="both"/>
      </w:pPr>
    </w:p>
    <w:p w:rsidR="00A16E6D" w:rsidRDefault="00A16E6D">
      <w:pPr>
        <w:pStyle w:val="2"/>
        <w:jc w:val="both"/>
      </w:pPr>
      <w:r>
        <w:t>Образы героев в романе Разгром</w:t>
      </w:r>
    </w:p>
    <w:p w:rsidR="00A16E6D" w:rsidRDefault="00A16E6D">
      <w:pPr>
        <w:jc w:val="both"/>
        <w:rPr>
          <w:sz w:val="27"/>
          <w:szCs w:val="27"/>
        </w:rPr>
      </w:pPr>
      <w:r>
        <w:rPr>
          <w:sz w:val="27"/>
          <w:szCs w:val="27"/>
        </w:rPr>
        <w:t xml:space="preserve">Автор: </w:t>
      </w:r>
      <w:r>
        <w:rPr>
          <w:i/>
          <w:iCs/>
          <w:sz w:val="27"/>
          <w:szCs w:val="27"/>
        </w:rPr>
        <w:t>Фадеев А.А.</w:t>
      </w:r>
    </w:p>
    <w:p w:rsidR="00A16E6D" w:rsidRPr="00D60240" w:rsidRDefault="00A16E6D">
      <w:pPr>
        <w:pStyle w:val="a3"/>
        <w:jc w:val="both"/>
        <w:rPr>
          <w:sz w:val="27"/>
          <w:szCs w:val="27"/>
        </w:rPr>
      </w:pPr>
      <w:r>
        <w:rPr>
          <w:sz w:val="27"/>
          <w:szCs w:val="27"/>
        </w:rPr>
        <w:t xml:space="preserve">С победой молодой Советской республики новая жизнь стихийно ворвалась в искусство. Тема отшумевшей войны казалась главной в творчестве советских писателей. Писать о Гражданской войне значило писать о революции, о новой жизни, о новой эпохе, о новом человеке. “Разгром” был задуман в первые послеоктябрьские годы, потому что еще свежи были воспоминания о событиях Гражданской войны на Дальнем Востоке, в которой участвовал автор. В “Разгроме” мы видим отношение Фадеева к войне как к злу, которое несет в себе кровь, страдания, смерть. Но Фадеев смотрит на войну не как наблюдатель, а как непосредственный участник событий. В своем романе автор отразил пробудившееся сознание народных масс в новых условиях. </w:t>
      </w:r>
    </w:p>
    <w:p w:rsidR="00A16E6D" w:rsidRDefault="00A16E6D">
      <w:pPr>
        <w:pStyle w:val="a3"/>
        <w:jc w:val="both"/>
        <w:rPr>
          <w:sz w:val="27"/>
          <w:szCs w:val="27"/>
        </w:rPr>
      </w:pPr>
      <w:r>
        <w:rPr>
          <w:sz w:val="27"/>
          <w:szCs w:val="27"/>
        </w:rPr>
        <w:t xml:space="preserve">Чтобы подробнее рассмотреть “Разгром”, необходимо кратко передать содержание. В романе идет речь о неоднородной партизанской массе. Революционная волна затрагивала интересы всех групп населения. Один из главных героев, партизанский командир Левинсон, — человек “правильной породы”, которого все любили и уважали. Его маленький партизанский отряд испытывает голод, усталость, лишения, постоянные угрозы для жизни, смерть многих и многих. Я вижу, что события разворачиваются на окраинах бывшей царской России, в гуще народа, среди людей подавленных и угнетенных. Представителями народа являются шахтерская масса, из которой выделяется отчаянный Морозка, ответственный и исполнительный Дубов, из крестьян — бывший пастух Метелица, человек отважный и смелый. Представителями интеллигенции являются Мечик и доктор Сташинский. Маленький партизанский отряд Левинсона, пробираясь к своим, защищается от многократно превосходящих сил противника, мужественно преодолевает различные препятствия на своем пути. Финал романа драматичен. Отряд попадает в засаду, остается девятнадцать человек. Партизаны разгромлены, но в конце романа я вижу светлое и ободряющее начало, которое показано через отчаянный подвиг Морозки. В последних строчках романа мы видим надежду автора на светлое будущее, которое выражается в словах: “нужно было жить и исполнять свои обязанности”. </w:t>
      </w:r>
    </w:p>
    <w:p w:rsidR="00A16E6D" w:rsidRDefault="00A16E6D">
      <w:pPr>
        <w:pStyle w:val="a3"/>
        <w:jc w:val="both"/>
        <w:rPr>
          <w:sz w:val="27"/>
          <w:szCs w:val="27"/>
        </w:rPr>
      </w:pPr>
      <w:r>
        <w:rPr>
          <w:sz w:val="27"/>
          <w:szCs w:val="27"/>
        </w:rPr>
        <w:t xml:space="preserve">Теперь обсудим героев романа, каждый из которых индивидуален на свой лад. Следует выделить из персонажей командира отряда Левинсона, который не отличается яркой внешностью, но обладает талантом руководителя. Левинсон чувствует на себе ответственность за доверенных ему людей. Он настоящий большевистский вожак, сознательный руководитель масс, человек “особой, правильной породы”, готовый на самоотречение ради своих идеалов. Левинсон пользуется настоящим уважением, служит примером подражания юного Бакланова. Однако Фадеев, по-моему, несколько идеализирует своего героя. Ведь если присмотреться внимательно, то можно увидеть, что Левинсон вполне обыкновенный человек со слабостями и недостатками. Дело в том, что он умеет таить и подавлять все свои страхи и сомнения, мучительные разлады. Левинсон очень искусно руководит людьми. </w:t>
      </w:r>
    </w:p>
    <w:p w:rsidR="00A16E6D" w:rsidRDefault="00A16E6D">
      <w:pPr>
        <w:pStyle w:val="a3"/>
        <w:jc w:val="both"/>
        <w:rPr>
          <w:sz w:val="27"/>
          <w:szCs w:val="27"/>
        </w:rPr>
      </w:pPr>
      <w:r>
        <w:rPr>
          <w:sz w:val="27"/>
          <w:szCs w:val="27"/>
        </w:rPr>
        <w:t xml:space="preserve">Юный Бакланов старается подражать своему командиру во всех мелочах. Автор показывает, что помощник командира - набирается опыта для будущего. Фадеев рисует образ рассудительного Гончаренко. Я считаю, что этот подрывник тоже является в какой-то мере человеком “правильным”. Я читала, как четко и самоотверженно действовал Гончаренко во время отступления, искусно взрывал гать, как рассудительно и умно говорил с партизанами. Такие люди беспредельно преданы революции и ее идеалам, они знают, что делают и куда идут, ради чего сражаются. </w:t>
      </w:r>
    </w:p>
    <w:p w:rsidR="00A16E6D" w:rsidRDefault="00A16E6D">
      <w:pPr>
        <w:pStyle w:val="a3"/>
        <w:jc w:val="both"/>
        <w:rPr>
          <w:sz w:val="27"/>
          <w:szCs w:val="27"/>
        </w:rPr>
      </w:pPr>
      <w:r>
        <w:rPr>
          <w:sz w:val="27"/>
          <w:szCs w:val="27"/>
        </w:rPr>
        <w:t xml:space="preserve">В романе мало персонажей, но зато Фадеев внимательно исследовал каждую личность, ее становление и развитие. Поэтому прежде чем показать человека на вершине героизма, писатель изображает его в обычной обстановке. Фадеев показывает нелегкий быт партизан, их будничную жизнь. Например, Морозка прошел тернистый путь, превращаясь из партизана нерадивого в партизана “исправного”. В начале романа я вижу несознательность и недисциплинированность Морозки, его грубое обращение с Варей, которая хотела чистой и искренней любви. Но это участие в борьбе дало начало его нравственному перевоспитанию. Его жизнь становится более осмысленной, он старается постичь свои поступки и окружающий мир. “Беспечное озорство” Морозки превращается в ответственность, происходит становление личности. В результате чего Морозка совершает поистине героический поступок в конце романа, пожертвовав своей жизнью ради товарищей. Выделяется в романе и бывший пастух Метелица. Этот герой отважен и стремителен, его храбрость восхищает окружающих. </w:t>
      </w:r>
    </w:p>
    <w:p w:rsidR="00A16E6D" w:rsidRDefault="00A16E6D">
      <w:pPr>
        <w:pStyle w:val="a3"/>
        <w:jc w:val="both"/>
        <w:rPr>
          <w:sz w:val="27"/>
          <w:szCs w:val="27"/>
        </w:rPr>
      </w:pPr>
      <w:r>
        <w:rPr>
          <w:sz w:val="27"/>
          <w:szCs w:val="27"/>
        </w:rPr>
        <w:t xml:space="preserve">Метелица сформировался сам по себе, в стихии трудовой жизни. В данном случае революция помогла герою не потерять свои прекрасные качества. Он получает возможность использовать и раскрывать их в полную меру. Меня восхищает Метелица: его огонь, движение, хищные глаза, решительность, стремительность, молниеносность. Фадеев показывал становление стихийности в сознательное начало на примере Морозки. Метелица же, по-моему, — дополнение образа Левинсона. Сомнения и опыт командира сочетаются с решительным Метелицей. Это можно наблюдать на примере того, как ловко Левинсон подменяет стремительный план Метелицы более спокойным и осторожным. Автор показывает достоинства Метелицы, которыми не наделен Морозка. Но каждый герой по-своему индивидуален и неповторим. Естественное поведение Морозки в начале романа характеризуется расхлябанностью, хулиганством, бесшабашностью и безотчетностью многих поступков. </w:t>
      </w:r>
    </w:p>
    <w:p w:rsidR="00A16E6D" w:rsidRDefault="00A16E6D">
      <w:pPr>
        <w:pStyle w:val="a3"/>
        <w:jc w:val="both"/>
        <w:rPr>
          <w:sz w:val="27"/>
          <w:szCs w:val="27"/>
        </w:rPr>
      </w:pPr>
      <w:r>
        <w:rPr>
          <w:sz w:val="27"/>
          <w:szCs w:val="27"/>
        </w:rPr>
        <w:t xml:space="preserve">Но если Метелице и Морозке автор симпатизирует, то к Мечику Фадеев испытывает полную антипатию. Автор показывает, как мелкобуржуазный интеллигент Мечик ищет романтики и героических подвигов в Гражданской войне. Но, увидев обыденность, воровство, издевательства, насмешки, ругательства в партизанской массе, Мечик разочаровывается; Мечик морален, но его качества проявляются только на словах, а не на деле. Мечик думает только о спасении своей собственной жизни, он ненадежен. Соприкасаясь со сложностью реальной жизни, он теряется, у него не остается идеалов: ни желанного подвига, ни чистой любви к женщине. Его трусость и неуверенность вскоре порождают предательство, которое Фадеев клеймит позором. Мечик обладает абстрактным гуманизмом, который пассивен и не требует жестокости и суровости. Однако этот гуманизм причиняет страдания. Пожалев Фролова, Мечик сделал ему только хуже, причинил страдания. Его мораль направлена против него. По-моему, он не создан для подвигов и войны, да и вообще для такой жизни, в которой сейчас находится. Его душа слишком изнежена, совестлива и ранима. Фадеев показывает, что партизанская среда не приняла этого интеллигента. Автор подчеркивает ненужность интеллигенции в большевистской борьбе. Но не все же интеллигенты такие, как Мечик. </w:t>
      </w:r>
    </w:p>
    <w:p w:rsidR="00A16E6D" w:rsidRDefault="00A16E6D">
      <w:pPr>
        <w:pStyle w:val="a3"/>
        <w:jc w:val="both"/>
        <w:rPr>
          <w:sz w:val="27"/>
          <w:szCs w:val="27"/>
        </w:rPr>
      </w:pPr>
      <w:r>
        <w:rPr>
          <w:sz w:val="27"/>
          <w:szCs w:val="27"/>
        </w:rPr>
        <w:t xml:space="preserve">Мне кажется, что Мечик просто не готов к борьбе, его неуверенность и юный романтизм породили отрицательные качества. В результате он предал товарищей. В становлении личности этого героя большую роль сыграла городская среда. Фадеев не принимает Мечика, хотя он симпатизирует врачу Сташинскому. Врач — это интеллигент, но бесконечно предан своему делу, своим идеалам, которые никогда не предаст. Это показано на примере убийства Фролова. Даже в критических ситуациях нельзя убивать безнадежного больного, но в данном случае не сделать этого тоже нельзя. Отсюда я могу сделать вывод, что и интеллигенция в революции играет тоже существенную роль. </w:t>
      </w:r>
    </w:p>
    <w:p w:rsidR="00A16E6D" w:rsidRDefault="00A16E6D">
      <w:pPr>
        <w:pStyle w:val="a3"/>
        <w:jc w:val="both"/>
        <w:rPr>
          <w:sz w:val="27"/>
          <w:szCs w:val="27"/>
        </w:rPr>
      </w:pPr>
      <w:r>
        <w:rPr>
          <w:sz w:val="27"/>
          <w:szCs w:val="27"/>
        </w:rPr>
        <w:t xml:space="preserve">Итак, на примере этого маленького отряда мы видим стихийное и сознательное становление масс. Этим и определяется главная и основная мысль “Разгрома”. Фадеев определил ее так: “...в гражданской войне происходит отбор человеческого материала, все враждебное сметается революцией, все неспособное к настоящей революционной борьбе, случайно попавшее в лагерь революции отсеивается, а все поднявшееся из подлинных корней революции, из миллионных масс народа закаляется, растет, развивается в этой борьбе. Происходит огромнейшая переделка людей”. В романе есть и отбор, и отсев, и переделка людей. Но этот “отбор человеческого материала” ведет сама война. В результате погибают лучшие люди, кто уже успел полюбиться читателю: Метелица, Бакланов. После своего духовного становления героически погибает Морозка. В отряде остаются такие никчемные люди, как Чиж. Но Фадеев фанатично верил в то, что происходит прорыв к добру и справедливости, к новой духовной жизни, к свободному радостному труду без буржуев. Но действительность порой была совсем другой, реализм внедряется в жизнь, показывая героическую личность, возвышая и развивая ростки коммунизма в воображении. Я хочу заметить, что исследование людей и событий не всегда ведет к положительному результату. Выявляются и отрицательные стороны, которые нельзя скрывать и сглаживать, справедливость не всегда бывает чистой. </w:t>
      </w:r>
    </w:p>
    <w:p w:rsidR="00A16E6D" w:rsidRDefault="00A16E6D">
      <w:pPr>
        <w:pStyle w:val="a3"/>
        <w:jc w:val="both"/>
        <w:rPr>
          <w:sz w:val="27"/>
          <w:szCs w:val="27"/>
        </w:rPr>
      </w:pPr>
      <w:r>
        <w:rPr>
          <w:sz w:val="27"/>
          <w:szCs w:val="27"/>
        </w:rPr>
        <w:t xml:space="preserve">Однако мы должны отдать должное Фадееву за то, что он ярко раскрыл тему, идею и композицию романа, а также четко поставил две основные концепции. Первая — это единство мира и человека в нем, а вторая — гуманизм. Фадеев показал нам не только партизанский отряд, но и картину крестьянской жизни, без которой немыслимо описание партизан, ведь почти все они вышли из крестьян. Вспомним Метелицу и Морозку. Гончаренко утверждал, что в каждом из них сидит мужик. Автор показывает неразрывность людей и крестьянского мира. Гуманизм в “Разгроме” показан не через милостивое отношение к женам и детям противника, а через воздействие новых отношений на характеры и личность людей. </w:t>
      </w:r>
    </w:p>
    <w:p w:rsidR="00A16E6D" w:rsidRDefault="00A16E6D">
      <w:pPr>
        <w:pStyle w:val="a3"/>
        <w:jc w:val="both"/>
        <w:rPr>
          <w:sz w:val="27"/>
          <w:szCs w:val="27"/>
        </w:rPr>
      </w:pPr>
      <w:r>
        <w:rPr>
          <w:sz w:val="27"/>
          <w:szCs w:val="27"/>
        </w:rPr>
        <w:t>Основную тему и идею Фадеев определил в “переделке людей”. Именно этой главной мысли и подчинена композиция. Персонажей в романе немного, но автор внимательно исследует каждую личность. Этому глубокому анализу изменений внутреннего мира человека в ходе борьбы и подчинена первая половина романа. Автор повествует о человеке, о его судьбе, о его испытаниях. Не зря же начало разгрома описано только в десятой главе. Но даже во время военных действий Фадеев прежде всего показывает состояние, поведение и переживания участников сражения. Автор довершает характер героя его поступками. В своем романе автор утверждает непобедимость народа в войне. Фадеев был настоящим солдатом партии, истинным борцом за светлое будущее. Конечно, он видел и мрачные стороны действительности, но твердо верил, что вскоре они исчезнут. И мы должны отдать должное Фадееву за такую преданность делу, за самоотверженность и труд.</w:t>
      </w:r>
      <w:bookmarkStart w:id="0" w:name="_GoBack"/>
      <w:bookmarkEnd w:id="0"/>
    </w:p>
    <w:sectPr w:rsidR="00A16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240"/>
    <w:rsid w:val="00005ECA"/>
    <w:rsid w:val="00A16E6D"/>
    <w:rsid w:val="00BF094F"/>
    <w:rsid w:val="00D6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F3EA6D-DCB7-4A61-8E80-6799E2B8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Words>
  <Characters>8741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Образы героев в романе Разгром - CoolReferat.com</vt:lpstr>
    </vt:vector>
  </TitlesOfParts>
  <Company>*</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Образы героев в романе Разгром - CoolReferat.com</dc:title>
  <dc:subject/>
  <dc:creator>Admin</dc:creator>
  <cp:keywords/>
  <dc:description/>
  <cp:lastModifiedBy>Irina</cp:lastModifiedBy>
  <cp:revision>2</cp:revision>
  <dcterms:created xsi:type="dcterms:W3CDTF">2014-08-21T14:10:00Z</dcterms:created>
  <dcterms:modified xsi:type="dcterms:W3CDTF">2014-08-21T14:10:00Z</dcterms:modified>
</cp:coreProperties>
</file>