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21F" w:rsidRPr="00105361" w:rsidRDefault="00105361" w:rsidP="00105361">
      <w:pPr>
        <w:spacing w:after="0" w:line="360" w:lineRule="auto"/>
        <w:ind w:firstLine="709"/>
        <w:jc w:val="center"/>
        <w:rPr>
          <w:rFonts w:ascii="Times New Roman" w:hAnsi="Times New Roman"/>
          <w:b/>
          <w:color w:val="000000" w:themeColor="text1"/>
          <w:sz w:val="28"/>
          <w:szCs w:val="28"/>
        </w:rPr>
      </w:pPr>
      <w:r w:rsidRPr="00105361">
        <w:rPr>
          <w:rFonts w:ascii="Times New Roman" w:hAnsi="Times New Roman"/>
          <w:b/>
          <w:color w:val="000000" w:themeColor="text1"/>
          <w:sz w:val="28"/>
          <w:szCs w:val="28"/>
        </w:rPr>
        <w:t>Содержание</w:t>
      </w:r>
    </w:p>
    <w:p w:rsidR="00105361" w:rsidRPr="00105361" w:rsidRDefault="00105361" w:rsidP="00105361">
      <w:pPr>
        <w:spacing w:after="0" w:line="360" w:lineRule="auto"/>
        <w:jc w:val="both"/>
        <w:rPr>
          <w:rFonts w:ascii="Times New Roman" w:hAnsi="Times New Roman"/>
          <w:caps/>
          <w:color w:val="000000" w:themeColor="text1"/>
          <w:sz w:val="28"/>
          <w:szCs w:val="28"/>
        </w:rPr>
      </w:pPr>
    </w:p>
    <w:p w:rsidR="0032421F" w:rsidRPr="00105361" w:rsidRDefault="00105361"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Введение</w:t>
      </w:r>
    </w:p>
    <w:p w:rsidR="0032421F" w:rsidRPr="00105361" w:rsidRDefault="00105361" w:rsidP="00105361">
      <w:pPr>
        <w:spacing w:after="0" w:line="360" w:lineRule="auto"/>
        <w:jc w:val="both"/>
        <w:rPr>
          <w:rFonts w:ascii="Times New Roman" w:hAnsi="Times New Roman"/>
          <w:caps/>
          <w:color w:val="000000" w:themeColor="text1"/>
          <w:sz w:val="28"/>
          <w:szCs w:val="28"/>
        </w:rPr>
      </w:pPr>
      <w:r w:rsidRPr="00105361">
        <w:rPr>
          <w:rFonts w:ascii="Times New Roman" w:hAnsi="Times New Roman"/>
          <w:color w:val="000000" w:themeColor="text1"/>
          <w:sz w:val="28"/>
          <w:szCs w:val="28"/>
        </w:rPr>
        <w:t>Глава 1. Валютный риск и его сущность</w:t>
      </w:r>
    </w:p>
    <w:p w:rsidR="0032421F" w:rsidRPr="00105361" w:rsidRDefault="0032421F" w:rsidP="00105361">
      <w:pPr>
        <w:numPr>
          <w:ilvl w:val="1"/>
          <w:numId w:val="7"/>
        </w:numPr>
        <w:spacing w:after="0" w:line="360" w:lineRule="auto"/>
        <w:ind w:left="0" w:firstLine="0"/>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Валютный риск и причины</w:t>
      </w:r>
      <w:r w:rsidR="00267B19" w:rsidRPr="00105361">
        <w:rPr>
          <w:rFonts w:ascii="Times New Roman" w:hAnsi="Times New Roman"/>
          <w:color w:val="000000" w:themeColor="text1"/>
          <w:sz w:val="28"/>
          <w:szCs w:val="28"/>
        </w:rPr>
        <w:t xml:space="preserve"> его возникновения</w:t>
      </w:r>
    </w:p>
    <w:p w:rsidR="0032421F" w:rsidRPr="00105361" w:rsidRDefault="0032421F" w:rsidP="00105361">
      <w:pPr>
        <w:numPr>
          <w:ilvl w:val="1"/>
          <w:numId w:val="7"/>
        </w:numPr>
        <w:spacing w:after="0" w:line="360" w:lineRule="auto"/>
        <w:ind w:left="0" w:firstLine="0"/>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Виды валютно</w:t>
      </w:r>
      <w:r w:rsidR="00267B19" w:rsidRPr="00105361">
        <w:rPr>
          <w:rFonts w:ascii="Times New Roman" w:hAnsi="Times New Roman"/>
          <w:color w:val="000000" w:themeColor="text1"/>
          <w:sz w:val="28"/>
          <w:szCs w:val="28"/>
        </w:rPr>
        <w:t>го риска</w:t>
      </w:r>
    </w:p>
    <w:p w:rsidR="0032421F" w:rsidRPr="00105361" w:rsidRDefault="0032421F" w:rsidP="00105361">
      <w:pPr>
        <w:numPr>
          <w:ilvl w:val="1"/>
          <w:numId w:val="7"/>
        </w:numPr>
        <w:spacing w:after="0" w:line="360" w:lineRule="auto"/>
        <w:ind w:left="0" w:firstLine="0"/>
        <w:jc w:val="both"/>
        <w:rPr>
          <w:rFonts w:ascii="Times New Roman" w:hAnsi="Times New Roman"/>
          <w:caps/>
          <w:color w:val="000000" w:themeColor="text1"/>
          <w:sz w:val="28"/>
          <w:szCs w:val="28"/>
        </w:rPr>
      </w:pPr>
      <w:r w:rsidRPr="00105361">
        <w:rPr>
          <w:rFonts w:ascii="Times New Roman" w:hAnsi="Times New Roman"/>
          <w:color w:val="000000" w:themeColor="text1"/>
          <w:sz w:val="28"/>
          <w:szCs w:val="28"/>
        </w:rPr>
        <w:t>Валютный риск и валютная позиция</w:t>
      </w:r>
    </w:p>
    <w:p w:rsidR="0024253B" w:rsidRDefault="00105361"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Глава 2. Валютный риск в </w:t>
      </w:r>
      <w:r w:rsidR="0024253B">
        <w:rPr>
          <w:rFonts w:ascii="Times New Roman" w:hAnsi="Times New Roman"/>
          <w:color w:val="000000" w:themeColor="text1"/>
          <w:sz w:val="28"/>
          <w:szCs w:val="28"/>
        </w:rPr>
        <w:t>ОАО «А</w:t>
      </w:r>
      <w:r w:rsidRPr="00105361">
        <w:rPr>
          <w:rFonts w:ascii="Times New Roman" w:hAnsi="Times New Roman"/>
          <w:color w:val="000000" w:themeColor="text1"/>
          <w:sz w:val="28"/>
          <w:szCs w:val="28"/>
        </w:rPr>
        <w:t xml:space="preserve">зиатско – </w:t>
      </w:r>
      <w:r w:rsidR="0024253B">
        <w:rPr>
          <w:rFonts w:ascii="Times New Roman" w:hAnsi="Times New Roman"/>
          <w:color w:val="000000" w:themeColor="text1"/>
          <w:sz w:val="28"/>
          <w:szCs w:val="28"/>
        </w:rPr>
        <w:t>Т</w:t>
      </w:r>
      <w:r w:rsidRPr="00105361">
        <w:rPr>
          <w:rFonts w:ascii="Times New Roman" w:hAnsi="Times New Roman"/>
          <w:color w:val="000000" w:themeColor="text1"/>
          <w:sz w:val="28"/>
          <w:szCs w:val="28"/>
        </w:rPr>
        <w:t>ихоокеанском банке»</w:t>
      </w:r>
      <w:r>
        <w:rPr>
          <w:rFonts w:ascii="Times New Roman" w:hAnsi="Times New Roman"/>
          <w:color w:val="000000" w:themeColor="text1"/>
          <w:sz w:val="28"/>
          <w:szCs w:val="28"/>
        </w:rPr>
        <w:t xml:space="preserve"> </w:t>
      </w:r>
    </w:p>
    <w:p w:rsidR="00105361" w:rsidRDefault="0024253B" w:rsidP="00105361">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2.1 О</w:t>
      </w:r>
      <w:r w:rsidR="00105361" w:rsidRPr="00105361">
        <w:rPr>
          <w:rFonts w:ascii="Times New Roman" w:hAnsi="Times New Roman"/>
          <w:color w:val="000000" w:themeColor="text1"/>
          <w:sz w:val="28"/>
          <w:szCs w:val="28"/>
        </w:rPr>
        <w:t>рганизационно – экономическая характеристика</w:t>
      </w:r>
      <w:r w:rsidR="00105361">
        <w:rPr>
          <w:rFonts w:ascii="Times New Roman" w:hAnsi="Times New Roman"/>
          <w:color w:val="000000" w:themeColor="text1"/>
          <w:sz w:val="28"/>
          <w:szCs w:val="28"/>
        </w:rPr>
        <w:t xml:space="preserve"> </w:t>
      </w:r>
      <w:r w:rsidR="00105361" w:rsidRPr="00105361">
        <w:rPr>
          <w:rFonts w:ascii="Times New Roman" w:hAnsi="Times New Roman"/>
          <w:color w:val="000000" w:themeColor="text1"/>
          <w:sz w:val="28"/>
          <w:szCs w:val="28"/>
        </w:rPr>
        <w:t>оао «азиатско -</w:t>
      </w:r>
      <w:r w:rsidR="00105361">
        <w:rPr>
          <w:rFonts w:ascii="Times New Roman" w:hAnsi="Times New Roman"/>
          <w:color w:val="000000" w:themeColor="text1"/>
          <w:sz w:val="28"/>
          <w:szCs w:val="28"/>
        </w:rPr>
        <w:t xml:space="preserve"> </w:t>
      </w:r>
      <w:r w:rsidR="00105361" w:rsidRPr="00105361">
        <w:rPr>
          <w:rFonts w:ascii="Times New Roman" w:hAnsi="Times New Roman"/>
          <w:color w:val="000000" w:themeColor="text1"/>
          <w:sz w:val="28"/>
          <w:szCs w:val="28"/>
        </w:rPr>
        <w:t>тихоокеанского банка»</w:t>
      </w:r>
      <w:r w:rsidR="00105361">
        <w:rPr>
          <w:rFonts w:ascii="Times New Roman" w:hAnsi="Times New Roman"/>
          <w:color w:val="000000" w:themeColor="text1"/>
          <w:sz w:val="28"/>
          <w:szCs w:val="28"/>
        </w:rPr>
        <w:t xml:space="preserve"> </w:t>
      </w:r>
    </w:p>
    <w:p w:rsidR="00105361" w:rsidRDefault="0032421F"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2.2 Управление валютным риском в ОАО «Азиатско – Тихоокеанском банке»</w:t>
      </w:r>
      <w:r w:rsidR="00105361">
        <w:rPr>
          <w:rFonts w:ascii="Times New Roman" w:hAnsi="Times New Roman"/>
          <w:color w:val="000000" w:themeColor="text1"/>
          <w:sz w:val="28"/>
          <w:szCs w:val="28"/>
        </w:rPr>
        <w:t xml:space="preserve"> </w:t>
      </w:r>
    </w:p>
    <w:p w:rsidR="0024253B" w:rsidRDefault="0032421F"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2.3 Измерение и ограничение валютного риска</w:t>
      </w:r>
    </w:p>
    <w:p w:rsidR="00105361" w:rsidRDefault="0032421F"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2.4 Методы оценки валютного риска</w:t>
      </w:r>
      <w:r w:rsidR="00105361">
        <w:rPr>
          <w:rFonts w:ascii="Times New Roman" w:hAnsi="Times New Roman"/>
          <w:color w:val="000000" w:themeColor="text1"/>
          <w:sz w:val="28"/>
          <w:szCs w:val="28"/>
        </w:rPr>
        <w:t xml:space="preserve"> </w:t>
      </w:r>
    </w:p>
    <w:p w:rsidR="00105361" w:rsidRDefault="00105361" w:rsidP="00105361">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Г</w:t>
      </w:r>
      <w:r w:rsidRPr="00105361">
        <w:rPr>
          <w:rFonts w:ascii="Times New Roman" w:hAnsi="Times New Roman"/>
          <w:color w:val="000000" w:themeColor="text1"/>
          <w:sz w:val="28"/>
          <w:szCs w:val="28"/>
        </w:rPr>
        <w:t>лава 3. Способы страхования и пути снижения валютных рисков</w:t>
      </w:r>
    </w:p>
    <w:p w:rsidR="00105361" w:rsidRDefault="00105361" w:rsidP="00105361">
      <w:pPr>
        <w:spacing w:after="0" w:line="360" w:lineRule="auto"/>
        <w:jc w:val="both"/>
        <w:rPr>
          <w:rFonts w:ascii="Times New Roman" w:hAnsi="Times New Roman"/>
          <w:color w:val="000000" w:themeColor="text1"/>
          <w:sz w:val="28"/>
          <w:szCs w:val="28"/>
        </w:rPr>
      </w:pPr>
      <w:r>
        <w:rPr>
          <w:rFonts w:ascii="Times New Roman" w:hAnsi="Times New Roman"/>
          <w:caps/>
          <w:color w:val="000000" w:themeColor="text1"/>
          <w:sz w:val="28"/>
          <w:szCs w:val="28"/>
        </w:rPr>
        <w:t xml:space="preserve"> </w:t>
      </w:r>
      <w:r w:rsidR="0032421F" w:rsidRPr="00105361">
        <w:rPr>
          <w:rFonts w:ascii="Times New Roman" w:hAnsi="Times New Roman"/>
          <w:color w:val="000000" w:themeColor="text1"/>
          <w:sz w:val="28"/>
          <w:szCs w:val="28"/>
        </w:rPr>
        <w:t>3.1 Система внутреннего контроля в банке</w:t>
      </w:r>
      <w:r>
        <w:rPr>
          <w:rFonts w:ascii="Times New Roman" w:hAnsi="Times New Roman"/>
          <w:color w:val="000000" w:themeColor="text1"/>
          <w:sz w:val="28"/>
          <w:szCs w:val="28"/>
        </w:rPr>
        <w:t xml:space="preserve"> </w:t>
      </w:r>
    </w:p>
    <w:p w:rsidR="00105361" w:rsidRDefault="0032421F"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3.2 Страхования валютных рисков</w:t>
      </w:r>
      <w:r w:rsidR="00105361">
        <w:rPr>
          <w:rFonts w:ascii="Times New Roman" w:hAnsi="Times New Roman"/>
          <w:color w:val="000000" w:themeColor="text1"/>
          <w:sz w:val="28"/>
          <w:szCs w:val="28"/>
        </w:rPr>
        <w:t xml:space="preserve"> </w:t>
      </w:r>
    </w:p>
    <w:p w:rsidR="0024253B" w:rsidRDefault="0032421F"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3.3 Основные пути минимизации валютных рисков</w:t>
      </w:r>
      <w:r w:rsidR="00267B19" w:rsidRPr="00105361">
        <w:rPr>
          <w:rFonts w:ascii="Times New Roman" w:hAnsi="Times New Roman"/>
          <w:color w:val="000000" w:themeColor="text1"/>
          <w:sz w:val="28"/>
          <w:szCs w:val="28"/>
        </w:rPr>
        <w:t xml:space="preserve"> </w:t>
      </w:r>
    </w:p>
    <w:p w:rsidR="0024253B" w:rsidRDefault="0024253B" w:rsidP="00105361">
      <w:pPr>
        <w:spacing w:after="0" w:line="360" w:lineRule="auto"/>
        <w:jc w:val="both"/>
        <w:rPr>
          <w:rFonts w:ascii="Times New Roman" w:hAnsi="Times New Roman"/>
          <w:caps/>
          <w:color w:val="000000" w:themeColor="text1"/>
          <w:sz w:val="28"/>
          <w:szCs w:val="28"/>
        </w:rPr>
      </w:pPr>
      <w:r w:rsidRPr="00105361">
        <w:rPr>
          <w:rFonts w:ascii="Times New Roman" w:hAnsi="Times New Roman"/>
          <w:color w:val="000000" w:themeColor="text1"/>
          <w:sz w:val="28"/>
          <w:szCs w:val="28"/>
        </w:rPr>
        <w:t>Заключение</w:t>
      </w:r>
    </w:p>
    <w:p w:rsidR="0032421F" w:rsidRPr="00105361" w:rsidRDefault="0032421F" w:rsidP="00105361">
      <w:pPr>
        <w:spacing w:after="0" w:line="360" w:lineRule="auto"/>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Список использованных источников</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p>
    <w:p w:rsidR="0032421F" w:rsidRPr="00105361" w:rsidRDefault="00105361" w:rsidP="00105361">
      <w:pPr>
        <w:spacing w:after="0" w:line="360" w:lineRule="auto"/>
        <w:ind w:firstLine="709"/>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Pr="00105361">
        <w:rPr>
          <w:rFonts w:ascii="Times New Roman" w:hAnsi="Times New Roman"/>
          <w:b/>
          <w:color w:val="000000" w:themeColor="text1"/>
          <w:sz w:val="28"/>
          <w:szCs w:val="28"/>
        </w:rPr>
        <w:t>Введение</w:t>
      </w:r>
    </w:p>
    <w:p w:rsidR="00105361" w:rsidRPr="00105361" w:rsidRDefault="00105361" w:rsidP="00105361">
      <w:pPr>
        <w:spacing w:after="0" w:line="360" w:lineRule="auto"/>
        <w:ind w:firstLine="709"/>
        <w:jc w:val="both"/>
        <w:rPr>
          <w:rFonts w:ascii="Times New Roman" w:hAnsi="Times New Roman"/>
          <w:color w:val="000000" w:themeColor="text1"/>
          <w:sz w:val="28"/>
          <w:szCs w:val="28"/>
        </w:rPr>
      </w:pP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Риск - это ситуативная характеристика деятельности любого производителя, в том числе банка, отражающая неопределенность ее исхода и возможные неблагоприятные последствия в случае неуспеха. </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Валютный банковский риск – это не предложение о вероятности отрицательного события, опасности, деятельность экономического субъекта уверенного в достижении высоких результатов. </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Он выражается вероятностью получения таких нежелательных результатов, как потери прибыли 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возникновения убытков следствии неплатежей по выданным кредитам, сокращение ресурсной базы, осуществление выплат по забалансовым операциям и т.п. Но в тоже время, чем ниже уровень риска, тем ниже и вероятность получить высокую прибыль. Поэтому, с одной стороны, любой банк старается свести к минимуму степень риска и из нескольких альтернативных решений всегда выбирает то, при котором уровень риска минимален, с другой стороны, необходимо выбирать оптимальное соотношение уровня риска и степени деловой активности, доходности. Уровень риска увеличивается, если:</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проблемы возникают внезапно и вопреки ожиданиям;</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поставлены новые задачи, не соответствующие прошлому опыту банка (что особенно актуально в наших условиях, где институт коммерческих банков только начинает развиваться;</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или дополнительной прибыли);</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Риску подвержены практически все виды банковских операций.</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Анализируя риски коммерческих банков России на современном этапе, надо учитывать: </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хозяйственных связей;</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неустойчивостью политического положения; </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незавершенностью формирования банковской системы; </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отсутствие или несовершенство некоторых основных законодательных актов, несоответствие между правовой базой и реально существующей ситуацией; </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инфляцию, переходящую в гиперинфляцию, и др.</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Данные обстоятельства вносят существенные изменения в совокупность возникающих банковских рисков и методов их исследования. Однако это не исключает наличия общих проблем возникновения рисков и тенденций динамики их уровня.</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Риски возникают в связи с движением финансовых потоков и проявляются на рынках финансовых ресурсов в основном в виде процентного, валютного. кредитного, коммерческого, инвестиционного рисков.</w:t>
      </w:r>
    </w:p>
    <w:p w:rsidR="0032421F" w:rsidRPr="00105361" w:rsidRDefault="0032421F" w:rsidP="00105361">
      <w:pPr>
        <w:pStyle w:val="4"/>
        <w:keepNext w:val="0"/>
        <w:spacing w:line="360" w:lineRule="auto"/>
        <w:ind w:firstLine="709"/>
        <w:jc w:val="both"/>
        <w:rPr>
          <w:b w:val="0"/>
          <w:color w:val="000000" w:themeColor="text1"/>
          <w:szCs w:val="28"/>
        </w:rPr>
      </w:pPr>
      <w:r w:rsidRPr="00105361">
        <w:rPr>
          <w:b w:val="0"/>
          <w:color w:val="000000" w:themeColor="text1"/>
          <w:szCs w:val="28"/>
        </w:rPr>
        <w:t>Целью дипломной работы является - изучение природы валютного риска, причины его возникновения, кто подвержен риску. Для выполнения цели были поставлены следующее задачи:</w:t>
      </w:r>
    </w:p>
    <w:p w:rsidR="0032421F" w:rsidRPr="00105361" w:rsidRDefault="0032421F" w:rsidP="00105361">
      <w:pPr>
        <w:pStyle w:val="4"/>
        <w:keepNext w:val="0"/>
        <w:spacing w:line="360" w:lineRule="auto"/>
        <w:ind w:firstLine="709"/>
        <w:jc w:val="both"/>
        <w:rPr>
          <w:b w:val="0"/>
          <w:color w:val="000000" w:themeColor="text1"/>
          <w:szCs w:val="28"/>
        </w:rPr>
      </w:pPr>
      <w:r w:rsidRPr="00105361">
        <w:rPr>
          <w:b w:val="0"/>
          <w:color w:val="000000" w:themeColor="text1"/>
          <w:szCs w:val="28"/>
        </w:rPr>
        <w:t>- выявить способов управления валютными рисками;</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провести оценку валютного риска на примере ОАО «Азиатско- Тихоокеанского банка»;</w:t>
      </w:r>
    </w:p>
    <w:p w:rsidR="0032421F" w:rsidRPr="00105361" w:rsidRDefault="0032421F" w:rsidP="00105361">
      <w:pPr>
        <w:pStyle w:val="4"/>
        <w:keepNext w:val="0"/>
        <w:spacing w:line="360" w:lineRule="auto"/>
        <w:ind w:firstLine="709"/>
        <w:jc w:val="both"/>
        <w:rPr>
          <w:b w:val="0"/>
          <w:color w:val="000000" w:themeColor="text1"/>
          <w:szCs w:val="28"/>
        </w:rPr>
      </w:pPr>
      <w:r w:rsidRPr="00105361">
        <w:rPr>
          <w:b w:val="0"/>
          <w:color w:val="000000" w:themeColor="text1"/>
          <w:szCs w:val="28"/>
        </w:rPr>
        <w:t xml:space="preserve">- способы снижения валютного риска; </w:t>
      </w:r>
    </w:p>
    <w:p w:rsidR="0032421F" w:rsidRPr="00105361" w:rsidRDefault="0032421F" w:rsidP="00105361">
      <w:pPr>
        <w:pStyle w:val="4"/>
        <w:keepNext w:val="0"/>
        <w:spacing w:line="360" w:lineRule="auto"/>
        <w:ind w:firstLine="709"/>
        <w:jc w:val="both"/>
        <w:rPr>
          <w:b w:val="0"/>
          <w:color w:val="000000" w:themeColor="text1"/>
          <w:szCs w:val="28"/>
        </w:rPr>
      </w:pPr>
      <w:r w:rsidRPr="00105361">
        <w:rPr>
          <w:b w:val="0"/>
          <w:color w:val="000000" w:themeColor="text1"/>
          <w:szCs w:val="28"/>
        </w:rPr>
        <w:t>- определить способы страхования валютных рисков.</w:t>
      </w:r>
    </w:p>
    <w:p w:rsidR="0032421F" w:rsidRPr="00105361" w:rsidRDefault="0032421F" w:rsidP="00105361">
      <w:pPr>
        <w:pStyle w:val="4"/>
        <w:keepNext w:val="0"/>
        <w:spacing w:line="360" w:lineRule="auto"/>
        <w:ind w:firstLine="709"/>
        <w:jc w:val="both"/>
        <w:rPr>
          <w:b w:val="0"/>
          <w:color w:val="000000" w:themeColor="text1"/>
          <w:szCs w:val="28"/>
        </w:rPr>
      </w:pPr>
      <w:r w:rsidRPr="00105361">
        <w:rPr>
          <w:b w:val="0"/>
          <w:color w:val="000000" w:themeColor="text1"/>
          <w:szCs w:val="28"/>
        </w:rPr>
        <w:t xml:space="preserve">При написании работы использовались учебные, учебно-методические источники, научная литература, статистические материалы, публикация в периодической печати. При разработке и решении поставленных задач были использованы такие методологические технологии исследования, как сопоставление, обобщение теоретического и практического материала. </w:t>
      </w:r>
    </w:p>
    <w:p w:rsidR="0032421F" w:rsidRPr="00105361" w:rsidRDefault="0032421F" w:rsidP="00105361">
      <w:pPr>
        <w:shd w:val="clear" w:color="auto" w:fill="FFFFFF"/>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Актуальность темы дипломной работы обусловлено тем, что развитие региональных отношений, в период финансового кризиса, способствует увеличению валютных рисков при этом необходимо исследовать способы страхования и стремится к снижению валютных рисков. Международной тенденцией последнего десятилетия в сфере государственного регулирования</w:t>
      </w:r>
      <w:r w:rsidR="002C201D">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банковской</w:t>
      </w:r>
      <w:r w:rsidR="002C201D">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деятельности стали либерализация регулирования и переход от жестких (директивных) рычагов к стимулирующим рычагом воздействия. Эта тенденция отражает изменения во внешней среде банковской деятельности, учитывает различный профиль банковских рисков и их динамизм, а также способствует выравниванию конкурентных позиций банков и воплощает принцип саморегуляции банковской системы. Новый подход отражает принцип: основная ответственность за эффективное управление рисками лежит на самом банке и реализуется в постепенном отказе от единых требований ко всем банкам в пользу предоставления им права выбора альтернативных методов определения величины достаточности капитала. Это говорит о том, что банки постоянно разрабатывают новые подходы и методы для эффективного управления валютными рисками. Начавшаяся процедура по допуску банков в систему страхования вкладов вынуждает руководство банков обратить пристальное внимание на действующий в кредитной организации порядок контроля и управления валютным риском. Для удовлетворения предъявляемых Банком России требований выполнения только нормативов не достаточно. Улучшение технологий, развитие финансовой системы, повышение квалификации кадров - все это способствует правильному регулированию валютных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рисков.</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p>
    <w:p w:rsidR="002D17A7" w:rsidRPr="00105361" w:rsidRDefault="00105361" w:rsidP="00105361">
      <w:pPr>
        <w:spacing w:after="0" w:line="360" w:lineRule="auto"/>
        <w:ind w:firstLine="709"/>
        <w:jc w:val="center"/>
        <w:rPr>
          <w:rFonts w:ascii="Times New Roman" w:hAnsi="Times New Roman"/>
          <w:b/>
          <w:caps/>
          <w:color w:val="000000" w:themeColor="text1"/>
          <w:sz w:val="28"/>
          <w:szCs w:val="28"/>
        </w:rPr>
      </w:pPr>
      <w:r>
        <w:rPr>
          <w:rFonts w:ascii="Times New Roman" w:hAnsi="Times New Roman"/>
          <w:color w:val="000000" w:themeColor="text1"/>
          <w:sz w:val="28"/>
          <w:szCs w:val="28"/>
        </w:rPr>
        <w:br w:type="page"/>
      </w:r>
      <w:r w:rsidRPr="00105361">
        <w:rPr>
          <w:rFonts w:ascii="Times New Roman" w:hAnsi="Times New Roman"/>
          <w:b/>
          <w:color w:val="000000" w:themeColor="text1"/>
          <w:sz w:val="28"/>
          <w:szCs w:val="28"/>
        </w:rPr>
        <w:t>Глава 1.  Валютный риск и его сущность</w:t>
      </w:r>
    </w:p>
    <w:p w:rsidR="00105361" w:rsidRPr="00105361" w:rsidRDefault="00105361" w:rsidP="00105361">
      <w:pPr>
        <w:spacing w:after="0" w:line="360" w:lineRule="auto"/>
        <w:ind w:firstLine="709"/>
        <w:jc w:val="center"/>
        <w:rPr>
          <w:rFonts w:ascii="Times New Roman" w:hAnsi="Times New Roman"/>
          <w:b/>
          <w:caps/>
          <w:color w:val="000000" w:themeColor="text1"/>
          <w:sz w:val="28"/>
          <w:szCs w:val="28"/>
        </w:rPr>
      </w:pPr>
    </w:p>
    <w:p w:rsidR="006D7499" w:rsidRPr="00105361" w:rsidRDefault="00E47EB2" w:rsidP="00105361">
      <w:pPr>
        <w:spacing w:after="0" w:line="360" w:lineRule="auto"/>
        <w:ind w:firstLine="709"/>
        <w:jc w:val="center"/>
        <w:rPr>
          <w:rFonts w:ascii="Times New Roman" w:hAnsi="Times New Roman"/>
          <w:b/>
          <w:color w:val="000000" w:themeColor="text1"/>
          <w:sz w:val="28"/>
          <w:szCs w:val="28"/>
        </w:rPr>
      </w:pPr>
      <w:r w:rsidRPr="00105361">
        <w:rPr>
          <w:rFonts w:ascii="Times New Roman" w:hAnsi="Times New Roman"/>
          <w:b/>
          <w:color w:val="000000" w:themeColor="text1"/>
          <w:sz w:val="28"/>
          <w:szCs w:val="28"/>
        </w:rPr>
        <w:t>1.1</w:t>
      </w:r>
      <w:r w:rsidR="006D7499" w:rsidRPr="00105361">
        <w:rPr>
          <w:rFonts w:ascii="Times New Roman" w:hAnsi="Times New Roman"/>
          <w:b/>
          <w:color w:val="000000" w:themeColor="text1"/>
          <w:sz w:val="28"/>
          <w:szCs w:val="28"/>
        </w:rPr>
        <w:t xml:space="preserve"> </w:t>
      </w:r>
      <w:r w:rsidR="0015229E" w:rsidRPr="00105361">
        <w:rPr>
          <w:rFonts w:ascii="Times New Roman" w:hAnsi="Times New Roman"/>
          <w:b/>
          <w:color w:val="000000" w:themeColor="text1"/>
          <w:sz w:val="28"/>
          <w:szCs w:val="28"/>
        </w:rPr>
        <w:t>Валютный риск и причины его возникновения</w:t>
      </w:r>
    </w:p>
    <w:p w:rsidR="00105361" w:rsidRPr="00105361" w:rsidRDefault="00105361" w:rsidP="00105361">
      <w:pPr>
        <w:spacing w:after="0" w:line="360" w:lineRule="auto"/>
        <w:ind w:firstLine="709"/>
        <w:jc w:val="both"/>
        <w:rPr>
          <w:rFonts w:ascii="Times New Roman" w:hAnsi="Times New Roman"/>
          <w:color w:val="000000" w:themeColor="text1"/>
          <w:sz w:val="28"/>
          <w:szCs w:val="28"/>
        </w:rPr>
      </w:pPr>
    </w:p>
    <w:p w:rsidR="005551E3" w:rsidRPr="00105361" w:rsidRDefault="002D17A7"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Риск - это историческая и экономическая категория. Риск как историческая категория возник на низшей ступени цивилизации с появлением у человека чувства страха перед смертью и представляет собой осознанную человеком возможность опасности и неудачи.</w:t>
      </w:r>
    </w:p>
    <w:p w:rsidR="002C201D" w:rsidRDefault="002D17A7"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Валютные риски является часть коммерческих рисков, которым подвержены участники международных экономических отношений.</w:t>
      </w:r>
    </w:p>
    <w:p w:rsidR="002C201D" w:rsidRDefault="002D17A7"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Валютный риск — это риск потерь при покупке-продаже иностранной валюты по разным курсам. Валютный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Валютны</w:t>
      </w:r>
      <w:r w:rsidR="005551E3" w:rsidRPr="00105361">
        <w:rPr>
          <w:rFonts w:ascii="Times New Roman" w:hAnsi="Times New Roman"/>
          <w:color w:val="000000" w:themeColor="text1"/>
          <w:sz w:val="28"/>
          <w:szCs w:val="28"/>
        </w:rPr>
        <w:t xml:space="preserve">й риск - </w:t>
      </w:r>
      <w:r w:rsidRPr="00105361">
        <w:rPr>
          <w:rFonts w:ascii="Times New Roman" w:hAnsi="Times New Roman"/>
          <w:color w:val="000000" w:themeColor="text1"/>
          <w:sz w:val="28"/>
          <w:szCs w:val="28"/>
        </w:rPr>
        <w:t>это риск потерь, обусловленный неблагоприятным изменением курсов иностранных валют в ходе осуществления сделок по их купле-продаже. Он возникает только при наличии открытой позиции. Рынок кассовых сделок требует оплаты в течение двух рабочих дней со дня заключения контракта, поэтому невыполнение обязательств менее вероятно.</w:t>
      </w:r>
    </w:p>
    <w:p w:rsidR="0024253B"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Валютный риск - это возможность денежных потерь при проведении операций в иностранной валюте в результате колебания валютных курсов. В данном случае источником риска является колебание валютных курсов (неопределенность динамики курса); неблагоприятным событием - денежные потери, то есть получение денежных доходов ниже запланированного уровня; субъектами риска - лица, структуры, занимающиеся определенным видом деятельности - проведением операций в иностранной валюте. Валютные риски возникают при проведении внешнеторговых, кредитных, расчетных, конверсионных операций, а также операций на фондовых и товарных биржах вследствие изменения стоимости активов, пассивов, денежных требований и обязательств в связи с колебаниями валютных курсов. Например, валютный риск возникает при изменении курса валюты цены (или займа) по отношению к валюте платежа в период между подписанием внешнеторгового (или кредитного) соглашения и осуществлением платежа по нему. Экспортер (или кредитор) несет риск понижения курса валюты цены (кредита), так как он получит меньшую реальную стоимость по сравнению с контрактной. Аналогичен валютный риск для банкира-кредитора, который рискует не получить эквивалент иностранной валюты по валютному кредиту, предоставленному клиенту.</w:t>
      </w:r>
    </w:p>
    <w:p w:rsidR="0024253B"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Напротив, валютный риск импортера и должника обусловлен возможностью повышения курса валюты цены (или займа), так как эквивалент в валюте платежа повышается. Валютному риску подвержены обе стороны соглашения (торгового или кредитного), а также государственные и частные владельцы валюты.</w:t>
      </w:r>
    </w:p>
    <w:p w:rsidR="002C201D"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Эволюция валютных рисков отражает изменения в экономике, денежно-кредитной и валютной системах. При золотом стандарте, в период существования Парижской и Генуэзской валютных систем (1867-1944 гг.) валютные риски были минимальны, так как валютный курс колебался в узких рамках "золотых точек". При Бреттон-Вудекой валютной системе (1944-1973 гг.), основанной на режиме фиксированных валютных курсов и паритетов, валютные риски были обусловлены периодическими официальными девальвациями и ревальвациями. Валютные риски значительно возросли в результате кризиса Бреттон-Вудской системы и установления Ямайской валютной системы, когда большинство развитых стран в марте 1973 году перешло к режиму плавающих валютных курсов, что в результате повысило их изменчивость, создав ситуацию неопределенности относительно будущих значений курса.</w:t>
      </w:r>
    </w:p>
    <w:p w:rsidR="002C201D"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Современный мировой валютный рынок функционирует в условиях глобализации экономики, которая проявляется, в частности, в дерегулировании национальных экономик, снижении барьеров на пути движения капиталов, товаров и услуг между странами и другое. В этих условиях валютный курс является источником неопределенности, так как на него в той или иной степени оказывают влияние все существенные изменения, происходящие в отдельной стране и в мире.Кроме того, роль валютного курса и его влияние в мире в условиях глобализации мировой экономики постоянно растут. Колебания валютного курса влияют на корпоративные и банковские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прибыли,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экспансию</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компаний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новые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иностранные рынки, на иностранные инвестиции и тому подобное. По подсчетам зарубежных экономистов, до 30% доходов или убытков от вложения инвесторов в иностранные акции и до 60% от инвестиций в облигации обусловлены колебаниями валютных курсов. Причем даже незначительные колебания могут привести к большим прибылям или убыткам в силу значительного объема отдельных сделок.</w:t>
      </w:r>
    </w:p>
    <w:p w:rsidR="002C201D"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Экономическая теория занимается изучением многофакторного процесса формирования валютного курса. Фундаментальные вопросы курсообразования проработаны достаточно глубоко и подробно как в отечественной, так и в зарубежной экономической литературе.</w:t>
      </w:r>
    </w:p>
    <w:p w:rsidR="002C201D"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На валютный курс сильное и постоянное воздействие оказывают фундаментальные факторы, отражающие состояние экономики страны: динамика ВВП, состояние торгового и платежного баланса, движение капиталов, различие в уровнях процентных ставок, темпы инфляции, показатели денежной массы и другие факторы. Эти факторы формируют основную тенденцию изменения курса валют. Серьезное кратко- и среднесрочное воздействие на валютный курс оказывает государственное валютное регулирование. Немаловажную роль в краткосрочном аспекте играют и психологические факторы - ожидания изменений ориентиров участников валютного рынка, которые формируются под влиянием текущих экономических, политических и других событий. Как показывает мировая практика, основными ориентирами для участников валютного рынка являются ожидаемые изменения денежной массы, ожидаемая политика правительства, последствия официальных интервенций на валютном рынке. Однако, рассматривая движение валютных курсов как некую функцию от упомянутых выше фундаментальных факторов, нельзя не заметить, что валютный курс за сравнимые промежутки времени претерпевает гораздо более существенные</w:t>
      </w:r>
      <w:r w:rsidR="002C201D">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изменения, чем большинство курсообразующих макроэкономических показателей. Этот факт можно объяснить тем, что в последнее время в связи с интенсивным развитием информационных технологий на валютный курс стал оказывать возрастающее влияние психологический фактор, который не поддается количественной оценке, что затрудняет управление риском.</w:t>
      </w:r>
    </w:p>
    <w:p w:rsidR="005551E3" w:rsidRPr="00105361"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Современный валютный рынок характеризуется: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высокими темпами роста и к</w:t>
      </w:r>
      <w:r w:rsidR="005551E3" w:rsidRPr="00105361">
        <w:rPr>
          <w:rFonts w:ascii="Times New Roman" w:hAnsi="Times New Roman"/>
          <w:color w:val="000000" w:themeColor="text1"/>
          <w:sz w:val="28"/>
          <w:szCs w:val="28"/>
        </w:rPr>
        <w:t xml:space="preserve">олоссальным объемом операций; </w:t>
      </w:r>
    </w:p>
    <w:p w:rsidR="005551E3" w:rsidRPr="00105361" w:rsidRDefault="005551E3"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и</w:t>
      </w:r>
      <w:r w:rsidR="0015229E" w:rsidRPr="00105361">
        <w:rPr>
          <w:rFonts w:ascii="Times New Roman" w:hAnsi="Times New Roman"/>
          <w:color w:val="000000" w:themeColor="text1"/>
          <w:sz w:val="28"/>
          <w:szCs w:val="28"/>
        </w:rPr>
        <w:t>зменением структуры валютных операций. Все большую роль играют краткосрочные валютные операции и операции с деривативами. Объемы сделок с финансовыми деривативами многократно превышают по стоимости объемы рынка товаров и услуг. Сделки с ними все чаще производятся не в целях хеджирования рисков, а со спекулятивными целями;</w:t>
      </w:r>
      <w:r w:rsidRPr="00105361">
        <w:rPr>
          <w:rFonts w:ascii="Times New Roman" w:hAnsi="Times New Roman"/>
          <w:color w:val="000000" w:themeColor="text1"/>
          <w:sz w:val="28"/>
          <w:szCs w:val="28"/>
        </w:rPr>
        <w:t xml:space="preserve"> </w:t>
      </w:r>
    </w:p>
    <w:p w:rsidR="005551E3" w:rsidRPr="00105361" w:rsidRDefault="005551E3"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у</w:t>
      </w:r>
      <w:r w:rsidR="0015229E" w:rsidRPr="00105361">
        <w:rPr>
          <w:rFonts w:ascii="Times New Roman" w:hAnsi="Times New Roman"/>
          <w:color w:val="000000" w:themeColor="text1"/>
          <w:sz w:val="28"/>
          <w:szCs w:val="28"/>
        </w:rPr>
        <w:t>величением числа участников. К традиционным активным участникам -</w:t>
      </w:r>
      <w:r w:rsidR="00105361">
        <w:rPr>
          <w:rFonts w:ascii="Times New Roman" w:hAnsi="Times New Roman"/>
          <w:color w:val="000000" w:themeColor="text1"/>
          <w:sz w:val="28"/>
          <w:szCs w:val="28"/>
        </w:rPr>
        <w:t xml:space="preserve"> </w:t>
      </w:r>
      <w:r w:rsidR="0015229E" w:rsidRPr="00105361">
        <w:rPr>
          <w:rFonts w:ascii="Times New Roman" w:hAnsi="Times New Roman"/>
          <w:color w:val="000000" w:themeColor="text1"/>
          <w:sz w:val="28"/>
          <w:szCs w:val="28"/>
        </w:rPr>
        <w:t>банкам добавились другие (финансовые и нефинансовые) институты: международные валютно-кредитные и финансовые организации, взаимные, пенсионные, страховые, хеджевые фонды, брокерские фирмы;</w:t>
      </w:r>
    </w:p>
    <w:p w:rsidR="005551E3" w:rsidRPr="00105361" w:rsidRDefault="00E47EB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w:t>
      </w:r>
      <w:r w:rsidR="0015229E" w:rsidRPr="00105361">
        <w:rPr>
          <w:rFonts w:ascii="Times New Roman" w:hAnsi="Times New Roman"/>
          <w:color w:val="000000" w:themeColor="text1"/>
          <w:sz w:val="28"/>
          <w:szCs w:val="28"/>
        </w:rPr>
        <w:t>высокой концентрацией заключаемых сделок;</w:t>
      </w:r>
    </w:p>
    <w:p w:rsidR="002C201D" w:rsidRDefault="00E47EB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w:t>
      </w:r>
      <w:r w:rsidR="0015229E" w:rsidRPr="00105361">
        <w:rPr>
          <w:rFonts w:ascii="Times New Roman" w:hAnsi="Times New Roman"/>
          <w:color w:val="000000" w:themeColor="text1"/>
          <w:sz w:val="28"/>
          <w:szCs w:val="28"/>
        </w:rPr>
        <w:t>высокой ликвидностью. Она обусловлена как большим числом заключаемых сделок, так и высокой стоимостью отдельных контрактов. Крупный банк может проводить до трех-четырех тысяч дилерских операций в течение суток, причем обычными являются сделки на сумму 300-400 миллионов долларов;</w:t>
      </w:r>
      <w:r w:rsidRPr="00105361">
        <w:rPr>
          <w:rFonts w:ascii="Times New Roman" w:hAnsi="Times New Roman"/>
          <w:color w:val="000000" w:themeColor="text1"/>
          <w:sz w:val="28"/>
          <w:szCs w:val="28"/>
        </w:rPr>
        <w:t xml:space="preserve">- </w:t>
      </w:r>
      <w:r w:rsidR="0015229E" w:rsidRPr="00105361">
        <w:rPr>
          <w:rFonts w:ascii="Times New Roman" w:hAnsi="Times New Roman"/>
          <w:color w:val="000000" w:themeColor="text1"/>
          <w:sz w:val="28"/>
          <w:szCs w:val="28"/>
        </w:rPr>
        <w:t>ростом объемов спекулятивных операций. Высокая ликвидность и нерегулируемость рынков евровалют, имеющих низкие трансакционные издержки, привлекают спекулятивный капитал.</w:t>
      </w:r>
    </w:p>
    <w:p w:rsidR="0015229E" w:rsidRDefault="0015229E"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Чисто теоретическим решением проблемы устранения валютных рисков было бы введение единой мировой валюты. С развитием интеграционных процессов в Европе для повышения валютной стабильности в 1971 году была введена система "плавающих" в определенных пределах валютных курсов, затем перешли к механизму "змеи в тоннеле", при котором допускались колебания европейских валют в узких пределах по отношению к доллару США. В 1979 году была определена система двусторонних обменных курсов и установлены их взаимные колебания в узких пределах, а также была введена новая валюта ЭКЮ - валютная единица Европейского экономического сообщества. Частичная интеграция, при которой можно приобретать капитал на многих рынках и производить свободный обмен валютами без валютного риска, уже имеет место в рамках Европейского валютного союза, где с 1 января 1999 года введена единая региональным валюта - евро, сменившая ЭКЮ. Эксперты прогнозируют заметные изменения, привносимые евро в международные экономические, в том числе валютно-кредитные и финансовые отношения, в частности, фиксированный диапазон колебаний валютных курсов. В результате введения евро для финансовых и корпоративных структур из 12 стран Европейский союз (из 15 стран) валютный риск исчез при проведении взаимных операций. Но он возникает при совершении операций с партнерами из стран, не присоединившихся к зоне евро или не являющихся членами Европейского союза. Очевидно, что введение механизма регулирования валютных курсов между евро и валютами, остающимися в национальном подчинении в переходный период, и окончательный переход к единой валюте в рамках Европейского союза будут способствовать уменьшению неопределенности в принятии решений и снижению валютных риском. Однако, будучи подсистемой мировой валютной системы, Европейская валютная система испытывает отрицательные последствия нестабильности последней и влияние доллара США, поэтому полная стабильность валютного курса не может быть обеспечена.</w:t>
      </w:r>
    </w:p>
    <w:p w:rsidR="00105361" w:rsidRPr="00105361" w:rsidRDefault="00105361" w:rsidP="00105361">
      <w:pPr>
        <w:spacing w:after="0" w:line="360" w:lineRule="auto"/>
        <w:ind w:firstLine="709"/>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B01BD2" w:rsidRPr="00105361">
        <w:rPr>
          <w:rFonts w:ascii="Times New Roman" w:hAnsi="Times New Roman"/>
          <w:b/>
          <w:color w:val="000000" w:themeColor="text1"/>
          <w:sz w:val="28"/>
          <w:szCs w:val="28"/>
        </w:rPr>
        <w:t>1.2</w:t>
      </w:r>
      <w:r w:rsidR="0015229E" w:rsidRPr="00105361">
        <w:rPr>
          <w:rFonts w:ascii="Times New Roman" w:hAnsi="Times New Roman"/>
          <w:b/>
          <w:color w:val="000000" w:themeColor="text1"/>
          <w:sz w:val="28"/>
          <w:szCs w:val="28"/>
        </w:rPr>
        <w:t xml:space="preserve"> В</w:t>
      </w:r>
      <w:r w:rsidR="00F55AD3" w:rsidRPr="00105361">
        <w:rPr>
          <w:rFonts w:ascii="Times New Roman" w:hAnsi="Times New Roman"/>
          <w:b/>
          <w:color w:val="000000" w:themeColor="text1"/>
          <w:sz w:val="28"/>
          <w:szCs w:val="28"/>
        </w:rPr>
        <w:t>иды валютного риска</w:t>
      </w:r>
    </w:p>
    <w:p w:rsidR="00105361" w:rsidRDefault="00105361" w:rsidP="00105361">
      <w:pPr>
        <w:spacing w:after="0" w:line="360" w:lineRule="auto"/>
        <w:ind w:firstLine="709"/>
        <w:jc w:val="both"/>
        <w:rPr>
          <w:rFonts w:ascii="Times New Roman" w:hAnsi="Times New Roman"/>
          <w:color w:val="000000" w:themeColor="text1"/>
          <w:sz w:val="28"/>
          <w:szCs w:val="28"/>
        </w:rPr>
      </w:pP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Принято выделять несколько видов валютного риска потенциальных убытков: операционный, трансляционный и экономический.</w:t>
      </w:r>
      <w:r w:rsidR="008603E1"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Когда речь идет о возможных валютных потерях по конкретным операциям, такой вид риска часто называют операционным валютным риском потенциальных убытков. Операционному валютному риску подвергаются юридические или физические лица при совер</w:t>
      </w:r>
      <w:r w:rsidR="008603E1" w:rsidRPr="00105361">
        <w:rPr>
          <w:rFonts w:ascii="Times New Roman" w:hAnsi="Times New Roman"/>
          <w:color w:val="000000" w:themeColor="text1"/>
          <w:sz w:val="28"/>
          <w:szCs w:val="28"/>
        </w:rPr>
        <w:t>шении валютных операций, когда п</w:t>
      </w:r>
      <w:r w:rsidRPr="00105361">
        <w:rPr>
          <w:rFonts w:ascii="Times New Roman" w:hAnsi="Times New Roman"/>
          <w:color w:val="000000" w:themeColor="text1"/>
          <w:sz w:val="28"/>
          <w:szCs w:val="28"/>
        </w:rPr>
        <w:t>редстоящие платежи или получение средств осуществляются н иностранной валюте, будущая стоимость которой не определена. Риск связан с нестабильностью стоимости иностранной валюты и потоков денежных средств, измеряемых в валютах этих стран. Потери наличных средств в результате изменений в курсах валют при проведении валютных операций невозможно вернуть в результате последующих благоприятных изменений валютных курсов, поэтому операционный валютный риск оказывает влияние на прибыль не только по Конкретной операции, но и на будущую прибыль компании в целом.</w:t>
      </w: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Так, операционный валютный риск возникает при заключении кредитных соглашений в иностранной валюте и всегда сопровождает внешнеторговые сделки. Он состоит в возможности изменения величины поступления денежных средств или платежей при пересчете в национальную валюту. Ему подвержена та сторона по сделке, требования (обязательства) которой выражены в иностранной валюте. Валютный риск не устраняется, если, например, экспортер выписывает счета-фактуры в национальной валюте - в этом случае он полностью переносится на импортера.</w:t>
      </w: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Так, экспортер, несущий затраты в национальной валюте и получающий платеж за проданный товар в иностранной валюте, не получит запланированную прибыль или понесет убытки в случае снижения курса иностранной валюты по отношению к национальной. Импортер, осуществляющий платеж в иностранной валюте, проиграет от понижения курса национальной валюты по отношению к валюте платежа. В этом случае затраты импортера в национальной валюте увеличатся, а доход в национальной валюте останется на уровне ожидаемого. Доход может уменьшиться в случае чувствительности сбыта к ценовым изменениям, когда, например, его конкурентами являются внутренние производители, не испытывающие воздействия изменения обменных курсов, или импортеры, оплачивающие товары в иностранной валюте, курс которой изменится в благоприятном направлении.</w:t>
      </w: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Валютный риск возникает и при участии компании в тендере за контракт в иностранной валюте. Успех в тендере связан с возникновением </w:t>
      </w:r>
      <w:r w:rsidR="00E47EB2" w:rsidRPr="00105361">
        <w:rPr>
          <w:rFonts w:ascii="Times New Roman" w:hAnsi="Times New Roman"/>
          <w:color w:val="000000" w:themeColor="text1"/>
          <w:sz w:val="28"/>
          <w:szCs w:val="28"/>
        </w:rPr>
        <w:t>валютного риска</w:t>
      </w:r>
      <w:r w:rsidRPr="00105361">
        <w:rPr>
          <w:rFonts w:ascii="Times New Roman" w:hAnsi="Times New Roman"/>
          <w:color w:val="000000" w:themeColor="text1"/>
          <w:sz w:val="28"/>
          <w:szCs w:val="28"/>
        </w:rPr>
        <w:t>.</w:t>
      </w: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Очень важным моментом, связанным с управлением операционным валютным риском, является определение даты его возникновения. Одним из вариантов может быть дата выписки счета фактуры. Однако еще до выписки счета, по крайней </w:t>
      </w:r>
      <w:r w:rsidR="006D7499" w:rsidRPr="00105361">
        <w:rPr>
          <w:rFonts w:ascii="Times New Roman" w:hAnsi="Times New Roman"/>
          <w:color w:val="000000" w:themeColor="text1"/>
          <w:sz w:val="28"/>
          <w:szCs w:val="28"/>
        </w:rPr>
        <w:t>мере,</w:t>
      </w:r>
      <w:r w:rsidRPr="00105361">
        <w:rPr>
          <w:rFonts w:ascii="Times New Roman" w:hAnsi="Times New Roman"/>
          <w:color w:val="000000" w:themeColor="text1"/>
          <w:sz w:val="28"/>
          <w:szCs w:val="28"/>
        </w:rPr>
        <w:t xml:space="preserve"> для одной из сторон по контракту, валютный риск возникает в момент его подписания или даже еще раньше. Например, для туристической фирмы, продающей путевки на отдых в зарубежные страны, валютный риск возникает в момент объявления сезонной стоимости туров. Так как турфирма несет затраты по организации поездок в иностранной валюте, а доход в национальной валюте зафиксирован в объявленном размере, то у турфирмы появляется риск понести убытки в случае повышения курса иностранной валюты по отношению к национальной.</w:t>
      </w: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Операционные валютные риски уменьшаются, когда платежи и поступления осуществляются в большом количестве</w:t>
      </w:r>
      <w:r w:rsidR="008603E1" w:rsidRPr="00105361">
        <w:rPr>
          <w:rFonts w:ascii="Times New Roman" w:hAnsi="Times New Roman"/>
          <w:color w:val="000000" w:themeColor="text1"/>
          <w:sz w:val="28"/>
          <w:szCs w:val="28"/>
        </w:rPr>
        <w:t xml:space="preserve"> раз</w:t>
      </w:r>
      <w:r w:rsidRPr="00105361">
        <w:rPr>
          <w:rFonts w:ascii="Times New Roman" w:hAnsi="Times New Roman"/>
          <w:color w:val="000000" w:themeColor="text1"/>
          <w:sz w:val="28"/>
          <w:szCs w:val="28"/>
        </w:rPr>
        <w:t>ных валют, так как курсы различных иностранных валют никогда полностью не коррелируют друг с другом. В результате происходит взаимное погашение прибылей и убытков.</w:t>
      </w:r>
    </w:p>
    <w:p w:rsidR="00105361" w:rsidRDefault="00483C3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Еще одним существенным моментом, связанным с управлением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операционным валютным риском является правильное определение источника риска в случае несовпадения валюты цены и валюты платежа. В этой ситуации, если повышение курса валюты платежа по отношению к базовой кал юте не сопровождаетс</w:t>
      </w:r>
      <w:r w:rsidR="007F1AB4" w:rsidRPr="00105361">
        <w:rPr>
          <w:rFonts w:ascii="Times New Roman" w:hAnsi="Times New Roman"/>
          <w:color w:val="000000" w:themeColor="text1"/>
          <w:sz w:val="28"/>
          <w:szCs w:val="28"/>
        </w:rPr>
        <w:t>я соответствующим ростом курса в</w:t>
      </w:r>
      <w:r w:rsidRPr="00105361">
        <w:rPr>
          <w:rFonts w:ascii="Times New Roman" w:hAnsi="Times New Roman"/>
          <w:color w:val="000000" w:themeColor="text1"/>
          <w:sz w:val="28"/>
          <w:szCs w:val="28"/>
        </w:rPr>
        <w:t>алюты цены относительно базовой валюты, более высокая стоимость покупки единицы валюты платежа будет компенсироваться меньшим числом единиц валюты платежа, соответствующих стоимости товаров или услуг по сделке, выраженной в валюте цены. Следовательно, источником валютного риска являются изменения валютного курса валюты цены.</w:t>
      </w:r>
      <w:r w:rsidR="008603E1" w:rsidRPr="00105361">
        <w:rPr>
          <w:rFonts w:ascii="Times New Roman" w:hAnsi="Times New Roman"/>
          <w:color w:val="000000" w:themeColor="text1"/>
          <w:sz w:val="28"/>
          <w:szCs w:val="28"/>
        </w:rPr>
        <w:t xml:space="preserve"> Трансляционный (бухгалтерский, расчетный, балансовый) валютный риск </w:t>
      </w:r>
      <w:r w:rsidR="006D7499" w:rsidRPr="00105361">
        <w:rPr>
          <w:rFonts w:ascii="Times New Roman" w:hAnsi="Times New Roman"/>
          <w:color w:val="000000" w:themeColor="text1"/>
          <w:sz w:val="28"/>
          <w:szCs w:val="28"/>
        </w:rPr>
        <w:t>проявляется,</w:t>
      </w:r>
      <w:r w:rsidR="008603E1" w:rsidRPr="00105361">
        <w:rPr>
          <w:rFonts w:ascii="Times New Roman" w:hAnsi="Times New Roman"/>
          <w:color w:val="000000" w:themeColor="text1"/>
          <w:sz w:val="28"/>
          <w:szCs w:val="28"/>
        </w:rPr>
        <w:t xml:space="preserve"> прежде </w:t>
      </w:r>
      <w:r w:rsidR="006D7499" w:rsidRPr="00105361">
        <w:rPr>
          <w:rFonts w:ascii="Times New Roman" w:hAnsi="Times New Roman"/>
          <w:color w:val="000000" w:themeColor="text1"/>
          <w:sz w:val="28"/>
          <w:szCs w:val="28"/>
        </w:rPr>
        <w:t>всего,</w:t>
      </w:r>
      <w:r w:rsidR="008603E1" w:rsidRPr="00105361">
        <w:rPr>
          <w:rFonts w:ascii="Times New Roman" w:hAnsi="Times New Roman"/>
          <w:color w:val="000000" w:themeColor="text1"/>
          <w:sz w:val="28"/>
          <w:szCs w:val="28"/>
        </w:rPr>
        <w:t xml:space="preserve"> в деятельности ТНК и ТНБ, а также других фирм, имеющих значительные зарубежные активы. Риск возникает при составлении консолидированного баланса, отражающего результаты работы корпорации, банка, фирмы с учетом всех активов, включая и зарубежные. Зарубежные активы и пассивы обычно исчисляются в валюте тех стран, где они находятся. Для подготовки финансовых отчетов многонациональные корпорации пересчитывают активы и пассивы в иностранной валюте в одну базовую. При пересчете используются валютные курсы, и неожиданные их колебания приводят к незапланированным изменениям в заявленном финансовом состоянии компании. Например, если российская компания имеет дочернее предприятие на Украине, то у нее есть активы, стоимость которых выражена в украинских гривнах. Если у российской компании нет соответствующих пассивов в гривнах, она подвержена валютному риску. Обесценение гривны относительно российского рубля приведет к уменьшению балансовой стоимости активов российской компании, выраженной в рублях.</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Трансляционный валютный риск относится к изменениям бухгалтерских стоимостей прибыли и собственного капитала компании, произошедших из-за колебаний валютного курса, при этом возврат валютного курса к своему прежнему значению может устранить неблагоприятный результат пересчета.</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Существует точка зрен</w:t>
      </w:r>
      <w:r w:rsidR="00547191" w:rsidRPr="00105361">
        <w:rPr>
          <w:rFonts w:ascii="Times New Roman" w:hAnsi="Times New Roman"/>
          <w:color w:val="000000" w:themeColor="text1"/>
          <w:sz w:val="28"/>
          <w:szCs w:val="28"/>
        </w:rPr>
        <w:t>ия, что трансляционный риск не п</w:t>
      </w:r>
      <w:r w:rsidRPr="00105361">
        <w:rPr>
          <w:rFonts w:ascii="Times New Roman" w:hAnsi="Times New Roman"/>
          <w:color w:val="000000" w:themeColor="text1"/>
          <w:sz w:val="28"/>
          <w:szCs w:val="28"/>
        </w:rPr>
        <w:t>редставляет серьезной угро</w:t>
      </w:r>
      <w:r w:rsidR="00547191" w:rsidRPr="00105361">
        <w:rPr>
          <w:rFonts w:ascii="Times New Roman" w:hAnsi="Times New Roman"/>
          <w:color w:val="000000" w:themeColor="text1"/>
          <w:sz w:val="28"/>
          <w:szCs w:val="28"/>
        </w:rPr>
        <w:t>зы, поскольку он не связан с реальными</w:t>
      </w:r>
      <w:r w:rsidRPr="00105361">
        <w:rPr>
          <w:rFonts w:ascii="Times New Roman" w:hAnsi="Times New Roman"/>
          <w:color w:val="000000" w:themeColor="text1"/>
          <w:sz w:val="28"/>
          <w:szCs w:val="28"/>
        </w:rPr>
        <w:t xml:space="preserve"> потоками денежных средств, а отражение в балансном отчете изменения стоимости активов и пассивов при их пересчете в базовую валюту является всего лишь бухгалтерской процедурой, не имеюще</w:t>
      </w:r>
      <w:r w:rsidR="00547191" w:rsidRPr="00105361">
        <w:rPr>
          <w:rFonts w:ascii="Times New Roman" w:hAnsi="Times New Roman"/>
          <w:color w:val="000000" w:themeColor="text1"/>
          <w:sz w:val="28"/>
          <w:szCs w:val="28"/>
        </w:rPr>
        <w:t>й существенного значения. При э</w:t>
      </w:r>
      <w:r w:rsidRPr="00105361">
        <w:rPr>
          <w:rFonts w:ascii="Times New Roman" w:hAnsi="Times New Roman"/>
          <w:color w:val="000000" w:themeColor="text1"/>
          <w:sz w:val="28"/>
          <w:szCs w:val="28"/>
        </w:rPr>
        <w:t>том трансляционные убытки за один период могут быть перекрыты трансляционной прибылью за следующий период, на основе чего делается вывод, что нет необходимости хеджировать такой риск.</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Если изменения валютного курса рассматриваются как отклонения от относительно стабильного в долгосрочной перспективе курса, эта точка зрения оправдана для долгосрочных и</w:t>
      </w:r>
      <w:r w:rsidR="00547191" w:rsidRPr="00105361">
        <w:rPr>
          <w:rFonts w:ascii="Times New Roman" w:hAnsi="Times New Roman"/>
          <w:color w:val="000000" w:themeColor="text1"/>
          <w:sz w:val="28"/>
          <w:szCs w:val="28"/>
        </w:rPr>
        <w:t xml:space="preserve"> бессрочных активов и пассивов. </w:t>
      </w:r>
      <w:r w:rsidRPr="00105361">
        <w:rPr>
          <w:rFonts w:ascii="Times New Roman" w:hAnsi="Times New Roman"/>
          <w:color w:val="000000" w:themeColor="text1"/>
          <w:sz w:val="28"/>
          <w:szCs w:val="28"/>
        </w:rPr>
        <w:t>Однако для активов и пассивов, которые нельзя рассматривать как бессрочные, особенно если условия и сроки погашения не являются гибкими, возникает проблема со сроками их погашения, так как эти сроки могут совпадать с периодом, когда будет особо неблагопр</w:t>
      </w:r>
      <w:r w:rsidR="00547191" w:rsidRPr="00105361">
        <w:rPr>
          <w:rFonts w:ascii="Times New Roman" w:hAnsi="Times New Roman"/>
          <w:color w:val="000000" w:themeColor="text1"/>
          <w:sz w:val="28"/>
          <w:szCs w:val="28"/>
        </w:rPr>
        <w:t>иятный уровень</w:t>
      </w:r>
      <w:r w:rsidR="00105361">
        <w:rPr>
          <w:rFonts w:ascii="Times New Roman" w:hAnsi="Times New Roman"/>
          <w:color w:val="000000" w:themeColor="text1"/>
          <w:sz w:val="28"/>
          <w:szCs w:val="28"/>
        </w:rPr>
        <w:t xml:space="preserve"> </w:t>
      </w:r>
      <w:r w:rsidR="00547191" w:rsidRPr="00105361">
        <w:rPr>
          <w:rFonts w:ascii="Times New Roman" w:hAnsi="Times New Roman"/>
          <w:color w:val="000000" w:themeColor="text1"/>
          <w:sz w:val="28"/>
          <w:szCs w:val="28"/>
        </w:rPr>
        <w:t xml:space="preserve">валютного курса, </w:t>
      </w:r>
      <w:r w:rsidRPr="00105361">
        <w:rPr>
          <w:rFonts w:ascii="Times New Roman" w:hAnsi="Times New Roman"/>
          <w:color w:val="000000" w:themeColor="text1"/>
          <w:sz w:val="28"/>
          <w:szCs w:val="28"/>
        </w:rPr>
        <w:t>что создает вер</w:t>
      </w:r>
      <w:r w:rsidR="00547191" w:rsidRPr="00105361">
        <w:rPr>
          <w:rFonts w:ascii="Times New Roman" w:hAnsi="Times New Roman"/>
          <w:color w:val="000000" w:themeColor="text1"/>
          <w:sz w:val="28"/>
          <w:szCs w:val="28"/>
        </w:rPr>
        <w:t>оятность с</w:t>
      </w:r>
      <w:r w:rsidRPr="00105361">
        <w:rPr>
          <w:rFonts w:ascii="Times New Roman" w:hAnsi="Times New Roman"/>
          <w:color w:val="000000" w:themeColor="text1"/>
          <w:sz w:val="28"/>
          <w:szCs w:val="28"/>
        </w:rPr>
        <w:t>ущественных валютных потерь. Кроме то</w:t>
      </w:r>
      <w:r w:rsidR="00547191" w:rsidRPr="00105361">
        <w:rPr>
          <w:rFonts w:ascii="Times New Roman" w:hAnsi="Times New Roman"/>
          <w:color w:val="000000" w:themeColor="text1"/>
          <w:sz w:val="28"/>
          <w:szCs w:val="28"/>
        </w:rPr>
        <w:t xml:space="preserve">го, если курс валюты, в которой </w:t>
      </w:r>
      <w:r w:rsidRPr="00105361">
        <w:rPr>
          <w:rFonts w:ascii="Times New Roman" w:hAnsi="Times New Roman"/>
          <w:color w:val="000000" w:themeColor="text1"/>
          <w:sz w:val="28"/>
          <w:szCs w:val="28"/>
        </w:rPr>
        <w:t>выражены активы зарубежного отделения, упадет по отношению к валюте консолидированного баланса, то совокупная стоимость активов снизится. Это, в свою очередь, может сказаться на привлекательности акций транснациональных корпораций, банков и привести к падению их курса на фондовом рынке, хотя при этом стоимость активов зарубежного отделения в валюте страны его расположения не изменилась. К тому же, если возникнет необходимость продать все или часть зарубежных активов и репатриировать выручку, то появятся и реальные потери. По этой причине в данном случае возникает вопрос о необходимости определенных мер по хеджированию трансляционного валютного риска.</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Величина потерь в результате наличия трансляционных валютных рисков зависит не только от выбора валюты пересчета и ее устойчивости, но и от применяемого метода пересчета. Пересчет может делаться по методу трансляции (по текущему курсу на дату пер</w:t>
      </w:r>
      <w:r w:rsidR="00547191" w:rsidRPr="00105361">
        <w:rPr>
          <w:rFonts w:ascii="Times New Roman" w:hAnsi="Times New Roman"/>
          <w:color w:val="000000" w:themeColor="text1"/>
          <w:sz w:val="28"/>
          <w:szCs w:val="28"/>
        </w:rPr>
        <w:t>есчета) или по историческому методу (по курсу</w:t>
      </w:r>
      <w:r w:rsidRPr="00105361">
        <w:rPr>
          <w:rFonts w:ascii="Times New Roman" w:hAnsi="Times New Roman"/>
          <w:color w:val="000000" w:themeColor="text1"/>
          <w:sz w:val="28"/>
          <w:szCs w:val="28"/>
        </w:rPr>
        <w:t xml:space="preserve"> на дату совершения конкретной операции).</w:t>
      </w:r>
      <w:r w:rsidR="00547191" w:rsidRPr="00105361">
        <w:rPr>
          <w:rFonts w:ascii="Times New Roman" w:hAnsi="Times New Roman"/>
          <w:color w:val="000000" w:themeColor="text1"/>
          <w:sz w:val="28"/>
          <w:szCs w:val="28"/>
        </w:rPr>
        <w:t xml:space="preserve"> Если при п</w:t>
      </w:r>
      <w:r w:rsidRPr="00105361">
        <w:rPr>
          <w:rFonts w:ascii="Times New Roman" w:hAnsi="Times New Roman"/>
          <w:color w:val="000000" w:themeColor="text1"/>
          <w:sz w:val="28"/>
          <w:szCs w:val="28"/>
        </w:rPr>
        <w:t xml:space="preserve">ересчете используется текущий валютный курс, то </w:t>
      </w:r>
      <w:r w:rsidR="00547191" w:rsidRPr="00105361">
        <w:rPr>
          <w:rFonts w:ascii="Times New Roman" w:hAnsi="Times New Roman"/>
          <w:color w:val="000000" w:themeColor="text1"/>
          <w:sz w:val="28"/>
          <w:szCs w:val="28"/>
        </w:rPr>
        <w:t>при изменении</w:t>
      </w:r>
      <w:r w:rsidRPr="00105361">
        <w:rPr>
          <w:rFonts w:ascii="Times New Roman" w:hAnsi="Times New Roman"/>
          <w:color w:val="000000" w:themeColor="text1"/>
          <w:sz w:val="28"/>
          <w:szCs w:val="28"/>
        </w:rPr>
        <w:t xml:space="preserve"> курса межд</w:t>
      </w:r>
      <w:r w:rsidR="00547191" w:rsidRPr="00105361">
        <w:rPr>
          <w:rFonts w:ascii="Times New Roman" w:hAnsi="Times New Roman"/>
          <w:color w:val="000000" w:themeColor="text1"/>
          <w:sz w:val="28"/>
          <w:szCs w:val="28"/>
        </w:rPr>
        <w:t>у датой совершения операции и датой</w:t>
      </w:r>
      <w:r w:rsidRPr="00105361">
        <w:rPr>
          <w:rFonts w:ascii="Times New Roman" w:hAnsi="Times New Roman"/>
          <w:color w:val="000000" w:themeColor="text1"/>
          <w:sz w:val="28"/>
          <w:szCs w:val="28"/>
        </w:rPr>
        <w:t xml:space="preserve"> пересчета</w:t>
      </w:r>
      <w:r w:rsidR="00547191" w:rsidRPr="00105361">
        <w:rPr>
          <w:rFonts w:ascii="Times New Roman" w:hAnsi="Times New Roman"/>
          <w:color w:val="000000" w:themeColor="text1"/>
          <w:sz w:val="28"/>
          <w:szCs w:val="28"/>
        </w:rPr>
        <w:t xml:space="preserve"> возникает трансляционный риск. При использовании </w:t>
      </w:r>
      <w:r w:rsidRPr="00105361">
        <w:rPr>
          <w:rFonts w:ascii="Times New Roman" w:hAnsi="Times New Roman"/>
          <w:color w:val="000000" w:themeColor="text1"/>
          <w:sz w:val="28"/>
          <w:szCs w:val="28"/>
        </w:rPr>
        <w:t>исторического метода трансляционный риск не</w:t>
      </w:r>
      <w:r w:rsidR="00547191" w:rsidRPr="00105361">
        <w:rPr>
          <w:rFonts w:ascii="Times New Roman" w:hAnsi="Times New Roman"/>
          <w:color w:val="000000" w:themeColor="text1"/>
          <w:sz w:val="28"/>
          <w:szCs w:val="28"/>
        </w:rPr>
        <w:t xml:space="preserve"> возникает.</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Большое распространение за рубежом получил комбинированный метод, когда учитывают все текущие операции по текущему курсу, а долгосрочные - по историческому. Однако данный метод вызвал разочарование </w:t>
      </w:r>
      <w:r w:rsidR="006D7499" w:rsidRPr="00105361">
        <w:rPr>
          <w:rFonts w:ascii="Times New Roman" w:hAnsi="Times New Roman"/>
          <w:color w:val="000000" w:themeColor="text1"/>
          <w:sz w:val="28"/>
          <w:szCs w:val="28"/>
        </w:rPr>
        <w:t>после введения в начале 70-х годах</w:t>
      </w:r>
      <w:r w:rsidRPr="00105361">
        <w:rPr>
          <w:rFonts w:ascii="Times New Roman" w:hAnsi="Times New Roman"/>
          <w:color w:val="000000" w:themeColor="text1"/>
          <w:sz w:val="28"/>
          <w:szCs w:val="28"/>
        </w:rPr>
        <w:t xml:space="preserve"> в развитых странах режима плавающих валютных курсов, так как в результате их колебаний происходит искусственное изменение стоимости текущих обязательств. При повышении курса иностранной валюты это искажение завышает прибыль, а при понижении - занижает.</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Как правило, методы валютного пересчета рекомендуются или устанавливаются государственными регулирующими органами. В целях оптимального решения проблемы оценки трансляционного риска для транснациональных банков и корпораций могут устанавливаться или рекомендоваться смешанные правила пересчета в зависимости от экономической среды функционирования зарубежного подразделения. Так, например, </w:t>
      </w:r>
      <w:r w:rsidR="000E1588" w:rsidRPr="00105361">
        <w:rPr>
          <w:rFonts w:ascii="Times New Roman" w:hAnsi="Times New Roman"/>
          <w:color w:val="000000" w:themeColor="text1"/>
          <w:sz w:val="28"/>
          <w:szCs w:val="28"/>
        </w:rPr>
        <w:t>в США</w:t>
      </w:r>
      <w:r w:rsidRPr="00105361">
        <w:rPr>
          <w:rFonts w:ascii="Times New Roman" w:hAnsi="Times New Roman"/>
          <w:color w:val="000000" w:themeColor="text1"/>
          <w:sz w:val="28"/>
          <w:szCs w:val="28"/>
        </w:rPr>
        <w:t xml:space="preserve"> коми</w:t>
      </w:r>
      <w:r w:rsidR="000E1588" w:rsidRPr="00105361">
        <w:rPr>
          <w:rFonts w:ascii="Times New Roman" w:hAnsi="Times New Roman"/>
          <w:color w:val="000000" w:themeColor="text1"/>
          <w:sz w:val="28"/>
          <w:szCs w:val="28"/>
        </w:rPr>
        <w:t>тет по финансовому учету</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устанавливает следующий порядок:</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пересчет статей баланса зарубежного подразделения из функциональной валюты (т.е. валюты, в которой выражена большая часть операций зарубежного подразделения) в валюту сводной отчетности осуществляется по текущему валютному курсу;</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пересчет прибылей и убытков осуществляется по взвешенным валютным </w:t>
      </w:r>
      <w:r w:rsidR="00F55AD3" w:rsidRPr="00105361">
        <w:rPr>
          <w:rFonts w:ascii="Times New Roman" w:hAnsi="Times New Roman"/>
          <w:color w:val="000000" w:themeColor="text1"/>
          <w:sz w:val="28"/>
          <w:szCs w:val="28"/>
        </w:rPr>
        <w:t>курсам;</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если иностранная валюта подвержена гиперинфляции (инфляции с темпами </w:t>
      </w:r>
      <w:r w:rsidR="000E1588" w:rsidRPr="00105361">
        <w:rPr>
          <w:rFonts w:ascii="Times New Roman" w:hAnsi="Times New Roman"/>
          <w:color w:val="000000" w:themeColor="text1"/>
          <w:sz w:val="28"/>
          <w:szCs w:val="28"/>
        </w:rPr>
        <w:t>выше 100%), то функциональной ва</w:t>
      </w:r>
      <w:r w:rsidRPr="00105361">
        <w:rPr>
          <w:rFonts w:ascii="Times New Roman" w:hAnsi="Times New Roman"/>
          <w:color w:val="000000" w:themeColor="text1"/>
          <w:sz w:val="28"/>
          <w:szCs w:val="28"/>
        </w:rPr>
        <w:t>лютой является доллар США.</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Изменения величины собственного капитала, вызванные пересчетом активов и обязательств по текущим курсам, фиксируются в специальной граф</w:t>
      </w:r>
      <w:r w:rsidR="000E1588" w:rsidRPr="00105361">
        <w:rPr>
          <w:rFonts w:ascii="Times New Roman" w:hAnsi="Times New Roman"/>
          <w:color w:val="000000" w:themeColor="text1"/>
          <w:sz w:val="28"/>
          <w:szCs w:val="28"/>
        </w:rPr>
        <w:t>е пересчетной коррекции балансового</w:t>
      </w:r>
      <w:r w:rsidRPr="00105361">
        <w:rPr>
          <w:rFonts w:ascii="Times New Roman" w:hAnsi="Times New Roman"/>
          <w:color w:val="000000" w:themeColor="text1"/>
          <w:sz w:val="28"/>
          <w:szCs w:val="28"/>
        </w:rPr>
        <w:t xml:space="preserve"> отчета и не учитываются как прибыли или убытки в отчете о результатах деятельности. Такого подхода </w:t>
      </w:r>
      <w:r w:rsidR="0089384F" w:rsidRPr="00105361">
        <w:rPr>
          <w:rFonts w:ascii="Times New Roman" w:hAnsi="Times New Roman"/>
          <w:color w:val="000000" w:themeColor="text1"/>
          <w:sz w:val="28"/>
          <w:szCs w:val="28"/>
        </w:rPr>
        <w:t>придерживаются многие транс национальные компании (ТНК)</w:t>
      </w:r>
      <w:r w:rsidRPr="00105361">
        <w:rPr>
          <w:rFonts w:ascii="Times New Roman" w:hAnsi="Times New Roman"/>
          <w:color w:val="000000" w:themeColor="text1"/>
          <w:sz w:val="28"/>
          <w:szCs w:val="28"/>
        </w:rPr>
        <w:t>. О</w:t>
      </w:r>
      <w:r w:rsidR="000E1588" w:rsidRPr="00105361">
        <w:rPr>
          <w:rFonts w:ascii="Times New Roman" w:hAnsi="Times New Roman"/>
          <w:color w:val="000000" w:themeColor="text1"/>
          <w:sz w:val="28"/>
          <w:szCs w:val="28"/>
        </w:rPr>
        <w:t>днако в этом случае материальные</w:t>
      </w:r>
      <w:r w:rsidRPr="00105361">
        <w:rPr>
          <w:rFonts w:ascii="Times New Roman" w:hAnsi="Times New Roman"/>
          <w:color w:val="000000" w:themeColor="text1"/>
          <w:sz w:val="28"/>
          <w:szCs w:val="28"/>
        </w:rPr>
        <w:t xml:space="preserve"> активы зарубежного подразделения также могут быть неточно оценены в валюте материнской компании. Для устранения возможного искажения при использовании текущего </w:t>
      </w:r>
      <w:r w:rsidR="000E1588" w:rsidRPr="00105361">
        <w:rPr>
          <w:rFonts w:ascii="Times New Roman" w:hAnsi="Times New Roman"/>
          <w:color w:val="000000" w:themeColor="text1"/>
          <w:sz w:val="28"/>
          <w:szCs w:val="28"/>
        </w:rPr>
        <w:t>валютного</w:t>
      </w:r>
      <w:r w:rsidRPr="00105361">
        <w:rPr>
          <w:rFonts w:ascii="Times New Roman" w:hAnsi="Times New Roman"/>
          <w:color w:val="000000" w:themeColor="text1"/>
          <w:sz w:val="28"/>
          <w:szCs w:val="28"/>
        </w:rPr>
        <w:t xml:space="preserve"> курса необходима их инфляционная переоценка.</w:t>
      </w:r>
      <w:r w:rsidR="0089384F"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При пересчете из одной валюты в другую моментом возникновения трансляционного риска является дата представления финансового отчета.</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Экономический валютный риск большинством авторов определяется как вероятность неблагоприятного воздействия изменений валютного курса на экономическое положение компании. Этому риску в большей степени подвержены нефинансовые институты, он зависит от сферы деятельности компании, от вида импортируемого (экспортируемого) сырья и готовой продукции, рынков сбыта и ряда других факторов, определяющих конкурентоспособность предприятия. Ему подвержены компании, занимающиеся экспортно-импортными операциями, а также работающие только на внутреннем рынке.</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Изменения валютного курса могут отразиться на объеме продаж, размере издержек, прибыли компании. Если непредвиденные изменения валютного курса носят краткосрочный характер, то компания может прибегнуть к методам, позволяющим избежать потерь, которые будут рассмотрены далее. Если же изменения валютного курса носят среднесрочный характер, то компания должн</w:t>
      </w:r>
      <w:r w:rsidR="000E1588" w:rsidRPr="00105361">
        <w:rPr>
          <w:rFonts w:ascii="Times New Roman" w:hAnsi="Times New Roman"/>
          <w:color w:val="000000" w:themeColor="text1"/>
          <w:sz w:val="28"/>
          <w:szCs w:val="28"/>
        </w:rPr>
        <w:t>а пересмотреть цены с учетом из</w:t>
      </w:r>
      <w:r w:rsidRPr="00105361">
        <w:rPr>
          <w:rFonts w:ascii="Times New Roman" w:hAnsi="Times New Roman"/>
          <w:color w:val="000000" w:themeColor="text1"/>
          <w:sz w:val="28"/>
          <w:szCs w:val="28"/>
        </w:rPr>
        <w:t xml:space="preserve">менившихся экономических условий, чтобы поддержать спою конкурентоспособность. Что касается более длительного срока, то компания может </w:t>
      </w:r>
      <w:r w:rsidR="000E1588" w:rsidRPr="00105361">
        <w:rPr>
          <w:rFonts w:ascii="Times New Roman" w:hAnsi="Times New Roman"/>
          <w:color w:val="000000" w:themeColor="text1"/>
          <w:sz w:val="28"/>
          <w:szCs w:val="28"/>
        </w:rPr>
        <w:t>переориентировать свои иностран</w:t>
      </w:r>
      <w:r w:rsidRPr="00105361">
        <w:rPr>
          <w:rFonts w:ascii="Times New Roman" w:hAnsi="Times New Roman"/>
          <w:color w:val="000000" w:themeColor="text1"/>
          <w:sz w:val="28"/>
          <w:szCs w:val="28"/>
        </w:rPr>
        <w:t>ные капвложения,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измени</w:t>
      </w:r>
      <w:r w:rsidR="000E1588" w:rsidRPr="00105361">
        <w:rPr>
          <w:rFonts w:ascii="Times New Roman" w:hAnsi="Times New Roman"/>
          <w:color w:val="000000" w:themeColor="text1"/>
          <w:sz w:val="28"/>
          <w:szCs w:val="28"/>
        </w:rPr>
        <w:t>ть потоки товарооборота импорта</w:t>
      </w:r>
      <w:r w:rsidRPr="00105361">
        <w:rPr>
          <w:rFonts w:ascii="Times New Roman" w:hAnsi="Times New Roman"/>
          <w:color w:val="000000" w:themeColor="text1"/>
          <w:sz w:val="28"/>
          <w:szCs w:val="28"/>
        </w:rPr>
        <w:t>) или экспорта. Так, например, европейские производители автомобилей, экспортирующие продукцию в США, понесли в свое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время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большие убыт</w:t>
      </w:r>
      <w:r w:rsidR="004C2726" w:rsidRPr="00105361">
        <w:rPr>
          <w:rFonts w:ascii="Times New Roman" w:hAnsi="Times New Roman"/>
          <w:color w:val="000000" w:themeColor="text1"/>
          <w:sz w:val="28"/>
          <w:szCs w:val="28"/>
        </w:rPr>
        <w:t>ки из-за падения курса доллара</w:t>
      </w:r>
      <w:r w:rsidRPr="00105361">
        <w:rPr>
          <w:rFonts w:ascii="Times New Roman" w:hAnsi="Times New Roman"/>
          <w:color w:val="000000" w:themeColor="text1"/>
          <w:sz w:val="28"/>
          <w:szCs w:val="28"/>
        </w:rPr>
        <w:t xml:space="preserve"> США по отношению к фунту</w:t>
      </w:r>
      <w:r w:rsidR="004C2726" w:rsidRPr="00105361">
        <w:rPr>
          <w:rFonts w:ascii="Times New Roman" w:hAnsi="Times New Roman"/>
          <w:color w:val="000000" w:themeColor="text1"/>
          <w:sz w:val="28"/>
          <w:szCs w:val="28"/>
        </w:rPr>
        <w:t xml:space="preserve"> стерлингов и немецкой марке; </w:t>
      </w:r>
      <w:r w:rsidRPr="00105361">
        <w:rPr>
          <w:rFonts w:ascii="Times New Roman" w:hAnsi="Times New Roman"/>
          <w:color w:val="000000" w:themeColor="text1"/>
          <w:sz w:val="28"/>
          <w:szCs w:val="28"/>
        </w:rPr>
        <w:t>это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повлияло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на конкурент</w:t>
      </w:r>
      <w:r w:rsidR="004C2726" w:rsidRPr="00105361">
        <w:rPr>
          <w:rFonts w:ascii="Times New Roman" w:hAnsi="Times New Roman"/>
          <w:color w:val="000000" w:themeColor="text1"/>
          <w:sz w:val="28"/>
          <w:szCs w:val="28"/>
        </w:rPr>
        <w:t>оспособность</w:t>
      </w:r>
      <w:r w:rsidR="00105361">
        <w:rPr>
          <w:rFonts w:ascii="Times New Roman" w:hAnsi="Times New Roman"/>
          <w:color w:val="000000" w:themeColor="text1"/>
          <w:sz w:val="28"/>
          <w:szCs w:val="28"/>
        </w:rPr>
        <w:t xml:space="preserve"> </w:t>
      </w:r>
      <w:r w:rsidR="004C2726" w:rsidRPr="00105361">
        <w:rPr>
          <w:rFonts w:ascii="Times New Roman" w:hAnsi="Times New Roman"/>
          <w:color w:val="000000" w:themeColor="text1"/>
          <w:sz w:val="28"/>
          <w:szCs w:val="28"/>
        </w:rPr>
        <w:t>их</w:t>
      </w:r>
      <w:r w:rsidR="00105361">
        <w:rPr>
          <w:rFonts w:ascii="Times New Roman" w:hAnsi="Times New Roman"/>
          <w:color w:val="000000" w:themeColor="text1"/>
          <w:sz w:val="28"/>
          <w:szCs w:val="28"/>
        </w:rPr>
        <w:t xml:space="preserve"> </w:t>
      </w:r>
      <w:r w:rsidR="004C2726" w:rsidRPr="00105361">
        <w:rPr>
          <w:rFonts w:ascii="Times New Roman" w:hAnsi="Times New Roman"/>
          <w:color w:val="000000" w:themeColor="text1"/>
          <w:sz w:val="28"/>
          <w:szCs w:val="28"/>
        </w:rPr>
        <w:t>продукции</w:t>
      </w:r>
      <w:r w:rsidR="00105361">
        <w:rPr>
          <w:rFonts w:ascii="Times New Roman" w:hAnsi="Times New Roman"/>
          <w:color w:val="000000" w:themeColor="text1"/>
          <w:sz w:val="28"/>
          <w:szCs w:val="28"/>
        </w:rPr>
        <w:t xml:space="preserve"> </w:t>
      </w:r>
      <w:r w:rsidR="004C2726" w:rsidRPr="00105361">
        <w:rPr>
          <w:rFonts w:ascii="Times New Roman" w:hAnsi="Times New Roman"/>
          <w:color w:val="000000" w:themeColor="text1"/>
          <w:sz w:val="28"/>
          <w:szCs w:val="28"/>
        </w:rPr>
        <w:t>на</w:t>
      </w:r>
      <w:r w:rsidRPr="00105361">
        <w:rPr>
          <w:rFonts w:ascii="Times New Roman" w:hAnsi="Times New Roman"/>
          <w:color w:val="000000" w:themeColor="text1"/>
          <w:sz w:val="28"/>
          <w:szCs w:val="28"/>
        </w:rPr>
        <w:t>) американском рынке, так</w:t>
      </w:r>
      <w:r w:rsidR="004C2726" w:rsidRPr="00105361">
        <w:rPr>
          <w:rFonts w:ascii="Times New Roman" w:hAnsi="Times New Roman"/>
          <w:color w:val="000000" w:themeColor="text1"/>
          <w:sz w:val="28"/>
          <w:szCs w:val="28"/>
        </w:rPr>
        <w:t xml:space="preserve"> как цены на нее выросли.</w:t>
      </w:r>
      <w:r w:rsidR="00105361">
        <w:rPr>
          <w:rFonts w:ascii="Times New Roman" w:hAnsi="Times New Roman"/>
          <w:color w:val="000000" w:themeColor="text1"/>
          <w:sz w:val="28"/>
          <w:szCs w:val="28"/>
        </w:rPr>
        <w:t xml:space="preserve"> </w:t>
      </w:r>
      <w:r w:rsidR="004C2726" w:rsidRPr="00105361">
        <w:rPr>
          <w:rFonts w:ascii="Times New Roman" w:hAnsi="Times New Roman"/>
          <w:color w:val="000000" w:themeColor="text1"/>
          <w:sz w:val="28"/>
          <w:szCs w:val="28"/>
        </w:rPr>
        <w:t>В ре</w:t>
      </w:r>
      <w:r w:rsidRPr="00105361">
        <w:rPr>
          <w:rFonts w:ascii="Times New Roman" w:hAnsi="Times New Roman"/>
          <w:color w:val="000000" w:themeColor="text1"/>
          <w:sz w:val="28"/>
          <w:szCs w:val="28"/>
        </w:rPr>
        <w:t>зультате было принято решение снизить цены, и компании получили прибыли намного ниж</w:t>
      </w:r>
      <w:r w:rsidR="004C2726" w:rsidRPr="00105361">
        <w:rPr>
          <w:rFonts w:ascii="Times New Roman" w:hAnsi="Times New Roman"/>
          <w:color w:val="000000" w:themeColor="text1"/>
          <w:sz w:val="28"/>
          <w:szCs w:val="28"/>
        </w:rPr>
        <w:t>е запланированного уровня.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ТНК занимаются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инвес</w:t>
      </w:r>
      <w:r w:rsidR="0089384F" w:rsidRPr="00105361">
        <w:rPr>
          <w:rFonts w:ascii="Times New Roman" w:hAnsi="Times New Roman"/>
          <w:color w:val="000000" w:themeColor="text1"/>
          <w:sz w:val="28"/>
          <w:szCs w:val="28"/>
        </w:rPr>
        <w:t>тированием</w:t>
      </w:r>
      <w:r w:rsidR="00105361">
        <w:rPr>
          <w:rFonts w:ascii="Times New Roman" w:hAnsi="Times New Roman"/>
          <w:color w:val="000000" w:themeColor="text1"/>
          <w:sz w:val="28"/>
          <w:szCs w:val="28"/>
        </w:rPr>
        <w:t xml:space="preserve"> </w:t>
      </w:r>
      <w:r w:rsidR="0089384F" w:rsidRPr="00105361">
        <w:rPr>
          <w:rFonts w:ascii="Times New Roman" w:hAnsi="Times New Roman"/>
          <w:color w:val="000000" w:themeColor="text1"/>
          <w:sz w:val="28"/>
          <w:szCs w:val="28"/>
        </w:rPr>
        <w:t xml:space="preserve">и кредитованием в </w:t>
      </w:r>
      <w:r w:rsidRPr="00105361">
        <w:rPr>
          <w:rFonts w:ascii="Times New Roman" w:hAnsi="Times New Roman"/>
          <w:color w:val="000000" w:themeColor="text1"/>
          <w:sz w:val="28"/>
          <w:szCs w:val="28"/>
        </w:rPr>
        <w:t>нескольких странах. Все доходы и расходы зарубежных дочерних компаний номинированы 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иностранной валюте,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 стоимость зарубежных дочерних компаний (и соответственно материнской) изменяется вместе с текущим курсом спот иностранной валюты. Например, японские производители автомобилей, создав производство в США, столкнулись с проблемой негативного воздействия на баланс материнской компании снижения стоимости их американских активов после укрепления иены.Компании, не имеющие иностранных филиалов, но занимающиеся внешней торговлей, также зависят от валютного курса, так как меняются ожидаемые будущие потоки денежных поступлений или платежей, что влияет на доходность сделок и в конечном итоге - на экономическое положение компании. В случае долгосрочного изменения валютного курса компания может изменить потоки товарооборота импорта или экспорта или даже переориентировать свои зарубежные инвестиции.Компании, которые не занимаются внешней торговлей, тоже подвержены экономическому валютному риску. Это может проявляться в том, что изменение валютного курса влияет на конкурентоспособность компании на внутреннем рынке. Например, в случае удорожания национальной валюты иностранные фирмы имеют возможность продавать, не теряя в прибылях, аналогичную продукцию дешевле. Для того чтобы сохранить свои позиции на рынке, отечественная компания будет вынуждена снизить цены и соответственно</w:t>
      </w:r>
      <w:r w:rsidR="004C2726" w:rsidRPr="00105361">
        <w:rPr>
          <w:rFonts w:ascii="Times New Roman" w:hAnsi="Times New Roman"/>
          <w:color w:val="000000" w:themeColor="text1"/>
          <w:sz w:val="28"/>
          <w:szCs w:val="28"/>
        </w:rPr>
        <w:t xml:space="preserve"> уменьшить</w:t>
      </w:r>
      <w:r w:rsidRPr="00105361">
        <w:rPr>
          <w:rFonts w:ascii="Times New Roman" w:hAnsi="Times New Roman"/>
          <w:color w:val="000000" w:themeColor="text1"/>
          <w:sz w:val="28"/>
          <w:szCs w:val="28"/>
        </w:rPr>
        <w:t xml:space="preserve"> прибыль. Российс</w:t>
      </w:r>
      <w:r w:rsidR="004C2726" w:rsidRPr="00105361">
        <w:rPr>
          <w:rFonts w:ascii="Times New Roman" w:hAnsi="Times New Roman"/>
          <w:color w:val="000000" w:themeColor="text1"/>
          <w:sz w:val="28"/>
          <w:szCs w:val="28"/>
        </w:rPr>
        <w:t>ким фирмам также присущ этот риск</w:t>
      </w:r>
      <w:r w:rsidRPr="00105361">
        <w:rPr>
          <w:rFonts w:ascii="Times New Roman" w:hAnsi="Times New Roman"/>
          <w:color w:val="000000" w:themeColor="text1"/>
          <w:sz w:val="28"/>
          <w:szCs w:val="28"/>
        </w:rPr>
        <w:t xml:space="preserve"> (высокие темпы инфляции и обесценения национальной люты). Реальный валютный курс отражает соотношение цен на одни и те же товары в двух валютах. Он может значительно отличаться от номинального. Для оценки и управления экономическим риском важен именно реальный валютный курс. Ведь речь идет не о конвертации валют, а о необходимости разместить производство в тех странах, где в обозримом будущем движение курса национальной валюты и изменение соотно</w:t>
      </w:r>
      <w:r w:rsidR="006D7499" w:rsidRPr="00105361">
        <w:rPr>
          <w:rFonts w:ascii="Times New Roman" w:hAnsi="Times New Roman"/>
          <w:color w:val="000000" w:themeColor="text1"/>
          <w:sz w:val="28"/>
          <w:szCs w:val="28"/>
        </w:rPr>
        <w:t xml:space="preserve">шения внутренних цен с мировыми </w:t>
      </w:r>
      <w:r w:rsidRPr="00105361">
        <w:rPr>
          <w:rFonts w:ascii="Times New Roman" w:hAnsi="Times New Roman"/>
          <w:color w:val="000000" w:themeColor="text1"/>
          <w:sz w:val="28"/>
          <w:szCs w:val="28"/>
        </w:rPr>
        <w:t>будет достаточно плавным или выгодным.</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Оценка экономического риска затруднена в силу отсутствия прямой корреляции долгосрочного изменения валютного курса и экономического положения компании, которое зависит также и от множества других факторов. По этой же причине отсутствует общепризнанное решение проблемы управления данным видом риска.</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настоящее время в мировой практике для снижения экономического валютного риска используют выравнивание валютной структуры платежей и поступлений денежных средств, страновую диверсификацию и соответствующие стратегии для финансирования своей деятельности за рубежом.</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Но поскольку невозможно точно измерить факторы, которые связывают изменение стоимости компании с изменением валютного курса, то трудно управлять экономическим валютным риском. Для российских фирм данный риск в принципе неуправляем до тех пор, пока их деятельность ограничена рублевой зон</w:t>
      </w:r>
      <w:r w:rsidR="006D7499" w:rsidRPr="00105361">
        <w:rPr>
          <w:rFonts w:ascii="Times New Roman" w:hAnsi="Times New Roman"/>
          <w:color w:val="000000" w:themeColor="text1"/>
          <w:sz w:val="28"/>
          <w:szCs w:val="28"/>
        </w:rPr>
        <w:t>ой и затруднены возможности меж</w:t>
      </w:r>
      <w:r w:rsidRPr="00105361">
        <w:rPr>
          <w:rFonts w:ascii="Times New Roman" w:hAnsi="Times New Roman"/>
          <w:color w:val="000000" w:themeColor="text1"/>
          <w:sz w:val="28"/>
          <w:szCs w:val="28"/>
        </w:rPr>
        <w:t>странового перемещения затрат.</w:t>
      </w:r>
    </w:p>
    <w:p w:rsidR="00105361" w:rsidRDefault="008603E1"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Из всех видов валютного риска самым распространенным является операционный риск, возникающий при каждой валютной операции. Поэтому под валютным риском в дальнейшем (кроме специально оговоренных случаев) будет пониматься именно операционный валютный риск.</w:t>
      </w:r>
    </w:p>
    <w:p w:rsidR="00105361" w:rsidRDefault="00105361" w:rsidP="00105361">
      <w:pPr>
        <w:spacing w:after="0" w:line="360" w:lineRule="auto"/>
        <w:ind w:firstLine="709"/>
        <w:jc w:val="both"/>
        <w:rPr>
          <w:rFonts w:ascii="Times New Roman" w:hAnsi="Times New Roman"/>
          <w:color w:val="000000" w:themeColor="text1"/>
          <w:sz w:val="28"/>
          <w:szCs w:val="28"/>
        </w:rPr>
      </w:pPr>
    </w:p>
    <w:p w:rsidR="00105361" w:rsidRPr="00105361" w:rsidRDefault="00723581" w:rsidP="00105361">
      <w:pPr>
        <w:spacing w:after="0" w:line="360" w:lineRule="auto"/>
        <w:ind w:firstLine="709"/>
        <w:jc w:val="center"/>
        <w:rPr>
          <w:rFonts w:ascii="Times New Roman" w:hAnsi="Times New Roman"/>
          <w:b/>
          <w:color w:val="000000" w:themeColor="text1"/>
          <w:sz w:val="28"/>
          <w:szCs w:val="28"/>
        </w:rPr>
      </w:pPr>
      <w:r w:rsidRPr="00105361">
        <w:rPr>
          <w:rFonts w:ascii="Times New Roman" w:hAnsi="Times New Roman"/>
          <w:b/>
          <w:color w:val="000000" w:themeColor="text1"/>
          <w:sz w:val="28"/>
          <w:szCs w:val="28"/>
        </w:rPr>
        <w:t>1</w:t>
      </w:r>
      <w:r w:rsidR="00235366" w:rsidRPr="00105361">
        <w:rPr>
          <w:rFonts w:ascii="Times New Roman" w:hAnsi="Times New Roman"/>
          <w:b/>
          <w:color w:val="000000" w:themeColor="text1"/>
          <w:sz w:val="28"/>
          <w:szCs w:val="28"/>
        </w:rPr>
        <w:t>.3 Валютный риск и валютная позиция</w:t>
      </w:r>
    </w:p>
    <w:p w:rsidR="00105361" w:rsidRDefault="00105361" w:rsidP="00105361">
      <w:pPr>
        <w:spacing w:after="0" w:line="360" w:lineRule="auto"/>
        <w:ind w:firstLine="709"/>
        <w:jc w:val="both"/>
        <w:rPr>
          <w:rFonts w:ascii="Times New Roman" w:hAnsi="Times New Roman"/>
          <w:color w:val="000000" w:themeColor="text1"/>
          <w:sz w:val="28"/>
          <w:szCs w:val="28"/>
        </w:rPr>
      </w:pP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Как уже отмечалось, валютные риски возникают при проведении операций в иностранной валюте вследствие изменения стоимости активов, пассивов, денежных требований и обязательств в связи с колебаниями валютных курсов. Однако экономические субъекты подвергаются валютному риску не в полном объеме своих валютных операций, а только на величину открытых валютных позиций.</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Валютная позиция отражает соотношение между требованиями и обязательствами (включая забалансовые операции) в иностранной валюте. Если обязательства и требования в определенной валюте совпадают, имеет место закрытая валютная позиция, в случае их несовпадения - открытая валютная позиция.</w:t>
      </w:r>
      <w:r w:rsidR="00105361">
        <w:rPr>
          <w:rFonts w:ascii="Times New Roman" w:hAnsi="Times New Roman"/>
          <w:color w:val="000000" w:themeColor="text1"/>
          <w:sz w:val="28"/>
          <w:szCs w:val="28"/>
        </w:rPr>
        <w:t xml:space="preserve"> </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Открытая позиция может быть длинной или короткой. Длинная позиция в отдельной иностранной валюте возникает, если активы и забалансовые требования превышают пассивы и забалансовые обязательства в данной валюте, а короткая позиция - если по данной валюте пассивы и забалансовые обязательства превышают активы и забалансовые требования в этой иностранной валюте. Длинная позиция включается в расчет открытой позиции со знаком "плюс", а короткая - со знаком "минус".При закрытой валютной позиции валютного риска не возникает, так как в случае изменения валютного курса переоценка требований и обязательств производится в силу их совпадения на одну и ту же величину. Наличие открытой валютной позиции означает возникновение валютного риска. Пока позиция не закрыта, в зависимости от рыночных колебаний валютного курса возникают потенциальные (плавающие) убытки или прибыль, которые становятся реальными только после закрытия длинной или короткой позиции.</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Банки стараются держать длинные валютные позиции в сильных валютах, особенно когда ожидают повышения их курса, и короткие позиции - в слабых валютах. Если произойдут непредвиденные изменения валютных курсов: сильная валюта подешевеет, а слабая подорожает - у банка возникают потенциальные убытки, которые он может не фиксировать, а подождать, пока валюта длинной позиции вновь подорожает (валюта короткой позиции подешевеет), после чего закрыть позицию с прибылью.</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Понятие "открытая валютная позиция" позволяет определить валютный риск как вероятность получения финансового результата ниже ожидаемого (запланированного) вследствие неблагоприятного изменения курса валюты, в которой имеется открытая валютная позиция.</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Валютная позиция возникает на дату заключения сделки на покупку или продажу иностранной валюты и иных валютных ценностей, а также дату зачисления на счет (списания со счета) доходов (расходов) в иностранной валюте. Указанные даты определяют также дату отражения в отчетности соответствующих изменений величины открытой валютной позиции.</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Величина открытой валютной позиции определяется по данным бухгалтерского учета, отражающим требования получить и обязательства поставить средства в указанных валютах как по операциям, завершенным расчетами в настоящем (т.е. на отчетную дату), так и по операциям, расчеты по которым будут завершены в будущем (т.е. после отчетной даты).Обычно величина валютной позиции рассчитывается по валютам на определенный период по отношению к национальной валюте или валюте материнской компании для ее филиалов. В случае активного участия в международных операциях банку необходимо постоянно вести учет открытых позиций в соответствующих валютах. Эти позиции показывают на каждый момент времени незавершенные операции в определенной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вне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зависимости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сроков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сделок,</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Для избежания валютного риска следует согласовывать </w:t>
      </w:r>
      <w:r w:rsidR="003D2F08" w:rsidRPr="00105361">
        <w:rPr>
          <w:rFonts w:ascii="Times New Roman" w:hAnsi="Times New Roman"/>
          <w:color w:val="000000" w:themeColor="text1"/>
          <w:sz w:val="28"/>
          <w:szCs w:val="28"/>
        </w:rPr>
        <w:t>активы</w:t>
      </w:r>
      <w:r w:rsidRPr="00105361">
        <w:rPr>
          <w:rFonts w:ascii="Times New Roman" w:hAnsi="Times New Roman"/>
          <w:color w:val="000000" w:themeColor="text1"/>
          <w:sz w:val="28"/>
          <w:szCs w:val="28"/>
        </w:rPr>
        <w:t xml:space="preserve"> и пассивы по каждой валюте, а также стремиться к </w:t>
      </w:r>
      <w:r w:rsidR="003D2F08" w:rsidRPr="00105361">
        <w:rPr>
          <w:rFonts w:ascii="Times New Roman" w:hAnsi="Times New Roman"/>
          <w:color w:val="000000" w:themeColor="text1"/>
          <w:sz w:val="28"/>
          <w:szCs w:val="28"/>
        </w:rPr>
        <w:t>формированию</w:t>
      </w:r>
      <w:r w:rsidRPr="00105361">
        <w:rPr>
          <w:rFonts w:ascii="Times New Roman" w:hAnsi="Times New Roman"/>
          <w:color w:val="000000" w:themeColor="text1"/>
          <w:sz w:val="28"/>
          <w:szCs w:val="28"/>
        </w:rPr>
        <w:t xml:space="preserve"> закрытой по</w:t>
      </w:r>
      <w:r w:rsidR="00723581" w:rsidRPr="00105361">
        <w:rPr>
          <w:rFonts w:ascii="Times New Roman" w:hAnsi="Times New Roman"/>
          <w:color w:val="000000" w:themeColor="text1"/>
          <w:sz w:val="28"/>
          <w:szCs w:val="28"/>
        </w:rPr>
        <w:t>зиции по каждой валюте на конец</w:t>
      </w:r>
      <w:r w:rsidRPr="00105361">
        <w:rPr>
          <w:rFonts w:ascii="Times New Roman" w:hAnsi="Times New Roman"/>
          <w:color w:val="000000" w:themeColor="text1"/>
          <w:sz w:val="28"/>
          <w:szCs w:val="28"/>
        </w:rPr>
        <w:t>, либо можно компенсир</w:t>
      </w:r>
      <w:r w:rsidR="003D2F08" w:rsidRPr="00105361">
        <w:rPr>
          <w:rFonts w:ascii="Times New Roman" w:hAnsi="Times New Roman"/>
          <w:color w:val="000000" w:themeColor="text1"/>
          <w:sz w:val="28"/>
          <w:szCs w:val="28"/>
        </w:rPr>
        <w:t>овать несбалансированность активов и</w:t>
      </w:r>
      <w:r w:rsidRPr="00105361">
        <w:rPr>
          <w:rFonts w:ascii="Times New Roman" w:hAnsi="Times New Roman"/>
          <w:color w:val="000000" w:themeColor="text1"/>
          <w:sz w:val="28"/>
          <w:szCs w:val="28"/>
        </w:rPr>
        <w:t xml:space="preserve"> пассивов в иностранной валюте несоответствием объемов анной и купленной валюты, тем самым сведя валютный к нулю, следуя принципу: короткая позиция в какой</w:t>
      </w:r>
      <w:r w:rsidR="003D2F08"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w:t>
      </w:r>
      <w:r w:rsidR="003D2F08" w:rsidRPr="00105361">
        <w:rPr>
          <w:rFonts w:ascii="Times New Roman" w:hAnsi="Times New Roman"/>
          <w:color w:val="000000" w:themeColor="text1"/>
          <w:sz w:val="28"/>
          <w:szCs w:val="28"/>
        </w:rPr>
        <w:t xml:space="preserve"> либо </w:t>
      </w:r>
      <w:r w:rsidRPr="00105361">
        <w:rPr>
          <w:rFonts w:ascii="Times New Roman" w:hAnsi="Times New Roman"/>
          <w:color w:val="000000" w:themeColor="text1"/>
          <w:sz w:val="28"/>
          <w:szCs w:val="28"/>
        </w:rPr>
        <w:t xml:space="preserve">валюте может быть компенсирована длинной валютной </w:t>
      </w:r>
      <w:r w:rsidR="003D2F08" w:rsidRPr="00105361">
        <w:rPr>
          <w:rFonts w:ascii="Times New Roman" w:hAnsi="Times New Roman"/>
          <w:color w:val="000000" w:themeColor="text1"/>
          <w:sz w:val="28"/>
          <w:szCs w:val="28"/>
        </w:rPr>
        <w:t>пози</w:t>
      </w:r>
      <w:r w:rsidRPr="00105361">
        <w:rPr>
          <w:rFonts w:ascii="Times New Roman" w:hAnsi="Times New Roman"/>
          <w:color w:val="000000" w:themeColor="text1"/>
          <w:sz w:val="28"/>
          <w:szCs w:val="28"/>
        </w:rPr>
        <w:t>цией, если совпадают объе</w:t>
      </w:r>
      <w:r w:rsidR="003D2F08" w:rsidRPr="00105361">
        <w:rPr>
          <w:rFonts w:ascii="Times New Roman" w:hAnsi="Times New Roman"/>
          <w:color w:val="000000" w:themeColor="text1"/>
          <w:sz w:val="28"/>
          <w:szCs w:val="28"/>
        </w:rPr>
        <w:t>м, срок действия и валюта этих пози</w:t>
      </w:r>
      <w:r w:rsidRPr="00105361">
        <w:rPr>
          <w:rFonts w:ascii="Times New Roman" w:hAnsi="Times New Roman"/>
          <w:color w:val="000000" w:themeColor="text1"/>
          <w:sz w:val="28"/>
          <w:szCs w:val="28"/>
        </w:rPr>
        <w:t xml:space="preserve">ций. Этот принцип особенно важен, так как именно он </w:t>
      </w:r>
      <w:r w:rsidR="003D2F08" w:rsidRPr="00105361">
        <w:rPr>
          <w:rFonts w:ascii="Times New Roman" w:hAnsi="Times New Roman"/>
          <w:color w:val="000000" w:themeColor="text1"/>
          <w:sz w:val="28"/>
          <w:szCs w:val="28"/>
        </w:rPr>
        <w:t>лежит</w:t>
      </w:r>
      <w:r w:rsidRPr="00105361">
        <w:rPr>
          <w:rFonts w:ascii="Times New Roman" w:hAnsi="Times New Roman"/>
          <w:color w:val="000000" w:themeColor="text1"/>
          <w:sz w:val="28"/>
          <w:szCs w:val="28"/>
        </w:rPr>
        <w:t xml:space="preserve"> в основе всех способов покрытия валютного риска. Кроме объективных причин возникновения валютных </w:t>
      </w:r>
      <w:r w:rsidR="003D2F08" w:rsidRPr="00105361">
        <w:rPr>
          <w:rFonts w:ascii="Times New Roman" w:hAnsi="Times New Roman"/>
          <w:color w:val="000000" w:themeColor="text1"/>
          <w:sz w:val="28"/>
          <w:szCs w:val="28"/>
        </w:rPr>
        <w:t>рисков</w:t>
      </w:r>
      <w:r w:rsidRPr="00105361">
        <w:rPr>
          <w:rFonts w:ascii="Times New Roman" w:hAnsi="Times New Roman"/>
          <w:color w:val="000000" w:themeColor="text1"/>
          <w:sz w:val="28"/>
          <w:szCs w:val="28"/>
        </w:rPr>
        <w:t xml:space="preserve"> банки в погоне за</w:t>
      </w:r>
      <w:r w:rsidR="003D2F08" w:rsidRPr="00105361">
        <w:rPr>
          <w:rFonts w:ascii="Times New Roman" w:hAnsi="Times New Roman"/>
          <w:color w:val="000000" w:themeColor="text1"/>
          <w:sz w:val="28"/>
          <w:szCs w:val="28"/>
        </w:rPr>
        <w:t xml:space="preserve"> прибылью берут на себя чрезмерные и</w:t>
      </w:r>
      <w:r w:rsidRPr="00105361">
        <w:rPr>
          <w:rFonts w:ascii="Times New Roman" w:hAnsi="Times New Roman"/>
          <w:color w:val="000000" w:themeColor="text1"/>
          <w:sz w:val="28"/>
          <w:szCs w:val="28"/>
        </w:rPr>
        <w:t xml:space="preserve"> неоправданные</w:t>
      </w:r>
      <w:r w:rsidR="002F4D1B"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валютные риски, считая, что вероятность убытков от торговли вал</w:t>
      </w:r>
      <w:r w:rsidR="002F4D1B" w:rsidRPr="00105361">
        <w:rPr>
          <w:rFonts w:ascii="Times New Roman" w:hAnsi="Times New Roman"/>
          <w:color w:val="000000" w:themeColor="text1"/>
          <w:sz w:val="28"/>
          <w:szCs w:val="28"/>
        </w:rPr>
        <w:t>ютой значительно ниже убытков</w:t>
      </w:r>
      <w:r w:rsidRPr="00105361">
        <w:rPr>
          <w:rFonts w:ascii="Times New Roman" w:hAnsi="Times New Roman"/>
          <w:color w:val="000000" w:themeColor="text1"/>
          <w:sz w:val="28"/>
          <w:szCs w:val="28"/>
        </w:rPr>
        <w:t xml:space="preserve"> при кредитных операциях. Подобная ситуация вызвана Неспособностью многих банк</w:t>
      </w:r>
      <w:r w:rsidR="002F4D1B" w:rsidRPr="00105361">
        <w:rPr>
          <w:rFonts w:ascii="Times New Roman" w:hAnsi="Times New Roman"/>
          <w:color w:val="000000" w:themeColor="text1"/>
          <w:sz w:val="28"/>
          <w:szCs w:val="28"/>
        </w:rPr>
        <w:t>ов создать эффективную систему к</w:t>
      </w:r>
      <w:r w:rsidRPr="00105361">
        <w:rPr>
          <w:rFonts w:ascii="Times New Roman" w:hAnsi="Times New Roman"/>
          <w:color w:val="000000" w:themeColor="text1"/>
          <w:sz w:val="28"/>
          <w:szCs w:val="28"/>
        </w:rPr>
        <w:t>онтроля за рисками. Центральные банки ведущих стран обеспокоены тем, что подо</w:t>
      </w:r>
      <w:r w:rsidR="002F4D1B" w:rsidRPr="00105361">
        <w:rPr>
          <w:rFonts w:ascii="Times New Roman" w:hAnsi="Times New Roman"/>
          <w:color w:val="000000" w:themeColor="text1"/>
          <w:sz w:val="28"/>
          <w:szCs w:val="28"/>
        </w:rPr>
        <w:t>бное положение дел угрожает ста</w:t>
      </w:r>
      <w:r w:rsidRPr="00105361">
        <w:rPr>
          <w:rFonts w:ascii="Times New Roman" w:hAnsi="Times New Roman"/>
          <w:color w:val="000000" w:themeColor="text1"/>
          <w:sz w:val="28"/>
          <w:szCs w:val="28"/>
        </w:rPr>
        <w:t>бильности мировой финансовой системы. Анализ деятельности 80 крупнейших банков мира показал, что объемы потенциальных убытков и сроки существования рисков оказались значительно больше ожидаемых и должным образом не контролировались. Для контроля за банковскими рисками Банк международных расчетов разработал рекомендации центральным и коммерческим банкам, выполнение которых способствовало бы повышению устойчивости банковской системы. В мировой практике для ограничения валютного риска государственными органами контроля обычно определяется объем наличности коммерческого банка в иностранной валюте, устанавливается норматив капитала и определенные лимиты по о</w:t>
      </w:r>
      <w:r w:rsidR="002F4D1B" w:rsidRPr="00105361">
        <w:rPr>
          <w:rFonts w:ascii="Times New Roman" w:hAnsi="Times New Roman"/>
          <w:color w:val="000000" w:themeColor="text1"/>
          <w:sz w:val="28"/>
          <w:szCs w:val="28"/>
        </w:rPr>
        <w:t>ткрытым валютным позициям</w:t>
      </w:r>
      <w:r w:rsidRPr="00105361">
        <w:rPr>
          <w:rFonts w:ascii="Times New Roman" w:hAnsi="Times New Roman"/>
          <w:color w:val="000000" w:themeColor="text1"/>
          <w:sz w:val="28"/>
          <w:szCs w:val="28"/>
        </w:rPr>
        <w:t>.</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Величина потерь (или прибылей), возникающих при изменении валютного курса, выраженная в национальной валюте, определяется как произведение открытой валютной позиции по i-ой валюте на изменение курса спот национальной валюты относительно i-ой валюты, то есть, регулируя величину валютной позиции, можно влиять на величину потерь</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целях ограничения возможных потерь в результате неблагоприятных изменений валютного курса Центральный банк Р</w:t>
      </w:r>
      <w:r w:rsidR="002F4D1B" w:rsidRPr="00105361">
        <w:rPr>
          <w:rFonts w:ascii="Times New Roman" w:hAnsi="Times New Roman"/>
          <w:color w:val="000000" w:themeColor="text1"/>
          <w:sz w:val="28"/>
          <w:szCs w:val="28"/>
        </w:rPr>
        <w:t xml:space="preserve">оссийской </w:t>
      </w:r>
      <w:r w:rsidRPr="00105361">
        <w:rPr>
          <w:rFonts w:ascii="Times New Roman" w:hAnsi="Times New Roman"/>
          <w:color w:val="000000" w:themeColor="text1"/>
          <w:sz w:val="28"/>
          <w:szCs w:val="28"/>
        </w:rPr>
        <w:t>Ф</w:t>
      </w:r>
      <w:r w:rsidR="002F4D1B" w:rsidRPr="00105361">
        <w:rPr>
          <w:rFonts w:ascii="Times New Roman" w:hAnsi="Times New Roman"/>
          <w:color w:val="000000" w:themeColor="text1"/>
          <w:sz w:val="28"/>
          <w:szCs w:val="28"/>
        </w:rPr>
        <w:t>едерации</w:t>
      </w:r>
      <w:r w:rsidRPr="00105361">
        <w:rPr>
          <w:rFonts w:ascii="Times New Roman" w:hAnsi="Times New Roman"/>
          <w:color w:val="000000" w:themeColor="text1"/>
          <w:sz w:val="28"/>
          <w:szCs w:val="28"/>
        </w:rPr>
        <w:t xml:space="preserve"> устанавливает для уполномоченных банков лимиты открытых позиций как по отдельным валютам, так и по их суммарной величине. Суммарная величина </w:t>
      </w:r>
      <w:r w:rsidR="002F4D1B" w:rsidRPr="00105361">
        <w:rPr>
          <w:rFonts w:ascii="Times New Roman" w:hAnsi="Times New Roman"/>
          <w:color w:val="000000" w:themeColor="text1"/>
          <w:sz w:val="28"/>
          <w:szCs w:val="28"/>
        </w:rPr>
        <w:t xml:space="preserve">открытой валютной позиции </w:t>
      </w:r>
      <w:r w:rsidRPr="00105361">
        <w:rPr>
          <w:rFonts w:ascii="Times New Roman" w:hAnsi="Times New Roman"/>
          <w:color w:val="000000" w:themeColor="text1"/>
          <w:sz w:val="28"/>
          <w:szCs w:val="28"/>
        </w:rPr>
        <w:t xml:space="preserve">рассчитывается путем перевода длинных и коротких валютных позиций по каждой иностранной валюте в рублевый эквивалент по официальному курсу Банка России и раздельным суммированием </w:t>
      </w:r>
      <w:r w:rsidR="002F4D1B" w:rsidRPr="00105361">
        <w:rPr>
          <w:rFonts w:ascii="Times New Roman" w:hAnsi="Times New Roman"/>
          <w:color w:val="000000" w:themeColor="text1"/>
          <w:sz w:val="28"/>
          <w:szCs w:val="28"/>
        </w:rPr>
        <w:t>всех коротких и всех длинных открытых валютных позиций</w:t>
      </w:r>
      <w:r w:rsidRPr="00105361">
        <w:rPr>
          <w:rFonts w:ascii="Times New Roman" w:hAnsi="Times New Roman"/>
          <w:color w:val="000000" w:themeColor="text1"/>
          <w:sz w:val="28"/>
          <w:szCs w:val="28"/>
        </w:rPr>
        <w:t>. При этом, если позиция, открытая в иностранных валютах против российского рубля, - длинная, то позиция, открытая в российских рублях против иностранных валют, - такая же по абсолютной величине, но короткая, и наоборот.</w:t>
      </w:r>
    </w:p>
    <w:p w:rsidR="00105361" w:rsidRDefault="002F4D1B"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Упо</w:t>
      </w:r>
      <w:r w:rsidR="00235366" w:rsidRPr="00105361">
        <w:rPr>
          <w:rFonts w:ascii="Times New Roman" w:hAnsi="Times New Roman"/>
          <w:color w:val="000000" w:themeColor="text1"/>
          <w:sz w:val="28"/>
          <w:szCs w:val="28"/>
        </w:rPr>
        <w:t>лномоченные коммер</w:t>
      </w:r>
      <w:r w:rsidRPr="00105361">
        <w:rPr>
          <w:rFonts w:ascii="Times New Roman" w:hAnsi="Times New Roman"/>
          <w:color w:val="000000" w:themeColor="text1"/>
          <w:sz w:val="28"/>
          <w:szCs w:val="28"/>
        </w:rPr>
        <w:t xml:space="preserve">ческие банки обязаны соблюдать данные </w:t>
      </w:r>
      <w:r w:rsidR="00235366" w:rsidRPr="00105361">
        <w:rPr>
          <w:rFonts w:ascii="Times New Roman" w:hAnsi="Times New Roman"/>
          <w:color w:val="000000" w:themeColor="text1"/>
          <w:sz w:val="28"/>
          <w:szCs w:val="28"/>
        </w:rPr>
        <w:t>требования и отчитываться за них перед территориями управлениями Банка России по месту нахождения.</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Банк должен постоян</w:t>
      </w:r>
      <w:r w:rsidR="00AA78FA" w:rsidRPr="00105361">
        <w:rPr>
          <w:rFonts w:ascii="Times New Roman" w:hAnsi="Times New Roman"/>
          <w:color w:val="000000" w:themeColor="text1"/>
          <w:sz w:val="28"/>
          <w:szCs w:val="28"/>
        </w:rPr>
        <w:t>но анализировать состояние открытой валютной позиции т</w:t>
      </w:r>
      <w:r w:rsidRPr="00105361">
        <w:rPr>
          <w:rFonts w:ascii="Times New Roman" w:hAnsi="Times New Roman"/>
          <w:color w:val="000000" w:themeColor="text1"/>
          <w:sz w:val="28"/>
          <w:szCs w:val="28"/>
        </w:rPr>
        <w:t>олько в целях контроля за соблюдением установленных</w:t>
      </w:r>
      <w:r w:rsidR="00AA78FA" w:rsidRPr="00105361">
        <w:rPr>
          <w:rFonts w:ascii="Times New Roman" w:hAnsi="Times New Roman"/>
          <w:color w:val="000000" w:themeColor="text1"/>
          <w:sz w:val="28"/>
          <w:szCs w:val="28"/>
        </w:rPr>
        <w:t xml:space="preserve"> лимитов открытой валютной позиции,</w:t>
      </w:r>
      <w:r w:rsidRPr="00105361">
        <w:rPr>
          <w:rFonts w:ascii="Times New Roman" w:hAnsi="Times New Roman"/>
          <w:color w:val="000000" w:themeColor="text1"/>
          <w:sz w:val="28"/>
          <w:szCs w:val="28"/>
        </w:rPr>
        <w:t xml:space="preserve"> но и в целях анализа потенциальных убытков</w:t>
      </w:r>
      <w:r w:rsidR="00AA78FA" w:rsidRPr="00105361">
        <w:rPr>
          <w:rFonts w:ascii="Times New Roman" w:hAnsi="Times New Roman"/>
          <w:color w:val="000000" w:themeColor="text1"/>
          <w:sz w:val="28"/>
          <w:szCs w:val="28"/>
        </w:rPr>
        <w:t xml:space="preserve"> и д</w:t>
      </w:r>
      <w:r w:rsidRPr="00105361">
        <w:rPr>
          <w:rFonts w:ascii="Times New Roman" w:hAnsi="Times New Roman"/>
          <w:color w:val="000000" w:themeColor="text1"/>
          <w:sz w:val="28"/>
          <w:szCs w:val="28"/>
        </w:rPr>
        <w:t xml:space="preserve">оходов, связанных с ведением </w:t>
      </w:r>
      <w:r w:rsidR="00AA78FA" w:rsidRPr="00105361">
        <w:rPr>
          <w:rFonts w:ascii="Times New Roman" w:hAnsi="Times New Roman"/>
          <w:color w:val="000000" w:themeColor="text1"/>
          <w:sz w:val="28"/>
          <w:szCs w:val="28"/>
        </w:rPr>
        <w:t>открытой валютной позиции</w:t>
      </w:r>
      <w:r w:rsidRPr="00105361">
        <w:rPr>
          <w:rFonts w:ascii="Times New Roman" w:hAnsi="Times New Roman"/>
          <w:color w:val="000000" w:themeColor="text1"/>
          <w:sz w:val="28"/>
          <w:szCs w:val="28"/>
        </w:rPr>
        <w:t>.</w:t>
      </w:r>
    </w:p>
    <w:p w:rsidR="00105361" w:rsidRDefault="00E47EB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К </w:t>
      </w:r>
      <w:r w:rsidR="00235366" w:rsidRPr="00105361">
        <w:rPr>
          <w:rFonts w:ascii="Times New Roman" w:hAnsi="Times New Roman"/>
          <w:color w:val="000000" w:themeColor="text1"/>
          <w:sz w:val="28"/>
          <w:szCs w:val="28"/>
        </w:rPr>
        <w:t xml:space="preserve">операциям, </w:t>
      </w:r>
      <w:r w:rsidR="0051331A" w:rsidRPr="00105361">
        <w:rPr>
          <w:rFonts w:ascii="Times New Roman" w:hAnsi="Times New Roman"/>
          <w:color w:val="000000" w:themeColor="text1"/>
          <w:sz w:val="28"/>
          <w:szCs w:val="28"/>
        </w:rPr>
        <w:t>влияющим</w:t>
      </w:r>
      <w:r w:rsidR="00235366" w:rsidRPr="00105361">
        <w:rPr>
          <w:rFonts w:ascii="Times New Roman" w:hAnsi="Times New Roman"/>
          <w:color w:val="000000" w:themeColor="text1"/>
          <w:sz w:val="28"/>
          <w:szCs w:val="28"/>
        </w:rPr>
        <w:t xml:space="preserve"> на изменение валютной позиции, относятся:</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получение процентных и иных доходов в иностранных валютах;</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оплата процентных и прочих расходов в иностранных валютах;</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расходы на приобретение собственных средств в иностранных валютах;</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конверсионные операции с немедленной поставкой средств (не позднее второго рабочего банковского дня от даты заключения сделки) и поставкой их на срок (свыше двух рабочих банковских дней от даты заключения сделки), включая операции с наличной иностранной валютой;</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срочные операции (форвардные и фьючерсные сделки, расчетные форварды, сделки "своп", опционы и др.), по которым возникают требования и обязательства в иностранной валюте вне зависимости от способа и формы проведения расчетов по таким сделкам;</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AA78FA" w:rsidRPr="00105361">
        <w:rPr>
          <w:rFonts w:ascii="Times New Roman" w:hAnsi="Times New Roman"/>
          <w:color w:val="000000" w:themeColor="text1"/>
          <w:sz w:val="28"/>
          <w:szCs w:val="28"/>
        </w:rPr>
        <w:t xml:space="preserve">иные </w:t>
      </w:r>
      <w:r w:rsidR="00235366" w:rsidRPr="00105361">
        <w:rPr>
          <w:rFonts w:ascii="Times New Roman" w:hAnsi="Times New Roman"/>
          <w:color w:val="000000" w:themeColor="text1"/>
          <w:sz w:val="28"/>
          <w:szCs w:val="28"/>
        </w:rPr>
        <w:t xml:space="preserve">операции </w:t>
      </w:r>
      <w:r w:rsidR="00AA78FA" w:rsidRPr="00105361">
        <w:rPr>
          <w:rFonts w:ascii="Times New Roman" w:hAnsi="Times New Roman"/>
          <w:color w:val="000000" w:themeColor="text1"/>
          <w:sz w:val="28"/>
          <w:szCs w:val="28"/>
        </w:rPr>
        <w:t>в иностранной валюте и сделки прочими валютными ценностями, кроме драгоцен</w:t>
      </w:r>
      <w:r w:rsidR="00235366" w:rsidRPr="00105361">
        <w:rPr>
          <w:rFonts w:ascii="Times New Roman" w:hAnsi="Times New Roman"/>
          <w:color w:val="000000" w:themeColor="text1"/>
          <w:sz w:val="28"/>
          <w:szCs w:val="28"/>
        </w:rPr>
        <w:t>ных</w:t>
      </w:r>
      <w:r w:rsidR="00AA78FA"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металлов, включая производные</w:t>
      </w:r>
      <w:r w:rsidR="00AA78FA"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ф</w:t>
      </w:r>
      <w:r w:rsidR="00AA78FA" w:rsidRPr="00105361">
        <w:rPr>
          <w:rFonts w:ascii="Times New Roman" w:hAnsi="Times New Roman"/>
          <w:color w:val="000000" w:themeColor="text1"/>
          <w:sz w:val="28"/>
          <w:szCs w:val="28"/>
        </w:rPr>
        <w:t xml:space="preserve">инансовые инструменты </w:t>
      </w:r>
      <w:r w:rsidR="00235366" w:rsidRPr="00105361">
        <w:rPr>
          <w:rFonts w:ascii="Times New Roman" w:hAnsi="Times New Roman"/>
          <w:color w:val="000000" w:themeColor="text1"/>
          <w:sz w:val="28"/>
          <w:szCs w:val="28"/>
        </w:rPr>
        <w:t>валютного рынка</w:t>
      </w:r>
      <w:r w:rsidR="00AA78FA" w:rsidRPr="00105361">
        <w:rPr>
          <w:rFonts w:ascii="Times New Roman" w:hAnsi="Times New Roman"/>
          <w:color w:val="000000" w:themeColor="text1"/>
          <w:sz w:val="28"/>
          <w:szCs w:val="28"/>
        </w:rPr>
        <w:t xml:space="preserve"> (в том числе бирже</w:t>
      </w:r>
      <w:r w:rsidR="00235366" w:rsidRPr="00105361">
        <w:rPr>
          <w:rFonts w:ascii="Times New Roman" w:hAnsi="Times New Roman"/>
          <w:color w:val="000000" w:themeColor="text1"/>
          <w:sz w:val="28"/>
          <w:szCs w:val="28"/>
        </w:rPr>
        <w:t>вого), если по усло</w:t>
      </w:r>
      <w:r w:rsidR="00AA78FA" w:rsidRPr="00105361">
        <w:rPr>
          <w:rFonts w:ascii="Times New Roman" w:hAnsi="Times New Roman"/>
          <w:color w:val="000000" w:themeColor="text1"/>
          <w:sz w:val="28"/>
          <w:szCs w:val="28"/>
        </w:rPr>
        <w:t xml:space="preserve">виям этих сделок в том или ином </w:t>
      </w:r>
      <w:r w:rsidR="00235366" w:rsidRPr="00105361">
        <w:rPr>
          <w:rFonts w:ascii="Times New Roman" w:hAnsi="Times New Roman"/>
          <w:color w:val="000000" w:themeColor="text1"/>
          <w:sz w:val="28"/>
          <w:szCs w:val="28"/>
        </w:rPr>
        <w:t>виде предусмат</w:t>
      </w:r>
      <w:r w:rsidR="00AA78FA" w:rsidRPr="00105361">
        <w:rPr>
          <w:rFonts w:ascii="Times New Roman" w:hAnsi="Times New Roman"/>
          <w:color w:val="000000" w:themeColor="text1"/>
          <w:sz w:val="28"/>
          <w:szCs w:val="28"/>
        </w:rPr>
        <w:t>ривается обмен (конверсия) иностранных валют или валютных ценностей, кроме драгоценных металлов;</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полученные безотзывные гарантии, номинированные в иностранной валюте.</w:t>
      </w:r>
      <w:r w:rsidR="0051331A" w:rsidRPr="00105361">
        <w:rPr>
          <w:rFonts w:ascii="Times New Roman" w:hAnsi="Times New Roman"/>
          <w:color w:val="000000" w:themeColor="text1"/>
          <w:sz w:val="28"/>
          <w:szCs w:val="28"/>
        </w:rPr>
        <w:t xml:space="preserve"> Включаются в расчет откры</w:t>
      </w:r>
      <w:r w:rsidR="00235366" w:rsidRPr="00105361">
        <w:rPr>
          <w:rFonts w:ascii="Times New Roman" w:hAnsi="Times New Roman"/>
          <w:color w:val="000000" w:themeColor="text1"/>
          <w:sz w:val="28"/>
          <w:szCs w:val="28"/>
        </w:rPr>
        <w:t>той валютной пози</w:t>
      </w:r>
      <w:r w:rsidR="0051331A" w:rsidRPr="00105361">
        <w:rPr>
          <w:rFonts w:ascii="Times New Roman" w:hAnsi="Times New Roman"/>
          <w:color w:val="000000" w:themeColor="text1"/>
          <w:sz w:val="28"/>
          <w:szCs w:val="28"/>
        </w:rPr>
        <w:t>ции с момента первой неуплаты по</w:t>
      </w:r>
      <w:r w:rsidR="00235366" w:rsidRPr="00105361">
        <w:rPr>
          <w:rFonts w:ascii="Times New Roman" w:hAnsi="Times New Roman"/>
          <w:color w:val="000000" w:themeColor="text1"/>
          <w:sz w:val="28"/>
          <w:szCs w:val="28"/>
        </w:rPr>
        <w:t xml:space="preserve"> кредиту, в обеспечение</w:t>
      </w:r>
      <w:r w:rsidR="0051331A" w:rsidRPr="00105361">
        <w:rPr>
          <w:rFonts w:ascii="Times New Roman" w:hAnsi="Times New Roman"/>
          <w:color w:val="000000" w:themeColor="text1"/>
          <w:sz w:val="28"/>
          <w:szCs w:val="28"/>
        </w:rPr>
        <w:t xml:space="preserve"> кот</w:t>
      </w:r>
      <w:r w:rsidR="00F55AD3" w:rsidRPr="00105361">
        <w:rPr>
          <w:rFonts w:ascii="Times New Roman" w:hAnsi="Times New Roman"/>
          <w:color w:val="000000" w:themeColor="text1"/>
          <w:sz w:val="28"/>
          <w:szCs w:val="28"/>
        </w:rPr>
        <w:t>орого получена гарантия;</w:t>
      </w:r>
      <w:r w:rsidR="00105361">
        <w:rPr>
          <w:rFonts w:ascii="Times New Roman" w:hAnsi="Times New Roman"/>
          <w:color w:val="000000" w:themeColor="text1"/>
          <w:sz w:val="28"/>
          <w:szCs w:val="28"/>
        </w:rPr>
        <w:t xml:space="preserve"> </w:t>
      </w:r>
      <w:r w:rsidR="00F55AD3" w:rsidRPr="00105361">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выданные безотз</w:t>
      </w:r>
      <w:r w:rsidR="00AA78FA" w:rsidRPr="00105361">
        <w:rPr>
          <w:rFonts w:ascii="Times New Roman" w:hAnsi="Times New Roman"/>
          <w:color w:val="000000" w:themeColor="text1"/>
          <w:sz w:val="28"/>
          <w:szCs w:val="28"/>
        </w:rPr>
        <w:t>ывные гарантии, номинированные в</w:t>
      </w:r>
      <w:r w:rsidR="00235366" w:rsidRPr="00105361">
        <w:rPr>
          <w:rFonts w:ascii="Times New Roman" w:hAnsi="Times New Roman"/>
          <w:color w:val="000000" w:themeColor="text1"/>
          <w:sz w:val="28"/>
          <w:szCs w:val="28"/>
        </w:rPr>
        <w:t xml:space="preserve"> иностранной валют</w:t>
      </w:r>
      <w:r w:rsidR="0051331A" w:rsidRPr="00105361">
        <w:rPr>
          <w:rFonts w:ascii="Times New Roman" w:hAnsi="Times New Roman"/>
          <w:color w:val="000000" w:themeColor="text1"/>
          <w:sz w:val="28"/>
          <w:szCs w:val="28"/>
        </w:rPr>
        <w:t>е. Включаются в расчет открытой</w:t>
      </w:r>
      <w:r w:rsidR="00235366" w:rsidRPr="00105361">
        <w:rPr>
          <w:rFonts w:ascii="Times New Roman" w:hAnsi="Times New Roman"/>
          <w:color w:val="000000" w:themeColor="text1"/>
          <w:sz w:val="28"/>
          <w:szCs w:val="28"/>
        </w:rPr>
        <w:t xml:space="preserve"> валютной позиции с момента,</w:t>
      </w:r>
      <w:r w:rsidR="0051331A" w:rsidRPr="00105361">
        <w:rPr>
          <w:rFonts w:ascii="Times New Roman" w:hAnsi="Times New Roman"/>
          <w:color w:val="000000" w:themeColor="text1"/>
          <w:sz w:val="28"/>
          <w:szCs w:val="28"/>
        </w:rPr>
        <w:t xml:space="preserve"> когда по мотивированной </w:t>
      </w:r>
      <w:r w:rsidR="00235366" w:rsidRPr="00105361">
        <w:rPr>
          <w:rFonts w:ascii="Times New Roman" w:hAnsi="Times New Roman"/>
          <w:color w:val="000000" w:themeColor="text1"/>
          <w:sz w:val="28"/>
          <w:szCs w:val="28"/>
        </w:rPr>
        <w:t xml:space="preserve">оценке уполномоченного банка возникает </w:t>
      </w:r>
      <w:r w:rsidR="0051331A" w:rsidRPr="00105361">
        <w:rPr>
          <w:rFonts w:ascii="Times New Roman" w:hAnsi="Times New Roman"/>
          <w:color w:val="000000" w:themeColor="text1"/>
          <w:sz w:val="28"/>
          <w:szCs w:val="28"/>
        </w:rPr>
        <w:t>вероятность</w:t>
      </w:r>
      <w:r w:rsidR="00235366" w:rsidRPr="00105361">
        <w:rPr>
          <w:rFonts w:ascii="Times New Roman" w:hAnsi="Times New Roman"/>
          <w:color w:val="000000" w:themeColor="text1"/>
          <w:sz w:val="28"/>
          <w:szCs w:val="28"/>
        </w:rPr>
        <w:t xml:space="preserve"> предст</w:t>
      </w:r>
      <w:r w:rsidR="0051331A" w:rsidRPr="00105361">
        <w:rPr>
          <w:rFonts w:ascii="Times New Roman" w:hAnsi="Times New Roman"/>
          <w:color w:val="000000" w:themeColor="text1"/>
          <w:sz w:val="28"/>
          <w:szCs w:val="28"/>
        </w:rPr>
        <w:t>авления бенефициаром требований</w:t>
      </w:r>
      <w:r w:rsidR="00235366" w:rsidRPr="00105361">
        <w:rPr>
          <w:rFonts w:ascii="Times New Roman" w:hAnsi="Times New Roman"/>
          <w:color w:val="000000" w:themeColor="text1"/>
          <w:sz w:val="28"/>
          <w:szCs w:val="28"/>
        </w:rPr>
        <w:t xml:space="preserve"> об уплате денежной суммы.</w:t>
      </w:r>
    </w:p>
    <w:p w:rsidR="00105361" w:rsidRDefault="00105361" w:rsidP="0010536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w:t>
      </w:r>
      <w:r w:rsidR="00235366" w:rsidRPr="00105361">
        <w:rPr>
          <w:rFonts w:ascii="Times New Roman" w:hAnsi="Times New Roman"/>
          <w:color w:val="000000" w:themeColor="text1"/>
          <w:sz w:val="28"/>
          <w:szCs w:val="28"/>
        </w:rPr>
        <w:t xml:space="preserve">нализ потенциальных убытков и доходов, связанных с колебаниями валютных курсов, следует проводить как по каждой иностранной валюте, по которой открыта валютная </w:t>
      </w:r>
      <w:r w:rsidR="002759AD" w:rsidRPr="00105361">
        <w:rPr>
          <w:rFonts w:ascii="Times New Roman" w:hAnsi="Times New Roman"/>
          <w:color w:val="000000" w:themeColor="text1"/>
          <w:sz w:val="28"/>
          <w:szCs w:val="28"/>
        </w:rPr>
        <w:t>позиция, так и по суммарной открытой валютной позиции (ОВП)</w:t>
      </w:r>
      <w:r w:rsidR="00235366" w:rsidRPr="00105361">
        <w:rPr>
          <w:rFonts w:ascii="Times New Roman" w:hAnsi="Times New Roman"/>
          <w:color w:val="000000" w:themeColor="text1"/>
          <w:sz w:val="28"/>
          <w:szCs w:val="28"/>
        </w:rPr>
        <w:t xml:space="preserve"> банка,</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а также в разрезе двух составляющих ОВП:</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балансовой и внебалансовой.</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Балансовая составляющая ОВП определяется как разница между требованиями и обязательствами в иностранной валюте, отраженными на валютных балансовых счетах. Внебалансовая составляющая ОВП определяется как разность между внебалансовыми требованиями и обязательствами банка по срочным, а также</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наличным</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сделкам</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по</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покупке-продаже</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иностранной валюты, отраженным на соответствующих внебалансовых сче</w:t>
      </w:r>
      <w:r w:rsidR="002759AD" w:rsidRPr="00105361">
        <w:rPr>
          <w:rFonts w:ascii="Times New Roman" w:hAnsi="Times New Roman"/>
          <w:color w:val="000000" w:themeColor="text1"/>
          <w:sz w:val="28"/>
          <w:szCs w:val="28"/>
        </w:rPr>
        <w:t xml:space="preserve">тах раздела "Срочные операции". </w:t>
      </w:r>
      <w:r w:rsidR="00235366" w:rsidRPr="00105361">
        <w:rPr>
          <w:rFonts w:ascii="Times New Roman" w:hAnsi="Times New Roman"/>
          <w:color w:val="000000" w:themeColor="text1"/>
          <w:sz w:val="28"/>
          <w:szCs w:val="28"/>
        </w:rPr>
        <w:t>В то время, как балансовая составляющая</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ОВП</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характеризует</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текущие</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потенциальные убытки (доходы) от несовпадения требований и обязательств в иностранной валюте,</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внебалансовая составляющая ОВП позволяет оценить величину ожидаемых убытков (доходов) на дату расчетов по срочным контрактам. Потенциальный убыток (доход)</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реализуется</w:t>
      </w:r>
      <w:r>
        <w:rPr>
          <w:rFonts w:ascii="Times New Roman" w:hAnsi="Times New Roman"/>
          <w:color w:val="000000" w:themeColor="text1"/>
          <w:sz w:val="28"/>
          <w:szCs w:val="28"/>
        </w:rPr>
        <w:t xml:space="preserve"> </w:t>
      </w:r>
      <w:r w:rsidR="00235366" w:rsidRPr="00105361">
        <w:rPr>
          <w:rFonts w:ascii="Times New Roman" w:hAnsi="Times New Roman"/>
          <w:color w:val="000000" w:themeColor="text1"/>
          <w:sz w:val="28"/>
          <w:szCs w:val="28"/>
        </w:rPr>
        <w:t>в случае закрытия</w:t>
      </w:r>
      <w:r>
        <w:rPr>
          <w:rFonts w:ascii="Times New Roman" w:hAnsi="Times New Roman"/>
          <w:color w:val="000000" w:themeColor="text1"/>
          <w:sz w:val="28"/>
          <w:szCs w:val="28"/>
        </w:rPr>
        <w:t xml:space="preserve"> </w:t>
      </w:r>
      <w:r w:rsidR="002363E7" w:rsidRPr="00105361">
        <w:rPr>
          <w:rFonts w:ascii="Times New Roman" w:hAnsi="Times New Roman"/>
          <w:color w:val="000000" w:themeColor="text1"/>
          <w:sz w:val="28"/>
          <w:szCs w:val="28"/>
        </w:rPr>
        <w:t>балансовой составляю</w:t>
      </w:r>
      <w:r w:rsidR="00235366" w:rsidRPr="00105361">
        <w:rPr>
          <w:rFonts w:ascii="Times New Roman" w:hAnsi="Times New Roman"/>
          <w:color w:val="000000" w:themeColor="text1"/>
          <w:sz w:val="28"/>
          <w:szCs w:val="28"/>
        </w:rPr>
        <w:t xml:space="preserve">щей ОВП, а ожидаемый убыток (доход) при исполнении </w:t>
      </w:r>
      <w:r w:rsidR="001C201A" w:rsidRPr="00105361">
        <w:rPr>
          <w:rFonts w:ascii="Times New Roman" w:hAnsi="Times New Roman"/>
          <w:color w:val="000000" w:themeColor="text1"/>
          <w:sz w:val="28"/>
          <w:szCs w:val="28"/>
        </w:rPr>
        <w:t xml:space="preserve">срочных </w:t>
      </w:r>
      <w:r w:rsidR="00235366" w:rsidRPr="00105361">
        <w:rPr>
          <w:rFonts w:ascii="Times New Roman" w:hAnsi="Times New Roman"/>
          <w:color w:val="000000" w:themeColor="text1"/>
          <w:sz w:val="28"/>
          <w:szCs w:val="28"/>
        </w:rPr>
        <w:t>внебалансовых сделок</w:t>
      </w:r>
      <w:r w:rsidR="001C201A" w:rsidRPr="00105361">
        <w:rPr>
          <w:rFonts w:ascii="Times New Roman" w:hAnsi="Times New Roman"/>
          <w:color w:val="000000" w:themeColor="text1"/>
          <w:sz w:val="28"/>
          <w:szCs w:val="28"/>
        </w:rPr>
        <w:t>, что, в свою очередь, повлияет на состояние</w:t>
      </w:r>
      <w:r w:rsidR="00235366" w:rsidRPr="00105361">
        <w:rPr>
          <w:rFonts w:ascii="Times New Roman" w:hAnsi="Times New Roman"/>
          <w:color w:val="000000" w:themeColor="text1"/>
          <w:sz w:val="28"/>
          <w:szCs w:val="28"/>
        </w:rPr>
        <w:t xml:space="preserve"> балансовой составляющей ОВП. Величину потенциаль</w:t>
      </w:r>
      <w:r w:rsidR="001C201A" w:rsidRPr="00105361">
        <w:rPr>
          <w:rFonts w:ascii="Times New Roman" w:hAnsi="Times New Roman"/>
          <w:color w:val="000000" w:themeColor="text1"/>
          <w:sz w:val="28"/>
          <w:szCs w:val="28"/>
        </w:rPr>
        <w:t>ных убытков (доходов) можно оператив</w:t>
      </w:r>
      <w:r w:rsidR="00235366" w:rsidRPr="00105361">
        <w:rPr>
          <w:rFonts w:ascii="Times New Roman" w:hAnsi="Times New Roman"/>
          <w:color w:val="000000" w:themeColor="text1"/>
          <w:sz w:val="28"/>
          <w:szCs w:val="28"/>
        </w:rPr>
        <w:t>но контролировать по данным лицевых с</w:t>
      </w:r>
      <w:r w:rsidR="001C201A" w:rsidRPr="00105361">
        <w:rPr>
          <w:rFonts w:ascii="Times New Roman" w:hAnsi="Times New Roman"/>
          <w:color w:val="000000" w:themeColor="text1"/>
          <w:sz w:val="28"/>
          <w:szCs w:val="28"/>
        </w:rPr>
        <w:t>четов "Нереализован</w:t>
      </w:r>
      <w:r w:rsidR="00235366" w:rsidRPr="00105361">
        <w:rPr>
          <w:rFonts w:ascii="Times New Roman" w:hAnsi="Times New Roman"/>
          <w:color w:val="000000" w:themeColor="text1"/>
          <w:sz w:val="28"/>
          <w:szCs w:val="28"/>
        </w:rPr>
        <w:t>ные курсовые разниц</w:t>
      </w:r>
      <w:r w:rsidR="002363E7" w:rsidRPr="00105361">
        <w:rPr>
          <w:rFonts w:ascii="Times New Roman" w:hAnsi="Times New Roman"/>
          <w:color w:val="000000" w:themeColor="text1"/>
          <w:sz w:val="28"/>
          <w:szCs w:val="28"/>
        </w:rPr>
        <w:t>ы" на балансовых и внебалансовых</w:t>
      </w:r>
      <w:r w:rsidR="00235366" w:rsidRPr="00105361">
        <w:rPr>
          <w:rFonts w:ascii="Times New Roman" w:hAnsi="Times New Roman"/>
          <w:color w:val="000000" w:themeColor="text1"/>
          <w:sz w:val="28"/>
          <w:szCs w:val="28"/>
        </w:rPr>
        <w:t xml:space="preserve"> счетах.</w:t>
      </w:r>
    </w:p>
    <w:p w:rsidR="002C201D"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Во многих российских банках существуют только лимиты, </w:t>
      </w:r>
      <w:r w:rsidR="001C201A" w:rsidRPr="00105361">
        <w:rPr>
          <w:rFonts w:ascii="Times New Roman" w:hAnsi="Times New Roman"/>
          <w:color w:val="000000" w:themeColor="text1"/>
          <w:sz w:val="28"/>
          <w:szCs w:val="28"/>
        </w:rPr>
        <w:t xml:space="preserve">установленные </w:t>
      </w:r>
      <w:r w:rsidRPr="00105361">
        <w:rPr>
          <w:rFonts w:ascii="Times New Roman" w:hAnsi="Times New Roman"/>
          <w:color w:val="000000" w:themeColor="text1"/>
          <w:sz w:val="28"/>
          <w:szCs w:val="28"/>
        </w:rPr>
        <w:t>ЦБ РФ. Однако зарубежные банки создают, правило, более сложную систему внутренних лимитов, усиливаемых дополнител</w:t>
      </w:r>
      <w:r w:rsidR="001C201A" w:rsidRPr="00105361">
        <w:rPr>
          <w:rFonts w:ascii="Times New Roman" w:hAnsi="Times New Roman"/>
          <w:color w:val="000000" w:themeColor="text1"/>
          <w:sz w:val="28"/>
          <w:szCs w:val="28"/>
        </w:rPr>
        <w:t xml:space="preserve">ьно к лимитам нормативных органов. </w:t>
      </w:r>
      <w:r w:rsidRPr="00105361">
        <w:rPr>
          <w:rFonts w:ascii="Times New Roman" w:hAnsi="Times New Roman"/>
          <w:color w:val="000000" w:themeColor="text1"/>
          <w:sz w:val="28"/>
          <w:szCs w:val="28"/>
        </w:rPr>
        <w:t xml:space="preserve">Такая же система внутренних лимитов все больше </w:t>
      </w:r>
      <w:r w:rsidR="001C201A" w:rsidRPr="00105361">
        <w:rPr>
          <w:rFonts w:ascii="Times New Roman" w:hAnsi="Times New Roman"/>
          <w:color w:val="000000" w:themeColor="text1"/>
          <w:sz w:val="28"/>
          <w:szCs w:val="28"/>
        </w:rPr>
        <w:t>используется</w:t>
      </w:r>
      <w:r w:rsidRPr="00105361">
        <w:rPr>
          <w:rFonts w:ascii="Times New Roman" w:hAnsi="Times New Roman"/>
          <w:color w:val="000000" w:themeColor="text1"/>
          <w:sz w:val="28"/>
          <w:szCs w:val="28"/>
        </w:rPr>
        <w:t xml:space="preserve"> и ведущими российскими банками. Рассмотрим </w:t>
      </w:r>
      <w:r w:rsidR="001C201A" w:rsidRPr="00105361">
        <w:rPr>
          <w:rFonts w:ascii="Times New Roman" w:hAnsi="Times New Roman"/>
          <w:color w:val="000000" w:themeColor="text1"/>
          <w:sz w:val="28"/>
          <w:szCs w:val="28"/>
        </w:rPr>
        <w:t>базовые</w:t>
      </w:r>
      <w:r w:rsidRPr="00105361">
        <w:rPr>
          <w:rFonts w:ascii="Times New Roman" w:hAnsi="Times New Roman"/>
          <w:color w:val="000000" w:themeColor="text1"/>
          <w:sz w:val="28"/>
          <w:szCs w:val="28"/>
        </w:rPr>
        <w:t xml:space="preserve"> принципы системы внутренних лимитов ОВП.</w:t>
      </w:r>
    </w:p>
    <w:p w:rsidR="002C201D" w:rsidRDefault="006F01E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1. </w:t>
      </w:r>
      <w:r w:rsidR="00235366" w:rsidRPr="00105361">
        <w:rPr>
          <w:rFonts w:ascii="Times New Roman" w:hAnsi="Times New Roman"/>
          <w:color w:val="000000" w:themeColor="text1"/>
          <w:sz w:val="28"/>
          <w:szCs w:val="28"/>
        </w:rPr>
        <w:t xml:space="preserve">Лимиты ЦБ РФ </w:t>
      </w:r>
      <w:r w:rsidR="001C201A" w:rsidRPr="00105361">
        <w:rPr>
          <w:rFonts w:ascii="Times New Roman" w:hAnsi="Times New Roman"/>
          <w:color w:val="000000" w:themeColor="text1"/>
          <w:sz w:val="28"/>
          <w:szCs w:val="28"/>
        </w:rPr>
        <w:t>должны рассматриваться как минималь</w:t>
      </w:r>
      <w:r w:rsidR="00235366" w:rsidRPr="00105361">
        <w:rPr>
          <w:rFonts w:ascii="Times New Roman" w:hAnsi="Times New Roman"/>
          <w:color w:val="000000" w:themeColor="text1"/>
          <w:sz w:val="28"/>
          <w:szCs w:val="28"/>
        </w:rPr>
        <w:t>ная величина. Внутренние лим</w:t>
      </w:r>
      <w:r w:rsidR="001C201A" w:rsidRPr="00105361">
        <w:rPr>
          <w:rFonts w:ascii="Times New Roman" w:hAnsi="Times New Roman"/>
          <w:color w:val="000000" w:themeColor="text1"/>
          <w:sz w:val="28"/>
          <w:szCs w:val="28"/>
        </w:rPr>
        <w:t xml:space="preserve">иты должны устанавливаться </w:t>
      </w:r>
      <w:r w:rsidR="00235366" w:rsidRPr="00105361">
        <w:rPr>
          <w:rFonts w:ascii="Times New Roman" w:hAnsi="Times New Roman"/>
          <w:color w:val="000000" w:themeColor="text1"/>
          <w:sz w:val="28"/>
          <w:szCs w:val="28"/>
        </w:rPr>
        <w:t>каждым банком самостоя</w:t>
      </w:r>
      <w:r w:rsidR="001C201A" w:rsidRPr="00105361">
        <w:rPr>
          <w:rFonts w:ascii="Times New Roman" w:hAnsi="Times New Roman"/>
          <w:color w:val="000000" w:themeColor="text1"/>
          <w:sz w:val="28"/>
          <w:szCs w:val="28"/>
        </w:rPr>
        <w:t xml:space="preserve">тельно. Их величина зависит от имеющегося </w:t>
      </w:r>
      <w:r w:rsidR="00235366" w:rsidRPr="00105361">
        <w:rPr>
          <w:rFonts w:ascii="Times New Roman" w:hAnsi="Times New Roman"/>
          <w:color w:val="000000" w:themeColor="text1"/>
          <w:sz w:val="28"/>
          <w:szCs w:val="28"/>
        </w:rPr>
        <w:t xml:space="preserve">опыта и допустимого </w:t>
      </w:r>
      <w:r w:rsidR="001C201A" w:rsidRPr="00105361">
        <w:rPr>
          <w:rFonts w:ascii="Times New Roman" w:hAnsi="Times New Roman"/>
          <w:color w:val="000000" w:themeColor="text1"/>
          <w:sz w:val="28"/>
          <w:szCs w:val="28"/>
        </w:rPr>
        <w:t>уровня риска, который определяется</w:t>
      </w:r>
      <w:r w:rsidR="00235366" w:rsidRPr="00105361">
        <w:rPr>
          <w:rFonts w:ascii="Times New Roman" w:hAnsi="Times New Roman"/>
          <w:color w:val="000000" w:themeColor="text1"/>
          <w:sz w:val="28"/>
          <w:szCs w:val="28"/>
        </w:rPr>
        <w:t xml:space="preserve"> в рамках стратегии </w:t>
      </w:r>
      <w:r w:rsidR="001C201A" w:rsidRPr="00105361">
        <w:rPr>
          <w:rFonts w:ascii="Times New Roman" w:hAnsi="Times New Roman"/>
          <w:color w:val="000000" w:themeColor="text1"/>
          <w:sz w:val="28"/>
          <w:szCs w:val="28"/>
        </w:rPr>
        <w:t>управления валютным риском.</w:t>
      </w:r>
      <w:r w:rsidR="00105361">
        <w:rPr>
          <w:rFonts w:ascii="Times New Roman" w:hAnsi="Times New Roman"/>
          <w:color w:val="000000" w:themeColor="text1"/>
          <w:sz w:val="28"/>
          <w:szCs w:val="28"/>
        </w:rPr>
        <w:t xml:space="preserve"> </w:t>
      </w:r>
    </w:p>
    <w:p w:rsidR="002C201D"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2. ЦБ РФ устанавливает "ночные" (на конец </w:t>
      </w:r>
      <w:r w:rsidR="001C201A" w:rsidRPr="00105361">
        <w:rPr>
          <w:rFonts w:ascii="Times New Roman" w:hAnsi="Times New Roman"/>
          <w:color w:val="000000" w:themeColor="text1"/>
          <w:sz w:val="28"/>
          <w:szCs w:val="28"/>
        </w:rPr>
        <w:t>операционного</w:t>
      </w:r>
      <w:r w:rsidRPr="00105361">
        <w:rPr>
          <w:rFonts w:ascii="Times New Roman" w:hAnsi="Times New Roman"/>
          <w:color w:val="000000" w:themeColor="text1"/>
          <w:sz w:val="28"/>
          <w:szCs w:val="28"/>
        </w:rPr>
        <w:t xml:space="preserve"> дня) лимиты, которы</w:t>
      </w:r>
      <w:r w:rsidR="001C201A" w:rsidRPr="00105361">
        <w:rPr>
          <w:rFonts w:ascii="Times New Roman" w:hAnsi="Times New Roman"/>
          <w:color w:val="000000" w:themeColor="text1"/>
          <w:sz w:val="28"/>
          <w:szCs w:val="28"/>
        </w:rPr>
        <w:t>е определяют максимально возможный</w:t>
      </w:r>
      <w:r w:rsidRPr="00105361">
        <w:rPr>
          <w:rFonts w:ascii="Times New Roman" w:hAnsi="Times New Roman"/>
          <w:color w:val="000000" w:themeColor="text1"/>
          <w:sz w:val="28"/>
          <w:szCs w:val="28"/>
        </w:rPr>
        <w:t xml:space="preserve"> размер открытой валютной позиции, разрешенный к Носу на следующ</w:t>
      </w:r>
      <w:r w:rsidR="001C201A" w:rsidRPr="00105361">
        <w:rPr>
          <w:rFonts w:ascii="Times New Roman" w:hAnsi="Times New Roman"/>
          <w:color w:val="000000" w:themeColor="text1"/>
          <w:sz w:val="28"/>
          <w:szCs w:val="28"/>
        </w:rPr>
        <w:t xml:space="preserve">ую дату валютирования. ЦБ РФ не устанавливает </w:t>
      </w:r>
      <w:r w:rsidRPr="00105361">
        <w:rPr>
          <w:rFonts w:ascii="Times New Roman" w:hAnsi="Times New Roman"/>
          <w:color w:val="000000" w:themeColor="text1"/>
          <w:sz w:val="28"/>
          <w:szCs w:val="28"/>
        </w:rPr>
        <w:t>дневные лимит</w:t>
      </w:r>
      <w:r w:rsidR="001C201A" w:rsidRPr="00105361">
        <w:rPr>
          <w:rFonts w:ascii="Times New Roman" w:hAnsi="Times New Roman"/>
          <w:color w:val="000000" w:themeColor="text1"/>
          <w:sz w:val="28"/>
          <w:szCs w:val="28"/>
        </w:rPr>
        <w:t>ы, которые определяют максимальный</w:t>
      </w:r>
      <w:r w:rsidRPr="00105361">
        <w:rPr>
          <w:rFonts w:ascii="Times New Roman" w:hAnsi="Times New Roman"/>
          <w:color w:val="000000" w:themeColor="text1"/>
          <w:sz w:val="28"/>
          <w:szCs w:val="28"/>
        </w:rPr>
        <w:t xml:space="preserve"> размер открытой валютной позиции по операциям в </w:t>
      </w:r>
      <w:r w:rsidR="00BD7616" w:rsidRPr="00105361">
        <w:rPr>
          <w:rFonts w:ascii="Times New Roman" w:hAnsi="Times New Roman"/>
          <w:color w:val="000000" w:themeColor="text1"/>
          <w:sz w:val="28"/>
          <w:szCs w:val="28"/>
        </w:rPr>
        <w:t>течении</w:t>
      </w:r>
      <w:r w:rsidRPr="00105361">
        <w:rPr>
          <w:rFonts w:ascii="Times New Roman" w:hAnsi="Times New Roman"/>
          <w:color w:val="000000" w:themeColor="text1"/>
          <w:sz w:val="28"/>
          <w:szCs w:val="28"/>
        </w:rPr>
        <w:t xml:space="preserve"> дня. Такие лимиты должны уст</w:t>
      </w:r>
      <w:r w:rsidR="00BD7616" w:rsidRPr="00105361">
        <w:rPr>
          <w:rFonts w:ascii="Times New Roman" w:hAnsi="Times New Roman"/>
          <w:color w:val="000000" w:themeColor="text1"/>
          <w:sz w:val="28"/>
          <w:szCs w:val="28"/>
        </w:rPr>
        <w:t>анавливаться банком самостоятельно</w:t>
      </w:r>
      <w:r w:rsidRPr="00105361">
        <w:rPr>
          <w:rFonts w:ascii="Times New Roman" w:hAnsi="Times New Roman"/>
          <w:color w:val="000000" w:themeColor="text1"/>
          <w:sz w:val="28"/>
          <w:szCs w:val="28"/>
        </w:rPr>
        <w:t>. Их велич</w:t>
      </w:r>
      <w:r w:rsidR="00BD7616" w:rsidRPr="00105361">
        <w:rPr>
          <w:rFonts w:ascii="Times New Roman" w:hAnsi="Times New Roman"/>
          <w:color w:val="000000" w:themeColor="text1"/>
          <w:sz w:val="28"/>
          <w:szCs w:val="28"/>
        </w:rPr>
        <w:t>ина может быть существенно больше, ч</w:t>
      </w:r>
      <w:r w:rsidRPr="00105361">
        <w:rPr>
          <w:rFonts w:ascii="Times New Roman" w:hAnsi="Times New Roman"/>
          <w:color w:val="000000" w:themeColor="text1"/>
          <w:sz w:val="28"/>
          <w:szCs w:val="28"/>
        </w:rPr>
        <w:t>ем ночных, так как закрытие дневных позиций может исходить быстро. Рис</w:t>
      </w:r>
      <w:r w:rsidR="00BD7616" w:rsidRPr="00105361">
        <w:rPr>
          <w:rFonts w:ascii="Times New Roman" w:hAnsi="Times New Roman"/>
          <w:color w:val="000000" w:themeColor="text1"/>
          <w:sz w:val="28"/>
          <w:szCs w:val="28"/>
        </w:rPr>
        <w:t>к ночных позиций выше дневных, поско</w:t>
      </w:r>
      <w:r w:rsidRPr="00105361">
        <w:rPr>
          <w:rFonts w:ascii="Times New Roman" w:hAnsi="Times New Roman"/>
          <w:color w:val="000000" w:themeColor="text1"/>
          <w:sz w:val="28"/>
          <w:szCs w:val="28"/>
        </w:rPr>
        <w:t>льку операции на ми</w:t>
      </w:r>
      <w:r w:rsidR="00BD7616" w:rsidRPr="00105361">
        <w:rPr>
          <w:rFonts w:ascii="Times New Roman" w:hAnsi="Times New Roman"/>
          <w:color w:val="000000" w:themeColor="text1"/>
          <w:sz w:val="28"/>
          <w:szCs w:val="28"/>
        </w:rPr>
        <w:t>ровых валютных рынках не имеют пере</w:t>
      </w:r>
      <w:r w:rsidRPr="00105361">
        <w:rPr>
          <w:rFonts w:ascii="Times New Roman" w:hAnsi="Times New Roman"/>
          <w:color w:val="000000" w:themeColor="text1"/>
          <w:sz w:val="28"/>
          <w:szCs w:val="28"/>
        </w:rPr>
        <w:t>рывов в течение суток, перемещаясь из одного мирового финансового центра в другой, и банки, имеющие открытые</w:t>
      </w:r>
      <w:r w:rsidR="00BD7616" w:rsidRPr="00105361">
        <w:rPr>
          <w:rFonts w:ascii="Times New Roman" w:hAnsi="Times New Roman"/>
          <w:color w:val="000000" w:themeColor="text1"/>
          <w:sz w:val="28"/>
          <w:szCs w:val="28"/>
        </w:rPr>
        <w:t xml:space="preserve"> валютные</w:t>
      </w:r>
      <w:r w:rsidRPr="00105361">
        <w:rPr>
          <w:rFonts w:ascii="Times New Roman" w:hAnsi="Times New Roman"/>
          <w:color w:val="000000" w:themeColor="text1"/>
          <w:sz w:val="28"/>
          <w:szCs w:val="28"/>
        </w:rPr>
        <w:t xml:space="preserve"> позиции, могут понести убытки даже после прекращения своих ежедневных операций.</w:t>
      </w:r>
    </w:p>
    <w:p w:rsidR="002C201D"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3. Лимиты "стоп-лосс" (st</w:t>
      </w:r>
      <w:r w:rsidR="00BD7616" w:rsidRPr="00105361">
        <w:rPr>
          <w:rFonts w:ascii="Times New Roman" w:hAnsi="Times New Roman"/>
          <w:color w:val="000000" w:themeColor="text1"/>
          <w:sz w:val="28"/>
          <w:szCs w:val="28"/>
        </w:rPr>
        <w:t>op loss) устанавливаются для того</w:t>
      </w:r>
      <w:r w:rsidRPr="00105361">
        <w:rPr>
          <w:rFonts w:ascii="Times New Roman" w:hAnsi="Times New Roman"/>
          <w:color w:val="000000" w:themeColor="text1"/>
          <w:sz w:val="28"/>
          <w:szCs w:val="28"/>
        </w:rPr>
        <w:t>, чтобы убыточные по</w:t>
      </w:r>
      <w:r w:rsidR="00BD7616" w:rsidRPr="00105361">
        <w:rPr>
          <w:rFonts w:ascii="Times New Roman" w:hAnsi="Times New Roman"/>
          <w:color w:val="000000" w:themeColor="text1"/>
          <w:sz w:val="28"/>
          <w:szCs w:val="28"/>
        </w:rPr>
        <w:t>зиции на определенном этапе зак</w:t>
      </w:r>
      <w:r w:rsidRPr="00105361">
        <w:rPr>
          <w:rFonts w:ascii="Times New Roman" w:hAnsi="Times New Roman"/>
          <w:color w:val="000000" w:themeColor="text1"/>
          <w:sz w:val="28"/>
          <w:szCs w:val="28"/>
        </w:rPr>
        <w:t>ры</w:t>
      </w:r>
      <w:r w:rsidR="00BD7616" w:rsidRPr="00105361">
        <w:rPr>
          <w:rFonts w:ascii="Times New Roman" w:hAnsi="Times New Roman"/>
          <w:color w:val="000000" w:themeColor="text1"/>
          <w:sz w:val="28"/>
          <w:szCs w:val="28"/>
        </w:rPr>
        <w:t>в</w:t>
      </w:r>
      <w:r w:rsidRPr="00105361">
        <w:rPr>
          <w:rFonts w:ascii="Times New Roman" w:hAnsi="Times New Roman"/>
          <w:color w:val="000000" w:themeColor="text1"/>
          <w:sz w:val="28"/>
          <w:szCs w:val="28"/>
        </w:rPr>
        <w:t>ались с целью ограничить величину возможных потерь.Величина этих лимитов зависит от размера дневной открытой позиции и представляет собой предельный размер убытка при закрытии валютной позиции в связи с неблагоприятным движением курса.</w:t>
      </w:r>
    </w:p>
    <w:p w:rsidR="002C201D" w:rsidRDefault="00BD761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4. </w:t>
      </w:r>
      <w:r w:rsidR="00235366" w:rsidRPr="00105361">
        <w:rPr>
          <w:rFonts w:ascii="Times New Roman" w:hAnsi="Times New Roman"/>
          <w:color w:val="000000" w:themeColor="text1"/>
          <w:sz w:val="28"/>
          <w:szCs w:val="28"/>
        </w:rPr>
        <w:t>Банки должны устанавливать персональные лимита своим валютным дилерам в рамках общих внутренних ночных и дневных лим</w:t>
      </w:r>
      <w:r w:rsidRPr="00105361">
        <w:rPr>
          <w:rFonts w:ascii="Times New Roman" w:hAnsi="Times New Roman"/>
          <w:color w:val="000000" w:themeColor="text1"/>
          <w:sz w:val="28"/>
          <w:szCs w:val="28"/>
        </w:rPr>
        <w:t>итов, а также лимитов "стоп-лосс</w:t>
      </w:r>
      <w:r w:rsidR="00235366" w:rsidRPr="00105361">
        <w:rPr>
          <w:rFonts w:ascii="Times New Roman" w:hAnsi="Times New Roman"/>
          <w:color w:val="000000" w:themeColor="text1"/>
          <w:sz w:val="28"/>
          <w:szCs w:val="28"/>
        </w:rPr>
        <w:t>".</w:t>
      </w:r>
    </w:p>
    <w:p w:rsidR="00105361" w:rsidRDefault="00BD761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5. </w:t>
      </w:r>
      <w:r w:rsidR="00235366" w:rsidRPr="00105361">
        <w:rPr>
          <w:rFonts w:ascii="Times New Roman" w:hAnsi="Times New Roman"/>
          <w:color w:val="000000" w:themeColor="text1"/>
          <w:sz w:val="28"/>
          <w:szCs w:val="28"/>
        </w:rPr>
        <w:t>Лимиты ЦБ РФ устанавливаются одинаково для различных валют. Размер внутренних лимитов по отдельным валютам должен учитывать их изменчивость. По более изменчивым валютам должны устанавливаться б</w:t>
      </w:r>
      <w:r w:rsidRPr="00105361">
        <w:rPr>
          <w:rFonts w:ascii="Times New Roman" w:hAnsi="Times New Roman"/>
          <w:color w:val="000000" w:themeColor="text1"/>
          <w:sz w:val="28"/>
          <w:szCs w:val="28"/>
        </w:rPr>
        <w:t>олее низкие внутренние лимиты.</w:t>
      </w:r>
    </w:p>
    <w:p w:rsid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Кроме перечисленных возможно установление и других лимитов. Однако для того чтобы лимиты эффективно работали важно правильно определить их величину с у</w:t>
      </w:r>
      <w:r w:rsidR="002759AD" w:rsidRPr="00105361">
        <w:rPr>
          <w:rFonts w:ascii="Times New Roman" w:hAnsi="Times New Roman"/>
          <w:color w:val="000000" w:themeColor="text1"/>
          <w:sz w:val="28"/>
          <w:szCs w:val="28"/>
        </w:rPr>
        <w:t>четом допустимого уровня риска</w:t>
      </w:r>
      <w:r w:rsidRPr="00105361">
        <w:rPr>
          <w:rFonts w:ascii="Times New Roman" w:hAnsi="Times New Roman"/>
          <w:color w:val="000000" w:themeColor="text1"/>
          <w:sz w:val="28"/>
          <w:szCs w:val="28"/>
        </w:rPr>
        <w:t xml:space="preserve"> и обеспечить контроль за их соблюдением.</w:t>
      </w:r>
    </w:p>
    <w:p w:rsidR="00235366" w:rsidRPr="00105361" w:rsidRDefault="00235366"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Кроме того, в банках разрабатываются процедуры, обесп</w:t>
      </w:r>
      <w:r w:rsidR="00CA69FE" w:rsidRPr="00105361">
        <w:rPr>
          <w:rFonts w:ascii="Times New Roman" w:hAnsi="Times New Roman"/>
          <w:color w:val="000000" w:themeColor="text1"/>
          <w:sz w:val="28"/>
          <w:szCs w:val="28"/>
        </w:rPr>
        <w:t>ечивающие оперативное информиро</w:t>
      </w:r>
      <w:r w:rsidRPr="00105361">
        <w:rPr>
          <w:rFonts w:ascii="Times New Roman" w:hAnsi="Times New Roman"/>
          <w:color w:val="000000" w:themeColor="text1"/>
          <w:sz w:val="28"/>
          <w:szCs w:val="28"/>
        </w:rPr>
        <w:t>вание руководства о нарушениях установленных лимитов.</w:t>
      </w:r>
      <w:r w:rsidR="002759AD" w:rsidRPr="00105361">
        <w:rPr>
          <w:rFonts w:ascii="Times New Roman" w:hAnsi="Times New Roman"/>
          <w:color w:val="000000" w:themeColor="text1"/>
          <w:sz w:val="28"/>
          <w:szCs w:val="28"/>
        </w:rPr>
        <w:t xml:space="preserve"> Таким образом, для того чтобы лимиты эффективно работали важно правильно определить их величину с учетом допустимого уровня риска и обеспечить контроль за их соблюдение, так же важно</w:t>
      </w:r>
      <w:r w:rsidR="0089384F" w:rsidRPr="00105361">
        <w:rPr>
          <w:rFonts w:ascii="Times New Roman" w:hAnsi="Times New Roman"/>
          <w:color w:val="000000" w:themeColor="text1"/>
          <w:sz w:val="28"/>
          <w:szCs w:val="28"/>
        </w:rPr>
        <w:t xml:space="preserve"> правильно</w:t>
      </w:r>
      <w:r w:rsidR="002759AD" w:rsidRPr="00105361">
        <w:rPr>
          <w:rFonts w:ascii="Times New Roman" w:hAnsi="Times New Roman"/>
          <w:color w:val="000000" w:themeColor="text1"/>
          <w:sz w:val="28"/>
          <w:szCs w:val="28"/>
        </w:rPr>
        <w:t xml:space="preserve"> определить кокой вид валютного риска несет за собой та или иная валютная операция.</w:t>
      </w:r>
    </w:p>
    <w:p w:rsidR="00513830" w:rsidRPr="00105361" w:rsidRDefault="00513830" w:rsidP="00105361">
      <w:pPr>
        <w:pStyle w:val="a9"/>
        <w:spacing w:after="0" w:line="360" w:lineRule="auto"/>
        <w:ind w:firstLine="709"/>
        <w:jc w:val="both"/>
        <w:rPr>
          <w:caps w:val="0"/>
          <w:color w:val="000000" w:themeColor="text1"/>
          <w:spacing w:val="0"/>
        </w:rPr>
      </w:pPr>
    </w:p>
    <w:p w:rsidR="00105361" w:rsidRPr="00105361" w:rsidRDefault="00105361" w:rsidP="00105361">
      <w:pPr>
        <w:pStyle w:val="a9"/>
        <w:spacing w:after="0" w:line="360" w:lineRule="auto"/>
        <w:ind w:firstLine="709"/>
        <w:jc w:val="center"/>
        <w:rPr>
          <w:b/>
          <w:caps w:val="0"/>
          <w:color w:val="000000" w:themeColor="text1"/>
          <w:spacing w:val="0"/>
        </w:rPr>
      </w:pPr>
      <w:r>
        <w:rPr>
          <w:caps w:val="0"/>
          <w:color w:val="000000" w:themeColor="text1"/>
          <w:spacing w:val="0"/>
        </w:rPr>
        <w:br w:type="page"/>
      </w:r>
      <w:r w:rsidRPr="00105361">
        <w:rPr>
          <w:b/>
          <w:caps w:val="0"/>
          <w:color w:val="000000" w:themeColor="text1"/>
          <w:spacing w:val="0"/>
        </w:rPr>
        <w:t>Глава 2</w:t>
      </w:r>
      <w:r w:rsidR="002C201D">
        <w:rPr>
          <w:b/>
          <w:caps w:val="0"/>
          <w:color w:val="000000" w:themeColor="text1"/>
          <w:spacing w:val="0"/>
        </w:rPr>
        <w:t>.</w:t>
      </w:r>
      <w:r w:rsidRPr="00105361">
        <w:rPr>
          <w:b/>
          <w:caps w:val="0"/>
          <w:color w:val="000000" w:themeColor="text1"/>
          <w:spacing w:val="0"/>
        </w:rPr>
        <w:t xml:space="preserve"> Валютный риск в ОАО «Азеатско-Тихоокеанском банке»</w:t>
      </w:r>
    </w:p>
    <w:p w:rsidR="00105361" w:rsidRPr="00105361" w:rsidRDefault="00105361" w:rsidP="00105361">
      <w:pPr>
        <w:pStyle w:val="a9"/>
        <w:spacing w:after="0" w:line="360" w:lineRule="auto"/>
        <w:ind w:firstLine="709"/>
        <w:jc w:val="center"/>
        <w:rPr>
          <w:b/>
          <w:caps w:val="0"/>
          <w:color w:val="000000" w:themeColor="text1"/>
          <w:spacing w:val="0"/>
        </w:rPr>
      </w:pPr>
    </w:p>
    <w:p w:rsidR="00105361" w:rsidRPr="00105361" w:rsidRDefault="00105361" w:rsidP="00105361">
      <w:pPr>
        <w:pStyle w:val="a9"/>
        <w:spacing w:after="0" w:line="360" w:lineRule="auto"/>
        <w:ind w:firstLine="709"/>
        <w:jc w:val="center"/>
        <w:rPr>
          <w:rStyle w:val="a8"/>
          <w:caps w:val="0"/>
          <w:color w:val="000000" w:themeColor="text1"/>
          <w:spacing w:val="0"/>
        </w:rPr>
      </w:pPr>
      <w:r w:rsidRPr="00105361">
        <w:rPr>
          <w:b/>
          <w:caps w:val="0"/>
          <w:color w:val="000000" w:themeColor="text1"/>
          <w:spacing w:val="0"/>
        </w:rPr>
        <w:t>2.1 Организационно – экономическая характеристика ОАО</w:t>
      </w:r>
      <w:r w:rsidRPr="00105361">
        <w:rPr>
          <w:rStyle w:val="a8"/>
          <w:caps w:val="0"/>
          <w:color w:val="000000" w:themeColor="text1"/>
          <w:spacing w:val="0"/>
        </w:rPr>
        <w:t>«Азиатско-Тихоокеанского банка»</w:t>
      </w:r>
    </w:p>
    <w:p w:rsidR="00105361" w:rsidRDefault="00105361" w:rsidP="00105361">
      <w:pPr>
        <w:pStyle w:val="a9"/>
        <w:spacing w:after="0" w:line="360" w:lineRule="auto"/>
        <w:ind w:firstLine="709"/>
        <w:jc w:val="both"/>
        <w:rPr>
          <w:rStyle w:val="a8"/>
          <w:b w:val="0"/>
          <w:caps w:val="0"/>
          <w:color w:val="000000" w:themeColor="text1"/>
          <w:spacing w:val="0"/>
        </w:rPr>
      </w:pPr>
    </w:p>
    <w:p w:rsidR="00105361" w:rsidRDefault="00AC4182" w:rsidP="00105361">
      <w:pPr>
        <w:pStyle w:val="a9"/>
        <w:spacing w:after="0" w:line="360" w:lineRule="auto"/>
        <w:ind w:firstLine="709"/>
        <w:jc w:val="both"/>
        <w:rPr>
          <w:caps w:val="0"/>
          <w:color w:val="000000" w:themeColor="text1"/>
          <w:spacing w:val="0"/>
        </w:rPr>
      </w:pPr>
      <w:r w:rsidRPr="00105361">
        <w:rPr>
          <w:rStyle w:val="a8"/>
          <w:b w:val="0"/>
          <w:caps w:val="0"/>
          <w:color w:val="000000" w:themeColor="text1"/>
          <w:spacing w:val="0"/>
        </w:rPr>
        <w:t>Закрытое акционерное общество «Амурский акционерный инвестиционно-коммерческий промышленно- строительный банк» (ранее областная контора «Промбанка СССР», «Стройбанк СССР», «Промстройбанк СССР») образована в ноябре 1991 года. ЗАО «Амурпромстройбанк» зарегистрирован Центральным банком России 14 февраля 1992 года, регистрационный номер № 1810.</w:t>
      </w:r>
      <w:r w:rsidR="00402706" w:rsidRPr="00105361">
        <w:rPr>
          <w:rStyle w:val="a8"/>
          <w:b w:val="0"/>
          <w:caps w:val="0"/>
          <w:color w:val="000000" w:themeColor="text1"/>
          <w:spacing w:val="0"/>
        </w:rPr>
        <w:t xml:space="preserve"> </w:t>
      </w:r>
      <w:r w:rsidRPr="00105361">
        <w:rPr>
          <w:rStyle w:val="a8"/>
          <w:b w:val="0"/>
          <w:caps w:val="0"/>
          <w:color w:val="000000" w:themeColor="text1"/>
          <w:spacing w:val="0"/>
        </w:rPr>
        <w:t>ЗАО «Амурпромстройбанк» образован на базе областного управления государственного коммерческого</w:t>
      </w:r>
      <w:r w:rsidR="00105361">
        <w:rPr>
          <w:rStyle w:val="a8"/>
          <w:b w:val="0"/>
          <w:caps w:val="0"/>
          <w:color w:val="000000" w:themeColor="text1"/>
          <w:spacing w:val="0"/>
        </w:rPr>
        <w:t xml:space="preserve"> </w:t>
      </w:r>
      <w:r w:rsidRPr="00105361">
        <w:rPr>
          <w:rStyle w:val="a8"/>
          <w:b w:val="0"/>
          <w:caps w:val="0"/>
          <w:color w:val="000000" w:themeColor="text1"/>
          <w:spacing w:val="0"/>
        </w:rPr>
        <w:t>промышленно – строительного банка по Амурской области, входившего в систему «Промстройбанка СССР». В ноябре 1991 года крупнейшие предприятия области, положительно оценив опыт сотрудничества с банком, проявили заинтересованность в дальнейшем его развитии. Двадцать пять из них выступили учредителями на ста</w:t>
      </w:r>
      <w:r w:rsidR="00402706" w:rsidRPr="00105361">
        <w:rPr>
          <w:rStyle w:val="a8"/>
          <w:b w:val="0"/>
          <w:caps w:val="0"/>
          <w:color w:val="000000" w:themeColor="text1"/>
          <w:spacing w:val="0"/>
        </w:rPr>
        <w:t xml:space="preserve">дии коммерциализации банка. </w:t>
      </w:r>
      <w:r w:rsidRPr="00105361">
        <w:rPr>
          <w:rStyle w:val="a8"/>
          <w:b w:val="0"/>
          <w:caps w:val="0"/>
          <w:color w:val="000000" w:themeColor="text1"/>
          <w:spacing w:val="0"/>
        </w:rPr>
        <w:t>В 1999 году управление Банком было передано Агентству по реструкт</w:t>
      </w:r>
      <w:r w:rsidR="00513830" w:rsidRPr="00105361">
        <w:rPr>
          <w:rStyle w:val="a8"/>
          <w:b w:val="0"/>
          <w:caps w:val="0"/>
          <w:color w:val="000000" w:themeColor="text1"/>
          <w:spacing w:val="0"/>
        </w:rPr>
        <w:t xml:space="preserve">уризации кредитных организаций. </w:t>
      </w:r>
      <w:r w:rsidRPr="00105361">
        <w:rPr>
          <w:rStyle w:val="a8"/>
          <w:b w:val="0"/>
          <w:caps w:val="0"/>
          <w:color w:val="000000" w:themeColor="text1"/>
          <w:spacing w:val="0"/>
        </w:rPr>
        <w:t>В январе 2001 года Банк подписал мировое соглашение с кредиторами и провел реструктуризацию</w:t>
      </w:r>
      <w:r w:rsidR="00105361">
        <w:rPr>
          <w:rStyle w:val="a8"/>
          <w:b w:val="0"/>
          <w:caps w:val="0"/>
          <w:color w:val="000000" w:themeColor="text1"/>
          <w:spacing w:val="0"/>
        </w:rPr>
        <w:t xml:space="preserve"> </w:t>
      </w:r>
      <w:r w:rsidRPr="00105361">
        <w:rPr>
          <w:rStyle w:val="a8"/>
          <w:b w:val="0"/>
          <w:caps w:val="0"/>
          <w:color w:val="000000" w:themeColor="text1"/>
          <w:spacing w:val="0"/>
        </w:rPr>
        <w:t>большинства долговых обязательств в долгосрочные векселя. Однако опыт и профессионализм руководства</w:t>
      </w:r>
      <w:r w:rsidR="00105361">
        <w:rPr>
          <w:rStyle w:val="a8"/>
          <w:b w:val="0"/>
          <w:caps w:val="0"/>
          <w:color w:val="000000" w:themeColor="text1"/>
          <w:spacing w:val="0"/>
        </w:rPr>
        <w:t xml:space="preserve"> </w:t>
      </w:r>
      <w:r w:rsidRPr="00105361">
        <w:rPr>
          <w:rStyle w:val="a8"/>
          <w:b w:val="0"/>
          <w:caps w:val="0"/>
          <w:color w:val="000000" w:themeColor="text1"/>
          <w:spacing w:val="0"/>
        </w:rPr>
        <w:t>и персонала, при доверии и поддержки акционеров и партнеров, доказали надежность, устойчивость</w:t>
      </w:r>
      <w:r w:rsidR="00105361">
        <w:rPr>
          <w:rStyle w:val="a8"/>
          <w:b w:val="0"/>
          <w:caps w:val="0"/>
          <w:color w:val="000000" w:themeColor="text1"/>
          <w:spacing w:val="0"/>
        </w:rPr>
        <w:t xml:space="preserve"> </w:t>
      </w:r>
      <w:r w:rsidRPr="00105361">
        <w:rPr>
          <w:rStyle w:val="a8"/>
          <w:b w:val="0"/>
          <w:caps w:val="0"/>
          <w:color w:val="000000" w:themeColor="text1"/>
          <w:spacing w:val="0"/>
        </w:rPr>
        <w:t>и финансовую состоятельность банка как серьезной универсальной кредитной организации. 2004 году «Амурпромстройбанк» вошел в группу «Экспобанк» (г. Москва), общая сеть которого насчитывает пять финансовых организаций по России</w:t>
      </w:r>
      <w:r w:rsidR="00B26B6C" w:rsidRPr="00105361">
        <w:rPr>
          <w:rStyle w:val="a8"/>
          <w:b w:val="0"/>
          <w:caps w:val="0"/>
          <w:color w:val="000000" w:themeColor="text1"/>
          <w:spacing w:val="0"/>
        </w:rPr>
        <w:t xml:space="preserve">. </w:t>
      </w:r>
      <w:r w:rsidRPr="00105361">
        <w:rPr>
          <w:rStyle w:val="a8"/>
          <w:b w:val="0"/>
          <w:caps w:val="0"/>
          <w:color w:val="000000" w:themeColor="text1"/>
          <w:spacing w:val="0"/>
        </w:rPr>
        <w:t>В связи со значительным расширением мест присутствие банка на территории Дальнего Востока, развитием новых направлений деятельности, акционерами банка было принято решение об изменение формы собственности и переименовании банка на «Азиатско-Тихоокеанский банк» (ОАО) (далее по текс</w:t>
      </w:r>
      <w:r w:rsidR="006F5CB6" w:rsidRPr="00105361">
        <w:rPr>
          <w:rStyle w:val="a8"/>
          <w:b w:val="0"/>
          <w:caps w:val="0"/>
          <w:color w:val="000000" w:themeColor="text1"/>
          <w:spacing w:val="0"/>
        </w:rPr>
        <w:t>ту «АТБ»</w:t>
      </w:r>
      <w:r w:rsidRPr="00105361">
        <w:rPr>
          <w:rStyle w:val="a8"/>
          <w:b w:val="0"/>
          <w:caps w:val="0"/>
          <w:color w:val="000000" w:themeColor="text1"/>
          <w:spacing w:val="0"/>
        </w:rPr>
        <w:t>). 5 мая 2006 года ЗАО «Амурпромстройбанк» переименован в «Азиатско-Тихоокеанский банк» (ОАО). Уставный капитал Банка сформирован</w:t>
      </w:r>
      <w:r w:rsidR="006F01EF" w:rsidRPr="00105361">
        <w:rPr>
          <w:rStyle w:val="a8"/>
          <w:b w:val="0"/>
          <w:caps w:val="0"/>
          <w:color w:val="000000" w:themeColor="text1"/>
          <w:spacing w:val="0"/>
        </w:rPr>
        <w:t xml:space="preserve"> в сумме 309999999, 99 рублей и </w:t>
      </w:r>
      <w:r w:rsidRPr="00105361">
        <w:rPr>
          <w:rStyle w:val="a8"/>
          <w:b w:val="0"/>
          <w:caps w:val="0"/>
          <w:color w:val="000000" w:themeColor="text1"/>
          <w:spacing w:val="0"/>
        </w:rPr>
        <w:t>равен общей сумме номинальной стоимости акций Ба</w:t>
      </w:r>
      <w:r w:rsidR="006F5CB6" w:rsidRPr="00105361">
        <w:rPr>
          <w:rStyle w:val="a8"/>
          <w:b w:val="0"/>
          <w:caps w:val="0"/>
          <w:color w:val="000000" w:themeColor="text1"/>
          <w:spacing w:val="0"/>
        </w:rPr>
        <w:t xml:space="preserve">нка, приобретенных акционерами. </w:t>
      </w:r>
      <w:r w:rsidRPr="00105361">
        <w:rPr>
          <w:rStyle w:val="a8"/>
          <w:b w:val="0"/>
          <w:caps w:val="0"/>
          <w:color w:val="000000" w:themeColor="text1"/>
          <w:spacing w:val="0"/>
        </w:rPr>
        <w:t>В Банке создается резервный фонд в размере 5% от ус</w:t>
      </w:r>
      <w:r w:rsidR="006F01EF" w:rsidRPr="00105361">
        <w:rPr>
          <w:rStyle w:val="a8"/>
          <w:b w:val="0"/>
          <w:caps w:val="0"/>
          <w:color w:val="000000" w:themeColor="text1"/>
          <w:spacing w:val="0"/>
        </w:rPr>
        <w:t>тавного капитала, он</w:t>
      </w:r>
      <w:r w:rsidR="00105361">
        <w:rPr>
          <w:rStyle w:val="a8"/>
          <w:b w:val="0"/>
          <w:caps w:val="0"/>
          <w:color w:val="000000" w:themeColor="text1"/>
          <w:spacing w:val="0"/>
        </w:rPr>
        <w:t xml:space="preserve"> </w:t>
      </w:r>
      <w:r w:rsidRPr="00105361">
        <w:rPr>
          <w:rStyle w:val="a8"/>
          <w:b w:val="0"/>
          <w:caps w:val="0"/>
          <w:color w:val="000000" w:themeColor="text1"/>
          <w:spacing w:val="0"/>
        </w:rPr>
        <w:t xml:space="preserve">предназначен для покрытия его убытков, а так же для погашения облигаций Банка и выкупа акций Банка в случае отсутствия иных средств. Резервный фонд может быть использован для других целей. </w:t>
      </w:r>
      <w:r w:rsidRPr="00105361">
        <w:rPr>
          <w:caps w:val="0"/>
          <w:color w:val="000000" w:themeColor="text1"/>
          <w:spacing w:val="0"/>
        </w:rPr>
        <w:t xml:space="preserve">Согласно рейтинговому агентству «АК&amp;М», </w:t>
      </w:r>
      <w:r w:rsidRPr="00105361">
        <w:rPr>
          <w:rStyle w:val="a8"/>
          <w:b w:val="0"/>
          <w:caps w:val="0"/>
          <w:color w:val="000000" w:themeColor="text1"/>
          <w:spacing w:val="0"/>
        </w:rPr>
        <w:t>«АТБ»</w:t>
      </w:r>
      <w:r w:rsidRPr="00105361">
        <w:rPr>
          <w:caps w:val="0"/>
          <w:color w:val="000000" w:themeColor="text1"/>
          <w:spacing w:val="0"/>
        </w:rPr>
        <w:t xml:space="preserve"> занимает 33 место по рентабельности активов среди 500 ведущих российских банков</w:t>
      </w:r>
    </w:p>
    <w:p w:rsidR="0024253B" w:rsidRDefault="00AC4182" w:rsidP="00105361">
      <w:pPr>
        <w:pStyle w:val="a9"/>
        <w:spacing w:after="0" w:line="360" w:lineRule="auto"/>
        <w:ind w:firstLine="709"/>
        <w:jc w:val="both"/>
        <w:rPr>
          <w:caps w:val="0"/>
          <w:color w:val="000000" w:themeColor="text1"/>
          <w:spacing w:val="0"/>
        </w:rPr>
      </w:pPr>
      <w:r w:rsidRPr="00105361">
        <w:rPr>
          <w:caps w:val="0"/>
          <w:color w:val="000000" w:themeColor="text1"/>
          <w:spacing w:val="0"/>
        </w:rPr>
        <w:t xml:space="preserve">В рейтинге «500 крупнейших банков России за 1 квартал 2008 года» </w:t>
      </w:r>
      <w:r w:rsidRPr="00105361">
        <w:rPr>
          <w:rStyle w:val="a8"/>
          <w:b w:val="0"/>
          <w:caps w:val="0"/>
          <w:color w:val="000000" w:themeColor="text1"/>
          <w:spacing w:val="0"/>
        </w:rPr>
        <w:t>«АТБ»</w:t>
      </w:r>
      <w:r w:rsidRPr="00105361">
        <w:rPr>
          <w:caps w:val="0"/>
          <w:color w:val="000000" w:themeColor="text1"/>
          <w:spacing w:val="0"/>
        </w:rPr>
        <w:t xml:space="preserve"> поднялся на 53 позиции и занял 158-е место. Рейтинговое агентство «Эксперт РА» присвоило </w:t>
      </w:r>
      <w:r w:rsidRPr="00105361">
        <w:rPr>
          <w:rStyle w:val="a8"/>
          <w:b w:val="0"/>
          <w:caps w:val="0"/>
          <w:color w:val="000000" w:themeColor="text1"/>
          <w:spacing w:val="0"/>
        </w:rPr>
        <w:t>«Азиатско-Тихоокеанскому Банку»</w:t>
      </w:r>
      <w:r w:rsidRPr="00105361">
        <w:rPr>
          <w:caps w:val="0"/>
          <w:color w:val="000000" w:themeColor="text1"/>
          <w:spacing w:val="0"/>
        </w:rPr>
        <w:t xml:space="preserve"> рейтинг кредитоспособности класса </w:t>
      </w:r>
      <w:r w:rsidRPr="00105361">
        <w:rPr>
          <w:bCs/>
          <w:caps w:val="0"/>
          <w:color w:val="000000" w:themeColor="text1"/>
          <w:spacing w:val="0"/>
        </w:rPr>
        <w:t>А</w:t>
      </w:r>
      <w:r w:rsidRPr="00105361">
        <w:rPr>
          <w:caps w:val="0"/>
          <w:color w:val="000000" w:themeColor="text1"/>
          <w:spacing w:val="0"/>
        </w:rPr>
        <w:t xml:space="preserve"> </w:t>
      </w:r>
      <w:r w:rsidRPr="00105361">
        <w:rPr>
          <w:bCs/>
          <w:caps w:val="0"/>
          <w:color w:val="000000" w:themeColor="text1"/>
          <w:spacing w:val="0"/>
        </w:rPr>
        <w:t>«Высокий уровень кредитоспособности».</w:t>
      </w:r>
      <w:r w:rsidR="00105361">
        <w:rPr>
          <w:caps w:val="0"/>
          <w:color w:val="000000" w:themeColor="text1"/>
          <w:spacing w:val="0"/>
        </w:rPr>
        <w:t xml:space="preserve"> </w:t>
      </w:r>
      <w:r w:rsidR="006F01EF" w:rsidRPr="00105361">
        <w:rPr>
          <w:caps w:val="0"/>
          <w:color w:val="000000" w:themeColor="text1"/>
          <w:spacing w:val="0"/>
        </w:rPr>
        <w:t>Преимуществом«Аз</w:t>
      </w:r>
      <w:r w:rsidRPr="00105361">
        <w:rPr>
          <w:caps w:val="0"/>
          <w:color w:val="000000" w:themeColor="text1"/>
          <w:spacing w:val="0"/>
        </w:rPr>
        <w:t>иатско-Тихооке</w:t>
      </w:r>
      <w:r w:rsidR="006F01EF" w:rsidRPr="00105361">
        <w:rPr>
          <w:caps w:val="0"/>
          <w:color w:val="000000" w:themeColor="text1"/>
          <w:spacing w:val="0"/>
        </w:rPr>
        <w:t>анскогоБанка» является</w:t>
      </w:r>
      <w:r w:rsidR="00F44D7F" w:rsidRPr="00105361">
        <w:rPr>
          <w:caps w:val="0"/>
          <w:color w:val="000000" w:themeColor="text1"/>
          <w:spacing w:val="0"/>
        </w:rPr>
        <w:t>:</w:t>
      </w:r>
      <w:r w:rsidR="00105361">
        <w:rPr>
          <w:caps w:val="0"/>
          <w:color w:val="000000" w:themeColor="text1"/>
          <w:spacing w:val="0"/>
        </w:rPr>
        <w:t xml:space="preserve"> </w:t>
      </w:r>
      <w:r w:rsidR="00F44D7F" w:rsidRPr="00105361">
        <w:rPr>
          <w:caps w:val="0"/>
          <w:color w:val="000000" w:themeColor="text1"/>
          <w:spacing w:val="0"/>
        </w:rPr>
        <w:t xml:space="preserve">1. </w:t>
      </w:r>
      <w:r w:rsidRPr="00105361">
        <w:rPr>
          <w:caps w:val="0"/>
          <w:color w:val="000000" w:themeColor="text1"/>
          <w:spacing w:val="0"/>
        </w:rPr>
        <w:t>универсальность</w:t>
      </w:r>
      <w:r w:rsidR="00F44D7F" w:rsidRPr="00105361">
        <w:rPr>
          <w:caps w:val="0"/>
          <w:color w:val="000000" w:themeColor="text1"/>
          <w:spacing w:val="0"/>
        </w:rPr>
        <w:t xml:space="preserve">, он </w:t>
      </w:r>
      <w:r w:rsidRPr="00105361">
        <w:rPr>
          <w:caps w:val="0"/>
          <w:color w:val="000000" w:themeColor="text1"/>
          <w:spacing w:val="0"/>
        </w:rPr>
        <w:t>предлагает п</w:t>
      </w:r>
      <w:r w:rsidR="00B26B6C" w:rsidRPr="00105361">
        <w:rPr>
          <w:caps w:val="0"/>
          <w:color w:val="000000" w:themeColor="text1"/>
          <w:spacing w:val="0"/>
        </w:rPr>
        <w:t>ол</w:t>
      </w:r>
      <w:r w:rsidR="00F44D7F" w:rsidRPr="00105361">
        <w:rPr>
          <w:caps w:val="0"/>
          <w:color w:val="000000" w:themeColor="text1"/>
          <w:spacing w:val="0"/>
        </w:rPr>
        <w:t>ный спектр услуг и продуктов;</w:t>
      </w:r>
      <w:r w:rsidR="00105361">
        <w:rPr>
          <w:caps w:val="0"/>
          <w:color w:val="000000" w:themeColor="text1"/>
          <w:spacing w:val="0"/>
        </w:rPr>
        <w:t xml:space="preserve"> </w:t>
      </w:r>
      <w:r w:rsidR="00B26B6C" w:rsidRPr="00105361">
        <w:rPr>
          <w:caps w:val="0"/>
          <w:color w:val="000000" w:themeColor="text1"/>
          <w:spacing w:val="0"/>
        </w:rPr>
        <w:t>-</w:t>
      </w:r>
      <w:r w:rsidR="00105361">
        <w:rPr>
          <w:caps w:val="0"/>
          <w:color w:val="000000" w:themeColor="text1"/>
          <w:spacing w:val="0"/>
        </w:rPr>
        <w:t xml:space="preserve"> </w:t>
      </w:r>
      <w:r w:rsidR="00B26B6C" w:rsidRPr="00105361">
        <w:rPr>
          <w:caps w:val="0"/>
          <w:color w:val="000000" w:themeColor="text1"/>
          <w:spacing w:val="0"/>
        </w:rPr>
        <w:t>п</w:t>
      </w:r>
      <w:r w:rsidRPr="00105361">
        <w:rPr>
          <w:caps w:val="0"/>
          <w:color w:val="000000" w:themeColor="text1"/>
          <w:spacing w:val="0"/>
        </w:rPr>
        <w:t xml:space="preserve">редоставление </w:t>
      </w:r>
      <w:r w:rsidR="00F44D7F" w:rsidRPr="00105361">
        <w:rPr>
          <w:caps w:val="0"/>
          <w:color w:val="000000" w:themeColor="text1"/>
          <w:spacing w:val="0"/>
        </w:rPr>
        <w:t>комплекса услуг для юридических</w:t>
      </w:r>
      <w:r w:rsidRPr="00105361">
        <w:rPr>
          <w:caps w:val="0"/>
          <w:color w:val="000000" w:themeColor="text1"/>
          <w:spacing w:val="0"/>
        </w:rPr>
        <w:t>;</w:t>
      </w:r>
      <w:r w:rsidR="00105361">
        <w:rPr>
          <w:caps w:val="0"/>
          <w:color w:val="000000" w:themeColor="text1"/>
          <w:spacing w:val="0"/>
        </w:rPr>
        <w:t xml:space="preserve"> </w:t>
      </w:r>
      <w:r w:rsidR="00F44D7F" w:rsidRPr="00105361">
        <w:rPr>
          <w:caps w:val="0"/>
          <w:color w:val="000000" w:themeColor="text1"/>
          <w:spacing w:val="0"/>
        </w:rPr>
        <w:t xml:space="preserve">- </w:t>
      </w:r>
      <w:r w:rsidR="00B26B6C" w:rsidRPr="00105361">
        <w:rPr>
          <w:caps w:val="0"/>
          <w:color w:val="000000" w:themeColor="text1"/>
          <w:spacing w:val="0"/>
        </w:rPr>
        <w:t>п</w:t>
      </w:r>
      <w:r w:rsidRPr="00105361">
        <w:rPr>
          <w:caps w:val="0"/>
          <w:color w:val="000000" w:themeColor="text1"/>
          <w:spacing w:val="0"/>
        </w:rPr>
        <w:t>редоставление комплекса услуг для физических лиц – обслуживание банковских счетов и вкладов с различными схемами начисления и выплаты процентов, предоставление потребительских кредитов, осуществление денежных переводов, предоставление в аренду депозитарных ячеек и многое другое</w:t>
      </w:r>
      <w:r w:rsidR="00835C9F" w:rsidRPr="00105361">
        <w:rPr>
          <w:caps w:val="0"/>
          <w:color w:val="000000" w:themeColor="text1"/>
          <w:spacing w:val="0"/>
        </w:rPr>
        <w:t>.</w:t>
      </w:r>
      <w:r w:rsidR="00105361">
        <w:rPr>
          <w:caps w:val="0"/>
          <w:color w:val="000000" w:themeColor="text1"/>
          <w:spacing w:val="0"/>
        </w:rPr>
        <w:t xml:space="preserve"> </w:t>
      </w:r>
      <w:r w:rsidR="00B26B6C" w:rsidRPr="00105361">
        <w:rPr>
          <w:caps w:val="0"/>
          <w:color w:val="000000" w:themeColor="text1"/>
          <w:spacing w:val="0"/>
        </w:rPr>
        <w:t>-</w:t>
      </w:r>
      <w:r w:rsidRPr="00105361">
        <w:rPr>
          <w:caps w:val="0"/>
          <w:color w:val="000000" w:themeColor="text1"/>
          <w:spacing w:val="0"/>
        </w:rPr>
        <w:t xml:space="preserve"> кредитование малого и среднего бизнеса;</w:t>
      </w:r>
      <w:r w:rsidR="00105361">
        <w:rPr>
          <w:caps w:val="0"/>
          <w:color w:val="000000" w:themeColor="text1"/>
          <w:spacing w:val="0"/>
        </w:rPr>
        <w:t xml:space="preserve"> </w:t>
      </w:r>
      <w:r w:rsidR="00B26B6C" w:rsidRPr="00105361">
        <w:rPr>
          <w:caps w:val="0"/>
          <w:color w:val="000000" w:themeColor="text1"/>
          <w:spacing w:val="0"/>
        </w:rPr>
        <w:t xml:space="preserve">- </w:t>
      </w:r>
      <w:r w:rsidRPr="00105361">
        <w:rPr>
          <w:caps w:val="0"/>
          <w:color w:val="000000" w:themeColor="text1"/>
          <w:spacing w:val="0"/>
        </w:rPr>
        <w:t xml:space="preserve">обслуживание </w:t>
      </w:r>
      <w:r w:rsidRPr="00105361">
        <w:rPr>
          <w:caps w:val="0"/>
          <w:color w:val="000000" w:themeColor="text1"/>
          <w:spacing w:val="0"/>
          <w:lang w:val="en-US"/>
        </w:rPr>
        <w:t>VIP</w:t>
      </w:r>
      <w:r w:rsidRPr="00105361">
        <w:rPr>
          <w:caps w:val="0"/>
          <w:color w:val="000000" w:themeColor="text1"/>
          <w:spacing w:val="0"/>
        </w:rPr>
        <w:t>-клиентов;</w:t>
      </w:r>
      <w:r w:rsidR="00105361">
        <w:rPr>
          <w:caps w:val="0"/>
          <w:color w:val="000000" w:themeColor="text1"/>
          <w:spacing w:val="0"/>
        </w:rPr>
        <w:t xml:space="preserve"> </w:t>
      </w:r>
      <w:r w:rsidR="00B26B6C" w:rsidRPr="00105361">
        <w:rPr>
          <w:caps w:val="0"/>
          <w:color w:val="000000" w:themeColor="text1"/>
          <w:spacing w:val="0"/>
        </w:rPr>
        <w:t xml:space="preserve">2. </w:t>
      </w:r>
      <w:r w:rsidR="00F44D7F" w:rsidRPr="00105361">
        <w:rPr>
          <w:caps w:val="0"/>
          <w:color w:val="000000" w:themeColor="text1"/>
          <w:spacing w:val="0"/>
        </w:rPr>
        <w:t>ш</w:t>
      </w:r>
      <w:r w:rsidRPr="00105361">
        <w:rPr>
          <w:caps w:val="0"/>
          <w:color w:val="000000" w:themeColor="text1"/>
          <w:spacing w:val="0"/>
        </w:rPr>
        <w:t>ирокая филиальная сеть;</w:t>
      </w:r>
      <w:r w:rsidR="00B26B6C" w:rsidRPr="00105361">
        <w:rPr>
          <w:caps w:val="0"/>
          <w:color w:val="000000" w:themeColor="text1"/>
          <w:spacing w:val="0"/>
        </w:rPr>
        <w:t xml:space="preserve">3. </w:t>
      </w:r>
      <w:r w:rsidR="00F44D7F" w:rsidRPr="00105361">
        <w:rPr>
          <w:caps w:val="0"/>
          <w:color w:val="000000" w:themeColor="text1"/>
          <w:spacing w:val="0"/>
        </w:rPr>
        <w:t>г</w:t>
      </w:r>
      <w:r w:rsidRPr="00105361">
        <w:rPr>
          <w:caps w:val="0"/>
          <w:color w:val="000000" w:themeColor="text1"/>
          <w:spacing w:val="0"/>
        </w:rPr>
        <w:t xml:space="preserve">оловной офис находиться в отличии от других крупных </w:t>
      </w:r>
      <w:r w:rsidR="00F44D7F" w:rsidRPr="00105361">
        <w:rPr>
          <w:caps w:val="0"/>
          <w:color w:val="000000" w:themeColor="text1"/>
          <w:spacing w:val="0"/>
        </w:rPr>
        <w:t>Банков на Дальнем Востоке;</w:t>
      </w:r>
      <w:r w:rsidR="00B26B6C" w:rsidRPr="00105361">
        <w:rPr>
          <w:caps w:val="0"/>
          <w:color w:val="000000" w:themeColor="text1"/>
          <w:spacing w:val="0"/>
        </w:rPr>
        <w:t xml:space="preserve">4. </w:t>
      </w:r>
      <w:r w:rsidR="00F44D7F" w:rsidRPr="00105361">
        <w:rPr>
          <w:caps w:val="0"/>
          <w:color w:val="000000" w:themeColor="text1"/>
          <w:spacing w:val="0"/>
        </w:rPr>
        <w:t>в</w:t>
      </w:r>
      <w:r w:rsidRPr="00105361">
        <w:rPr>
          <w:caps w:val="0"/>
          <w:color w:val="000000" w:themeColor="text1"/>
          <w:spacing w:val="0"/>
        </w:rPr>
        <w:t>ысокая динамика развития Банка является одним из самых главных преимуществ;</w:t>
      </w:r>
      <w:r w:rsidRPr="00105361">
        <w:rPr>
          <w:rStyle w:val="a8"/>
          <w:b w:val="0"/>
          <w:caps w:val="0"/>
          <w:color w:val="000000" w:themeColor="text1"/>
          <w:spacing w:val="0"/>
        </w:rPr>
        <w:t>ОАО «АТБ» является:</w:t>
      </w:r>
      <w:r w:rsidR="00105361">
        <w:rPr>
          <w:caps w:val="0"/>
          <w:color w:val="000000" w:themeColor="text1"/>
          <w:spacing w:val="0"/>
        </w:rPr>
        <w:t xml:space="preserve"> </w:t>
      </w:r>
      <w:r w:rsidR="00022D2A" w:rsidRPr="00105361">
        <w:rPr>
          <w:caps w:val="0"/>
          <w:color w:val="000000" w:themeColor="text1"/>
          <w:spacing w:val="0"/>
        </w:rPr>
        <w:t xml:space="preserve">- </w:t>
      </w:r>
      <w:r w:rsidRPr="00105361">
        <w:rPr>
          <w:caps w:val="0"/>
          <w:color w:val="000000" w:themeColor="text1"/>
          <w:spacing w:val="0"/>
        </w:rPr>
        <w:t>участником системы обязательного страхования вкладов (Банк включён в реестр банков-участников системы обязательного страхования вкладов 18 ноября 2004 года под номером 204);</w:t>
      </w:r>
      <w:r w:rsidR="00105361">
        <w:rPr>
          <w:caps w:val="0"/>
          <w:color w:val="000000" w:themeColor="text1"/>
          <w:spacing w:val="0"/>
        </w:rPr>
        <w:t xml:space="preserve"> </w:t>
      </w:r>
      <w:r w:rsidR="00022D2A" w:rsidRPr="00105361">
        <w:rPr>
          <w:caps w:val="0"/>
          <w:color w:val="000000" w:themeColor="text1"/>
          <w:spacing w:val="0"/>
        </w:rPr>
        <w:t xml:space="preserve">- </w:t>
      </w:r>
      <w:r w:rsidRPr="00105361">
        <w:rPr>
          <w:caps w:val="0"/>
          <w:color w:val="000000" w:themeColor="text1"/>
          <w:spacing w:val="0"/>
        </w:rPr>
        <w:t>членом международной платёжн</w:t>
      </w:r>
      <w:r w:rsidR="00B42B86" w:rsidRPr="00105361">
        <w:rPr>
          <w:caps w:val="0"/>
          <w:color w:val="000000" w:themeColor="text1"/>
          <w:spacing w:val="0"/>
        </w:rPr>
        <w:t>ой системы Western Union;</w:t>
      </w:r>
      <w:r w:rsidR="00F44D7F" w:rsidRPr="00105361">
        <w:rPr>
          <w:caps w:val="0"/>
          <w:color w:val="000000" w:themeColor="text1"/>
          <w:spacing w:val="0"/>
        </w:rPr>
        <w:t>3.</w:t>
      </w:r>
      <w:r w:rsidRPr="00105361">
        <w:rPr>
          <w:caps w:val="0"/>
          <w:color w:val="000000" w:themeColor="text1"/>
          <w:spacing w:val="0"/>
        </w:rPr>
        <w:t xml:space="preserve">ассоциированным членом Международной платёжной системы </w:t>
      </w:r>
      <w:r w:rsidRPr="00105361">
        <w:rPr>
          <w:caps w:val="0"/>
          <w:color w:val="000000" w:themeColor="text1"/>
          <w:spacing w:val="0"/>
          <w:lang w:val="en-US"/>
        </w:rPr>
        <w:t>VISAInternational</w:t>
      </w:r>
      <w:r w:rsidR="00022D2A" w:rsidRPr="00105361">
        <w:rPr>
          <w:caps w:val="0"/>
          <w:color w:val="000000" w:themeColor="text1"/>
          <w:spacing w:val="0"/>
        </w:rPr>
        <w:t>;</w:t>
      </w:r>
      <w:r w:rsidR="00105361">
        <w:rPr>
          <w:caps w:val="0"/>
          <w:color w:val="000000" w:themeColor="text1"/>
          <w:spacing w:val="0"/>
        </w:rPr>
        <w:t xml:space="preserve"> </w:t>
      </w:r>
      <w:r w:rsidR="00B42B86" w:rsidRPr="00105361">
        <w:rPr>
          <w:rStyle w:val="a8"/>
          <w:b w:val="0"/>
          <w:caps w:val="0"/>
          <w:color w:val="000000" w:themeColor="text1"/>
          <w:spacing w:val="0"/>
        </w:rPr>
        <w:t xml:space="preserve">В </w:t>
      </w:r>
      <w:r w:rsidRPr="00105361">
        <w:rPr>
          <w:rStyle w:val="a8"/>
          <w:b w:val="0"/>
          <w:caps w:val="0"/>
          <w:color w:val="000000" w:themeColor="text1"/>
          <w:spacing w:val="0"/>
        </w:rPr>
        <w:t>настоящий момент «Азиатско-Тихоокеанский Банк» (ОАО) занимает:</w:t>
      </w:r>
      <w:r w:rsidRPr="00105361">
        <w:rPr>
          <w:caps w:val="0"/>
          <w:color w:val="000000" w:themeColor="text1"/>
          <w:spacing w:val="0"/>
        </w:rPr>
        <w:t>рейтинг кредитоспособности классаА, 82 место по чистым активам, среди региональных банков, первое место по величине уставного капитал</w:t>
      </w:r>
      <w:r w:rsidR="00022D2A" w:rsidRPr="00105361">
        <w:rPr>
          <w:caps w:val="0"/>
          <w:color w:val="000000" w:themeColor="text1"/>
          <w:spacing w:val="0"/>
        </w:rPr>
        <w:t xml:space="preserve">а в Амурской области. </w:t>
      </w:r>
      <w:r w:rsidR="00835C9F" w:rsidRPr="00105361">
        <w:rPr>
          <w:caps w:val="0"/>
          <w:color w:val="000000" w:themeColor="text1"/>
          <w:spacing w:val="0"/>
        </w:rPr>
        <w:t>Удельный веспривлеченных</w:t>
      </w:r>
    </w:p>
    <w:p w:rsidR="002C201D" w:rsidRDefault="00AC4182" w:rsidP="00105361">
      <w:pPr>
        <w:pStyle w:val="a9"/>
        <w:spacing w:after="0" w:line="360" w:lineRule="auto"/>
        <w:ind w:firstLine="709"/>
        <w:jc w:val="both"/>
        <w:rPr>
          <w:rStyle w:val="a8"/>
          <w:b w:val="0"/>
          <w:caps w:val="0"/>
          <w:color w:val="000000" w:themeColor="text1"/>
          <w:spacing w:val="0"/>
        </w:rPr>
      </w:pPr>
      <w:r w:rsidRPr="00105361">
        <w:rPr>
          <w:caps w:val="0"/>
          <w:color w:val="000000" w:themeColor="text1"/>
          <w:spacing w:val="0"/>
        </w:rPr>
        <w:t>Банком средств физических лиц составляет 7,4</w:t>
      </w:r>
      <w:r w:rsidR="00022D2A" w:rsidRPr="00105361">
        <w:rPr>
          <w:caps w:val="0"/>
          <w:color w:val="000000" w:themeColor="text1"/>
          <w:spacing w:val="0"/>
        </w:rPr>
        <w:t>2% доли рынка Амурской области, а у</w:t>
      </w:r>
      <w:r w:rsidRPr="00105361">
        <w:rPr>
          <w:caps w:val="0"/>
          <w:color w:val="000000" w:themeColor="text1"/>
          <w:spacing w:val="0"/>
        </w:rPr>
        <w:t>дельный вес привлеченных Банком средств юридических лиц на расчетных счетах на рынке Амурской</w:t>
      </w:r>
      <w:r w:rsidR="006F5CB6" w:rsidRPr="00105361">
        <w:rPr>
          <w:caps w:val="0"/>
          <w:color w:val="000000" w:themeColor="text1"/>
          <w:spacing w:val="0"/>
        </w:rPr>
        <w:t xml:space="preserve"> области составляет более</w:t>
      </w:r>
      <w:r w:rsidR="00105361">
        <w:rPr>
          <w:caps w:val="0"/>
          <w:color w:val="000000" w:themeColor="text1"/>
          <w:spacing w:val="0"/>
        </w:rPr>
        <w:t xml:space="preserve"> </w:t>
      </w:r>
      <w:r w:rsidR="006F5CB6" w:rsidRPr="00105361">
        <w:rPr>
          <w:caps w:val="0"/>
          <w:color w:val="000000" w:themeColor="text1"/>
          <w:spacing w:val="0"/>
        </w:rPr>
        <w:t xml:space="preserve">7% </w:t>
      </w:r>
      <w:r w:rsidRPr="00105361">
        <w:rPr>
          <w:caps w:val="0"/>
          <w:color w:val="000000" w:themeColor="text1"/>
          <w:spacing w:val="0"/>
        </w:rPr>
        <w:t>на все</w:t>
      </w:r>
      <w:r w:rsidR="00835C9F" w:rsidRPr="00105361">
        <w:rPr>
          <w:caps w:val="0"/>
          <w:color w:val="000000" w:themeColor="text1"/>
          <w:spacing w:val="0"/>
        </w:rPr>
        <w:t xml:space="preserve"> территории присутствия 1.15% (</w:t>
      </w:r>
      <w:r w:rsidRPr="00105361">
        <w:rPr>
          <w:caps w:val="0"/>
          <w:color w:val="000000" w:themeColor="text1"/>
          <w:spacing w:val="0"/>
        </w:rPr>
        <w:t>в т.ч. 0.6% по Бурятии и Приморскому краю - 0.4% по р. САХА,0.3% в Хабаровском крае). Занимает 12% доли рынка кредитования потребительского кредитования Амурской области (на всей территории пр</w:t>
      </w:r>
      <w:r w:rsidR="00835C9F" w:rsidRPr="00105361">
        <w:rPr>
          <w:caps w:val="0"/>
          <w:color w:val="000000" w:themeColor="text1"/>
          <w:spacing w:val="0"/>
        </w:rPr>
        <w:t>исутствия 3,15%).</w:t>
      </w:r>
      <w:r w:rsidR="00EA204D" w:rsidRPr="00105361">
        <w:rPr>
          <w:caps w:val="0"/>
          <w:color w:val="000000" w:themeColor="text1"/>
          <w:spacing w:val="0"/>
        </w:rPr>
        <w:t xml:space="preserve"> </w:t>
      </w:r>
      <w:r w:rsidR="00835C9F" w:rsidRPr="00105361">
        <w:rPr>
          <w:caps w:val="0"/>
          <w:color w:val="000000" w:themeColor="text1"/>
          <w:spacing w:val="0"/>
        </w:rPr>
        <w:t>Банк</w:t>
      </w:r>
      <w:r w:rsidR="00EA204D" w:rsidRPr="00105361">
        <w:rPr>
          <w:caps w:val="0"/>
          <w:color w:val="000000" w:themeColor="text1"/>
          <w:spacing w:val="0"/>
        </w:rPr>
        <w:t xml:space="preserve"> </w:t>
      </w:r>
      <w:r w:rsidR="00835C9F" w:rsidRPr="00105361">
        <w:rPr>
          <w:caps w:val="0"/>
          <w:color w:val="000000" w:themeColor="text1"/>
          <w:spacing w:val="0"/>
        </w:rPr>
        <w:t>занимает5%</w:t>
      </w:r>
      <w:r w:rsidR="00EA204D" w:rsidRPr="00105361">
        <w:rPr>
          <w:caps w:val="0"/>
          <w:color w:val="000000" w:themeColor="text1"/>
          <w:spacing w:val="0"/>
        </w:rPr>
        <w:t xml:space="preserve"> </w:t>
      </w:r>
      <w:r w:rsidRPr="00105361">
        <w:rPr>
          <w:caps w:val="0"/>
          <w:color w:val="000000" w:themeColor="text1"/>
          <w:spacing w:val="0"/>
        </w:rPr>
        <w:t>доли рынка кредитования юридических лиц Амурской области (на всей</w:t>
      </w:r>
      <w:r w:rsidR="00EA204D" w:rsidRPr="00105361">
        <w:rPr>
          <w:caps w:val="0"/>
          <w:color w:val="000000" w:themeColor="text1"/>
          <w:spacing w:val="0"/>
        </w:rPr>
        <w:t xml:space="preserve"> территории присутствия</w:t>
      </w:r>
      <w:r w:rsidR="00105361">
        <w:rPr>
          <w:caps w:val="0"/>
          <w:color w:val="000000" w:themeColor="text1"/>
          <w:spacing w:val="0"/>
        </w:rPr>
        <w:t xml:space="preserve"> </w:t>
      </w:r>
      <w:r w:rsidR="00EA204D" w:rsidRPr="00105361">
        <w:rPr>
          <w:caps w:val="0"/>
          <w:color w:val="000000" w:themeColor="text1"/>
          <w:spacing w:val="0"/>
        </w:rPr>
        <w:t xml:space="preserve">0,6%). </w:t>
      </w:r>
      <w:r w:rsidRPr="00105361">
        <w:rPr>
          <w:caps w:val="0"/>
          <w:color w:val="000000" w:themeColor="text1"/>
          <w:spacing w:val="0"/>
        </w:rPr>
        <w:t>Банк занимает 2 место по реализации зарплатных проектов среди кредитных организаций на территории Амурской области. Объем эмиссии пластиковых карт Банка составляет более 20,5% рынка Амурской област</w:t>
      </w:r>
      <w:r w:rsidR="00835C9F" w:rsidRPr="00105361">
        <w:rPr>
          <w:caps w:val="0"/>
          <w:color w:val="000000" w:themeColor="text1"/>
          <w:spacing w:val="0"/>
        </w:rPr>
        <w:t>и</w:t>
      </w:r>
      <w:r w:rsidR="00EA204D" w:rsidRPr="00105361">
        <w:rPr>
          <w:caps w:val="0"/>
          <w:color w:val="000000" w:themeColor="text1"/>
          <w:spacing w:val="0"/>
        </w:rPr>
        <w:t>. «</w:t>
      </w:r>
      <w:r w:rsidRPr="00105361">
        <w:rPr>
          <w:rStyle w:val="a8"/>
          <w:b w:val="0"/>
          <w:caps w:val="0"/>
          <w:color w:val="000000" w:themeColor="text1"/>
          <w:spacing w:val="0"/>
        </w:rPr>
        <w:t>Азиатско- Тихоокеанский банк» является универсальным банком, предлагающий полный спектр финансовых услуг различным категориям клиентов:</w:t>
      </w:r>
      <w:r w:rsidR="00EB34FD" w:rsidRPr="00105361">
        <w:rPr>
          <w:rStyle w:val="a8"/>
          <w:b w:val="0"/>
          <w:caps w:val="0"/>
          <w:color w:val="000000" w:themeColor="text1"/>
          <w:spacing w:val="0"/>
        </w:rPr>
        <w:t>1.</w:t>
      </w:r>
      <w:r w:rsidRPr="00105361">
        <w:rPr>
          <w:rStyle w:val="a8"/>
          <w:b w:val="0"/>
          <w:caps w:val="0"/>
          <w:color w:val="000000" w:themeColor="text1"/>
          <w:spacing w:val="0"/>
        </w:rPr>
        <w:t>индивидуальное обслуживание корпоративных клиентов, предоста</w:t>
      </w:r>
      <w:r w:rsidR="00EA204D" w:rsidRPr="00105361">
        <w:rPr>
          <w:rStyle w:val="a8"/>
          <w:b w:val="0"/>
          <w:caps w:val="0"/>
          <w:color w:val="000000" w:themeColor="text1"/>
          <w:spacing w:val="0"/>
        </w:rPr>
        <w:t xml:space="preserve">вление индивидуального сервиса. </w:t>
      </w:r>
      <w:r w:rsidRPr="00105361">
        <w:rPr>
          <w:rStyle w:val="a8"/>
          <w:b w:val="0"/>
          <w:caps w:val="0"/>
          <w:color w:val="000000" w:themeColor="text1"/>
          <w:spacing w:val="0"/>
        </w:rPr>
        <w:t>Учитывая экономическую ситуацию и конъектуру банковского рынка приоритетным направлением в организации кредитования корпоративных клиентов следует считать кредитование предприятий энергетики, золотодобычи, строительства, торговли, лесной и деревообрабатывающий отрасли;</w:t>
      </w:r>
      <w:r w:rsidR="00105361">
        <w:rPr>
          <w:rStyle w:val="a8"/>
          <w:b w:val="0"/>
          <w:caps w:val="0"/>
          <w:color w:val="000000" w:themeColor="text1"/>
          <w:spacing w:val="0"/>
        </w:rPr>
        <w:t xml:space="preserve"> </w:t>
      </w:r>
      <w:r w:rsidRPr="00105361">
        <w:rPr>
          <w:rStyle w:val="a8"/>
          <w:b w:val="0"/>
          <w:caps w:val="0"/>
          <w:color w:val="000000" w:themeColor="text1"/>
          <w:spacing w:val="0"/>
        </w:rPr>
        <w:t>2. расширение операций для предстателей малого и среднего бизнеса, в том числе в области кредитования. Для привлечения все большего и большего числа предпринимателей, желающих пользоваться кредитными ресурсами банка. «Азиатско–Тихоокеанский банк» изучил основные причины, по которым предприниматели либо не пользуются банковскими кредитами, предпочитая занимать у частных лиц под огромные проценты, либо пользуются кредитами банков конкурентов. Анализ данных причин дал толчок к разработке новых и переработке</w:t>
      </w:r>
      <w:r w:rsidR="00EB34FD" w:rsidRPr="00105361">
        <w:rPr>
          <w:rStyle w:val="a8"/>
          <w:b w:val="0"/>
          <w:caps w:val="0"/>
          <w:color w:val="000000" w:themeColor="text1"/>
          <w:spacing w:val="0"/>
        </w:rPr>
        <w:t xml:space="preserve"> действующих методик и тарифов;3.пр</w:t>
      </w:r>
      <w:r w:rsidRPr="00105361">
        <w:rPr>
          <w:rStyle w:val="a8"/>
          <w:b w:val="0"/>
          <w:caps w:val="0"/>
          <w:color w:val="000000" w:themeColor="text1"/>
          <w:spacing w:val="0"/>
        </w:rPr>
        <w:t>едоставление отдельного комплекса услуг и</w:t>
      </w:r>
      <w:r w:rsidR="00105361">
        <w:rPr>
          <w:rStyle w:val="a8"/>
          <w:b w:val="0"/>
          <w:caps w:val="0"/>
          <w:color w:val="000000" w:themeColor="text1"/>
          <w:spacing w:val="0"/>
        </w:rPr>
        <w:t xml:space="preserve"> </w:t>
      </w:r>
      <w:r w:rsidRPr="00105361">
        <w:rPr>
          <w:rStyle w:val="a8"/>
          <w:b w:val="0"/>
          <w:caps w:val="0"/>
          <w:color w:val="000000" w:themeColor="text1"/>
          <w:spacing w:val="0"/>
        </w:rPr>
        <w:t>условий обслуживания дл</w:t>
      </w:r>
      <w:r w:rsidR="0089384F" w:rsidRPr="00105361">
        <w:rPr>
          <w:rStyle w:val="a8"/>
          <w:b w:val="0"/>
          <w:caps w:val="0"/>
          <w:color w:val="000000" w:themeColor="text1"/>
          <w:spacing w:val="0"/>
        </w:rPr>
        <w:t xml:space="preserve">я </w:t>
      </w:r>
      <w:r w:rsidR="0089384F" w:rsidRPr="00105361">
        <w:rPr>
          <w:rStyle w:val="a8"/>
          <w:b w:val="0"/>
          <w:caps w:val="0"/>
          <w:color w:val="000000" w:themeColor="text1"/>
          <w:spacing w:val="0"/>
          <w:lang w:val="en-US"/>
        </w:rPr>
        <w:t>VIP</w:t>
      </w:r>
      <w:r w:rsidR="00B26B6C" w:rsidRPr="00105361">
        <w:rPr>
          <w:rStyle w:val="a8"/>
          <w:b w:val="0"/>
          <w:caps w:val="0"/>
          <w:color w:val="000000" w:themeColor="text1"/>
          <w:spacing w:val="0"/>
        </w:rPr>
        <w:t>- клиентов;</w:t>
      </w:r>
      <w:r w:rsidRPr="00105361">
        <w:rPr>
          <w:rStyle w:val="a8"/>
          <w:b w:val="0"/>
          <w:caps w:val="0"/>
          <w:color w:val="000000" w:themeColor="text1"/>
          <w:spacing w:val="0"/>
        </w:rPr>
        <w:t>4. отдельным направление в деятельности банка является розничный бизнес. Банк предлагает физическим лицам полный набор услуг: обслуживание банковских счетов</w:t>
      </w:r>
      <w:r w:rsidR="00105361">
        <w:rPr>
          <w:rStyle w:val="a8"/>
          <w:b w:val="0"/>
          <w:caps w:val="0"/>
          <w:color w:val="000000" w:themeColor="text1"/>
          <w:spacing w:val="0"/>
        </w:rPr>
        <w:t xml:space="preserve"> </w:t>
      </w:r>
      <w:r w:rsidRPr="00105361">
        <w:rPr>
          <w:rStyle w:val="a8"/>
          <w:b w:val="0"/>
          <w:caps w:val="0"/>
          <w:color w:val="000000" w:themeColor="text1"/>
          <w:spacing w:val="0"/>
        </w:rPr>
        <w:t>и вкладов с различными схемами начисления и выплата процентов, предоставление потребительских кредитов, в том числе экспресс - схеме, осуществление переводов с открытием и без открытия счета, предоставлениев аренду депозитарных ячеек и многое другое.</w:t>
      </w:r>
    </w:p>
    <w:p w:rsidR="0024253B" w:rsidRDefault="00AC4182" w:rsidP="00105361">
      <w:pPr>
        <w:pStyle w:val="a9"/>
        <w:spacing w:after="0" w:line="360" w:lineRule="auto"/>
        <w:ind w:firstLine="709"/>
        <w:jc w:val="both"/>
        <w:rPr>
          <w:caps w:val="0"/>
          <w:color w:val="000000" w:themeColor="text1"/>
          <w:spacing w:val="0"/>
        </w:rPr>
      </w:pPr>
      <w:r w:rsidRPr="00105361">
        <w:rPr>
          <w:rStyle w:val="a8"/>
          <w:b w:val="0"/>
          <w:caps w:val="0"/>
          <w:color w:val="000000" w:themeColor="text1"/>
          <w:spacing w:val="0"/>
        </w:rPr>
        <w:t>Органами управления Банком являются:- общее собрание акционеров</w:t>
      </w:r>
      <w:r w:rsidR="006F5CB6" w:rsidRPr="00105361">
        <w:rPr>
          <w:rStyle w:val="a8"/>
          <w:b w:val="0"/>
          <w:caps w:val="0"/>
          <w:color w:val="000000" w:themeColor="text1"/>
          <w:spacing w:val="0"/>
        </w:rPr>
        <w:t xml:space="preserve"> </w:t>
      </w:r>
      <w:r w:rsidRPr="00105361">
        <w:rPr>
          <w:rStyle w:val="a8"/>
          <w:b w:val="0"/>
          <w:caps w:val="0"/>
          <w:color w:val="000000" w:themeColor="text1"/>
          <w:spacing w:val="0"/>
        </w:rPr>
        <w:t>(является высшим органом управления Банком);- совет директоров;- коллегиальный исполнительный орган – правление;</w:t>
      </w:r>
      <w:r w:rsidR="002C201D">
        <w:rPr>
          <w:rStyle w:val="a8"/>
          <w:b w:val="0"/>
          <w:caps w:val="0"/>
          <w:color w:val="000000" w:themeColor="text1"/>
          <w:spacing w:val="0"/>
        </w:rPr>
        <w:t xml:space="preserve"> </w:t>
      </w:r>
      <w:r w:rsidR="00EB34FD" w:rsidRPr="00105361">
        <w:rPr>
          <w:caps w:val="0"/>
          <w:color w:val="000000" w:themeColor="text1"/>
          <w:spacing w:val="0"/>
        </w:rPr>
        <w:t>ОАО «АТБ» предоставляет доступные, надежные и качественные банковские услуги клиентам,на основе современных технологий и высокой корпоративной культуры</w:t>
      </w:r>
      <w:r w:rsidR="002C201D">
        <w:rPr>
          <w:caps w:val="0"/>
          <w:color w:val="000000" w:themeColor="text1"/>
          <w:spacing w:val="0"/>
        </w:rPr>
        <w:t xml:space="preserve"> </w:t>
      </w:r>
      <w:r w:rsidR="00EB34FD" w:rsidRPr="00105361">
        <w:rPr>
          <w:caps w:val="0"/>
          <w:color w:val="000000" w:themeColor="text1"/>
          <w:spacing w:val="0"/>
        </w:rPr>
        <w:t>,содействие экономическому развитию Дальнего Востока и Сибири, развитию клиентского бизнеса и повышению благосостояния населения, обеспечивает индивидуальный подход к финансовым потребностям каждого клиента, обеспечивает деловую, дружелюбную и доверительную атмосферу. Выход на качественно новый уровень обслуживания клиентов, сохраняя позиции современного конкурентоспособного Банка, создание устойчивой системы корпоративного управления.</w:t>
      </w:r>
    </w:p>
    <w:p w:rsidR="0024253B" w:rsidRDefault="0024253B" w:rsidP="00105361">
      <w:pPr>
        <w:pStyle w:val="a9"/>
        <w:spacing w:after="0" w:line="360" w:lineRule="auto"/>
        <w:ind w:firstLine="709"/>
        <w:jc w:val="both"/>
        <w:rPr>
          <w:caps w:val="0"/>
          <w:color w:val="000000" w:themeColor="text1"/>
          <w:spacing w:val="0"/>
        </w:rPr>
      </w:pPr>
    </w:p>
    <w:p w:rsidR="0024253B" w:rsidRPr="0024253B" w:rsidRDefault="00513830" w:rsidP="0024253B">
      <w:pPr>
        <w:pStyle w:val="a9"/>
        <w:spacing w:after="0" w:line="360" w:lineRule="auto"/>
        <w:ind w:firstLine="709"/>
        <w:jc w:val="center"/>
        <w:rPr>
          <w:b/>
          <w:caps w:val="0"/>
          <w:color w:val="000000" w:themeColor="text1"/>
          <w:spacing w:val="0"/>
        </w:rPr>
      </w:pPr>
      <w:r w:rsidRPr="0024253B">
        <w:rPr>
          <w:b/>
          <w:caps w:val="0"/>
          <w:color w:val="000000" w:themeColor="text1"/>
          <w:spacing w:val="0"/>
        </w:rPr>
        <w:t>2.2</w:t>
      </w:r>
      <w:r w:rsidR="00EB34FD" w:rsidRPr="0024253B">
        <w:rPr>
          <w:b/>
          <w:caps w:val="0"/>
          <w:color w:val="000000" w:themeColor="text1"/>
          <w:spacing w:val="0"/>
        </w:rPr>
        <w:t>Управление валютным риском в ОАО «Азиатско- Тихоокеанском банке»</w:t>
      </w:r>
    </w:p>
    <w:p w:rsidR="0024253B" w:rsidRDefault="0024253B" w:rsidP="00105361">
      <w:pPr>
        <w:pStyle w:val="a9"/>
        <w:spacing w:after="0" w:line="360" w:lineRule="auto"/>
        <w:ind w:firstLine="709"/>
        <w:jc w:val="both"/>
        <w:rPr>
          <w:caps w:val="0"/>
          <w:color w:val="000000" w:themeColor="text1"/>
          <w:spacing w:val="0"/>
        </w:rPr>
      </w:pP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Для успешной деятельности в условиях неопределенности экономическим субъектам необходимо управлять рисками. Управление рисками представляет собой совокупность действий, направленных на ограничение уровней принимаемых рисков в целях обеспечения устойчивой деятельности экономического субъекта в условиях неопределенности. Управление рисками предусматривает выработку стратегии и тактики управления рисками. Под стратегией управления понимаются направления и способы достижения поставленной цели. Под тактикой управления риском понимается выбор и использование наиболее оптимальных методов управления в конкретных условиях.</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Управление рисками и их минимизация (риск-менеджмент) традиционно являются приоритетными в деятельности «Азиатско – Тихоокеанского банка». Основным подходом к минимизации банковских рисков является определение их количественных параметров и выработка методов управления рисками. Советом директоров Банка принята «Стратегия управления рисками» и утверждена «Политика управления банковскими рисками».В рамках стратегии определяется минимально приемлемый уровень доходности и максимально допустимый уровень риска. Уровень принимаемого на себя риска определяется исходя из склонности банка к риску (приемлемого уровня потерь) и уровня доходов, который он хочет себе гарантировать. Принято считать, что рационально действующие банки не расположены к риску. Однако это не означает, что они не желают нести бремя риска, ведь отказ от операций, связанных с возникновением риска означает потерю возможного выигрыша.</w:t>
      </w:r>
      <w:r w:rsidR="00C80251" w:rsidRPr="00105361">
        <w:rPr>
          <w:caps w:val="0"/>
          <w:color w:val="000000" w:themeColor="text1"/>
          <w:spacing w:val="0"/>
        </w:rPr>
        <w:t xml:space="preserve"> ОАО</w:t>
      </w:r>
      <w:r w:rsidRPr="00105361">
        <w:rPr>
          <w:caps w:val="0"/>
          <w:color w:val="000000" w:themeColor="text1"/>
          <w:spacing w:val="0"/>
        </w:rPr>
        <w:t xml:space="preserve"> «АТБ» готов нести бремя риска, если только они получают адекватную компенсацию за него.«Стратегия управления рисками» базируется на соблюдении принципа безубыточности деятельности и направлена на обеспечение оптимального соотношения между прибыльностью и уровнем принимаемых на себя Банком рисков. В осуществлении «Стратегии управления рисками» используются следующие основные принципы:</w:t>
      </w:r>
      <w:r w:rsidR="00105361">
        <w:rPr>
          <w:caps w:val="0"/>
          <w:color w:val="000000" w:themeColor="text1"/>
          <w:spacing w:val="0"/>
        </w:rPr>
        <w:t xml:space="preserve"> </w:t>
      </w:r>
      <w:r w:rsidRPr="00105361">
        <w:rPr>
          <w:caps w:val="0"/>
          <w:color w:val="000000" w:themeColor="text1"/>
          <w:spacing w:val="0"/>
        </w:rPr>
        <w:t>- Банк не рискует, если есть такая возможность;</w:t>
      </w:r>
      <w:r w:rsidR="00105361">
        <w:rPr>
          <w:caps w:val="0"/>
          <w:color w:val="000000" w:themeColor="text1"/>
          <w:spacing w:val="0"/>
        </w:rPr>
        <w:t xml:space="preserve"> </w:t>
      </w:r>
      <w:r w:rsidRPr="00105361">
        <w:rPr>
          <w:caps w:val="0"/>
          <w:color w:val="000000" w:themeColor="text1"/>
          <w:spacing w:val="0"/>
        </w:rPr>
        <w:t>- Банк не рискует больше, чем это может позволить собственный капитал;</w:t>
      </w:r>
      <w:r w:rsidR="00105361">
        <w:rPr>
          <w:caps w:val="0"/>
          <w:color w:val="000000" w:themeColor="text1"/>
          <w:spacing w:val="0"/>
        </w:rPr>
        <w:t xml:space="preserve"> </w:t>
      </w:r>
      <w:r w:rsidRPr="00105361">
        <w:rPr>
          <w:caps w:val="0"/>
          <w:color w:val="000000" w:themeColor="text1"/>
          <w:spacing w:val="0"/>
        </w:rPr>
        <w:t>- Руководство Банка думает о последствиях риска и не рискует многим ради малого;</w:t>
      </w:r>
      <w:r w:rsidR="00105361">
        <w:rPr>
          <w:caps w:val="0"/>
          <w:color w:val="000000" w:themeColor="text1"/>
          <w:spacing w:val="0"/>
        </w:rPr>
        <w:t xml:space="preserve"> </w:t>
      </w:r>
      <w:r w:rsidRPr="00105361">
        <w:rPr>
          <w:caps w:val="0"/>
          <w:color w:val="000000" w:themeColor="text1"/>
          <w:spacing w:val="0"/>
        </w:rPr>
        <w:t>- Банк не создает рисковых ситуаций ради получения сверхприбыли;</w:t>
      </w:r>
      <w:r w:rsidR="00105361">
        <w:rPr>
          <w:caps w:val="0"/>
          <w:color w:val="000000" w:themeColor="text1"/>
          <w:spacing w:val="0"/>
        </w:rPr>
        <w:t xml:space="preserve"> </w:t>
      </w:r>
      <w:r w:rsidRPr="00105361">
        <w:rPr>
          <w:caps w:val="0"/>
          <w:color w:val="000000" w:themeColor="text1"/>
          <w:spacing w:val="0"/>
        </w:rPr>
        <w:t>- Банк держит риски под контролем;</w:t>
      </w:r>
      <w:r w:rsidR="00105361">
        <w:rPr>
          <w:caps w:val="0"/>
          <w:color w:val="000000" w:themeColor="text1"/>
          <w:spacing w:val="0"/>
        </w:rPr>
        <w:t xml:space="preserve"> </w:t>
      </w:r>
      <w:r w:rsidRPr="00105361">
        <w:rPr>
          <w:caps w:val="0"/>
          <w:color w:val="000000" w:themeColor="text1"/>
          <w:spacing w:val="0"/>
        </w:rPr>
        <w:t>- Банк распределяет риски среди клиентов и участников и по видам деятельности (диверсифицирует риски);</w:t>
      </w:r>
      <w:r w:rsidR="00105361">
        <w:rPr>
          <w:caps w:val="0"/>
          <w:color w:val="000000" w:themeColor="text1"/>
          <w:spacing w:val="0"/>
        </w:rPr>
        <w:t xml:space="preserve"> </w:t>
      </w:r>
      <w:r w:rsidRPr="00105361">
        <w:rPr>
          <w:caps w:val="0"/>
          <w:color w:val="000000" w:themeColor="text1"/>
          <w:spacing w:val="0"/>
        </w:rPr>
        <w:t>- Банк создает необходимые резервы для покрытия рисков;</w:t>
      </w:r>
      <w:r w:rsidR="00105361">
        <w:rPr>
          <w:caps w:val="0"/>
          <w:color w:val="000000" w:themeColor="text1"/>
          <w:spacing w:val="0"/>
        </w:rPr>
        <w:t xml:space="preserve"> </w:t>
      </w:r>
      <w:r w:rsidRPr="00105361">
        <w:rPr>
          <w:caps w:val="0"/>
          <w:color w:val="000000" w:themeColor="text1"/>
          <w:spacing w:val="0"/>
        </w:rPr>
        <w:t>- Банк устанавливает постоянное наблюдение за изменен</w:t>
      </w:r>
      <w:r w:rsidR="00C80251" w:rsidRPr="00105361">
        <w:rPr>
          <w:caps w:val="0"/>
          <w:color w:val="000000" w:themeColor="text1"/>
          <w:spacing w:val="0"/>
        </w:rPr>
        <w:t>ием рисков.</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 xml:space="preserve">Банк в своей деятельности выбирает из возможных вариантов рискового вложения капитала </w:t>
      </w:r>
      <w:r w:rsidR="00C80251" w:rsidRPr="00105361">
        <w:rPr>
          <w:caps w:val="0"/>
          <w:color w:val="000000" w:themeColor="text1"/>
          <w:spacing w:val="0"/>
        </w:rPr>
        <w:t>тот вариант, при котором:</w:t>
      </w:r>
      <w:r w:rsidR="00105361">
        <w:rPr>
          <w:caps w:val="0"/>
          <w:color w:val="000000" w:themeColor="text1"/>
          <w:spacing w:val="0"/>
        </w:rPr>
        <w:t xml:space="preserve"> </w:t>
      </w:r>
      <w:r w:rsidRPr="00105361">
        <w:rPr>
          <w:caps w:val="0"/>
          <w:color w:val="000000" w:themeColor="text1"/>
          <w:spacing w:val="0"/>
        </w:rPr>
        <w:t>- получит наибольшую эффективность результата (выигрыш, доход, прибыль) при минимальном или приемлемом уровне риска (правило м</w:t>
      </w:r>
      <w:r w:rsidR="00C80251" w:rsidRPr="00105361">
        <w:rPr>
          <w:caps w:val="0"/>
          <w:color w:val="000000" w:themeColor="text1"/>
          <w:spacing w:val="0"/>
        </w:rPr>
        <w:t>аксимума выигрыша);</w:t>
      </w:r>
      <w:r w:rsidR="00105361">
        <w:rPr>
          <w:caps w:val="0"/>
          <w:color w:val="000000" w:themeColor="text1"/>
          <w:spacing w:val="0"/>
        </w:rPr>
        <w:t xml:space="preserve"> </w:t>
      </w:r>
      <w:r w:rsidRPr="00105361">
        <w:rPr>
          <w:caps w:val="0"/>
          <w:color w:val="000000" w:themeColor="text1"/>
          <w:spacing w:val="0"/>
        </w:rPr>
        <w:t>- вероятность результата является приемлемой для инвестора (правило оптимальной веро</w:t>
      </w:r>
      <w:r w:rsidR="006F5CB6" w:rsidRPr="00105361">
        <w:rPr>
          <w:caps w:val="0"/>
          <w:color w:val="000000" w:themeColor="text1"/>
          <w:spacing w:val="0"/>
        </w:rPr>
        <w:t xml:space="preserve">ятности результата). </w:t>
      </w:r>
      <w:r w:rsidRPr="00105361">
        <w:rPr>
          <w:caps w:val="0"/>
          <w:color w:val="000000" w:themeColor="text1"/>
          <w:spacing w:val="0"/>
        </w:rPr>
        <w:t>Стратегической целью Банка является управлени</w:t>
      </w:r>
      <w:r w:rsidR="006F5CB6" w:rsidRPr="00105361">
        <w:rPr>
          <w:caps w:val="0"/>
          <w:color w:val="000000" w:themeColor="text1"/>
          <w:spacing w:val="0"/>
        </w:rPr>
        <w:t xml:space="preserve">е соотношением доходность/риск. </w:t>
      </w:r>
      <w:r w:rsidRPr="00105361">
        <w:rPr>
          <w:caps w:val="0"/>
          <w:color w:val="000000" w:themeColor="text1"/>
          <w:spacing w:val="0"/>
        </w:rPr>
        <w:t>Традиционный подход к управлению рисками основан на выполнении регулятивных требований Банка России. Для обеспечения выс</w:t>
      </w:r>
      <w:r w:rsidR="00C80251" w:rsidRPr="00105361">
        <w:rPr>
          <w:caps w:val="0"/>
          <w:color w:val="000000" w:themeColor="text1"/>
          <w:spacing w:val="0"/>
        </w:rPr>
        <w:t>оких темпов роста развития ОАО «АТБ» риски рассматривают</w:t>
      </w:r>
      <w:r w:rsidRPr="00105361">
        <w:rPr>
          <w:caps w:val="0"/>
          <w:color w:val="000000" w:themeColor="text1"/>
          <w:spacing w:val="0"/>
        </w:rPr>
        <w:t xml:space="preserve"> в связке с доходностью в соответствии с поста</w:t>
      </w:r>
      <w:r w:rsidR="006F5CB6" w:rsidRPr="00105361">
        <w:rPr>
          <w:caps w:val="0"/>
          <w:color w:val="000000" w:themeColor="text1"/>
          <w:spacing w:val="0"/>
        </w:rPr>
        <w:t xml:space="preserve">вленными акционерами задачами. </w:t>
      </w:r>
      <w:r w:rsidRPr="00105361">
        <w:rPr>
          <w:caps w:val="0"/>
          <w:color w:val="000000" w:themeColor="text1"/>
          <w:spacing w:val="0"/>
        </w:rPr>
        <w:t>Управление валютными рисками в Банке является одним из направлений ф</w:t>
      </w:r>
      <w:r w:rsidR="006F5CB6" w:rsidRPr="00105361">
        <w:rPr>
          <w:caps w:val="0"/>
          <w:color w:val="000000" w:themeColor="text1"/>
          <w:spacing w:val="0"/>
        </w:rPr>
        <w:t>инансового менеджмента.</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Целью политики Банка по управлению риском является организация четкого процесса по эффективному управлению риском посредством установления границ, лимитных параметров для каждого типа рисков. В условиях тенденции снижения доходности большинства финансовых инструментов и, как следствие, снижения рентабельности, контро</w:t>
      </w:r>
      <w:r w:rsidR="00D178F2" w:rsidRPr="00105361">
        <w:rPr>
          <w:caps w:val="0"/>
          <w:color w:val="000000" w:themeColor="text1"/>
          <w:spacing w:val="0"/>
        </w:rPr>
        <w:t xml:space="preserve">ль за рисками является одним из </w:t>
      </w:r>
      <w:r w:rsidRPr="00105361">
        <w:rPr>
          <w:caps w:val="0"/>
          <w:color w:val="000000" w:themeColor="text1"/>
          <w:spacing w:val="0"/>
        </w:rPr>
        <w:t>основных источников поддержания рентабельности Банка на должном уровне. Эффективным способом минимизации валютного риска является их регулирова</w:t>
      </w:r>
      <w:r w:rsidR="006F5CB6" w:rsidRPr="00105361">
        <w:rPr>
          <w:caps w:val="0"/>
          <w:color w:val="000000" w:themeColor="text1"/>
          <w:spacing w:val="0"/>
        </w:rPr>
        <w:t xml:space="preserve">ние путем установления лимитов. </w:t>
      </w:r>
      <w:r w:rsidRPr="00105361">
        <w:rPr>
          <w:caps w:val="0"/>
          <w:color w:val="000000" w:themeColor="text1"/>
          <w:spacing w:val="0"/>
        </w:rPr>
        <w:t>В соответствии с величиной риска</w:t>
      </w:r>
      <w:r w:rsidR="00105361">
        <w:rPr>
          <w:caps w:val="0"/>
          <w:color w:val="000000" w:themeColor="text1"/>
          <w:spacing w:val="0"/>
        </w:rPr>
        <w:t xml:space="preserve"> </w:t>
      </w:r>
      <w:r w:rsidRPr="00105361">
        <w:rPr>
          <w:caps w:val="0"/>
          <w:color w:val="000000" w:themeColor="text1"/>
          <w:spacing w:val="0"/>
        </w:rPr>
        <w:t>Банком устанавливаются основные лимиты риска, а все основные решения по управлению активами и пассивами анализируются на предмет возможного н</w:t>
      </w:r>
      <w:r w:rsidR="006F5CB6" w:rsidRPr="00105361">
        <w:rPr>
          <w:caps w:val="0"/>
          <w:color w:val="000000" w:themeColor="text1"/>
          <w:spacing w:val="0"/>
        </w:rPr>
        <w:t>арушения установленных лимитов.</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Основной задачей системы установления лимитов является обеспечение формирования структуры активов и пассивов Банка, адекватной харак</w:t>
      </w:r>
      <w:r w:rsidR="006F5CB6" w:rsidRPr="00105361">
        <w:rPr>
          <w:caps w:val="0"/>
          <w:color w:val="000000" w:themeColor="text1"/>
          <w:spacing w:val="0"/>
        </w:rPr>
        <w:t xml:space="preserve">теру и масштабам его бизнеса. </w:t>
      </w:r>
      <w:r w:rsidRPr="00105361">
        <w:rPr>
          <w:caps w:val="0"/>
          <w:color w:val="000000" w:themeColor="text1"/>
          <w:spacing w:val="0"/>
        </w:rPr>
        <w:t>Идентификацию, анализ, оценку и выработку методов управления банковскими рисками осуществляет независимое ст</w:t>
      </w:r>
      <w:r w:rsidR="00D178F2" w:rsidRPr="00105361">
        <w:rPr>
          <w:caps w:val="0"/>
          <w:color w:val="000000" w:themeColor="text1"/>
          <w:spacing w:val="0"/>
        </w:rPr>
        <w:t>руктурное подразделение Банка-</w:t>
      </w:r>
      <w:r w:rsidRPr="00105361">
        <w:rPr>
          <w:caps w:val="0"/>
          <w:color w:val="000000" w:themeColor="text1"/>
          <w:spacing w:val="0"/>
        </w:rPr>
        <w:t>риск-подразделение. Управление рисками является не только функцией риск - менеджеров, оно также интегрируется во все бизнес-процессы Банка. Ответственность за реализацию конкретного рискового события несет подразделение, инициирующее и реализующее сделки по приобретению активов. Задачей риск - подразделения является ограничение суммарных возможных убытков Банка и реализация процеду</w:t>
      </w:r>
      <w:r w:rsidR="00B42B86" w:rsidRPr="00105361">
        <w:rPr>
          <w:caps w:val="0"/>
          <w:color w:val="000000" w:themeColor="text1"/>
          <w:spacing w:val="0"/>
        </w:rPr>
        <w:t xml:space="preserve">р снижения возникающих рисков. </w:t>
      </w:r>
      <w:r w:rsidR="00D178F2" w:rsidRPr="00105361">
        <w:rPr>
          <w:caps w:val="0"/>
          <w:color w:val="000000" w:themeColor="text1"/>
          <w:spacing w:val="0"/>
        </w:rPr>
        <w:t xml:space="preserve">При </w:t>
      </w:r>
      <w:r w:rsidRPr="00105361">
        <w:rPr>
          <w:caps w:val="0"/>
          <w:color w:val="000000" w:themeColor="text1"/>
          <w:spacing w:val="0"/>
        </w:rPr>
        <w:t>управлении валютным риском Банком учитываются рекомендации Банка России, Базельского комитета по банковскому надзору и регулированию (Basel II), а также требования Европейского Банка Реконструкции</w:t>
      </w:r>
      <w:r w:rsidR="00C80251" w:rsidRPr="00105361">
        <w:rPr>
          <w:caps w:val="0"/>
          <w:color w:val="000000" w:themeColor="text1"/>
          <w:spacing w:val="0"/>
        </w:rPr>
        <w:t xml:space="preserve"> и Развития (ЕБРР). </w:t>
      </w:r>
      <w:r w:rsidRPr="00105361">
        <w:rPr>
          <w:caps w:val="0"/>
          <w:color w:val="000000" w:themeColor="text1"/>
          <w:spacing w:val="0"/>
        </w:rPr>
        <w:t>Основной целью управления и контроля</w:t>
      </w:r>
      <w:r w:rsidR="00C80251" w:rsidRPr="00105361">
        <w:rPr>
          <w:caps w:val="0"/>
          <w:color w:val="000000" w:themeColor="text1"/>
          <w:spacing w:val="0"/>
        </w:rPr>
        <w:t xml:space="preserve"> над валютным риском является: </w:t>
      </w:r>
      <w:r w:rsidRPr="00105361">
        <w:rPr>
          <w:caps w:val="0"/>
          <w:color w:val="000000" w:themeColor="text1"/>
          <w:spacing w:val="0"/>
        </w:rPr>
        <w:t>минимизация потерь капитала Банка при формировании активов и пассивов с использованием и</w:t>
      </w:r>
      <w:r w:rsidR="00C80251" w:rsidRPr="00105361">
        <w:rPr>
          <w:caps w:val="0"/>
          <w:color w:val="000000" w:themeColor="text1"/>
          <w:spacing w:val="0"/>
        </w:rPr>
        <w:t xml:space="preserve">ностранных валют; </w:t>
      </w:r>
      <w:r w:rsidRPr="00105361">
        <w:rPr>
          <w:caps w:val="0"/>
          <w:color w:val="000000" w:themeColor="text1"/>
          <w:spacing w:val="0"/>
        </w:rPr>
        <w:t>недопущение несоблюдения Банком требований валютного законодательства РФ и органов валютного контроля при совершении операций с иностранной валютой и исполнении функций агента валютного контроля.</w:t>
      </w:r>
    </w:p>
    <w:p w:rsidR="002C201D"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Банк осуществляет управление валютным риском через открытую валютную позицию, исходя из предполагаемого обесценения национальной или иностранной валюты и прочих макроэкономических индикаторов, что позволяет свести к минимуму убытки от значительных колебаний курсов национальной и иностранных валют. Лимиты определяются как для каждой валюты, так и для совокупности позиций во всех валютах. Лимит суммарной (совокупной) текущей открытой валютной позиции согласно требованиям Банка России установлен в процентах от собственного капитала Банка и не может превышать 20%. Лимиты текущих валютных позиций в разрезе отдельных валют не могут превышать 10% собст</w:t>
      </w:r>
      <w:r w:rsidR="00CC7641" w:rsidRPr="00105361">
        <w:rPr>
          <w:caps w:val="0"/>
          <w:color w:val="000000" w:themeColor="text1"/>
          <w:spacing w:val="0"/>
        </w:rPr>
        <w:t xml:space="preserve">венного капитала Банка. </w:t>
      </w:r>
      <w:r w:rsidRPr="00105361">
        <w:rPr>
          <w:caps w:val="0"/>
          <w:color w:val="000000" w:themeColor="text1"/>
          <w:spacing w:val="0"/>
        </w:rPr>
        <w:t>Основными путями закрытия позиции являются продажа или покупка валюты на валютной бирже клиентам Банка в безналичной форме, либо в наличной – через операционные кассы и обменные пункты. Процедуры управления валютным рис</w:t>
      </w:r>
      <w:r w:rsidR="00CC7641" w:rsidRPr="00105361">
        <w:rPr>
          <w:caps w:val="0"/>
          <w:color w:val="000000" w:themeColor="text1"/>
          <w:spacing w:val="0"/>
        </w:rPr>
        <w:t>ком осуществляются поэтапно:</w:t>
      </w:r>
    </w:p>
    <w:p w:rsidR="002C201D"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1. выявление риска – определяется открытая валютная позиция и степень её п</w:t>
      </w:r>
      <w:r w:rsidR="00CC7641" w:rsidRPr="00105361">
        <w:rPr>
          <w:caps w:val="0"/>
          <w:color w:val="000000" w:themeColor="text1"/>
          <w:spacing w:val="0"/>
        </w:rPr>
        <w:t xml:space="preserve">одверженности риску; </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2. количественная оценка величины валютного риска; К методам стратегии управления валютным риском ОАО «Азиатско – Тихоокеанском банке» относится:</w:t>
      </w:r>
      <w:r w:rsidR="00105361">
        <w:rPr>
          <w:caps w:val="0"/>
          <w:color w:val="000000" w:themeColor="text1"/>
          <w:spacing w:val="0"/>
        </w:rPr>
        <w:t xml:space="preserve"> </w:t>
      </w:r>
      <w:r w:rsidRPr="00105361">
        <w:rPr>
          <w:caps w:val="0"/>
          <w:color w:val="000000" w:themeColor="text1"/>
          <w:spacing w:val="0"/>
        </w:rPr>
        <w:t>- лимитирование – установление придельных значений (лимита) рисковых позиций в целях ограничения величины возможных потерь. Метод широко применяется регулирующими органами и финансовыми структурами, активными участниками валютного рынка</w:t>
      </w:r>
      <w:r w:rsidR="00105361">
        <w:rPr>
          <w:caps w:val="0"/>
          <w:color w:val="000000" w:themeColor="text1"/>
          <w:spacing w:val="0"/>
        </w:rPr>
        <w:t xml:space="preserve"> </w:t>
      </w:r>
      <w:r w:rsidRPr="00105361">
        <w:rPr>
          <w:caps w:val="0"/>
          <w:color w:val="000000" w:themeColor="text1"/>
          <w:spacing w:val="0"/>
        </w:rPr>
        <w:t>для управления валютным риском.</w:t>
      </w:r>
      <w:r w:rsidR="00105361">
        <w:rPr>
          <w:caps w:val="0"/>
          <w:color w:val="000000" w:themeColor="text1"/>
          <w:spacing w:val="0"/>
        </w:rPr>
        <w:t xml:space="preserve"> </w:t>
      </w:r>
      <w:r w:rsidRPr="00105361">
        <w:rPr>
          <w:caps w:val="0"/>
          <w:color w:val="000000" w:themeColor="text1"/>
          <w:spacing w:val="0"/>
        </w:rPr>
        <w:t>- хеджирование - (англ. hedging - ограждать) широко используется для снижения рыночных рисков. В современной практике финансового менеджмента трактовка термина "хеджирование" имеет расширенный характер и охватывает всю совокупность действий и методов, направленных на снижение рисков.</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В отечественной литературе хеджирование чаще всего рассматривается как заключение компенсирующих сделок, то есть создание встречных требований и обязательств (как балансовых, так и забалансовых). Зарубежные авторы под термином "хеджирование" понимают заключение противоположной срочной сделки (создание забалансовой позиции), переводящей риск (полностью или частично) на контрагента по срочной сделке.</w:t>
      </w:r>
      <w:r w:rsidR="00402706" w:rsidRPr="00105361">
        <w:rPr>
          <w:bCs/>
          <w:caps w:val="0"/>
          <w:color w:val="000000" w:themeColor="text1"/>
          <w:spacing w:val="0"/>
        </w:rPr>
        <w:t xml:space="preserve"> </w:t>
      </w:r>
      <w:r w:rsidR="00402706" w:rsidRPr="00105361">
        <w:rPr>
          <w:caps w:val="0"/>
          <w:color w:val="000000" w:themeColor="text1"/>
          <w:spacing w:val="0"/>
        </w:rPr>
        <w:t>Банк</w:t>
      </w:r>
      <w:r w:rsidRPr="00105361">
        <w:rPr>
          <w:caps w:val="0"/>
          <w:color w:val="000000" w:themeColor="text1"/>
          <w:spacing w:val="0"/>
        </w:rPr>
        <w:t>, осуществляющий хеджирование, называется хеджер. В качестве хеджируемого актива может выступать товар или финансовый актив, имеющийся в наличии или планируемый к приобретению. Инструмент хеджирования выбирается таким образом, чтобы 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хеджирующего актива. Наиболее часто в качестве инструментов хеджирования рыночных рисков (в т.ч. валютного) используются забалансовые инструменты - форварды, фьючерсы, опционы и свопы</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 xml:space="preserve">В то время как хеджируемая позиция несет в себе риск возможных убытков и прибылей в результате отклонения будущей цены от ожидаемого значения, сам хедж имеет риск, отражающий возможность получения прибылей и убытков, связанных с инструментом хеджирования. В результате хеджирования создается второй риск, равный и противоположный исходному риску. При этом оба риска взаимно компенсируются, и результатом является отсутствие риска.- диверсификация - снижение совокупного риска за счет распределения вложений между разнообразными видами деятельности и различными объектами вложений, цена или доходность которых слабо коррелированы между собой. При этом диверсификация эффективна только для снижения </w:t>
      </w:r>
      <w:r w:rsidR="00513830" w:rsidRPr="00105361">
        <w:rPr>
          <w:caps w:val="0"/>
          <w:color w:val="000000" w:themeColor="text1"/>
          <w:spacing w:val="0"/>
        </w:rPr>
        <w:t>несистематического риска</w:t>
      </w:r>
      <w:r w:rsidRPr="00105361">
        <w:rPr>
          <w:caps w:val="0"/>
          <w:color w:val="000000" w:themeColor="text1"/>
          <w:spacing w:val="0"/>
        </w:rPr>
        <w:t xml:space="preserve">, в то время как систематические риски, общие для всех инструментов вложений (например, циклический спад экономики), не могут быть уменьшены с помощью диверсификации. </w:t>
      </w:r>
      <w:r w:rsidR="00513830" w:rsidRPr="00105361">
        <w:rPr>
          <w:caps w:val="0"/>
          <w:color w:val="000000" w:themeColor="text1"/>
          <w:spacing w:val="0"/>
        </w:rPr>
        <w:t xml:space="preserve">При </w:t>
      </w:r>
      <w:r w:rsidRPr="00105361">
        <w:rPr>
          <w:caps w:val="0"/>
          <w:color w:val="000000" w:themeColor="text1"/>
          <w:spacing w:val="0"/>
        </w:rPr>
        <w:t>управлении валютным риском принцип диверсификации реализуется в создании позиций в валютах, курсовая динамика ко</w:t>
      </w:r>
      <w:r w:rsidR="00513830" w:rsidRPr="00105361">
        <w:rPr>
          <w:caps w:val="0"/>
          <w:color w:val="000000" w:themeColor="text1"/>
          <w:spacing w:val="0"/>
        </w:rPr>
        <w:t>торых слабо коррелирована;</w:t>
      </w:r>
      <w:r w:rsidRPr="00105361">
        <w:rPr>
          <w:caps w:val="0"/>
          <w:color w:val="000000" w:themeColor="text1"/>
          <w:spacing w:val="0"/>
        </w:rPr>
        <w:t>- страхование - заключение контракта страхования на покрытие возможных потерь за счет страховщика в период наступления страхового случая. Сущность страхования состоит в передаче риска за определенно</w:t>
      </w:r>
      <w:r w:rsidR="00513830" w:rsidRPr="00105361">
        <w:rPr>
          <w:caps w:val="0"/>
          <w:color w:val="000000" w:themeColor="text1"/>
          <w:spacing w:val="0"/>
        </w:rPr>
        <w:t xml:space="preserve">е вознаграждение другому лицу. </w:t>
      </w:r>
      <w:r w:rsidRPr="00105361">
        <w:rPr>
          <w:caps w:val="0"/>
          <w:color w:val="000000" w:themeColor="text1"/>
          <w:spacing w:val="0"/>
        </w:rPr>
        <w:t>Принцип страхования основан на независимости индивидуальных рисков и распределении ущерба между большим количеством страхователей.</w:t>
      </w:r>
    </w:p>
    <w:p w:rsidR="0024253B"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Страхование является действенным лишь при управлении определенными типами риска, которые называют страхуемыми. Страхуемый риск - это такой риск, которому подвержены многие фирмы (или индивиды) и проявления</w:t>
      </w:r>
      <w:r w:rsidR="00402706" w:rsidRPr="00105361">
        <w:rPr>
          <w:caps w:val="0"/>
          <w:color w:val="000000" w:themeColor="text1"/>
          <w:spacing w:val="0"/>
        </w:rPr>
        <w:t>,</w:t>
      </w:r>
      <w:r w:rsidRPr="00105361">
        <w:rPr>
          <w:caps w:val="0"/>
          <w:color w:val="000000" w:themeColor="text1"/>
          <w:spacing w:val="0"/>
        </w:rPr>
        <w:t xml:space="preserve"> которого для разных фирм коррелированны (взаимосвязаны) между собой не очень сильно, а вероятности проявления которого известны с высокой степенью определенности.</w:t>
      </w:r>
    </w:p>
    <w:p w:rsidR="00AC4182" w:rsidRDefault="00EB34FD" w:rsidP="00105361">
      <w:pPr>
        <w:pStyle w:val="a9"/>
        <w:spacing w:after="0" w:line="360" w:lineRule="auto"/>
        <w:ind w:firstLine="709"/>
        <w:jc w:val="both"/>
        <w:rPr>
          <w:caps w:val="0"/>
          <w:color w:val="000000" w:themeColor="text1"/>
          <w:spacing w:val="0"/>
        </w:rPr>
      </w:pPr>
      <w:r w:rsidRPr="00105361">
        <w:rPr>
          <w:caps w:val="0"/>
          <w:color w:val="000000" w:themeColor="text1"/>
          <w:spacing w:val="0"/>
        </w:rPr>
        <w:t>Валютные риски не являются страхуемыми. Показатели финансовой деятельности фирм, подверженных одному и тому же валютному риску, не зависят друг от друга. Это значит, что если одна фирма пострадала в финансовом отношении от проявления данного риска, то и все подверженные этому риску фирмы пострадают в финансовом отношении. В такой ситуации страхование, с точки зрения страховщика, очень рискованная операция, поскольку страховщик вынужден будет выплачивать по всем полисам одновременно. Именно поэтому коммерческие страховые структуры практически не страхуют валютные риски. Во многих развитых стра</w:t>
      </w:r>
      <w:r w:rsidR="00513830" w:rsidRPr="00105361">
        <w:rPr>
          <w:caps w:val="0"/>
          <w:color w:val="000000" w:themeColor="text1"/>
          <w:spacing w:val="0"/>
        </w:rPr>
        <w:t xml:space="preserve">нах для стимулирования экспорта </w:t>
      </w:r>
      <w:r w:rsidRPr="00105361">
        <w:rPr>
          <w:caps w:val="0"/>
          <w:color w:val="000000" w:themeColor="text1"/>
          <w:spacing w:val="0"/>
        </w:rPr>
        <w:t>созданы государственные организации по страхованию экспортных рисков. Некоторые из них (например, Французская страховая компания КО ФАС) страхуют также валютные риски экспортеров;Большинство из существующих</w:t>
      </w:r>
      <w:r w:rsidR="00402706" w:rsidRPr="00105361">
        <w:rPr>
          <w:caps w:val="0"/>
          <w:color w:val="000000" w:themeColor="text1"/>
          <w:spacing w:val="0"/>
        </w:rPr>
        <w:t xml:space="preserve"> управления </w:t>
      </w:r>
      <w:r w:rsidR="00AC4182" w:rsidRPr="00105361">
        <w:rPr>
          <w:caps w:val="0"/>
          <w:color w:val="000000" w:themeColor="text1"/>
          <w:spacing w:val="0"/>
        </w:rPr>
        <w:t>риском не является взаимоисключающим</w:t>
      </w:r>
      <w:r w:rsidR="00402706" w:rsidRPr="00105361">
        <w:rPr>
          <w:caps w:val="0"/>
          <w:color w:val="000000" w:themeColor="text1"/>
          <w:spacing w:val="0"/>
        </w:rPr>
        <w:t xml:space="preserve">. </w:t>
      </w:r>
    </w:p>
    <w:p w:rsidR="0024253B" w:rsidRPr="00105361" w:rsidRDefault="0024253B" w:rsidP="00105361">
      <w:pPr>
        <w:pStyle w:val="a9"/>
        <w:spacing w:after="0" w:line="360" w:lineRule="auto"/>
        <w:ind w:firstLine="709"/>
        <w:jc w:val="both"/>
        <w:rPr>
          <w:caps w:val="0"/>
          <w:color w:val="000000" w:themeColor="text1"/>
          <w:spacing w:val="0"/>
        </w:rPr>
      </w:pPr>
    </w:p>
    <w:p w:rsidR="0024253B" w:rsidRPr="0024253B" w:rsidRDefault="00AC4182" w:rsidP="0024253B">
      <w:pPr>
        <w:spacing w:after="0" w:line="360" w:lineRule="auto"/>
        <w:ind w:firstLine="709"/>
        <w:jc w:val="center"/>
        <w:rPr>
          <w:rFonts w:ascii="Times New Roman" w:hAnsi="Times New Roman"/>
          <w:b/>
          <w:color w:val="000000" w:themeColor="text1"/>
          <w:sz w:val="28"/>
          <w:szCs w:val="28"/>
        </w:rPr>
      </w:pPr>
      <w:r w:rsidRPr="0024253B">
        <w:rPr>
          <w:rFonts w:ascii="Times New Roman" w:hAnsi="Times New Roman"/>
          <w:b/>
          <w:color w:val="000000" w:themeColor="text1"/>
          <w:sz w:val="28"/>
          <w:szCs w:val="28"/>
        </w:rPr>
        <w:t>2.3 Измерение и ограничение риска</w:t>
      </w:r>
      <w:bookmarkStart w:id="0" w:name="_Toc430174659"/>
      <w:bookmarkEnd w:id="0"/>
    </w:p>
    <w:p w:rsidR="0024253B" w:rsidRDefault="0024253B" w:rsidP="00105361">
      <w:pPr>
        <w:spacing w:after="0" w:line="360" w:lineRule="auto"/>
        <w:ind w:firstLine="709"/>
        <w:jc w:val="both"/>
        <w:rPr>
          <w:rFonts w:ascii="Times New Roman" w:hAnsi="Times New Roman"/>
          <w:color w:val="000000" w:themeColor="text1"/>
          <w:sz w:val="28"/>
          <w:szCs w:val="28"/>
        </w:rPr>
      </w:pP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Общий подход к проблеме измерения и ограничения валютного риска заключается в том, чтобы ограничить размер открытой позиции по каждой валюте ежедневно на конец рабочего дня. Тогда нетто-открытые позиции могут быть выражены как процент банковского капитала, активов или как другие значимые отношения. Пределы ограничиваются для каждой позиции по номиналу валюты или по процентному отношению. При использовании этого подхода банки пытаются контролировать риск курса обмена через размер нетто - открытой позиции как приближение к оценке возможных потерь, которые может принести такая позиция.</w:t>
      </w:r>
    </w:p>
    <w:p w:rsidR="002C201D"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Такой подход может быть расширен непосредственно оценкой потенциальной потери, которую может дать открытая позиция. Действительно, такой подход проясняет то, что управление ставит своей целью ограничить потенциальную возможность потерь. Для прямой оценки возможности потерь руководство определяет размер убытка, который может быть нанесен в случае изменения курса обмена при его движении против открытой позиции банка. Для того чтобы произвести такую оценку руководство делает одно из нескольких допущений в отношении потенциального возможного неблагоприятного движения обменного курса и вычисляет потери, которые понес бы банк, проведя переоценку открытой позиции банка по этому гипотетическому курсу обмена. Размер потенциальных потерь, которые могли бы иметь место в этом случае, лимитируется. Этот лимит может быть выражен как абсолютная величина потери или как некий процент какой-то величины отсчета, например, предполагаемые доходы или общий капитал. Обычно основной целью руководства в данном случае является обеспечение серьезных гарантий, что потери из-за изменения курса валют не повлекут значительного сокращения общего дохода банка. Банковские финансовые отчеты ведутся в национальной валюте, с переводом активов в иностранной валюте, обязательств, капитала и забалансовые статей в национальную валюту в соответствующих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эквивалентах.</w:t>
      </w:r>
      <w:r w:rsidR="00CC7641" w:rsidRPr="00105361">
        <w:rPr>
          <w:rFonts w:ascii="Times New Roman" w:hAnsi="Times New Roman"/>
          <w:color w:val="000000" w:themeColor="text1"/>
          <w:sz w:val="28"/>
          <w:szCs w:val="28"/>
        </w:rPr>
        <w:t xml:space="preserve"> Банк периодически переоценивает</w:t>
      </w:r>
      <w:r w:rsidRPr="00105361">
        <w:rPr>
          <w:rFonts w:ascii="Times New Roman" w:hAnsi="Times New Roman"/>
          <w:color w:val="000000" w:themeColor="text1"/>
          <w:sz w:val="28"/>
          <w:szCs w:val="28"/>
        </w:rPr>
        <w:t xml:space="preserve"> свои позиции в иностранной валюте, используя текущий курс обмена для вычисления валютных эквивалентов стоимости. Изменения в курсе обмена со времени предыдущей переоценки будут вызывать изменения в балансовой стоимости позиций в иностранной валюте. Границы, применяемые к позициям в конце каждого рабочего дня, обычно называются «границами одной ночи». Они функционируют для управления банковским риском в результате изменений курса обмена в течение периода, когда банк закрыт, и, таким образом, не находится в позиции реагирования на события рынка.</w:t>
      </w:r>
    </w:p>
    <w:p w:rsidR="002C201D" w:rsidRDefault="002C201D" w:rsidP="00105361">
      <w:pPr>
        <w:spacing w:after="0" w:line="360" w:lineRule="auto"/>
        <w:ind w:firstLine="709"/>
        <w:jc w:val="both"/>
        <w:rPr>
          <w:rFonts w:ascii="Times New Roman" w:hAnsi="Times New Roman"/>
          <w:color w:val="000000" w:themeColor="text1"/>
          <w:sz w:val="28"/>
          <w:szCs w:val="28"/>
        </w:rPr>
      </w:pPr>
    </w:p>
    <w:p w:rsidR="0024253B" w:rsidRPr="002C201D" w:rsidRDefault="00AC4182" w:rsidP="002C201D">
      <w:pPr>
        <w:spacing w:after="0" w:line="360" w:lineRule="auto"/>
        <w:ind w:firstLine="709"/>
        <w:jc w:val="center"/>
        <w:rPr>
          <w:rFonts w:ascii="Times New Roman" w:hAnsi="Times New Roman"/>
          <w:b/>
          <w:color w:val="000000" w:themeColor="text1"/>
          <w:sz w:val="28"/>
          <w:szCs w:val="28"/>
        </w:rPr>
      </w:pPr>
      <w:r w:rsidRPr="002C201D">
        <w:rPr>
          <w:rFonts w:ascii="Times New Roman" w:hAnsi="Times New Roman"/>
          <w:b/>
          <w:color w:val="000000" w:themeColor="text1"/>
          <w:sz w:val="28"/>
          <w:szCs w:val="28"/>
        </w:rPr>
        <w:t>2.4 Методы оценки валютного риска</w:t>
      </w:r>
    </w:p>
    <w:p w:rsidR="002C201D" w:rsidRDefault="002C201D" w:rsidP="00105361">
      <w:pPr>
        <w:spacing w:after="0" w:line="360" w:lineRule="auto"/>
        <w:ind w:firstLine="709"/>
        <w:jc w:val="both"/>
        <w:rPr>
          <w:rFonts w:ascii="Times New Roman" w:hAnsi="Times New Roman"/>
          <w:color w:val="000000" w:themeColor="text1"/>
          <w:sz w:val="28"/>
          <w:szCs w:val="28"/>
        </w:rPr>
      </w:pP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Необходимость управления рисками сегодня осознана во всем мире. В практической деятельности при управление риском недостаточно провести качественный анализ риска, то есть определить его природу (источники возникновения), а в, целом ряде случаев необходимо дать количественную оценку валютного риска.</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экономической литературе используются разные термины для количественной оценки риска. В их числе: степень риска, уровень, стоимость, величина, а также мера риска. Риск предлагается измерять как в абсолютных величинах, например в рублях, так и в процентах.</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Наиболее часто в качестве количественной оценки риска используются вероятность и те или иные параметры (характеристики) распределения вероятностей значений случайной величины (доходности, прибыли, убытков и пр.). К числу таких параметров относятся среднее (ожидаемое) значение, дисперсия, среднее квадратическое отклонение и коэффициент вариации. Многообразие терминов, связанных с количественной оценкой риска, вызвано множеством определений риска, отсутствием общепринятого определения меры риска, а также многообразием методов оценки одного и того же риска. Решение этой проблемы идет по двум направлениям. Продолжаются попытки разработать методики, которые бы адекватно оценивали риск, кроме того регулирующие орган заинтересованы в создании единой стандартной методики оценки риска в целях упрощения контроля и учета. Рассмотрим современные способы оценки валютного риска:</w:t>
      </w:r>
      <w:r w:rsidR="00C71119"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"классический" метод измерения величины риска основано на использовании в качестве его оценки дисперсии D, среднее квадратического отклонения и коэффициента вариации г. Дисперсия D</w:t>
      </w:r>
      <w:r w:rsidR="00C71119"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вычисляется по формуле:</w:t>
      </w:r>
    </w:p>
    <w:p w:rsidR="0024253B" w:rsidRDefault="0024253B" w:rsidP="00105361">
      <w:pPr>
        <w:spacing w:after="0" w:line="360" w:lineRule="auto"/>
        <w:ind w:firstLine="709"/>
        <w:jc w:val="both"/>
        <w:rPr>
          <w:rFonts w:ascii="Times New Roman" w:hAnsi="Times New Roman"/>
          <w:color w:val="000000" w:themeColor="text1"/>
          <w:sz w:val="28"/>
          <w:szCs w:val="28"/>
        </w:rPr>
      </w:pPr>
    </w:p>
    <w:p w:rsidR="0024253B" w:rsidRDefault="00105361" w:rsidP="0010536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C353D">
        <w:rPr>
          <w:rFonts w:ascii="Times New Roman" w:hAnsi="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37.5pt">
            <v:imagedata r:id="rId7" o:title="" chromakey="white"/>
          </v:shape>
        </w:pict>
      </w:r>
      <w:r>
        <w:rPr>
          <w:rFonts w:ascii="Times New Roman" w:hAnsi="Times New Roman"/>
          <w:color w:val="000000" w:themeColor="text1"/>
          <w:sz w:val="28"/>
          <w:szCs w:val="28"/>
        </w:rPr>
        <w:t xml:space="preserve"> </w:t>
      </w:r>
    </w:p>
    <w:p w:rsidR="0024253B" w:rsidRDefault="0024253B" w:rsidP="00105361">
      <w:pPr>
        <w:spacing w:after="0" w:line="360" w:lineRule="auto"/>
        <w:ind w:firstLine="709"/>
        <w:jc w:val="both"/>
        <w:rPr>
          <w:rFonts w:ascii="Times New Roman" w:hAnsi="Times New Roman"/>
          <w:color w:val="000000" w:themeColor="text1"/>
          <w:sz w:val="28"/>
          <w:szCs w:val="28"/>
        </w:rPr>
      </w:pP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где </w:t>
      </w:r>
      <w:r w:rsidRPr="00105361">
        <w:rPr>
          <w:rFonts w:ascii="Times New Roman" w:hAnsi="Times New Roman"/>
          <w:color w:val="000000" w:themeColor="text1"/>
          <w:sz w:val="28"/>
          <w:szCs w:val="28"/>
        </w:rPr>
        <w:fldChar w:fldCharType="begin"/>
      </w:r>
      <w:r w:rsidRPr="00105361">
        <w:rPr>
          <w:rFonts w:ascii="Times New Roman" w:hAnsi="Times New Roman"/>
          <w:color w:val="000000" w:themeColor="text1"/>
          <w:sz w:val="28"/>
          <w:szCs w:val="28"/>
        </w:rPr>
        <w:instrText xml:space="preserve"> QUOTE </w:instrText>
      </w:r>
      <w:r w:rsidR="00BC353D">
        <w:rPr>
          <w:rFonts w:ascii="Times New Roman" w:hAnsi="Times New Roman"/>
          <w:color w:val="000000" w:themeColor="text1"/>
          <w:sz w:val="28"/>
          <w:szCs w:val="28"/>
        </w:rPr>
        <w:pict>
          <v:shape id="_x0000_i1026" type="#_x0000_t75" style="width:11.25pt;height:16.5pt">
            <v:imagedata r:id="rId8" o:title="" chromakey="white"/>
          </v:shape>
        </w:pict>
      </w:r>
      <w:r w:rsidRPr="00105361">
        <w:rPr>
          <w:rFonts w:ascii="Times New Roman" w:hAnsi="Times New Roman"/>
          <w:color w:val="000000" w:themeColor="text1"/>
          <w:sz w:val="28"/>
          <w:szCs w:val="28"/>
        </w:rPr>
        <w:instrText xml:space="preserve"> </w:instrText>
      </w:r>
      <w:r w:rsidRPr="00105361">
        <w:rPr>
          <w:rFonts w:ascii="Times New Roman" w:hAnsi="Times New Roman"/>
          <w:color w:val="000000" w:themeColor="text1"/>
          <w:sz w:val="28"/>
          <w:szCs w:val="28"/>
        </w:rPr>
        <w:fldChar w:fldCharType="separate"/>
      </w:r>
      <w:r w:rsidR="00BC353D">
        <w:rPr>
          <w:rFonts w:ascii="Times New Roman" w:hAnsi="Times New Roman"/>
          <w:color w:val="000000" w:themeColor="text1"/>
          <w:sz w:val="28"/>
          <w:szCs w:val="28"/>
        </w:rPr>
        <w:pict>
          <v:shape id="_x0000_i1027" type="#_x0000_t75" style="width:11.25pt;height:16.5pt">
            <v:imagedata r:id="rId8" o:title="" chromakey="white"/>
          </v:shape>
        </w:pict>
      </w:r>
      <w:r w:rsidRPr="00105361">
        <w:rPr>
          <w:rFonts w:ascii="Times New Roman" w:hAnsi="Times New Roman"/>
          <w:color w:val="000000" w:themeColor="text1"/>
          <w:sz w:val="28"/>
          <w:szCs w:val="28"/>
        </w:rPr>
        <w:fldChar w:fldCharType="end"/>
      </w:r>
      <w:r w:rsidRPr="00105361">
        <w:rPr>
          <w:rFonts w:ascii="Times New Roman" w:hAnsi="Times New Roman"/>
          <w:color w:val="000000" w:themeColor="text1"/>
          <w:sz w:val="28"/>
          <w:szCs w:val="28"/>
        </w:rPr>
        <w:t xml:space="preserve"> (i = 1,2,..., n) значения случайной величины, например валютный курс за последние </w:t>
      </w:r>
      <w:r w:rsidRPr="00105361">
        <w:rPr>
          <w:rFonts w:ascii="Times New Roman" w:hAnsi="Times New Roman"/>
          <w:color w:val="000000" w:themeColor="text1"/>
          <w:sz w:val="28"/>
          <w:szCs w:val="28"/>
          <w:lang w:val="en-US"/>
        </w:rPr>
        <w:t>n</w:t>
      </w:r>
      <w:r w:rsidRPr="00105361">
        <w:rPr>
          <w:rFonts w:ascii="Times New Roman" w:hAnsi="Times New Roman"/>
          <w:color w:val="000000" w:themeColor="text1"/>
          <w:sz w:val="28"/>
          <w:szCs w:val="28"/>
        </w:rPr>
        <w:t xml:space="preserve"> дней; m - среднее значение случайной величины</w:t>
      </w:r>
      <w:r w:rsidR="00B13119" w:rsidRPr="00105361">
        <w:rPr>
          <w:rFonts w:ascii="Times New Roman" w:hAnsi="Times New Roman"/>
          <w:color w:val="000000" w:themeColor="text1"/>
          <w:sz w:val="28"/>
          <w:szCs w:val="28"/>
        </w:rPr>
        <w:t xml:space="preserve"> (средний курс за те </w:t>
      </w:r>
      <w:r w:rsidRPr="00105361">
        <w:rPr>
          <w:rFonts w:ascii="Times New Roman" w:hAnsi="Times New Roman"/>
          <w:color w:val="000000" w:themeColor="text1"/>
          <w:sz w:val="28"/>
          <w:szCs w:val="28"/>
        </w:rPr>
        <w:t>же дни).Среднеквадратическое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отклонение</w:t>
      </w:r>
      <w:r w:rsidR="00105361">
        <w:rPr>
          <w:rFonts w:ascii="Times New Roman" w:hAnsi="Times New Roman"/>
          <w:color w:val="000000" w:themeColor="text1"/>
          <w:sz w:val="28"/>
          <w:szCs w:val="28"/>
        </w:rPr>
        <w:t xml:space="preserve"> </w:t>
      </w:r>
      <w:r w:rsidR="00231FDB" w:rsidRPr="00105361">
        <w:rPr>
          <w:rFonts w:ascii="Times New Roman" w:hAnsi="Times New Roman"/>
          <w:color w:val="000000" w:themeColor="text1"/>
          <w:sz w:val="28"/>
          <w:szCs w:val="28"/>
        </w:rPr>
        <w:t>рассчитывается</w:t>
      </w:r>
      <w:r w:rsidR="00105361">
        <w:rPr>
          <w:rFonts w:ascii="Times New Roman" w:hAnsi="Times New Roman"/>
          <w:color w:val="000000" w:themeColor="text1"/>
          <w:sz w:val="28"/>
          <w:szCs w:val="28"/>
        </w:rPr>
        <w:t xml:space="preserve"> </w:t>
      </w:r>
      <w:r w:rsidR="00231FDB" w:rsidRPr="00105361">
        <w:rPr>
          <w:rFonts w:ascii="Times New Roman" w:hAnsi="Times New Roman"/>
          <w:color w:val="000000" w:themeColor="text1"/>
          <w:sz w:val="28"/>
          <w:szCs w:val="28"/>
        </w:rPr>
        <w:t>по формуле:</w:t>
      </w:r>
      <w:r w:rsidR="00105361">
        <w:rPr>
          <w:rFonts w:ascii="Times New Roman" w:hAnsi="Times New Roman"/>
          <w:color w:val="000000" w:themeColor="text1"/>
          <w:sz w:val="28"/>
          <w:szCs w:val="28"/>
        </w:rPr>
        <w:t xml:space="preserve"> </w:t>
      </w:r>
    </w:p>
    <w:p w:rsidR="002C201D" w:rsidRDefault="002C201D" w:rsidP="00105361">
      <w:pPr>
        <w:spacing w:after="0" w:line="360" w:lineRule="auto"/>
        <w:ind w:firstLine="709"/>
        <w:jc w:val="both"/>
        <w:rPr>
          <w:rFonts w:ascii="Times New Roman" w:hAnsi="Times New Roman"/>
          <w:color w:val="000000" w:themeColor="text1"/>
          <w:sz w:val="28"/>
          <w:szCs w:val="28"/>
        </w:rPr>
      </w:pPr>
    </w:p>
    <w:p w:rsidR="0024253B" w:rsidRDefault="002C201D" w:rsidP="00105361">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br w:type="page"/>
      </w:r>
      <w:r w:rsidR="00B13119" w:rsidRPr="00105361">
        <w:rPr>
          <w:rFonts w:ascii="Times New Roman" w:hAnsi="Times New Roman"/>
          <w:color w:val="000000" w:themeColor="text1"/>
          <w:sz w:val="28"/>
          <w:szCs w:val="28"/>
        </w:rPr>
        <w:fldChar w:fldCharType="begin"/>
      </w:r>
      <w:r w:rsidR="00B13119" w:rsidRPr="00105361">
        <w:rPr>
          <w:rFonts w:ascii="Times New Roman" w:hAnsi="Times New Roman"/>
          <w:color w:val="000000" w:themeColor="text1"/>
          <w:sz w:val="28"/>
          <w:szCs w:val="28"/>
        </w:rPr>
        <w:instrText xml:space="preserve"> QUOTE </w:instrText>
      </w:r>
      <w:r w:rsidR="00BC353D">
        <w:rPr>
          <w:rFonts w:ascii="Times New Roman" w:hAnsi="Times New Roman"/>
          <w:color w:val="000000" w:themeColor="text1"/>
          <w:sz w:val="28"/>
          <w:szCs w:val="28"/>
        </w:rPr>
        <w:pict>
          <v:shape id="_x0000_i1028" type="#_x0000_t75" style="width:49.5pt;height:21pt">
            <v:imagedata r:id="rId9" o:title="" chromakey="white"/>
          </v:shape>
        </w:pict>
      </w:r>
      <w:r w:rsidR="00B13119" w:rsidRPr="00105361">
        <w:rPr>
          <w:rFonts w:ascii="Times New Roman" w:hAnsi="Times New Roman"/>
          <w:color w:val="000000" w:themeColor="text1"/>
          <w:sz w:val="28"/>
          <w:szCs w:val="28"/>
        </w:rPr>
        <w:instrText xml:space="preserve"> </w:instrText>
      </w:r>
      <w:r w:rsidR="00B13119" w:rsidRPr="00105361">
        <w:rPr>
          <w:rFonts w:ascii="Times New Roman" w:hAnsi="Times New Roman"/>
          <w:color w:val="000000" w:themeColor="text1"/>
          <w:sz w:val="28"/>
          <w:szCs w:val="28"/>
        </w:rPr>
        <w:fldChar w:fldCharType="separate"/>
      </w:r>
      <w:r w:rsidR="00BC353D">
        <w:rPr>
          <w:rFonts w:ascii="Times New Roman" w:hAnsi="Times New Roman"/>
          <w:color w:val="000000" w:themeColor="text1"/>
          <w:sz w:val="28"/>
          <w:szCs w:val="28"/>
        </w:rPr>
        <w:pict>
          <v:shape id="_x0000_i1029" type="#_x0000_t75" style="width:49.5pt;height:21pt">
            <v:imagedata r:id="rId9" o:title="" chromakey="white"/>
          </v:shape>
        </w:pict>
      </w:r>
      <w:r w:rsidR="00B13119" w:rsidRPr="00105361">
        <w:rPr>
          <w:rFonts w:ascii="Times New Roman" w:hAnsi="Times New Roman"/>
          <w:color w:val="000000" w:themeColor="text1"/>
          <w:sz w:val="28"/>
          <w:szCs w:val="28"/>
        </w:rPr>
        <w:fldChar w:fldCharType="end"/>
      </w:r>
      <w:r w:rsidR="00B13119" w:rsidRPr="00105361">
        <w:rPr>
          <w:rFonts w:ascii="Times New Roman" w:hAnsi="Times New Roman"/>
          <w:color w:val="000000" w:themeColor="text1"/>
          <w:sz w:val="28"/>
          <w:szCs w:val="28"/>
        </w:rPr>
        <w:t xml:space="preserve"> (2.2)</w:t>
      </w:r>
    </w:p>
    <w:p w:rsidR="002C201D" w:rsidRDefault="002C201D" w:rsidP="00105361">
      <w:pPr>
        <w:spacing w:after="0" w:line="360" w:lineRule="auto"/>
        <w:ind w:firstLine="709"/>
        <w:jc w:val="both"/>
        <w:rPr>
          <w:rFonts w:ascii="Times New Roman" w:hAnsi="Times New Roman"/>
          <w:color w:val="000000" w:themeColor="text1"/>
          <w:sz w:val="28"/>
          <w:szCs w:val="28"/>
        </w:rPr>
      </w:pPr>
    </w:p>
    <w:p w:rsidR="0024253B" w:rsidRDefault="00B13119"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w:t>
      </w:r>
      <w:r w:rsidR="00AC4182" w:rsidRPr="00105361">
        <w:rPr>
          <w:rFonts w:ascii="Times New Roman" w:hAnsi="Times New Roman"/>
          <w:color w:val="000000" w:themeColor="text1"/>
          <w:sz w:val="28"/>
          <w:szCs w:val="28"/>
        </w:rPr>
        <w:t>оэффициент вариации</w:t>
      </w:r>
      <w:r w:rsidR="002B0F23" w:rsidRPr="00105361">
        <w:rPr>
          <w:rFonts w:ascii="Times New Roman" w:hAnsi="Times New Roman"/>
          <w:color w:val="000000" w:themeColor="text1"/>
          <w:sz w:val="28"/>
          <w:szCs w:val="28"/>
        </w:rPr>
        <w:t xml:space="preserve"> рассчитывается</w:t>
      </w:r>
      <w:r w:rsidR="00105361">
        <w:rPr>
          <w:rFonts w:ascii="Times New Roman" w:hAnsi="Times New Roman"/>
          <w:color w:val="000000" w:themeColor="text1"/>
          <w:sz w:val="28"/>
          <w:szCs w:val="28"/>
        </w:rPr>
        <w:t xml:space="preserve"> </w:t>
      </w:r>
      <w:r w:rsidR="00231FDB" w:rsidRPr="00105361">
        <w:rPr>
          <w:rFonts w:ascii="Times New Roman" w:hAnsi="Times New Roman"/>
          <w:color w:val="000000" w:themeColor="text1"/>
          <w:sz w:val="28"/>
          <w:szCs w:val="28"/>
        </w:rPr>
        <w:t>по формуле</w:t>
      </w:r>
      <w:r w:rsidR="008F511C" w:rsidRPr="00105361">
        <w:rPr>
          <w:rFonts w:ascii="Times New Roman" w:hAnsi="Times New Roman"/>
          <w:color w:val="000000" w:themeColor="text1"/>
          <w:sz w:val="28"/>
          <w:szCs w:val="28"/>
        </w:rPr>
        <w:t>:</w:t>
      </w:r>
      <w:r w:rsidR="00105361">
        <w:rPr>
          <w:rFonts w:ascii="Times New Roman" w:hAnsi="Times New Roman"/>
          <w:color w:val="000000" w:themeColor="text1"/>
          <w:sz w:val="28"/>
          <w:szCs w:val="28"/>
        </w:rPr>
        <w:t xml:space="preserve"> </w:t>
      </w:r>
    </w:p>
    <w:p w:rsidR="0024253B" w:rsidRDefault="0024253B" w:rsidP="00105361">
      <w:pPr>
        <w:spacing w:after="0" w:line="360" w:lineRule="auto"/>
        <w:ind w:firstLine="709"/>
        <w:jc w:val="both"/>
        <w:rPr>
          <w:rFonts w:ascii="Times New Roman" w:hAnsi="Times New Roman"/>
          <w:color w:val="000000" w:themeColor="text1"/>
          <w:sz w:val="28"/>
          <w:szCs w:val="28"/>
        </w:rPr>
      </w:pPr>
    </w:p>
    <w:p w:rsidR="0024253B" w:rsidRDefault="00B13119"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fldChar w:fldCharType="begin"/>
      </w:r>
      <w:r w:rsidRPr="00105361">
        <w:rPr>
          <w:rFonts w:ascii="Times New Roman" w:hAnsi="Times New Roman"/>
          <w:color w:val="000000" w:themeColor="text1"/>
          <w:sz w:val="28"/>
          <w:szCs w:val="28"/>
        </w:rPr>
        <w:instrText xml:space="preserve"> </w:instrText>
      </w:r>
      <w:r w:rsidRPr="00105361">
        <w:rPr>
          <w:rFonts w:ascii="Times New Roman" w:hAnsi="Times New Roman"/>
          <w:color w:val="000000" w:themeColor="text1"/>
          <w:sz w:val="28"/>
          <w:szCs w:val="28"/>
          <w:lang w:val="en-US"/>
        </w:rPr>
        <w:instrText>QUOTE</w:instrText>
      </w:r>
      <w:r w:rsidRPr="00105361">
        <w:rPr>
          <w:rFonts w:ascii="Times New Roman" w:hAnsi="Times New Roman"/>
          <w:color w:val="000000" w:themeColor="text1"/>
          <w:sz w:val="28"/>
          <w:szCs w:val="28"/>
        </w:rPr>
        <w:instrText xml:space="preserve"> </w:instrText>
      </w:r>
      <w:r w:rsidR="00BC353D">
        <w:rPr>
          <w:rFonts w:ascii="Times New Roman" w:hAnsi="Times New Roman"/>
          <w:color w:val="000000" w:themeColor="text1"/>
          <w:sz w:val="28"/>
          <w:szCs w:val="28"/>
        </w:rPr>
        <w:pict>
          <v:shape id="_x0000_i1030" type="#_x0000_t75" style="width:54pt;height:18.75pt">
            <v:imagedata r:id="rId10" o:title="" chromakey="white"/>
          </v:shape>
        </w:pict>
      </w:r>
      <w:r w:rsidRPr="00105361">
        <w:rPr>
          <w:rFonts w:ascii="Times New Roman" w:hAnsi="Times New Roman"/>
          <w:color w:val="000000" w:themeColor="text1"/>
          <w:sz w:val="28"/>
          <w:szCs w:val="28"/>
        </w:rPr>
        <w:instrText xml:space="preserve"> </w:instrText>
      </w:r>
      <w:r w:rsidRPr="00105361">
        <w:rPr>
          <w:rFonts w:ascii="Times New Roman" w:hAnsi="Times New Roman"/>
          <w:color w:val="000000" w:themeColor="text1"/>
          <w:sz w:val="28"/>
          <w:szCs w:val="28"/>
        </w:rPr>
        <w:fldChar w:fldCharType="separate"/>
      </w:r>
      <w:r w:rsidR="00BC353D">
        <w:rPr>
          <w:rFonts w:ascii="Times New Roman" w:hAnsi="Times New Roman"/>
          <w:color w:val="000000" w:themeColor="text1"/>
          <w:sz w:val="28"/>
          <w:szCs w:val="28"/>
        </w:rPr>
        <w:pict>
          <v:shape id="_x0000_i1031" type="#_x0000_t75" style="width:54pt;height:18.75pt">
            <v:imagedata r:id="rId10" o:title="" chromakey="white"/>
          </v:shape>
        </w:pict>
      </w:r>
      <w:r w:rsidRPr="00105361">
        <w:rPr>
          <w:rFonts w:ascii="Times New Roman" w:hAnsi="Times New Roman"/>
          <w:color w:val="000000" w:themeColor="text1"/>
          <w:sz w:val="28"/>
          <w:szCs w:val="28"/>
        </w:rPr>
        <w:fldChar w:fldCharType="end"/>
      </w:r>
      <w:r w:rsidRPr="00105361">
        <w:rPr>
          <w:rFonts w:ascii="Times New Roman" w:hAnsi="Times New Roman"/>
          <w:color w:val="000000" w:themeColor="text1"/>
          <w:sz w:val="28"/>
          <w:szCs w:val="28"/>
        </w:rPr>
        <w:t xml:space="preserve"> (2.3)</w:t>
      </w:r>
    </w:p>
    <w:p w:rsidR="0024253B" w:rsidRDefault="0024253B" w:rsidP="00105361">
      <w:pPr>
        <w:spacing w:after="0" w:line="360" w:lineRule="auto"/>
        <w:ind w:firstLine="709"/>
        <w:jc w:val="both"/>
        <w:rPr>
          <w:rFonts w:ascii="Times New Roman" w:hAnsi="Times New Roman"/>
          <w:color w:val="000000" w:themeColor="text1"/>
          <w:sz w:val="28"/>
          <w:szCs w:val="28"/>
        </w:rPr>
      </w:pP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Дисперсия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(как и среднее квадратическое отклонение) является мерой разброса значений случайной величины (валютный курс можно рассматривать как случайную величину) относительно среднего значения. Использование среднеквадратического отклонения или дисперсии в качестве меры риска соответствует определению риска как отклонения фактического результата от ожидаемого. Фактически среднеквадратическое отклонение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является мерой неопределенности. При малой а практически все значения валютного курса содержатся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малом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интервале,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центром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которого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является среднее значение. Чем более изменчив курс, тем больше дисперсия.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При абсолютно стабильном курсе дисперсия равна нулю, то есть нет отклонений от среднего, нет неопределенности и соответственно нет риска.</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Значения среднеквадратического отклонения и коэффициента вариации можно использовать для сравнения изменчивости курсов различных валют и для сравнительной оценкой валютного риска при совершении операций в той или иной валюте. Например, если среднеквадратическое отклонение и ко коэффициент вариации для курса USD/RUB больше, чем дл курса USD/EUR, то это означает, что валютный риск при использовании рубля в качестве валюты платежа (доллар - валюта цены) больше, чем при использовании EUR.В результате вычислений может оказаться, что для одной валюты среднеквадратическое отклонение курса больше, а коэффициент вариации меньше, чем для другой. В этом случае однозначных выводов при сравнении изменчивости курсов валют сделать нельзя, но предпочтительнее та валюта, для которой коэффициент вариации меньше.</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Если вычислить среднеквадратические отклонения и коэффициент вариации за различные промежутки времени, например, для </w:t>
      </w:r>
      <w:r w:rsidRPr="00105361">
        <w:rPr>
          <w:rFonts w:ascii="Times New Roman" w:hAnsi="Times New Roman"/>
          <w:color w:val="000000" w:themeColor="text1"/>
          <w:sz w:val="28"/>
          <w:szCs w:val="28"/>
          <w:lang w:val="en-US"/>
        </w:rPr>
        <w:t>n</w:t>
      </w:r>
      <w:r w:rsidRPr="00105361">
        <w:rPr>
          <w:rFonts w:ascii="Times New Roman" w:hAnsi="Times New Roman"/>
          <w:color w:val="000000" w:themeColor="text1"/>
          <w:sz w:val="28"/>
          <w:szCs w:val="28"/>
        </w:rPr>
        <w:t xml:space="preserve"> = 50, а затем для </w:t>
      </w:r>
      <w:r w:rsidRPr="00105361">
        <w:rPr>
          <w:rFonts w:ascii="Times New Roman" w:hAnsi="Times New Roman"/>
          <w:color w:val="000000" w:themeColor="text1"/>
          <w:sz w:val="28"/>
          <w:szCs w:val="28"/>
          <w:lang w:val="en-US"/>
        </w:rPr>
        <w:t>n</w:t>
      </w:r>
      <w:r w:rsidRPr="00105361">
        <w:rPr>
          <w:rFonts w:ascii="Times New Roman" w:hAnsi="Times New Roman"/>
          <w:color w:val="000000" w:themeColor="text1"/>
          <w:sz w:val="28"/>
          <w:szCs w:val="28"/>
        </w:rPr>
        <w:t xml:space="preserve"> = 100, то получим разные величины, так как вычисляемые значения (средний курс, среднеквадратическое отклонение и коэффициент вариации) - это случайные величины. Поэтому при близких значениях коэффициента вариации для сравниваемых курсов валют выводы о соотношении валютных рисков могут быть недостоверны.</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Для получения достоверных оценок необходимо иметь достаточно большой объем статистических значений валютных курсов (</w:t>
      </w:r>
      <w:r w:rsidRPr="00105361">
        <w:rPr>
          <w:rFonts w:ascii="Times New Roman" w:hAnsi="Times New Roman"/>
          <w:color w:val="000000" w:themeColor="text1"/>
          <w:sz w:val="28"/>
          <w:szCs w:val="28"/>
          <w:lang w:val="en-US"/>
        </w:rPr>
        <w:t>n</w:t>
      </w:r>
      <w:r w:rsidRPr="00105361">
        <w:rPr>
          <w:rFonts w:ascii="Times New Roman" w:hAnsi="Times New Roman"/>
          <w:color w:val="000000" w:themeColor="text1"/>
          <w:sz w:val="28"/>
          <w:szCs w:val="28"/>
        </w:rPr>
        <w:t xml:space="preserve"> порядка 100) и не следует использовать малый объем данных (</w:t>
      </w:r>
      <w:r w:rsidRPr="00105361">
        <w:rPr>
          <w:rFonts w:ascii="Times New Roman" w:hAnsi="Times New Roman"/>
          <w:color w:val="000000" w:themeColor="text1"/>
          <w:sz w:val="28"/>
          <w:szCs w:val="28"/>
          <w:lang w:val="en-US"/>
        </w:rPr>
        <w:t>n</w:t>
      </w:r>
      <w:r w:rsidRPr="00105361">
        <w:rPr>
          <w:rFonts w:ascii="Times New Roman" w:hAnsi="Times New Roman"/>
          <w:color w:val="000000" w:themeColor="text1"/>
          <w:sz w:val="28"/>
          <w:szCs w:val="28"/>
        </w:rPr>
        <w:t xml:space="preserve"> порядка 10).В теории вероятностей доказано, что для любых случайных величин и любых распределений вероятностей их значений вероятность выйти за пределы интервала m ± Зσ &lt; 1/9. Для наиболее часто встречающихся распределений эта вероятность еще меньше. Так, для нормального распределения она меньше, чем 0,0028, то есть в интервал За попадают более 99,7% значений случайной величины. Это означает, что, если за достаточно продолжительный период (например, за год)</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среднее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значение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курса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RUB /USD</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составилоЖ), 10 руб./долл. и а = 0,30 руб., то с вероятностью 99,7% можно ожидать, что в ближайшее время рыночный курс будет находиться в пределах 29,20-31,00 руб./долл., а возможностью выхода курса за этот интервал можно пренебречь. Это справедливо при условии, что данный валютный курс подчиняется закону нормального распределения.</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Из формулы видно, что при вычислении дисперсии используются все отклонения от среднего (в обе стороны), а не только те, которые вызывают наступление неблагоприятного события (например, денежных потерь), и сама дисперсия показывает величину разброса (отклонения) от средней ожидаемой величины в обе стороны (в сторону как ухудшения, так и улучшения ожидаемого результата). </w:t>
      </w:r>
      <w:r w:rsidR="008F511C" w:rsidRPr="00105361">
        <w:rPr>
          <w:rFonts w:ascii="Times New Roman" w:hAnsi="Times New Roman"/>
          <w:color w:val="000000" w:themeColor="text1"/>
          <w:sz w:val="28"/>
          <w:szCs w:val="28"/>
        </w:rPr>
        <w:t>В</w:t>
      </w:r>
      <w:r w:rsidRPr="00105361">
        <w:rPr>
          <w:rFonts w:ascii="Times New Roman" w:hAnsi="Times New Roman"/>
          <w:color w:val="000000" w:themeColor="text1"/>
          <w:sz w:val="28"/>
          <w:szCs w:val="28"/>
        </w:rPr>
        <w:t>место дисперсии для оценки риска учитывать только такие значения случайной величины, которые меньше среднего (ожидаемого), то есть в формуле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оставить только отклонения от среднего в меньшую (худшую) сторону. Вычисляемая таким образом величина называется полудисперсией.</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Использование для количественной оценки риска получения результата меньше среднего (ожидаемого) полудисперсии вместо дисперсии не гарантирует, что меньшей полу дисперсии (как и дисперсии) соответствует меньший риск, если под этим понимать меньшую вероятность наступления соответствующего события.</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Главными недостатками данного подхода, основанного на использовании дисперсии (среднеквадратического отклонения) или коэффициента вариации в качестве меры риска, являются:- учет отклонения случайной величины (валютного курса) в обе стороны (в благоприятную или в неблагоприятную) от ожидаемого значения, что искажает фактическую (реальную) величину риска;- искажение (как увеличение, так и уменьшение) величины риска в случае распределения вероятностей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существенно отличного от нормального (особенно для асимметричных распределений);- затрудненность процесса управления риском, так как дисперсия (среднеквадратическое отклонение и коэффициент вариации) не показывает величины возможных денежных потерь.</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Использование полудисперсии устраняет только первый из отмеченных недостатков, поэтому данный метод не совсем удобен для управления риском, контроля и учета.</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Современный подход к оценке валютного риска включает два различных, но дополняющих друг друга метода: метод оценки "величины под риском" (Value-at-Risk, VAR), базирующийся на анализе статистической природы валютного рынка, и метод анализа чувствительности портфеля к изменению параметров рынка - стрессовое тестировани</w:t>
      </w:r>
      <w:r w:rsidR="00722ACF" w:rsidRPr="00105361">
        <w:rPr>
          <w:rFonts w:ascii="Times New Roman" w:hAnsi="Times New Roman"/>
          <w:color w:val="000000" w:themeColor="text1"/>
          <w:sz w:val="28"/>
          <w:szCs w:val="28"/>
        </w:rPr>
        <w:t>е (Stress or Sensetive Testing)</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В качестве альтернативного метода измерения валютного риска методика Value-at-risk (VAR) стала широко применяться начиная с середины 90-х гг. Она позволила унифицировать подходы к количественной оценке валютного и других рыночных рисков. Впервые подход оценки рыночных рисков, основанный на вычислении VAR, был рекомендован Группой 30 (The Global Derivatives Study Group, G30) в </w:t>
      </w:r>
      <w:smartTag w:uri="urn:schemas-microsoft-com:office:smarttags" w:element="metricconverter">
        <w:smartTagPr>
          <w:attr w:name="ProductID" w:val="1993 г"/>
        </w:smartTagPr>
        <w:r w:rsidRPr="00105361">
          <w:rPr>
            <w:rFonts w:ascii="Times New Roman" w:hAnsi="Times New Roman"/>
            <w:color w:val="000000" w:themeColor="text1"/>
            <w:sz w:val="28"/>
            <w:szCs w:val="28"/>
          </w:rPr>
          <w:t>1993 г</w:t>
        </w:r>
      </w:smartTag>
      <w:r w:rsidRPr="00105361">
        <w:rPr>
          <w:rFonts w:ascii="Times New Roman" w:hAnsi="Times New Roman"/>
          <w:color w:val="000000" w:themeColor="text1"/>
          <w:sz w:val="28"/>
          <w:szCs w:val="28"/>
        </w:rPr>
        <w:t xml:space="preserve">. в исследовании "Derivatives: Practices and Principles". В том же году Европейский совет в директиве "EEC 6-93" предписал производить расчет резервов капитала с использованием методов VAR. В </w:t>
      </w:r>
      <w:smartTag w:uri="urn:schemas-microsoft-com:office:smarttags" w:element="metricconverter">
        <w:smartTagPr>
          <w:attr w:name="ProductID" w:val="1994 г"/>
        </w:smartTagPr>
        <w:r w:rsidRPr="00105361">
          <w:rPr>
            <w:rFonts w:ascii="Times New Roman" w:hAnsi="Times New Roman"/>
            <w:color w:val="000000" w:themeColor="text1"/>
            <w:sz w:val="28"/>
            <w:szCs w:val="28"/>
          </w:rPr>
          <w:t>1994 г</w:t>
        </w:r>
      </w:smartTag>
      <w:r w:rsidRPr="00105361">
        <w:rPr>
          <w:rFonts w:ascii="Times New Roman" w:hAnsi="Times New Roman"/>
          <w:color w:val="000000" w:themeColor="text1"/>
          <w:sz w:val="28"/>
          <w:szCs w:val="28"/>
        </w:rPr>
        <w:t xml:space="preserve">. Банк международных расчетов (BIS) рекомендовал банкам раскрытие своих значений VAR. Эта методика была предложена Базельским комитетом банковского надзора в </w:t>
      </w:r>
      <w:smartTag w:uri="urn:schemas-microsoft-com:office:smarttags" w:element="metricconverter">
        <w:smartTagPr>
          <w:attr w:name="ProductID" w:val="1995 г"/>
        </w:smartTagPr>
        <w:r w:rsidRPr="00105361">
          <w:rPr>
            <w:rFonts w:ascii="Times New Roman" w:hAnsi="Times New Roman"/>
            <w:color w:val="000000" w:themeColor="text1"/>
            <w:sz w:val="28"/>
            <w:szCs w:val="28"/>
          </w:rPr>
          <w:t>1995 г</w:t>
        </w:r>
      </w:smartTag>
      <w:r w:rsidRPr="00105361">
        <w:rPr>
          <w:rFonts w:ascii="Times New Roman" w:hAnsi="Times New Roman"/>
          <w:color w:val="000000" w:themeColor="text1"/>
          <w:sz w:val="28"/>
          <w:szCs w:val="28"/>
        </w:rPr>
        <w:t>. для оценки рисков потенциальных убытков, которые могут возникнуть в результате неблагоприятной конъюнктуры рынка (в т.ч. валютного).В настоящее время методика VAR используется перечисленными международными организациями, а также Банковской федерацией Европейского сообщества и рядом национальных центральных банков в качестве стандарта для оценки рыночного риска и в качестве основы при установлении нормативов величины собственного капитала банка относительно риска его активов. Такая позиция объяснима, так как VAR позволяет измерить и привести к одному числу все рыночные риски, которым подвержен банк, что упрощает задачи регулирующих органов. С помощью данной методики можно количественно оценить риск - определить величину и вероятность возможных потерь за заданный период времени (период поддержания позиций).Банки и другие финансовые институты многих стран используют методику VAR для управления рисками. На ее основе производятся:- оценка рыночного (в том числе валютного) риска как торгового портфеля в целом, так и отдельной позиции;- установление лимитов по открытым позициям;- выбор способа оптимального хеджирования;- внутренний контроль;- отчетность.</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Широкое распространение методика VAR получила в транснациональных банках. Например, немецкий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Deutsche Bank измеряет рыночные риски на основе методики VAR, дополняя ее стрессовым тестом. По данным </w:t>
      </w:r>
      <w:smartTag w:uri="urn:schemas-microsoft-com:office:smarttags" w:element="metricconverter">
        <w:smartTagPr>
          <w:attr w:name="ProductID" w:val="1997 г"/>
        </w:smartTagPr>
        <w:r w:rsidRPr="00105361">
          <w:rPr>
            <w:rFonts w:ascii="Times New Roman" w:hAnsi="Times New Roman"/>
            <w:color w:val="000000" w:themeColor="text1"/>
            <w:sz w:val="28"/>
            <w:szCs w:val="28"/>
          </w:rPr>
          <w:t>1997 г</w:t>
        </w:r>
      </w:smartTag>
      <w:r w:rsidRPr="00105361">
        <w:rPr>
          <w:rFonts w:ascii="Times New Roman" w:hAnsi="Times New Roman"/>
          <w:color w:val="000000" w:themeColor="text1"/>
          <w:sz w:val="28"/>
          <w:szCs w:val="28"/>
        </w:rPr>
        <w:t>., реальные убытки банка превышали величину VAR только в течение трех торговых дней.</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За последние несколько лет методика VAR стала одним из самых популярных инструментов управления и контроля риска в компаниях различного типа. Во-первых, в США крупнейшей инвестиционной компанией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Дж. П. Морган была создана система оценки риска Riskmetrics TM с предоставлением в свободное пользование базы данных для этой системы всем участникам рынка. Во-вторых, в конце 90-х гг. увеличились рыночные риски, в результате чего многие финансовые институты понесли значительные потери, в частности от операций на рынках финансовых деривативов. Институциональные инвесторы используют методику VAR для оценки рыночных рисков различных инструментов и сегментов рынка, инвестиционные аналитики - для сравнительного анализа различных проектов. Среди первых нефинансовых корпораций методику VAR для оценки риска денежных потоков и принятия решений о хеджировании стали использовать американская компания Mobil Oil, немецкие Veba и Siemens, норвежская компания Statoil.Методика VAR некоторыми российскими банками начала применяться с </w:t>
      </w:r>
      <w:smartTag w:uri="urn:schemas-microsoft-com:office:smarttags" w:element="metricconverter">
        <w:smartTagPr>
          <w:attr w:name="ProductID" w:val="1997 г"/>
        </w:smartTagPr>
        <w:r w:rsidRPr="00105361">
          <w:rPr>
            <w:rFonts w:ascii="Times New Roman" w:hAnsi="Times New Roman"/>
            <w:color w:val="000000" w:themeColor="text1"/>
            <w:sz w:val="28"/>
            <w:szCs w:val="28"/>
          </w:rPr>
          <w:t>1997 г</w:t>
        </w:r>
      </w:smartTag>
      <w:r w:rsidRPr="00105361">
        <w:rPr>
          <w:rFonts w:ascii="Times New Roman" w:hAnsi="Times New Roman"/>
          <w:color w:val="000000" w:themeColor="text1"/>
          <w:sz w:val="28"/>
          <w:szCs w:val="28"/>
        </w:rPr>
        <w:t>. Существующие программные решения разного уровня в этой области делают методику VAR доступной для широкого использования российскими структурами. Так, например, подсчитать VAR можно с помощью Risk-калькуляторов, таких, как Four - Fifteen (RiskMetrics), FOTO и другие.</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Однако ее использование не помогло избежать пр</w:t>
      </w:r>
      <w:r w:rsidR="008F511C" w:rsidRPr="00105361">
        <w:rPr>
          <w:rFonts w:ascii="Times New Roman" w:hAnsi="Times New Roman"/>
          <w:color w:val="000000" w:themeColor="text1"/>
          <w:sz w:val="28"/>
          <w:szCs w:val="28"/>
        </w:rPr>
        <w:t xml:space="preserve">облем, связанных с кризисом </w:t>
      </w:r>
      <w:smartTag w:uri="urn:schemas-microsoft-com:office:smarttags" w:element="metricconverter">
        <w:smartTagPr>
          <w:attr w:name="ProductID" w:val="2008 г"/>
        </w:smartTagPr>
        <w:r w:rsidR="008F511C" w:rsidRPr="00105361">
          <w:rPr>
            <w:rFonts w:ascii="Times New Roman" w:hAnsi="Times New Roman"/>
            <w:color w:val="000000" w:themeColor="text1"/>
            <w:sz w:val="28"/>
            <w:szCs w:val="28"/>
          </w:rPr>
          <w:t>2008</w:t>
        </w:r>
        <w:r w:rsidRPr="00105361">
          <w:rPr>
            <w:rFonts w:ascii="Times New Roman" w:hAnsi="Times New Roman"/>
            <w:color w:val="000000" w:themeColor="text1"/>
            <w:sz w:val="28"/>
            <w:szCs w:val="28"/>
          </w:rPr>
          <w:t xml:space="preserve"> г</w:t>
        </w:r>
      </w:smartTag>
      <w:r w:rsidRPr="00105361">
        <w:rPr>
          <w:rFonts w:ascii="Times New Roman" w:hAnsi="Times New Roman"/>
          <w:color w:val="000000" w:themeColor="text1"/>
          <w:sz w:val="28"/>
          <w:szCs w:val="28"/>
        </w:rPr>
        <w:t>. И это вполне объяснимо, так как в методике используются определенные гипотезы и допущения, применение которых некорректно для условий современного российского рынка. Особенно это касается неустойчивой корреляции валютных курсов, отсутствия стационарности и достаточной предыстории рынка, позволяющей прогнозировать экстремальные ситуации, несоответствия реальных законов распределения цен различных финансовых инструментов гипотезе о нормальном распределении и т.п.Около 60% пенсионных фондов США используют в своей работе методику VAR.Как уже отмечалось, в этих условиях российские финансисты не отказались от использования методики VAR, а пошли по пути ее совершенствования. В отличие от упрощенных методов, используемых в зарубежных системах, специалистами ММВБ разработана оригинальная система анализа рынка, основанная на использовании статистических испытаний (Монте-Карло) по сложным законам распределения в целях учета возможных финансовых потрясений, подобных мировым финансовым кризисам.</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По сути, это просто экспертная (директивная) оценка, а вероятность ее достижения в каждом конкретном случае может быть разной, что никак не отражено в этом документе. Поэтому на практике при принятии решений следует использовать количественные оценки риска, получаемые по методике VAR, а затем из директивной и рассчитанной величин возможных потерь следует выбрать наибольшую. Данный подход применим при работе как на мировом, так и на российском валютных рынках. Однако для российского валютного рынка в силу его недостаточного развития и жесткого регулирования методика VAR, как и другие статистические методы, применима, но менее эффективна, чем для мировых валютных рынков.- метод стресс-тестинг (Stress testing) позволяет оценить возможные потери в периоды резких колебаний валютного курса, вплоть до моделирования кризисных ситуаций. Эту технологию можно отнести к классу методов "что - если" (what - if), и именно она может успешно применяться на современном российском рынке. В данном случае на основе прогнозных оценок валютного курса, которые целесообразно получать разными методами, рассчитываются различные субъективные сценарии в виде возможных изменений стоимости портфеля (позиции) ка</w:t>
      </w:r>
      <w:r w:rsidR="002B0F23" w:rsidRPr="00105361">
        <w:rPr>
          <w:rFonts w:ascii="Times New Roman" w:hAnsi="Times New Roman"/>
          <w:color w:val="000000" w:themeColor="text1"/>
          <w:sz w:val="28"/>
          <w:szCs w:val="28"/>
        </w:rPr>
        <w:t xml:space="preserve">к при краткосрочных, так и при </w:t>
      </w:r>
      <w:r w:rsidRPr="00105361">
        <w:rPr>
          <w:rFonts w:ascii="Times New Roman" w:hAnsi="Times New Roman"/>
          <w:color w:val="000000" w:themeColor="text1"/>
          <w:sz w:val="28"/>
          <w:szCs w:val="28"/>
        </w:rPr>
        <w:t>длительных сильных изменениях рынка, что позволяет выработать спектр решений при возникновении соответствующего риска. Всем вариантам сценариев присваиваются вероятности, и оценивается соответствующая величина максимальных потерь. Этот подход позволяет оценить возможные потери при реализации вероятных неблагоприятных сценариев поведения и мирового, и российского валютного рынка.</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Использование при стабильной рыночной конъюнктуре данного метода дополнительно к оценкам риска, получаемым методом Value-at-Risk, вызвано необходимостью оценить риск для ситуаций "стресса" на рынке, то есть тех, что осталось за пределами VAR, а также отсутствием принципиальных возможностей предсказаний кризисов с помощью статистической обработки данных за прошлые периоды времени, так как нет достаточной статистики кризисов. Такие события, как обвал 17 августа </w:t>
      </w:r>
      <w:smartTag w:uri="urn:schemas-microsoft-com:office:smarttags" w:element="metricconverter">
        <w:smartTagPr>
          <w:attr w:name="ProductID" w:val="1998 г"/>
        </w:smartTagPr>
        <w:r w:rsidRPr="00105361">
          <w:rPr>
            <w:rFonts w:ascii="Times New Roman" w:hAnsi="Times New Roman"/>
            <w:color w:val="000000" w:themeColor="text1"/>
            <w:sz w:val="28"/>
            <w:szCs w:val="28"/>
          </w:rPr>
          <w:t>1998 г</w:t>
        </w:r>
      </w:smartTag>
      <w:r w:rsidRPr="00105361">
        <w:rPr>
          <w:rFonts w:ascii="Times New Roman" w:hAnsi="Times New Roman"/>
          <w:color w:val="000000" w:themeColor="text1"/>
          <w:sz w:val="28"/>
          <w:szCs w:val="28"/>
        </w:rPr>
        <w:t>., вообще не вписываются в вероятностную модель валютного рынка, они были предопределены всем предшествующим развитием событий, и вероятность их наступления скорее близка к единице, чем к нулю. Обвал валютного курса 17 августа был заранее предсказан многими специалистами, и если говорить о вероятности, то при повторении такого сценария развития событий, который имел место накануне 17 августа, вероятность повторения обвала весьма велика. Отметим при этом, что сам по себе статистический анализ кривой валютного курса никак не мог предсказать такой обвал, так как формально соответствующие изменения валютного курса находятся за пределами не только 38, но и 58, что, казалось бы, свидетельствует об исчезающей малой их вероятности, тогда как в реальности это далеко не так. Здесь мы имеем тот самый случай, когда формальный статистический подход приводит к грубым ошибкам в прогнозировании, если не учитывать другие факторы, лежащие за пределами анализа только кривой валютного курса.</w:t>
      </w:r>
    </w:p>
    <w:p w:rsidR="002C201D"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Многие зарубежные банки в своих годовых отчетах указывают величину VAR и дополняют ее результатами стрессового тестирования. Например, во французском банке Societe Generale для оценки риска и установления лимитов используется методика VAR с доверительным интервалом 99% и "Метод десятилетнего шока", разработанный в банке в начале 90-х гг. Этот метод основан на предположении о развитии в течение одного дня наихудшего сценария сразу на всех валютных рынках, который возможен лишь один раз в десять лет. Так, рассчитанная по методике VAR величина риска валютных п</w:t>
      </w:r>
      <w:r w:rsidR="008F511C" w:rsidRPr="00105361">
        <w:rPr>
          <w:rFonts w:ascii="Times New Roman" w:hAnsi="Times New Roman"/>
          <w:color w:val="000000" w:themeColor="text1"/>
          <w:sz w:val="28"/>
          <w:szCs w:val="28"/>
        </w:rPr>
        <w:t xml:space="preserve">отерь в банке на 30 декабря </w:t>
      </w:r>
      <w:smartTag w:uri="urn:schemas-microsoft-com:office:smarttags" w:element="metricconverter">
        <w:smartTagPr>
          <w:attr w:name="ProductID" w:val="2008 г"/>
        </w:smartTagPr>
        <w:r w:rsidR="008F511C" w:rsidRPr="00105361">
          <w:rPr>
            <w:rFonts w:ascii="Times New Roman" w:hAnsi="Times New Roman"/>
            <w:color w:val="000000" w:themeColor="text1"/>
            <w:sz w:val="28"/>
            <w:szCs w:val="28"/>
          </w:rPr>
          <w:t>2008</w:t>
        </w:r>
        <w:r w:rsidRPr="00105361">
          <w:rPr>
            <w:rFonts w:ascii="Times New Roman" w:hAnsi="Times New Roman"/>
            <w:color w:val="000000" w:themeColor="text1"/>
            <w:sz w:val="28"/>
            <w:szCs w:val="28"/>
          </w:rPr>
          <w:t xml:space="preserve"> г</w:t>
        </w:r>
      </w:smartTag>
      <w:r w:rsidRPr="00105361">
        <w:rPr>
          <w:rFonts w:ascii="Times New Roman" w:hAnsi="Times New Roman"/>
          <w:color w:val="000000" w:themeColor="text1"/>
          <w:sz w:val="28"/>
          <w:szCs w:val="28"/>
        </w:rPr>
        <w:t>. равнялась 2 млн. евро, а по "Методу десятилетнего шока" величина риска была равна 99 млн. евро.</w:t>
      </w:r>
    </w:p>
    <w:p w:rsidR="002C201D"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Стрессовое тестирование имеет как преимущества (дает нозможность рассчитать максимальные убытки при любом рыночном сценарии; позволяет рассматривать влияние отдельных факторов на уровень возможных потерь), так и недостатки (рыночные сценарии субъективны; сценарии учитывают риски присущие только данному составу портфеля (который в дальнейшем может измениться) и не позволяют учитывать вероятность возникновения потерь)</w:t>
      </w:r>
    </w:p>
    <w:p w:rsidR="0024253B" w:rsidRDefault="00AC418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1.Существуют компьютерные системы Boundary Rider, RMIS и другие, которые автоматизируют деятельность подразделения по управлению рисками и приспособлены к регулярной обработке потока транзакций с накоплением исторической базы данных. С их помощью можно рассчитать VAR, а также провести стрессовое тестирование.</w:t>
      </w:r>
    </w:p>
    <w:p w:rsidR="0024253B" w:rsidRDefault="006028A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заключении можно сказать, что в силу ограниченности размера собственных средств и во избежание убытков вследствие неблагоприятного изменения курсов иностранных валют, ОАО «АТБ»</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тщательно контролирует валютную позицию и постоянно проводит оценку валютного риска по открытым кредитной организацией позициям в иностранных валютах.</w:t>
      </w:r>
    </w:p>
    <w:p w:rsidR="006028AF" w:rsidRDefault="006028A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Банк использует в этих целях: прогнозирование курсов и лимитирование валютной позиции.</w:t>
      </w:r>
    </w:p>
    <w:p w:rsidR="0024253B" w:rsidRPr="00105361" w:rsidRDefault="0024253B" w:rsidP="00105361">
      <w:pPr>
        <w:spacing w:after="0" w:line="360" w:lineRule="auto"/>
        <w:ind w:firstLine="709"/>
        <w:jc w:val="both"/>
        <w:rPr>
          <w:rFonts w:ascii="Times New Roman" w:hAnsi="Times New Roman"/>
          <w:color w:val="000000" w:themeColor="text1"/>
          <w:sz w:val="28"/>
          <w:szCs w:val="28"/>
        </w:rPr>
      </w:pPr>
    </w:p>
    <w:p w:rsidR="0024253B" w:rsidRPr="0024253B" w:rsidRDefault="0024253B" w:rsidP="0024253B">
      <w:pPr>
        <w:pStyle w:val="a7"/>
        <w:spacing w:before="0" w:beforeAutospacing="0" w:after="0" w:afterAutospacing="0" w:line="360" w:lineRule="auto"/>
        <w:ind w:firstLine="709"/>
        <w:jc w:val="center"/>
        <w:rPr>
          <w:b/>
          <w:color w:val="000000" w:themeColor="text1"/>
          <w:sz w:val="28"/>
          <w:szCs w:val="28"/>
        </w:rPr>
      </w:pPr>
      <w:r>
        <w:rPr>
          <w:color w:val="000000" w:themeColor="text1"/>
          <w:sz w:val="28"/>
          <w:szCs w:val="28"/>
        </w:rPr>
        <w:br w:type="page"/>
        <w:t>Г</w:t>
      </w:r>
      <w:r w:rsidRPr="0024253B">
        <w:rPr>
          <w:b/>
          <w:color w:val="000000" w:themeColor="text1"/>
          <w:sz w:val="28"/>
          <w:szCs w:val="28"/>
        </w:rPr>
        <w:t>лава 3</w:t>
      </w:r>
      <w:r>
        <w:rPr>
          <w:b/>
          <w:color w:val="000000" w:themeColor="text1"/>
          <w:sz w:val="28"/>
          <w:szCs w:val="28"/>
        </w:rPr>
        <w:t>.</w:t>
      </w:r>
      <w:r w:rsidRPr="0024253B">
        <w:rPr>
          <w:b/>
          <w:color w:val="000000" w:themeColor="text1"/>
          <w:sz w:val="28"/>
          <w:szCs w:val="28"/>
        </w:rPr>
        <w:t xml:space="preserve"> </w:t>
      </w:r>
      <w:r>
        <w:rPr>
          <w:b/>
          <w:color w:val="000000" w:themeColor="text1"/>
          <w:sz w:val="28"/>
          <w:szCs w:val="28"/>
        </w:rPr>
        <w:t>С</w:t>
      </w:r>
      <w:r w:rsidRPr="0024253B">
        <w:rPr>
          <w:b/>
          <w:color w:val="000000" w:themeColor="text1"/>
          <w:sz w:val="28"/>
          <w:szCs w:val="28"/>
        </w:rPr>
        <w:t>пособы страхования и пути снижения валютных рисков</w:t>
      </w:r>
    </w:p>
    <w:p w:rsidR="0024253B" w:rsidRPr="0024253B" w:rsidRDefault="0024253B" w:rsidP="0024253B">
      <w:pPr>
        <w:pStyle w:val="a7"/>
        <w:spacing w:before="0" w:beforeAutospacing="0" w:after="0" w:afterAutospacing="0" w:line="360" w:lineRule="auto"/>
        <w:ind w:firstLine="709"/>
        <w:jc w:val="center"/>
        <w:rPr>
          <w:b/>
          <w:color w:val="000000" w:themeColor="text1"/>
          <w:sz w:val="28"/>
          <w:szCs w:val="28"/>
        </w:rPr>
      </w:pPr>
    </w:p>
    <w:p w:rsidR="0024253B" w:rsidRPr="0024253B" w:rsidRDefault="00B01BD2" w:rsidP="0024253B">
      <w:pPr>
        <w:pStyle w:val="a7"/>
        <w:spacing w:before="0" w:beforeAutospacing="0" w:after="0" w:afterAutospacing="0" w:line="360" w:lineRule="auto"/>
        <w:ind w:firstLine="709"/>
        <w:jc w:val="center"/>
        <w:rPr>
          <w:b/>
          <w:color w:val="000000" w:themeColor="text1"/>
          <w:sz w:val="28"/>
          <w:szCs w:val="28"/>
        </w:rPr>
      </w:pPr>
      <w:r w:rsidRPr="0024253B">
        <w:rPr>
          <w:b/>
          <w:color w:val="000000" w:themeColor="text1"/>
          <w:sz w:val="28"/>
          <w:szCs w:val="28"/>
        </w:rPr>
        <w:t>3.1 Система внутреннего контроля в банке</w:t>
      </w:r>
      <w:r w:rsidR="002B0F23" w:rsidRPr="0024253B">
        <w:rPr>
          <w:b/>
          <w:color w:val="000000" w:themeColor="text1"/>
          <w:sz w:val="28"/>
          <w:szCs w:val="28"/>
        </w:rPr>
        <w:t xml:space="preserve"> ОАО «Азиатско-Тихоокеанском банке»</w:t>
      </w:r>
    </w:p>
    <w:p w:rsidR="0024253B" w:rsidRDefault="0024253B" w:rsidP="00105361">
      <w:pPr>
        <w:pStyle w:val="a7"/>
        <w:spacing w:before="0" w:beforeAutospacing="0" w:after="0" w:afterAutospacing="0" w:line="360" w:lineRule="auto"/>
        <w:ind w:firstLine="709"/>
        <w:jc w:val="both"/>
        <w:rPr>
          <w:color w:val="000000" w:themeColor="text1"/>
          <w:sz w:val="28"/>
          <w:szCs w:val="28"/>
        </w:rPr>
      </w:pPr>
    </w:p>
    <w:p w:rsidR="0024253B" w:rsidRDefault="00B01BD2" w:rsidP="00105361">
      <w:pPr>
        <w:pStyle w:val="a7"/>
        <w:spacing w:before="0" w:beforeAutospacing="0" w:after="0" w:afterAutospacing="0" w:line="360" w:lineRule="auto"/>
        <w:ind w:firstLine="709"/>
        <w:jc w:val="both"/>
        <w:rPr>
          <w:color w:val="000000" w:themeColor="text1"/>
          <w:sz w:val="28"/>
          <w:szCs w:val="28"/>
        </w:rPr>
      </w:pPr>
      <w:r w:rsidRPr="00105361">
        <w:rPr>
          <w:color w:val="000000" w:themeColor="text1"/>
          <w:sz w:val="28"/>
          <w:szCs w:val="28"/>
        </w:rPr>
        <w:t>Комплексное управление рисками и вну</w:t>
      </w:r>
      <w:r w:rsidR="00880EF4" w:rsidRPr="00105361">
        <w:rPr>
          <w:color w:val="000000" w:themeColor="text1"/>
          <w:sz w:val="28"/>
          <w:szCs w:val="28"/>
        </w:rPr>
        <w:t>тренний контроль в ОАО «АТБ» банке</w:t>
      </w:r>
      <w:r w:rsidRPr="00105361">
        <w:rPr>
          <w:color w:val="000000" w:themeColor="text1"/>
          <w:sz w:val="28"/>
          <w:szCs w:val="28"/>
        </w:rPr>
        <w:t xml:space="preserve"> при их надлежащей организации и эффективности позволяют банкам учитывать риски при принятии управленческих решений и осуществлении банковской деятельности, успешно преодолевать системные кризисы, минимизировать связанные с ними потери. В рамках системы комплексного управления банковскими рисками устанавливаются и совершенствуются системы норм, а так же системы отслеживания и надзора.</w:t>
      </w:r>
      <w:r w:rsidR="00105361">
        <w:rPr>
          <w:color w:val="000000" w:themeColor="text1"/>
          <w:sz w:val="28"/>
          <w:szCs w:val="28"/>
        </w:rPr>
        <w:t xml:space="preserve"> </w:t>
      </w:r>
      <w:r w:rsidRPr="00105361">
        <w:rPr>
          <w:color w:val="000000" w:themeColor="text1"/>
          <w:sz w:val="28"/>
          <w:szCs w:val="28"/>
        </w:rPr>
        <w:t>Для эффективн</w:t>
      </w:r>
      <w:r w:rsidR="00302E8D" w:rsidRPr="00105361">
        <w:rPr>
          <w:color w:val="000000" w:themeColor="text1"/>
          <w:sz w:val="28"/>
          <w:szCs w:val="28"/>
        </w:rPr>
        <w:t>ой системы управления рисками ба</w:t>
      </w:r>
      <w:r w:rsidR="003235F2" w:rsidRPr="00105361">
        <w:rPr>
          <w:color w:val="000000" w:themeColor="text1"/>
          <w:sz w:val="28"/>
          <w:szCs w:val="28"/>
        </w:rPr>
        <w:t>нки организу</w:t>
      </w:r>
      <w:r w:rsidR="00302E8D" w:rsidRPr="00105361">
        <w:rPr>
          <w:color w:val="000000" w:themeColor="text1"/>
          <w:sz w:val="28"/>
          <w:szCs w:val="28"/>
        </w:rPr>
        <w:t>ют систему внутреннего</w:t>
      </w:r>
      <w:r w:rsidR="00105361">
        <w:rPr>
          <w:color w:val="000000" w:themeColor="text1"/>
          <w:sz w:val="28"/>
          <w:szCs w:val="28"/>
        </w:rPr>
        <w:t xml:space="preserve"> </w:t>
      </w:r>
      <w:r w:rsidR="00302E8D" w:rsidRPr="00105361">
        <w:rPr>
          <w:color w:val="000000" w:themeColor="text1"/>
          <w:sz w:val="28"/>
          <w:szCs w:val="28"/>
        </w:rPr>
        <w:t xml:space="preserve">контроля, которая, </w:t>
      </w:r>
      <w:r w:rsidRPr="00105361">
        <w:rPr>
          <w:color w:val="000000" w:themeColor="text1"/>
          <w:sz w:val="28"/>
          <w:szCs w:val="28"/>
        </w:rPr>
        <w:t>заключается в создании линейно- матричных систем внутреннего</w:t>
      </w:r>
      <w:r w:rsidR="00880EF4" w:rsidRPr="00105361">
        <w:rPr>
          <w:color w:val="000000" w:themeColor="text1"/>
          <w:sz w:val="28"/>
          <w:szCs w:val="28"/>
        </w:rPr>
        <w:t xml:space="preserve"> контроля. В этих системах</w:t>
      </w:r>
      <w:r w:rsidRPr="00105361">
        <w:rPr>
          <w:color w:val="000000" w:themeColor="text1"/>
          <w:sz w:val="28"/>
          <w:szCs w:val="28"/>
        </w:rPr>
        <w:t xml:space="preserve"> задействованы руководители функциональных подразд</w:t>
      </w:r>
      <w:r w:rsidR="00880EF4" w:rsidRPr="00105361">
        <w:rPr>
          <w:color w:val="000000" w:themeColor="text1"/>
          <w:sz w:val="28"/>
          <w:szCs w:val="28"/>
        </w:rPr>
        <w:t>елений</w:t>
      </w:r>
      <w:r w:rsidRPr="00105361">
        <w:rPr>
          <w:color w:val="000000" w:themeColor="text1"/>
          <w:sz w:val="28"/>
          <w:szCs w:val="28"/>
        </w:rPr>
        <w:t>, выделенные в помощь службам</w:t>
      </w:r>
      <w:r w:rsidR="00880EF4" w:rsidRPr="00105361">
        <w:rPr>
          <w:color w:val="000000" w:themeColor="text1"/>
          <w:sz w:val="28"/>
          <w:szCs w:val="28"/>
        </w:rPr>
        <w:t xml:space="preserve"> внутреннего контроля. </w:t>
      </w:r>
      <w:r w:rsidRPr="00105361">
        <w:rPr>
          <w:color w:val="000000" w:themeColor="text1"/>
          <w:sz w:val="28"/>
          <w:szCs w:val="28"/>
        </w:rPr>
        <w:t xml:space="preserve">Внутренний контроль направлен на ограничение рисков, принимаемых банком, на обеспечение порядка проведения операций и сделок, </w:t>
      </w:r>
      <w:r w:rsidR="00513830" w:rsidRPr="00105361">
        <w:rPr>
          <w:color w:val="000000" w:themeColor="text1"/>
          <w:sz w:val="28"/>
          <w:szCs w:val="28"/>
        </w:rPr>
        <w:t xml:space="preserve">которые способствуют достижению </w:t>
      </w:r>
      <w:r w:rsidRPr="00105361">
        <w:rPr>
          <w:color w:val="000000" w:themeColor="text1"/>
          <w:sz w:val="28"/>
          <w:szCs w:val="28"/>
        </w:rPr>
        <w:t>установленных банком целевых ориентиров деятельности</w:t>
      </w:r>
      <w:r w:rsidR="00105361">
        <w:rPr>
          <w:color w:val="000000" w:themeColor="text1"/>
          <w:sz w:val="28"/>
          <w:szCs w:val="28"/>
        </w:rPr>
        <w:t xml:space="preserve"> </w:t>
      </w:r>
      <w:r w:rsidRPr="00105361">
        <w:rPr>
          <w:color w:val="000000" w:themeColor="text1"/>
          <w:sz w:val="28"/>
          <w:szCs w:val="28"/>
        </w:rPr>
        <w:t>при соблюдении требований законодательства, нормативных актов Банка России. Внутренний контроль банка включает разные функции, которые предполагают:- контроль рациональности построения задач в области управления рисками, т. е. на данном этапе внутренний контроль может определить, правильно ли банк поставил перед собой задачу, проработана она или нет, насколько она реальна, отвечает ли стратегическому развитию или носит текущий, случайный характер;-</w:t>
      </w:r>
      <w:r w:rsidR="00105361">
        <w:rPr>
          <w:color w:val="000000" w:themeColor="text1"/>
          <w:sz w:val="28"/>
          <w:szCs w:val="28"/>
        </w:rPr>
        <w:t xml:space="preserve"> </w:t>
      </w:r>
      <w:r w:rsidRPr="00105361">
        <w:rPr>
          <w:color w:val="000000" w:themeColor="text1"/>
          <w:sz w:val="28"/>
          <w:szCs w:val="28"/>
        </w:rPr>
        <w:t>анализ полноты обеспечения разделения рисков, т. е. разделение рисков по видам, секторам, клиентам, видам деятельности, лимитам, бюджетированию, планам, прогнозам и т. д.;- покрытие – определение, достаточно ли явных и скрытых резервов для покрытия рисков и для достижения заданной рентабельности;- анализ правильности определения рейтинга риска по отдельной операции банка и их совокупности;- исследование степени поддержки операций ресурсами или денежными средствами;- анализ созданной системы делегирования полномочий – от нее зависит контрольные функции, то, как будет работать контрольная служба;- выяснение правомерности мониторинга или процесса отслеживания рисков;- анализ полноты системы информации и контроля управления и функционирования сквозных связей в процессе управления рисками.</w:t>
      </w:r>
    </w:p>
    <w:p w:rsidR="0024253B" w:rsidRDefault="00B01BD2" w:rsidP="00105361">
      <w:pPr>
        <w:pStyle w:val="a7"/>
        <w:spacing w:before="0" w:beforeAutospacing="0" w:after="0" w:afterAutospacing="0" w:line="360" w:lineRule="auto"/>
        <w:ind w:firstLine="709"/>
        <w:jc w:val="both"/>
        <w:rPr>
          <w:color w:val="000000" w:themeColor="text1"/>
          <w:sz w:val="28"/>
          <w:szCs w:val="28"/>
        </w:rPr>
      </w:pPr>
      <w:r w:rsidRPr="00105361">
        <w:rPr>
          <w:color w:val="000000" w:themeColor="text1"/>
          <w:sz w:val="28"/>
          <w:szCs w:val="28"/>
        </w:rPr>
        <w:t xml:space="preserve">Кроме определения направления деятельности сферы </w:t>
      </w:r>
      <w:r w:rsidR="00E75A0D" w:rsidRPr="00105361">
        <w:rPr>
          <w:color w:val="000000" w:themeColor="text1"/>
          <w:sz w:val="28"/>
          <w:szCs w:val="28"/>
        </w:rPr>
        <w:t>внутреннего контроля,</w:t>
      </w:r>
      <w:r w:rsidRPr="00105361">
        <w:rPr>
          <w:color w:val="000000" w:themeColor="text1"/>
          <w:sz w:val="28"/>
          <w:szCs w:val="28"/>
        </w:rPr>
        <w:t xml:space="preserve"> вы</w:t>
      </w:r>
      <w:r w:rsidR="00E75A0D" w:rsidRPr="00105361">
        <w:rPr>
          <w:color w:val="000000" w:themeColor="text1"/>
          <w:sz w:val="28"/>
          <w:szCs w:val="28"/>
        </w:rPr>
        <w:t>делены</w:t>
      </w:r>
      <w:r w:rsidRPr="00105361">
        <w:rPr>
          <w:color w:val="000000" w:themeColor="text1"/>
          <w:sz w:val="28"/>
          <w:szCs w:val="28"/>
        </w:rPr>
        <w:t xml:space="preserve"> структурные компоненты системы комплексного управления рисками, в том числе:</w:t>
      </w:r>
      <w:r w:rsidR="00E75A0D" w:rsidRPr="00105361">
        <w:rPr>
          <w:color w:val="000000" w:themeColor="text1"/>
          <w:sz w:val="28"/>
          <w:szCs w:val="28"/>
        </w:rPr>
        <w:t xml:space="preserve">- </w:t>
      </w:r>
      <w:r w:rsidRPr="00105361">
        <w:rPr>
          <w:color w:val="000000" w:themeColor="text1"/>
          <w:sz w:val="28"/>
          <w:szCs w:val="28"/>
        </w:rPr>
        <w:t>цель системы – как потребность коммерческого банка на каждом этапе деятельности в защищенности от потерь;-</w:t>
      </w:r>
      <w:r w:rsidR="00105361">
        <w:rPr>
          <w:color w:val="000000" w:themeColor="text1"/>
          <w:sz w:val="28"/>
          <w:szCs w:val="28"/>
        </w:rPr>
        <w:t xml:space="preserve"> </w:t>
      </w:r>
      <w:r w:rsidR="00E75A0D" w:rsidRPr="00105361">
        <w:rPr>
          <w:color w:val="000000" w:themeColor="text1"/>
          <w:sz w:val="28"/>
          <w:szCs w:val="28"/>
        </w:rPr>
        <w:t>сформированы</w:t>
      </w:r>
      <w:r w:rsidRPr="00105361">
        <w:rPr>
          <w:color w:val="000000" w:themeColor="text1"/>
          <w:sz w:val="28"/>
          <w:szCs w:val="28"/>
        </w:rPr>
        <w:t xml:space="preserve"> интересы самого банка;- </w:t>
      </w:r>
      <w:r w:rsidR="00E75A0D" w:rsidRPr="00105361">
        <w:rPr>
          <w:color w:val="000000" w:themeColor="text1"/>
          <w:sz w:val="28"/>
          <w:szCs w:val="28"/>
        </w:rPr>
        <w:t>определены</w:t>
      </w:r>
      <w:r w:rsidRPr="00105361">
        <w:rPr>
          <w:color w:val="000000" w:themeColor="text1"/>
          <w:sz w:val="28"/>
          <w:szCs w:val="28"/>
        </w:rPr>
        <w:t xml:space="preserve"> средства для обеспечения</w:t>
      </w:r>
      <w:r w:rsidR="00105361">
        <w:rPr>
          <w:color w:val="000000" w:themeColor="text1"/>
          <w:sz w:val="28"/>
          <w:szCs w:val="28"/>
        </w:rPr>
        <w:t xml:space="preserve"> </w:t>
      </w:r>
      <w:r w:rsidRPr="00105361">
        <w:rPr>
          <w:color w:val="000000" w:themeColor="text1"/>
          <w:sz w:val="28"/>
          <w:szCs w:val="28"/>
        </w:rPr>
        <w:t>покрытия банковских рисков;-</w:t>
      </w:r>
      <w:r w:rsidR="00105361">
        <w:rPr>
          <w:color w:val="000000" w:themeColor="text1"/>
          <w:sz w:val="28"/>
          <w:szCs w:val="28"/>
        </w:rPr>
        <w:t xml:space="preserve"> </w:t>
      </w:r>
      <w:r w:rsidR="00E75A0D" w:rsidRPr="00105361">
        <w:rPr>
          <w:color w:val="000000" w:themeColor="text1"/>
          <w:sz w:val="28"/>
          <w:szCs w:val="28"/>
        </w:rPr>
        <w:t>выделены</w:t>
      </w:r>
      <w:r w:rsidRPr="00105361">
        <w:rPr>
          <w:color w:val="000000" w:themeColor="text1"/>
          <w:sz w:val="28"/>
          <w:szCs w:val="28"/>
        </w:rPr>
        <w:t xml:space="preserve"> специальные подразделения банков.</w:t>
      </w:r>
    </w:p>
    <w:p w:rsidR="00B01BD2" w:rsidRPr="00105361" w:rsidRDefault="00B01BD2" w:rsidP="00105361">
      <w:pPr>
        <w:pStyle w:val="a7"/>
        <w:spacing w:before="0" w:beforeAutospacing="0" w:after="0" w:afterAutospacing="0" w:line="360" w:lineRule="auto"/>
        <w:ind w:firstLine="709"/>
        <w:jc w:val="both"/>
        <w:rPr>
          <w:color w:val="000000" w:themeColor="text1"/>
          <w:sz w:val="28"/>
          <w:szCs w:val="28"/>
        </w:rPr>
      </w:pPr>
      <w:r w:rsidRPr="00105361">
        <w:rPr>
          <w:color w:val="000000" w:themeColor="text1"/>
          <w:sz w:val="28"/>
          <w:szCs w:val="28"/>
        </w:rPr>
        <w:t>После выделения структурных компонентов система управления б</w:t>
      </w:r>
      <w:r w:rsidR="00302E8D" w:rsidRPr="00105361">
        <w:rPr>
          <w:color w:val="000000" w:themeColor="text1"/>
          <w:sz w:val="28"/>
          <w:szCs w:val="28"/>
        </w:rPr>
        <w:t>анковскими рисками выявляются</w:t>
      </w:r>
      <w:r w:rsidRPr="00105361">
        <w:rPr>
          <w:color w:val="000000" w:themeColor="text1"/>
          <w:sz w:val="28"/>
          <w:szCs w:val="28"/>
        </w:rPr>
        <w:t xml:space="preserve"> связи этих компонентов или функциональные компоненты:- диагностические - включающие в себя действия, связанные с накоплением, анализом новых сведений, о банковских условиях реструктуризации, о банках, которые могут подвергнуться банкротству, и</w:t>
      </w:r>
      <w:r w:rsidR="00105361">
        <w:rPr>
          <w:color w:val="000000" w:themeColor="text1"/>
          <w:sz w:val="28"/>
          <w:szCs w:val="28"/>
        </w:rPr>
        <w:t xml:space="preserve"> </w:t>
      </w:r>
      <w:r w:rsidRPr="00105361">
        <w:rPr>
          <w:color w:val="000000" w:themeColor="text1"/>
          <w:sz w:val="28"/>
          <w:szCs w:val="28"/>
        </w:rPr>
        <w:t>банках, которые пока от него далеки, анализом новых знаний, методик и информации;</w:t>
      </w:r>
    </w:p>
    <w:p w:rsidR="00B01BD2" w:rsidRPr="00105361" w:rsidRDefault="00B01BD2" w:rsidP="00105361">
      <w:pPr>
        <w:pStyle w:val="2"/>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прогнозные действия, связанные с планирование деятельности отделов внутреннего контроля и аудита в направлении достижения целей системы, которые на текущем этапе еще не определены;</w:t>
      </w:r>
    </w:p>
    <w:p w:rsidR="00B01BD2" w:rsidRPr="00105361" w:rsidRDefault="00B01BD2" w:rsidP="00105361">
      <w:pPr>
        <w:pStyle w:val="2"/>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конструктивные – действия по отбору и построению элементов влияния на систему управления банковскими рисками со стороны руководства банка, а так же со стороны ЦБ РФ</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 других контролирующих органов;</w:t>
      </w:r>
    </w:p>
    <w:p w:rsidR="00B01BD2" w:rsidRPr="00105361" w:rsidRDefault="00B01BD2" w:rsidP="00105361">
      <w:pPr>
        <w:pStyle w:val="2"/>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коммуникативные – включающие в себя действия, связанные с установлением целесообразного взаимодействия между руководством банка, проверяемыми подразделениями и службами внутреннего контроля и аудита. </w:t>
      </w:r>
    </w:p>
    <w:p w:rsidR="00B01BD2" w:rsidRPr="00105361" w:rsidRDefault="00B01BD2" w:rsidP="00105361">
      <w:pPr>
        <w:shd w:val="clear" w:color="auto" w:fill="FFFFFF"/>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целях выполнения задач, предусмотренных внутрибанковским Положением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 службе внутреннего контроля,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данной службой проводится предварительный, текущий и последующий контроль за основными рисками банковской деятельности, возникающими в процессе совершения активных операций, соблюдения в банке нормативно - правовых регулирующих актов, выполнение установок Совета директоров, решений Правлений, эффективностью применения процедур защиты конфиденциальной банковской информации и т.д.</w:t>
      </w:r>
      <w:r w:rsidR="00105361">
        <w:rPr>
          <w:rFonts w:ascii="Times New Roman" w:hAnsi="Times New Roman"/>
          <w:color w:val="000000" w:themeColor="text1"/>
          <w:sz w:val="28"/>
          <w:szCs w:val="28"/>
        </w:rPr>
        <w:t xml:space="preserve"> </w:t>
      </w:r>
    </w:p>
    <w:p w:rsidR="00B01BD2" w:rsidRPr="00105361" w:rsidRDefault="00B01BD2" w:rsidP="00105361">
      <w:pPr>
        <w:pStyle w:val="2"/>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А</w:t>
      </w:r>
      <w:r w:rsidR="00E75A0D" w:rsidRPr="00105361">
        <w:rPr>
          <w:rFonts w:ascii="Times New Roman" w:hAnsi="Times New Roman"/>
          <w:color w:val="000000" w:themeColor="text1"/>
          <w:sz w:val="28"/>
          <w:szCs w:val="28"/>
        </w:rPr>
        <w:t>дминистративный контроль состоит</w:t>
      </w:r>
      <w:r w:rsidRPr="00105361">
        <w:rPr>
          <w:rFonts w:ascii="Times New Roman" w:hAnsi="Times New Roman"/>
          <w:color w:val="000000" w:themeColor="text1"/>
          <w:sz w:val="28"/>
          <w:szCs w:val="28"/>
        </w:rPr>
        <w:t xml:space="preserve"> в обеспечении проведения операций только уполномоченными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на то лицами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 в строгом соответствии с определенными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полномочиями 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процедурами принятия решений по проведению операций. Каждое подразделение выполняет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свои функции на основании внутренних документов, утвержденных руководством банка.</w:t>
      </w:r>
    </w:p>
    <w:p w:rsidR="00B01BD2" w:rsidRPr="00105361" w:rsidRDefault="00B01BD2" w:rsidP="00105361">
      <w:pPr>
        <w:shd w:val="clear" w:color="auto" w:fill="FFFFFF"/>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Предварительный контроль за совершением внутриб</w:t>
      </w:r>
      <w:r w:rsidR="00E75A0D" w:rsidRPr="00105361">
        <w:rPr>
          <w:rFonts w:ascii="Times New Roman" w:hAnsi="Times New Roman"/>
          <w:color w:val="000000" w:themeColor="text1"/>
          <w:sz w:val="28"/>
          <w:szCs w:val="28"/>
        </w:rPr>
        <w:t>анковских операций осуществляется</w:t>
      </w:r>
      <w:r w:rsidRPr="00105361">
        <w:rPr>
          <w:rFonts w:ascii="Times New Roman" w:hAnsi="Times New Roman"/>
          <w:color w:val="000000" w:themeColor="text1"/>
          <w:sz w:val="28"/>
          <w:szCs w:val="28"/>
        </w:rPr>
        <w:t xml:space="preserve"> по документам дня головного офиса, филиалов - через ежедневную отчетность, передаваемую филиалами по системе электронной связи. На ежедневной основе осуществляется контроль за состоянием корреспондентского счета, остатков на счетах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НОСТРО и ЛОРО,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за денежными потоками и крупными остатками на счетах клиентов. </w:t>
      </w:r>
    </w:p>
    <w:p w:rsidR="00B01BD2" w:rsidRPr="00105361" w:rsidRDefault="00B01BD2" w:rsidP="00105361">
      <w:pPr>
        <w:shd w:val="clear" w:color="auto" w:fill="FFFFFF"/>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Текущий и последующий контроль Службой внутреннего контроля осуществлялся путем проведения тематических проверок деятельности банка, осуществлением комплексных проверок филиалов,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дополнительных офисов,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внутренних структурных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подразделений банка.</w:t>
      </w:r>
    </w:p>
    <w:p w:rsidR="00B01BD2" w:rsidRPr="00105361" w:rsidRDefault="00B01BD2" w:rsidP="00105361">
      <w:pPr>
        <w:shd w:val="clear" w:color="auto" w:fill="FFFFFF"/>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Внутрибанковский контроль за совершением бухгалтерских операций организует главный бухгалтер, главные бухгалтера (заместители) филиалов.</w:t>
      </w:r>
    </w:p>
    <w:p w:rsidR="00B01BD2" w:rsidRPr="00105361" w:rsidRDefault="00B01BD2" w:rsidP="00105361">
      <w:pPr>
        <w:shd w:val="clear" w:color="auto" w:fill="FFFFFF"/>
        <w:tabs>
          <w:tab w:val="left" w:pos="540"/>
        </w:tabs>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Внутрибанковский контроль со стороны главного бухгалтера ОАО «Азиатско-Тихоокеанского Банка», руководителей и главных бухгалтеров филиалов банка организован в соответствии с планами работы.</w:t>
      </w:r>
    </w:p>
    <w:p w:rsidR="00B01BD2" w:rsidRPr="00105361" w:rsidRDefault="00B01BD2" w:rsidP="00105361">
      <w:pPr>
        <w:shd w:val="clear" w:color="auto" w:fill="FFFFFF"/>
        <w:tabs>
          <w:tab w:val="left" w:pos="540"/>
        </w:tabs>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целом системе управления банковскими рисками предъявляются следующие требования:</w:t>
      </w:r>
    </w:p>
    <w:p w:rsidR="00B01BD2" w:rsidRPr="00105361" w:rsidRDefault="00B01BD2" w:rsidP="00105361">
      <w:pPr>
        <w:shd w:val="clear" w:color="auto" w:fill="FFFFFF"/>
        <w:tabs>
          <w:tab w:val="left" w:pos="540"/>
        </w:tabs>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связанность – предполагает ограничение проверок, которые проводит служба внутреннего контроля банка путем выделения существенных зависимостей, выборок и разработок.</w:t>
      </w:r>
    </w:p>
    <w:p w:rsidR="00B01BD2" w:rsidRPr="00105361" w:rsidRDefault="00B01BD2" w:rsidP="00105361">
      <w:pPr>
        <w:shd w:val="clear" w:color="auto" w:fill="FFFFFF"/>
        <w:tabs>
          <w:tab w:val="left" w:pos="540"/>
        </w:tabs>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стабильность подразумевает ежегодную, ежеквартальную ежемесячную воспроизводимость системы внутреннего комплексного контроля над банковскими рисками. </w:t>
      </w:r>
    </w:p>
    <w:p w:rsidR="00B01BD2" w:rsidRPr="00105361" w:rsidRDefault="00B01BD2" w:rsidP="00105361">
      <w:pPr>
        <w:shd w:val="clear" w:color="auto" w:fill="FFFFFF"/>
        <w:tabs>
          <w:tab w:val="left" w:pos="540"/>
        </w:tabs>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наблюдаемость – возможность фиксации конкретных расчетов, а также использование теоретических наработок в практике коммерческих банков, разработки специальных показателей эффективности внутреннего контроля.</w:t>
      </w:r>
    </w:p>
    <w:p w:rsidR="00B01BD2" w:rsidRPr="00105361" w:rsidRDefault="00B01BD2" w:rsidP="00105361">
      <w:pPr>
        <w:shd w:val="clear" w:color="auto" w:fill="FFFFFF"/>
        <w:tabs>
          <w:tab w:val="left" w:pos="540"/>
        </w:tabs>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Все выше указанные ко</w:t>
      </w:r>
      <w:r w:rsidR="00302E8D" w:rsidRPr="00105361">
        <w:rPr>
          <w:rFonts w:ascii="Times New Roman" w:hAnsi="Times New Roman"/>
          <w:color w:val="000000" w:themeColor="text1"/>
          <w:sz w:val="28"/>
          <w:szCs w:val="28"/>
        </w:rPr>
        <w:t>мпоненты обеспечиваются</w:t>
      </w:r>
      <w:r w:rsidRPr="00105361">
        <w:rPr>
          <w:rFonts w:ascii="Times New Roman" w:hAnsi="Times New Roman"/>
          <w:color w:val="000000" w:themeColor="text1"/>
          <w:sz w:val="28"/>
          <w:szCs w:val="28"/>
        </w:rPr>
        <w:t xml:space="preserve"> информационной базой при создании комплексной системы</w:t>
      </w:r>
      <w:r w:rsidR="00105361">
        <w:rPr>
          <w:rFonts w:ascii="Times New Roman" w:hAnsi="Times New Roman"/>
          <w:color w:val="000000" w:themeColor="text1"/>
          <w:sz w:val="28"/>
          <w:szCs w:val="28"/>
        </w:rPr>
        <w:t xml:space="preserve"> </w:t>
      </w:r>
      <w:r w:rsidR="00302E8D" w:rsidRPr="00105361">
        <w:rPr>
          <w:rFonts w:ascii="Times New Roman" w:hAnsi="Times New Roman"/>
          <w:color w:val="000000" w:themeColor="text1"/>
          <w:sz w:val="28"/>
          <w:szCs w:val="28"/>
        </w:rPr>
        <w:t>управления банковскими рисками в ОАО «АТБ».</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p>
    <w:p w:rsidR="0024253B" w:rsidRDefault="004615CB" w:rsidP="0024253B">
      <w:pPr>
        <w:spacing w:after="0" w:line="360" w:lineRule="auto"/>
        <w:ind w:firstLine="709"/>
        <w:jc w:val="center"/>
        <w:rPr>
          <w:rFonts w:ascii="Times New Roman" w:hAnsi="Times New Roman"/>
          <w:b/>
          <w:color w:val="000000" w:themeColor="text1"/>
          <w:sz w:val="28"/>
          <w:szCs w:val="28"/>
        </w:rPr>
      </w:pPr>
      <w:r w:rsidRPr="0024253B">
        <w:rPr>
          <w:rFonts w:ascii="Times New Roman" w:hAnsi="Times New Roman"/>
          <w:b/>
          <w:color w:val="000000" w:themeColor="text1"/>
          <w:sz w:val="28"/>
          <w:szCs w:val="28"/>
        </w:rPr>
        <w:t>3.2</w:t>
      </w:r>
      <w:r w:rsidR="00B01BD2" w:rsidRPr="0024253B">
        <w:rPr>
          <w:rFonts w:ascii="Times New Roman" w:hAnsi="Times New Roman"/>
          <w:b/>
          <w:color w:val="000000" w:themeColor="text1"/>
          <w:sz w:val="28"/>
          <w:szCs w:val="28"/>
        </w:rPr>
        <w:t xml:space="preserve"> Страхование валютных рисков</w:t>
      </w:r>
    </w:p>
    <w:p w:rsidR="0024253B" w:rsidRDefault="0024253B" w:rsidP="0024253B">
      <w:pPr>
        <w:spacing w:after="0" w:line="360" w:lineRule="auto"/>
        <w:ind w:firstLine="709"/>
        <w:jc w:val="center"/>
        <w:rPr>
          <w:rFonts w:ascii="Times New Roman" w:hAnsi="Times New Roman"/>
          <w:b/>
          <w:color w:val="000000" w:themeColor="text1"/>
          <w:sz w:val="28"/>
          <w:szCs w:val="28"/>
        </w:rPr>
      </w:pPr>
    </w:p>
    <w:p w:rsidR="00B01BD2" w:rsidRPr="0024253B" w:rsidRDefault="00B01BD2" w:rsidP="0024253B">
      <w:pPr>
        <w:spacing w:after="0" w:line="360" w:lineRule="auto"/>
        <w:ind w:firstLine="709"/>
        <w:jc w:val="both"/>
        <w:rPr>
          <w:rFonts w:ascii="Times New Roman" w:hAnsi="Times New Roman"/>
          <w:color w:val="000000" w:themeColor="text1"/>
          <w:sz w:val="28"/>
          <w:szCs w:val="28"/>
        </w:rPr>
      </w:pPr>
      <w:r w:rsidRPr="0024253B">
        <w:rPr>
          <w:rFonts w:ascii="Times New Roman" w:hAnsi="Times New Roman"/>
          <w:color w:val="000000" w:themeColor="text1"/>
          <w:sz w:val="28"/>
          <w:szCs w:val="28"/>
        </w:rPr>
        <w:t>В международной практике применяются три основных способа страхования рисков:</w:t>
      </w:r>
    </w:p>
    <w:p w:rsidR="00B01BD2" w:rsidRPr="00105361" w:rsidRDefault="00B01BD2" w:rsidP="0024253B">
      <w:pPr>
        <w:spacing w:after="0" w:line="360" w:lineRule="auto"/>
        <w:ind w:firstLine="709"/>
        <w:jc w:val="both"/>
        <w:rPr>
          <w:rFonts w:ascii="Times New Roman" w:hAnsi="Times New Roman"/>
          <w:color w:val="000000" w:themeColor="text1"/>
          <w:sz w:val="28"/>
          <w:szCs w:val="28"/>
        </w:rPr>
      </w:pPr>
      <w:r w:rsidRPr="0024253B">
        <w:rPr>
          <w:rFonts w:ascii="Times New Roman" w:hAnsi="Times New Roman"/>
          <w:color w:val="000000" w:themeColor="text1"/>
          <w:sz w:val="28"/>
          <w:szCs w:val="28"/>
        </w:rPr>
        <w:t>1. Односторонние действия одного из партнеров</w:t>
      </w:r>
      <w:r w:rsidRPr="00105361">
        <w:rPr>
          <w:rFonts w:ascii="Times New Roman" w:hAnsi="Times New Roman"/>
          <w:color w:val="000000" w:themeColor="text1"/>
          <w:sz w:val="28"/>
          <w:szCs w:val="28"/>
        </w:rPr>
        <w:t>;</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2. Операции страховых компаний, банковские и правительственные гарантии;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3. Взаимная договоренность участников сделки.</w:t>
      </w:r>
      <w:r w:rsidR="00105361">
        <w:rPr>
          <w:rFonts w:ascii="Times New Roman" w:hAnsi="Times New Roman"/>
          <w:color w:val="000000" w:themeColor="text1"/>
          <w:sz w:val="28"/>
          <w:szCs w:val="28"/>
        </w:rPr>
        <w:t xml:space="preserve">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Иногда комбинируются несколько способов.</w:t>
      </w:r>
      <w:r w:rsidR="00E75A0D"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На выбор конкретного метода страхования рисков в международных банковских операциях влияют такие факторы:1. особенности экономических и политических отношений со страной- контрагентом сделки;</w:t>
      </w:r>
    </w:p>
    <w:p w:rsidR="00B01BD2" w:rsidRPr="00105361" w:rsidRDefault="00B01BD2" w:rsidP="00105361">
      <w:pPr>
        <w:numPr>
          <w:ilvl w:val="0"/>
          <w:numId w:val="6"/>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конкурентоспособность банка;</w:t>
      </w:r>
    </w:p>
    <w:p w:rsidR="00B01BD2" w:rsidRPr="00105361" w:rsidRDefault="00B01BD2" w:rsidP="00105361">
      <w:pPr>
        <w:numPr>
          <w:ilvl w:val="0"/>
          <w:numId w:val="6"/>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платежеспособность иностранного и национального клиента и контрагента;</w:t>
      </w:r>
    </w:p>
    <w:p w:rsidR="00B01BD2" w:rsidRPr="00105361" w:rsidRDefault="00B01BD2" w:rsidP="00105361">
      <w:pPr>
        <w:numPr>
          <w:ilvl w:val="0"/>
          <w:numId w:val="6"/>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действующие законодательные ограничения на проведение валютных или кредитно – финансовых операций в данной стране;</w:t>
      </w:r>
    </w:p>
    <w:p w:rsidR="00B01BD2" w:rsidRPr="00105361" w:rsidRDefault="00B01BD2" w:rsidP="00105361">
      <w:pPr>
        <w:numPr>
          <w:ilvl w:val="0"/>
          <w:numId w:val="6"/>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срок, на который необходимо получить покрытие риска;</w:t>
      </w:r>
    </w:p>
    <w:p w:rsidR="00B01BD2" w:rsidRPr="00105361" w:rsidRDefault="00B01BD2" w:rsidP="00105361">
      <w:pPr>
        <w:numPr>
          <w:ilvl w:val="0"/>
          <w:numId w:val="6"/>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наличие дополнительных условий осуществления операции (залоговый депозит или гарантия третьего лица);</w:t>
      </w:r>
    </w:p>
    <w:p w:rsidR="00B01BD2" w:rsidRPr="00105361" w:rsidRDefault="00B01BD2" w:rsidP="00105361">
      <w:pPr>
        <w:numPr>
          <w:ilvl w:val="0"/>
          <w:numId w:val="6"/>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перспективы изменения валютного курса, процентных ставок на рынке, котировок ценных бумаг и так далее.</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целях достижения оптимального страхования рисков в международных банковских операциях банки – контрагенты и банковские клиенты допускают уступки по одним статьям соглашения, добиваясь преимуществ по другим.</w:t>
      </w:r>
      <w:r w:rsidR="00105361">
        <w:rPr>
          <w:rFonts w:ascii="Times New Roman" w:hAnsi="Times New Roman"/>
          <w:color w:val="000000" w:themeColor="text1"/>
          <w:sz w:val="28"/>
          <w:szCs w:val="28"/>
        </w:rPr>
        <w:t xml:space="preserve">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Мировая практика страхования валютных рисков отражает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происходившие изменения в мировой экономике и валютной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системе в целом. Наиболее простым и самым первым методом страхования валютных рисков являлись защитные оговорки.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Золотые и валютные защитные оговорки применялись после второй мировой войны.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Золотая оговорка основана на фиксации золотого содержания валюты платежа на дату заключения контракта и пересчете суммы платежа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пропорционально изменению золотого содержания на дату исполнения. Различались прямая и косвенная золотые оговорки. При прямой оговорке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сумма обязательства приравнивалась в весовому количеству золота, при косвенной - сумма обязательства, выраженная в валюте, пересчитывалась пропорционально изменению золотого содержания этой валюты. Валютная оговорка - условие в международном контракте, оговаривающее пересмотр суммы платежа пропорционально изменению курса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валюты оговорки с целью страхования валютного или кредитного риска экспортера или кредитора. Наиболее распространенная форма валютной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оговорки несовпадение валюты цены и валюты платежа. При этом экспортер или кредитор заинтересован в том, чтобы в качестве валюты цены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выбиралась наиболее устойчивая валюта или валюта, повышение курса которой прогнозируется, т.к. при производстве платежа подсчет суммы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платежа производится пропорционально курсу валюты цены.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Для снижения риска падения курса валюты цены на практике получили распространение многовалютные оговорки.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 Многовалютная оговорка - условие в международном контракте, оговаривающее пересмотр суммы платежа пропорционально изменению</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курса корзины валют, заранее выбираемых по соглашению сторон. Многовалютная оговорка имеет преимущества перед одновалютной: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во-первых, валютная корзина, как метод измерения средневзвешенного курса валют, снижает риск резкого изменения суммы платежа;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во-вторых, она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в наибольшей степени соответствует интересам контрагентов сделки с точки зрения валютного риска, т.к. включает валюты разной стабильности.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Вместе с тем к недостатком многовалютной оговорки можно отнести сложность формулировки оговорки в контракте в зависимости от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способа расчета курсовых потерь, неточность которой приводит к различной трактовке сторонами условий оговорки. Другим недостатком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многовалютной оговорки является сложность выбора базисной корзины валют.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Составными элементами механизма валютной оговорки являются: - начало ее действия, которое зависит от установленного в контракте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предела колебаний курса - дата базисной стоимости валютной корзины. Датой базисной стоимости обычно является дата подписания контракта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или предшествующая ей дата. Иногда применяется скользящая дата базисной стоимости, что создает дополнительную неопределенность;- дата или период определения условной стоимости валютной корзины на момент платежа: обычно, рабочий день непосредственно перед днем платежа или несколько дней перед ним; - ограничение действия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валютной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оговорки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изменении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курса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валюты- оговорки путем установления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нижнего и верхнего пределов действия оговорки (обычно в процентах к сумме платежа).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 настоящему времени валютные оговорки, как метод страхования валютных рисков экспортеров и кредиторов, в основном на практике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перестали применяться. Вместо них с начала 70-х годов стали применяться современные методы страхования: валютные опционы, форвардные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валютные сделки, валютные фьючерсы, межбанковские операции "своп".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 современным методам страхования валютного риска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 1970-х годов) относятся валютные опционы, операции своп, форвардные валютные операции,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валютные фьючерсы.</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Валютный опцион - сделка между покупателем опциона и продавцом валют, которая дает право покупателю опциона покупать или продавать по определенному курсу сумму валюты в течение обусловленного времени за вознаграждение, уплачиваемое продавцу.</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Валютные опционы применяются, если покупатель опциона стремится застраховать себя от потерь, связанных с изменением курса валюты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в определенном направлении. Риск потерь от изменения курса валют может быть нескольких видов. </w:t>
      </w:r>
    </w:p>
    <w:p w:rsidR="00B01BD2" w:rsidRPr="00105361" w:rsidRDefault="00B01BD2" w:rsidP="00105361">
      <w:pPr>
        <w:pStyle w:val="a3"/>
        <w:numPr>
          <w:ilvl w:val="0"/>
          <w:numId w:val="5"/>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Потенциальный риск присуждения фирме контракта на поставку товаров; </w:t>
      </w:r>
    </w:p>
    <w:p w:rsidR="00B01BD2" w:rsidRPr="00105361" w:rsidRDefault="00B01BD2" w:rsidP="00105361">
      <w:pPr>
        <w:pStyle w:val="a3"/>
        <w:numPr>
          <w:ilvl w:val="0"/>
          <w:numId w:val="5"/>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Хеджирование вложения капитала в другой валюте по более привлекательным ставкам. </w:t>
      </w:r>
    </w:p>
    <w:p w:rsidR="00B01BD2" w:rsidRPr="00105361" w:rsidRDefault="00B01BD2" w:rsidP="00105361">
      <w:pPr>
        <w:pStyle w:val="a3"/>
        <w:numPr>
          <w:ilvl w:val="0"/>
          <w:numId w:val="5"/>
        </w:numPr>
        <w:spacing w:after="0" w:line="360" w:lineRule="auto"/>
        <w:ind w:left="0"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Риск при торговой сделке.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Кроме опционов на покупку и продажу валют применяются опционы на покупку ценных бумаг. Опцион на покупку ценных бумаг - сделка,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при которой покупатель опциона получает право покупать или продавать определенные ценные бумаги по курсу опциона в течение определенного времени, уплатив при этом премию продавцу опциона.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xml:space="preserve">Опцион на покупку ценных бумаг используется тогда, когда инвестор желает застраховаться от падения курса ценных бумаг, в которых он инвестирует свои средства. Особенностью опциона, как страховой сделки, является риск продавца опциона, который возникает вследствие переноса на него валютного риска экспортера или инвестора. Неправильно рассчитав курс опциона, продавец рискует понести убытки, которые превысят полученную им премию. Поэтому продавец опциона всегда стремится занизить его курс и увеличить премию, что может быть неприемлемым для покупателя. </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Форвардная валютная сделка - продажа или покупка определенной суммы валюты с интервалом по времени между заключением и исполнением сделки по курсу дня заключения сделки. Форвардные валютные сделки осуществляются вне биржи. Сторонами форвардной сделки обычно выступают банки и промышленно-торговые корпорации. Форвардные валютные сделки используют также импортеры. Если ожидается рост курса валюты, в которой импортер осуществляет платежи по контракту, то импортеру выгодно купить эту валюту сегодня по курсу-форвард, даже если он выше реального рыночного курса, но при этом обезопасить себя от еще большего роста курсы этой валюты на день платежа по контракту.</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Кроме валютных форвардных операций с 1984 года практикуются форвардные операции с кредитными и финансовыми инструментами - так называемые "соглашения о будущей ставке", которые представляют собой межбанковские срочные соглашения о взаимной компенсации убытков от изменения процентных ставок по депозитам до 1 года (как правило, на суммы от 1 до 50 млн. долларов). Форвардные валютные, кредитные и финансовые операции являются альтернативой биржевых фьючерских и опционных операций. </w:t>
      </w:r>
    </w:p>
    <w:p w:rsidR="002C201D"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Валютные фьючерсы впервые стали применяться в 1972 году на Чикагском валютном рынке. Валютный фьючерс - срочная сделка на бирже, представляющая собой куплю-продажу определенной валюты по фиксируемому на момент заключения сделки курсу с исполнением через определенный срок</w:t>
      </w:r>
      <w:r w:rsidR="003B3882" w:rsidRPr="00105361">
        <w:rPr>
          <w:rFonts w:ascii="Times New Roman" w:hAnsi="Times New Roman"/>
          <w:color w:val="000000" w:themeColor="text1"/>
          <w:sz w:val="28"/>
          <w:szCs w:val="28"/>
        </w:rPr>
        <w:t>.</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Фьючерсные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контракты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разделяются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виды соответственно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типами</w:t>
      </w:r>
      <w:r w:rsidR="002C201D">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товаров или финансовых инструментов, лежащих в их основе:</w:t>
      </w: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товарные фьючерсы: зерновые и соевые культуры, мясо, хлопок, кофе, сахар, древесина.</w:t>
      </w:r>
    </w:p>
    <w:p w:rsidR="002C201D"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 энергетические фьючерсы: нефть-сырец, печное топливо, пропан, этилированный бензин.- фьючерсы на металлы: золото, серебро, медь, платина, палладий.- фьючерсы на фондовые индексы: товаром в данном случае является портфель акций, который характеризует индекс фондового рынка - фьючерсы денежного рынка: финансовыми инструментами в данном случае выступают определенное количество краткосрочных финансовых инструментов или краткосрочная процентная ставка на стандартное количество денежных средств. Примером могут служить фьючерсы на казначейские векселя, депозитный сертификат, краткосрочные займы и депозиты в евродолларах, евростерлингах, евроиенах и евромарках.- фьючерсы на облигации и банкноты: финансовыми инструментами являются долгосрочные долговые инструменты, такие как американские двух-, пяти-, десяти-, двадцати годичные казначейские облигации и банкноты, английские золотообрезные ценные бумаги, немецкие, испанские, итальянские, австралийские, швейцарские облигации и облигации в экю.- валютные фьючерсы: финансовым инструментом является определенное количество одних валютных средств, предназначенных для продажи взамен других. Такие фьючерсы предполагают следующие торговые операции: доллар - немецкая марка, доллар - иена, доллар - швейцарский франк, доллар - фунт стерлингов, доллар США - канадский доллар. Не следует путать валютные фьючерсы с фьючерсами на выраженные в основных валютах депозиты денежного рынка (фьючерсы денежного рынка).Здесь перечислены не все виды фьючерских контрактов, так</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как</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достаточно много. Некоторые из них имеют высокую ликвидность, в то время как другие едва ли способны на обращение. В основе каждого контракта лежит определенный вид ценных бумаг; эти контракты обращаются на разных фьючерсных рынках.Отличие валютных фьючерсов от операций-форвард заклю</w:t>
      </w:r>
      <w:r w:rsidR="00D7533D" w:rsidRPr="00105361">
        <w:rPr>
          <w:rFonts w:ascii="Times New Roman" w:hAnsi="Times New Roman"/>
          <w:color w:val="000000" w:themeColor="text1"/>
          <w:sz w:val="28"/>
          <w:szCs w:val="28"/>
        </w:rPr>
        <w:t>чается в том, что:</w:t>
      </w:r>
      <w:r w:rsidRPr="00105361">
        <w:rPr>
          <w:rFonts w:ascii="Times New Roman" w:hAnsi="Times New Roman"/>
          <w:color w:val="000000" w:themeColor="text1"/>
          <w:sz w:val="28"/>
          <w:szCs w:val="28"/>
        </w:rPr>
        <w:t>1. фьючерсы это торговля стандартными контрактами;2. обязательным условием фьючерс</w:t>
      </w:r>
      <w:r w:rsidR="003B3882" w:rsidRPr="00105361">
        <w:rPr>
          <w:rFonts w:ascii="Times New Roman" w:hAnsi="Times New Roman"/>
          <w:color w:val="000000" w:themeColor="text1"/>
          <w:sz w:val="28"/>
          <w:szCs w:val="28"/>
        </w:rPr>
        <w:t>а является гарантийный депозит;</w:t>
      </w:r>
      <w:r w:rsidRPr="00105361">
        <w:rPr>
          <w:rFonts w:ascii="Times New Roman" w:hAnsi="Times New Roman"/>
          <w:color w:val="000000" w:themeColor="text1"/>
          <w:sz w:val="28"/>
          <w:szCs w:val="28"/>
        </w:rPr>
        <w:t>3.</w:t>
      </w:r>
      <w:r w:rsidR="003B3882"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расчеты между контрагентами осуществляется через клиринговую палату при валютной бирже, которая выступает посредником между сторонами и одновременно гарантом сделки. Преимуществом фьючерса перед форвардным контрактом является его высокая ликвидность и постоянная котировка на валютной бирже. C помощью фьючерсов экспортеры имеют возможность хеджирования своих операций."Своп" - операция, сочетающая наличную куплю-продажу с одновременным заключением контр - сделки на определенный срок. Существует несколько типов операций "своп": валютные, процентные ,долговые, с золотом и их различные сочетания. Валютная операция "своп" представляет собой покупку иностранной валюты на условиях "спот" в обмен на отечественную валюту с последующим выкупом. Например, немецкий банк, имея временно излишние доллары США, продает их на марки американскому банку и одновременно покупает доллары на срок с поставкой через 1 месяц. Операция "своп" может быть использована для хеджирования. В рассмотренном выше примере с экспортером из Германии банк экспортера потерпел убытки от форвардной покупки валюты у своего клиента, т.к. премия, уплаченная продавцом валюты оказалась меньше убытков от повышения курса марки. Чтобы застраховать эту операцию, банк мог прибегнуть к сделке "своп": ожидая повышения курса марки, продать доллары другому банку за марки, и одновременно купить доллары с поставкой через месяц. В результате этой операции из-за падения курса доллара по отношению к марке, банк экспортера получил бы прибыль, которая покрыла бы его убытки от форвардной сделки со своим клиентом. Освоив грамотное проведение подобных операций, банк экспортера мог бы оказывать своему клиенту услуги по форвардной покупке его валюты по выгодному для клиента курсу и в дальнейшем (в том случае, если это важный для банка клиент).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Сделки "своп" удобны для банков, т.к. не создают непокрытой валютной позиции - объемы требований и обязательств банка в иностранной валюте совпадают. Целями "своп" быва</w:t>
      </w:r>
      <w:r w:rsidR="00D7533D" w:rsidRPr="00105361">
        <w:rPr>
          <w:rFonts w:ascii="Times New Roman" w:hAnsi="Times New Roman"/>
          <w:color w:val="000000" w:themeColor="text1"/>
          <w:sz w:val="28"/>
          <w:szCs w:val="28"/>
        </w:rPr>
        <w:t xml:space="preserve">ют: </w:t>
      </w:r>
      <w:r w:rsidRPr="00105361">
        <w:rPr>
          <w:rFonts w:ascii="Times New Roman" w:hAnsi="Times New Roman"/>
          <w:color w:val="000000" w:themeColor="text1"/>
          <w:sz w:val="28"/>
          <w:szCs w:val="28"/>
        </w:rPr>
        <w:t xml:space="preserve">- приобретение необходимой валюты для международных расчетов- осуществление политики диверсификации валютных резервов- поддержание определенных остатков на текущих счетах- удовлетворение потребностей клиента в иностранной валюте и </w:t>
      </w:r>
      <w:r w:rsidR="006028AF" w:rsidRPr="00105361">
        <w:rPr>
          <w:rFonts w:ascii="Times New Roman" w:hAnsi="Times New Roman"/>
          <w:color w:val="000000" w:themeColor="text1"/>
          <w:sz w:val="28"/>
          <w:szCs w:val="28"/>
        </w:rPr>
        <w:t xml:space="preserve">др. </w:t>
      </w:r>
      <w:r w:rsidRPr="00105361">
        <w:rPr>
          <w:rFonts w:ascii="Times New Roman" w:hAnsi="Times New Roman"/>
          <w:color w:val="000000" w:themeColor="text1"/>
          <w:sz w:val="28"/>
          <w:szCs w:val="28"/>
        </w:rPr>
        <w:t>К сделкам "своп" особенно активно прибегают центральные банки. Они используют их для временного подкрепления своих валютных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резервов в периоды валютных кризисов и для проведения валютных интервенций. Сделки "своп" с золотом проводятся аналогичным образом: металл продается на условиях наличной продажи и одновременно выкупается с платежом через определенный срок. Операции "своп" с валютой и золотом означают временный обмен активами, с процентами и долговыми требованиями окончательный обмен.</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Возможны несколько схем хеджирования. 1. Хеджиро</w:t>
      </w:r>
      <w:r w:rsidR="00D7533D" w:rsidRPr="00105361">
        <w:rPr>
          <w:rFonts w:ascii="Times New Roman" w:hAnsi="Times New Roman"/>
          <w:color w:val="000000" w:themeColor="text1"/>
          <w:sz w:val="28"/>
          <w:szCs w:val="28"/>
        </w:rPr>
        <w:t xml:space="preserve">вание риска экспортера. </w:t>
      </w:r>
      <w:r w:rsidRPr="00105361">
        <w:rPr>
          <w:rFonts w:ascii="Times New Roman" w:hAnsi="Times New Roman"/>
          <w:color w:val="000000" w:themeColor="text1"/>
          <w:sz w:val="28"/>
          <w:szCs w:val="28"/>
        </w:rPr>
        <w:t>а) Экспортер заключает со своим банком форвардный контракт на продажу долларов сроком на 1 месяц, рассчитывая на повышение курса марки относительно доллара; б) экспортер покупает на валютной бирже фьючерсные контракты на поставку долларов сроком на 1 месяц на сумму товарного контракта. 2. Хеджирование риска банка экспортера. а) банк экспортера, заключивший контракт со своим клиентом на покупку долларов по курсу-форвард с исполнением через месяц, одновременно покупает на бирже фьючерсы на поставку</w:t>
      </w:r>
      <w:r w:rsidR="00302E8D" w:rsidRPr="00105361">
        <w:rPr>
          <w:rFonts w:ascii="Times New Roman" w:hAnsi="Times New Roman"/>
          <w:color w:val="000000" w:themeColor="text1"/>
          <w:sz w:val="28"/>
          <w:szCs w:val="28"/>
        </w:rPr>
        <w:t xml:space="preserve"> долларов сроком на месяц; б)</w:t>
      </w:r>
      <w:r w:rsidR="003E68E1"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банк экспортера заключает сделку "своп" c другим банком, по условиям которой продает ему доллары за марки на условиях наличной сделки и покупает доллары со сроком </w:t>
      </w:r>
      <w:r w:rsidR="006028AF" w:rsidRPr="00105361">
        <w:rPr>
          <w:rFonts w:ascii="Times New Roman" w:hAnsi="Times New Roman"/>
          <w:color w:val="000000" w:themeColor="text1"/>
          <w:sz w:val="28"/>
          <w:szCs w:val="28"/>
        </w:rPr>
        <w:t xml:space="preserve">исполнения через месяц. </w:t>
      </w:r>
      <w:r w:rsidRPr="00105361">
        <w:rPr>
          <w:rFonts w:ascii="Times New Roman" w:hAnsi="Times New Roman"/>
          <w:color w:val="000000" w:themeColor="text1"/>
          <w:sz w:val="28"/>
          <w:szCs w:val="28"/>
        </w:rPr>
        <w:t>3) Хедж</w:t>
      </w:r>
      <w:r w:rsidR="00D7533D" w:rsidRPr="00105361">
        <w:rPr>
          <w:rFonts w:ascii="Times New Roman" w:hAnsi="Times New Roman"/>
          <w:color w:val="000000" w:themeColor="text1"/>
          <w:sz w:val="28"/>
          <w:szCs w:val="28"/>
        </w:rPr>
        <w:t xml:space="preserve">ирование риска импортера. </w:t>
      </w:r>
      <w:r w:rsidRPr="00105361">
        <w:rPr>
          <w:rFonts w:ascii="Times New Roman" w:hAnsi="Times New Roman"/>
          <w:color w:val="000000" w:themeColor="text1"/>
          <w:sz w:val="28"/>
          <w:szCs w:val="28"/>
        </w:rPr>
        <w:t>Импортер, ожидающий повышения курса марки, находится в выигрышном положении, т.к. в этом случае для оплаты контракта ему потребуется меньше долларов. Но динамика валютного курса может быть и другой. Чтобы застраховать себя от роста курса доллара относительно марки:а) импортер покупает на валютной бирже фьючерсные контракты на сумму сделки в марках на поставку долларов за марки с исполнением через месяц.</w:t>
      </w:r>
      <w:r w:rsidR="00D7533D" w:rsidRP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б) заключает со своим банком форвардный контракт на покупку марок с отсрочкой и</w:t>
      </w:r>
      <w:r w:rsidR="006028AF" w:rsidRPr="00105361">
        <w:rPr>
          <w:rFonts w:ascii="Times New Roman" w:hAnsi="Times New Roman"/>
          <w:color w:val="000000" w:themeColor="text1"/>
          <w:sz w:val="28"/>
          <w:szCs w:val="28"/>
        </w:rPr>
        <w:t xml:space="preserve">сполнения через месяц. </w:t>
      </w:r>
      <w:r w:rsidRPr="00105361">
        <w:rPr>
          <w:rFonts w:ascii="Times New Roman" w:hAnsi="Times New Roman"/>
          <w:color w:val="000000" w:themeColor="text1"/>
          <w:sz w:val="28"/>
          <w:szCs w:val="28"/>
        </w:rPr>
        <w:t>4. Хеджирование риска банка-импортера. Банк импортера рискует при заключении форвардного контракта со своим клиентом. В случае повышения курса доллара относительно марки. С его стороны возможны следующие действия:а) одновременно с заключением форвардной сделки на продажу марок, банк покупает на валютной бирже фьючерсы на покупку марок на сумму форвардного контракта с той же датой исполнения, что и дата исполнени</w:t>
      </w:r>
      <w:r w:rsidR="00D7533D" w:rsidRPr="00105361">
        <w:rPr>
          <w:rFonts w:ascii="Times New Roman" w:hAnsi="Times New Roman"/>
          <w:color w:val="000000" w:themeColor="text1"/>
          <w:sz w:val="28"/>
          <w:szCs w:val="28"/>
        </w:rPr>
        <w:t xml:space="preserve">я форвардной сделки. </w:t>
      </w:r>
      <w:r w:rsidRPr="00105361">
        <w:rPr>
          <w:rFonts w:ascii="Times New Roman" w:hAnsi="Times New Roman"/>
          <w:color w:val="000000" w:themeColor="text1"/>
          <w:sz w:val="28"/>
          <w:szCs w:val="28"/>
        </w:rPr>
        <w:t>б) банк проводит операцию "своп" согласно которой: продает марки за доллары по «спот» - курсу и одновременно покупает марки на условиях срочной сделки с поставкой через месяц. Таким образом, теоретически все участники сделки имеют возможность застраховать свои валютные риски и даже получить дополнительную прибыль в случае благоприятной для них динамики валютного курса. В условиях плавающих валютных курсов фьючерсные котировки валют подвержены значительным и часто непредсказуемым изменениям, что делает задачу правильного прогнозирования валютного курса трудно разрешимой в принципе. Качественный прорыв в решении задачи прогнозирования валютного курса, может быть, достигнут в результате использования теории самоорганизующихся систем и методов хаотической динамики. Эти сравнительно молодые разделы математики уже успели зарекомендовать себя в биологии, метеорологии, управлении объектами в противодействующей среде и т.п. Косвенным признаком высокой эффективности этих методов может служить то, что многие прикладные работы по ним не придаются огласке. По предварительным расчетам, прогнозирование тренда фьючерсов с их помощью удается осуществлять с вероятностью 0.6 - 0.65, а со временем этот порог может быть поднят до уровня 0.7.</w:t>
      </w:r>
    </w:p>
    <w:p w:rsidR="002C201D" w:rsidRDefault="002C201D" w:rsidP="00105361">
      <w:pPr>
        <w:spacing w:after="0" w:line="360" w:lineRule="auto"/>
        <w:ind w:firstLine="709"/>
        <w:jc w:val="both"/>
        <w:rPr>
          <w:rFonts w:ascii="Times New Roman" w:hAnsi="Times New Roman"/>
          <w:color w:val="000000" w:themeColor="text1"/>
          <w:sz w:val="28"/>
          <w:szCs w:val="28"/>
        </w:rPr>
      </w:pPr>
    </w:p>
    <w:p w:rsidR="002C201D" w:rsidRPr="002C201D" w:rsidRDefault="002C201D" w:rsidP="002C201D">
      <w:pPr>
        <w:spacing w:after="0" w:line="360" w:lineRule="auto"/>
        <w:ind w:firstLine="709"/>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B01BD2" w:rsidRPr="002C201D">
        <w:rPr>
          <w:rFonts w:ascii="Times New Roman" w:hAnsi="Times New Roman"/>
          <w:b/>
          <w:color w:val="000000" w:themeColor="text1"/>
          <w:sz w:val="28"/>
          <w:szCs w:val="28"/>
        </w:rPr>
        <w:t>3.3 Основные пути минимизации банковских рисков</w:t>
      </w:r>
    </w:p>
    <w:p w:rsidR="002C201D" w:rsidRDefault="002C201D" w:rsidP="00105361">
      <w:pPr>
        <w:spacing w:after="0" w:line="360" w:lineRule="auto"/>
        <w:ind w:firstLine="709"/>
        <w:jc w:val="both"/>
        <w:rPr>
          <w:rFonts w:ascii="Times New Roman" w:hAnsi="Times New Roman"/>
          <w:color w:val="000000" w:themeColor="text1"/>
          <w:sz w:val="28"/>
          <w:szCs w:val="28"/>
        </w:rPr>
      </w:pPr>
    </w:p>
    <w:p w:rsidR="00B01BD2" w:rsidRPr="00105361" w:rsidRDefault="00B01BD2"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Степень негативного влияния банковских рисков определяется как внешним</w:t>
      </w:r>
      <w:r w:rsidR="00EA204D" w:rsidRPr="00105361">
        <w:rPr>
          <w:rFonts w:ascii="Times New Roman" w:hAnsi="Times New Roman"/>
          <w:color w:val="000000" w:themeColor="text1"/>
          <w:sz w:val="28"/>
          <w:szCs w:val="28"/>
        </w:rPr>
        <w:t xml:space="preserve">и, так и внутренними факторами. </w:t>
      </w:r>
      <w:r w:rsidRPr="00105361">
        <w:rPr>
          <w:rFonts w:ascii="Times New Roman" w:hAnsi="Times New Roman"/>
          <w:color w:val="000000" w:themeColor="text1"/>
          <w:sz w:val="28"/>
          <w:szCs w:val="28"/>
        </w:rPr>
        <w:t>К внешним обстоятельствам, способствующим увеличению риска, можно отнести: - внезапное возникновение проблем; - несоответствие вновь поставленных задач прошлому опыту банка; - невозможность принятия срочных мер, способную привести к финансовому ущербу; - несоответствие существующего порядка деятельности банка концепции необходимых к принятию мер. При этом данные факторы нельзя рассматривать в отрыве от современных реалий. Так, в России на них накладываются проблемы нестабильного состояния экономики переходного периода, незавершенности формирования банковской системы, отсутствия или несовершенства некоторых законодательных актов, а также значительное инфляционное давление. Все это вносит существенные коррективы в совокупность возникающих банковских рисков. Основные пути снижения банковских рисков:1) Выдача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ссуды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одной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условии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ее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погашении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 другой с учетом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форвардного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курса, зафиксированного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кредитном</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договоре.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Такая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мера позволяет банку застраховаться от возможного па</w:t>
      </w:r>
      <w:r w:rsidR="00057A5C" w:rsidRPr="00105361">
        <w:rPr>
          <w:rFonts w:ascii="Times New Roman" w:hAnsi="Times New Roman"/>
          <w:color w:val="000000" w:themeColor="text1"/>
          <w:sz w:val="28"/>
          <w:szCs w:val="28"/>
        </w:rPr>
        <w:t>дения курса на валюты</w:t>
      </w:r>
      <w:r w:rsidRPr="00105361">
        <w:rPr>
          <w:rFonts w:ascii="Times New Roman" w:hAnsi="Times New Roman"/>
          <w:color w:val="000000" w:themeColor="text1"/>
          <w:sz w:val="28"/>
          <w:szCs w:val="28"/>
        </w:rPr>
        <w:t xml:space="preserve"> кредита.2) Форвардные валютные контракты.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Это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основной метод</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снижения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w:t>
      </w:r>
      <w:r w:rsidR="00EA204D" w:rsidRPr="00105361">
        <w:rPr>
          <w:rFonts w:ascii="Times New Roman" w:hAnsi="Times New Roman"/>
          <w:color w:val="000000" w:themeColor="text1"/>
          <w:sz w:val="28"/>
          <w:szCs w:val="28"/>
        </w:rPr>
        <w:t>лютного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риска.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Подобные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операции предполагают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заключение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срочных</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соглашений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между банками и клиентами о купле-продаже иностранной валюты при фиксации в соглашении суммы сделки и форвардного обменного курса. Форвардные валютные сделок бывают фиксированными или с опционом. Первое означает, что сделка должна совершаться в строго определенный день. Опцион же предполагает возможность выбора клиентом даты совершения сделки.3)</w:t>
      </w:r>
      <w:r w:rsidR="0065571D" w:rsidRPr="00105361">
        <w:rPr>
          <w:rFonts w:ascii="Times New Roman" w:hAnsi="Times New Roman"/>
          <w:color w:val="000000" w:themeColor="text1"/>
          <w:sz w:val="28"/>
          <w:szCs w:val="28"/>
        </w:rPr>
        <w:t xml:space="preserve">Валютные фьючерсные контракты. </w:t>
      </w:r>
      <w:r w:rsidRPr="00105361">
        <w:rPr>
          <w:rFonts w:ascii="Times New Roman" w:hAnsi="Times New Roman"/>
          <w:color w:val="000000" w:themeColor="text1"/>
          <w:sz w:val="28"/>
          <w:szCs w:val="28"/>
        </w:rPr>
        <w:t>Как форвардные валютные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кон</w:t>
      </w:r>
      <w:r w:rsidR="00513830" w:rsidRPr="00105361">
        <w:rPr>
          <w:rFonts w:ascii="Times New Roman" w:hAnsi="Times New Roman"/>
          <w:color w:val="000000" w:themeColor="text1"/>
          <w:sz w:val="28"/>
          <w:szCs w:val="28"/>
        </w:rPr>
        <w:t>тракты,</w:t>
      </w:r>
      <w:r w:rsidR="00105361">
        <w:rPr>
          <w:rFonts w:ascii="Times New Roman" w:hAnsi="Times New Roman"/>
          <w:color w:val="000000" w:themeColor="text1"/>
          <w:sz w:val="28"/>
          <w:szCs w:val="28"/>
        </w:rPr>
        <w:t xml:space="preserve"> </w:t>
      </w:r>
      <w:r w:rsidR="00513830" w:rsidRPr="00105361">
        <w:rPr>
          <w:rFonts w:ascii="Times New Roman" w:hAnsi="Times New Roman"/>
          <w:color w:val="000000" w:themeColor="text1"/>
          <w:sz w:val="28"/>
          <w:szCs w:val="28"/>
        </w:rPr>
        <w:t>фьючерсы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представляют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собой соглашение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купить</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или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продать</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определенное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количе</w:t>
      </w:r>
      <w:r w:rsidR="0065571D" w:rsidRPr="00105361">
        <w:rPr>
          <w:rFonts w:ascii="Times New Roman" w:hAnsi="Times New Roman"/>
          <w:color w:val="000000" w:themeColor="text1"/>
          <w:sz w:val="28"/>
          <w:szCs w:val="28"/>
        </w:rPr>
        <w:t>ство иностранной</w:t>
      </w:r>
      <w:r w:rsidR="00105361">
        <w:rPr>
          <w:rFonts w:ascii="Times New Roman" w:hAnsi="Times New Roman"/>
          <w:color w:val="000000" w:themeColor="text1"/>
          <w:sz w:val="28"/>
          <w:szCs w:val="28"/>
        </w:rPr>
        <w:t xml:space="preserve"> </w:t>
      </w:r>
      <w:r w:rsidR="0065571D" w:rsidRPr="00105361">
        <w:rPr>
          <w:rFonts w:ascii="Times New Roman" w:hAnsi="Times New Roman"/>
          <w:color w:val="000000" w:themeColor="text1"/>
          <w:sz w:val="28"/>
          <w:szCs w:val="28"/>
        </w:rPr>
        <w:t>валюты</w:t>
      </w:r>
      <w:r w:rsidR="00105361">
        <w:rPr>
          <w:rFonts w:ascii="Times New Roman" w:hAnsi="Times New Roman"/>
          <w:color w:val="000000" w:themeColor="text1"/>
          <w:sz w:val="28"/>
          <w:szCs w:val="28"/>
        </w:rPr>
        <w:t xml:space="preserve"> </w:t>
      </w:r>
      <w:r w:rsidR="00513830"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0065571D" w:rsidRPr="00105361">
        <w:rPr>
          <w:rFonts w:ascii="Times New Roman" w:hAnsi="Times New Roman"/>
          <w:color w:val="000000" w:themeColor="text1"/>
          <w:sz w:val="28"/>
          <w:szCs w:val="28"/>
        </w:rPr>
        <w:t>определенный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день</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0065571D" w:rsidRPr="00105361">
        <w:rPr>
          <w:rFonts w:ascii="Times New Roman" w:hAnsi="Times New Roman"/>
          <w:color w:val="000000" w:themeColor="text1"/>
          <w:sz w:val="28"/>
          <w:szCs w:val="28"/>
        </w:rPr>
        <w:t>бу</w:t>
      </w:r>
      <w:r w:rsidRPr="00105361">
        <w:rPr>
          <w:rFonts w:ascii="Times New Roman" w:hAnsi="Times New Roman"/>
          <w:color w:val="000000" w:themeColor="text1"/>
          <w:sz w:val="28"/>
          <w:szCs w:val="28"/>
        </w:rPr>
        <w:t>дущем. Отличие</w:t>
      </w:r>
      <w:r w:rsidR="00513830" w:rsidRPr="00105361">
        <w:rPr>
          <w:rFonts w:ascii="Times New Roman" w:hAnsi="Times New Roman"/>
          <w:color w:val="000000" w:themeColor="text1"/>
          <w:sz w:val="28"/>
          <w:szCs w:val="28"/>
        </w:rPr>
        <w:t xml:space="preserve"> от форвардных контрактов в том,</w:t>
      </w:r>
      <w:r w:rsidRPr="00105361">
        <w:rPr>
          <w:rFonts w:ascii="Times New Roman" w:hAnsi="Times New Roman"/>
          <w:color w:val="000000" w:themeColor="text1"/>
          <w:sz w:val="28"/>
          <w:szCs w:val="28"/>
        </w:rPr>
        <w:t xml:space="preserve"> что их условия могут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быть</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дост</w:t>
      </w:r>
      <w:r w:rsidR="00513830" w:rsidRPr="00105361">
        <w:rPr>
          <w:rFonts w:ascii="Times New Roman" w:hAnsi="Times New Roman"/>
          <w:color w:val="000000" w:themeColor="text1"/>
          <w:sz w:val="28"/>
          <w:szCs w:val="28"/>
        </w:rPr>
        <w:t>аточно</w:t>
      </w:r>
      <w:r w:rsidR="00105361">
        <w:rPr>
          <w:rFonts w:ascii="Times New Roman" w:hAnsi="Times New Roman"/>
          <w:color w:val="000000" w:themeColor="text1"/>
          <w:sz w:val="28"/>
          <w:szCs w:val="28"/>
        </w:rPr>
        <w:t xml:space="preserve"> </w:t>
      </w:r>
      <w:r w:rsidR="00513830" w:rsidRPr="00105361">
        <w:rPr>
          <w:rFonts w:ascii="Times New Roman" w:hAnsi="Times New Roman"/>
          <w:color w:val="000000" w:themeColor="text1"/>
          <w:sz w:val="28"/>
          <w:szCs w:val="28"/>
        </w:rPr>
        <w:t>легко</w:t>
      </w:r>
      <w:r w:rsidR="00105361">
        <w:rPr>
          <w:rFonts w:ascii="Times New Roman" w:hAnsi="Times New Roman"/>
          <w:color w:val="000000" w:themeColor="text1"/>
          <w:sz w:val="28"/>
          <w:szCs w:val="28"/>
        </w:rPr>
        <w:t xml:space="preserve"> </w:t>
      </w:r>
      <w:r w:rsidR="00513830" w:rsidRPr="00105361">
        <w:rPr>
          <w:rFonts w:ascii="Times New Roman" w:hAnsi="Times New Roman"/>
          <w:color w:val="000000" w:themeColor="text1"/>
          <w:sz w:val="28"/>
          <w:szCs w:val="28"/>
        </w:rPr>
        <w:t>перестроены.</w:t>
      </w:r>
      <w:r w:rsidR="00105361">
        <w:rPr>
          <w:rFonts w:ascii="Times New Roman" w:hAnsi="Times New Roman"/>
          <w:color w:val="000000" w:themeColor="text1"/>
          <w:sz w:val="28"/>
          <w:szCs w:val="28"/>
        </w:rPr>
        <w:t xml:space="preserve"> </w:t>
      </w:r>
      <w:r w:rsidR="0065571D" w:rsidRPr="00105361">
        <w:rPr>
          <w:rFonts w:ascii="Times New Roman" w:hAnsi="Times New Roman"/>
          <w:color w:val="000000" w:themeColor="text1"/>
          <w:sz w:val="28"/>
          <w:szCs w:val="28"/>
        </w:rPr>
        <w:t>Кроме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того, данные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контракты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могут</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свободно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обращаться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на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бирже финансовых фьючерсов.4) Валютные опционы.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 xml:space="preserve">Это инструмент, дающий их владельцу право </w:t>
      </w:r>
      <w:r w:rsidR="00513830" w:rsidRPr="00105361">
        <w:rPr>
          <w:rFonts w:ascii="Times New Roman" w:hAnsi="Times New Roman"/>
          <w:color w:val="000000" w:themeColor="text1"/>
          <w:sz w:val="28"/>
          <w:szCs w:val="28"/>
        </w:rPr>
        <w:t xml:space="preserve">(но не обязательство) некоторое </w:t>
      </w:r>
      <w:r w:rsidRPr="00105361">
        <w:rPr>
          <w:rFonts w:ascii="Times New Roman" w:hAnsi="Times New Roman"/>
          <w:color w:val="000000" w:themeColor="text1"/>
          <w:sz w:val="28"/>
          <w:szCs w:val="28"/>
        </w:rPr>
        <w:t>количество иностранной</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валюты</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определенному</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курсу</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рамках ограниченного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периода времени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или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окончании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этого периода. Валютные операции бывают двух видов:5) Валютные свопы. Это соглашение между двумя сторонами об обмене в будущем сериями платежей в разных валютах. Валютные свопы подразделяются на два вида: свопы пассивами (обязательствами) и свопы активами.6) Ускорение или задержка платежей (leading and lagging). Этот метод используется при осуществлении операций с иностранной валютой. Банк в соответствии со своими ожиданиями будущих изменений валютных курсов может потребовать от своих дебиторов ускорения или задержки расчетов. Таким приемом пользуются для защиты от валютного риск при получения выигрыша от колебаний валютных курсов.7) Диверсификация средств</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банка</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в</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иностранной</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 xml:space="preserve">валюте. </w:t>
      </w:r>
      <w:r w:rsidR="00513830" w:rsidRPr="00105361">
        <w:rPr>
          <w:rFonts w:ascii="Times New Roman" w:hAnsi="Times New Roman"/>
          <w:color w:val="000000" w:themeColor="text1"/>
          <w:sz w:val="28"/>
          <w:szCs w:val="28"/>
        </w:rPr>
        <w:t xml:space="preserve">Данный </w:t>
      </w:r>
      <w:r w:rsidRPr="00105361">
        <w:rPr>
          <w:rFonts w:ascii="Times New Roman" w:hAnsi="Times New Roman"/>
          <w:color w:val="000000" w:themeColor="text1"/>
          <w:sz w:val="28"/>
          <w:szCs w:val="28"/>
        </w:rPr>
        <w:t>спо</w:t>
      </w:r>
      <w:r w:rsidR="00EA204D" w:rsidRPr="00105361">
        <w:rPr>
          <w:rFonts w:ascii="Times New Roman" w:hAnsi="Times New Roman"/>
          <w:color w:val="000000" w:themeColor="text1"/>
          <w:sz w:val="28"/>
          <w:szCs w:val="28"/>
        </w:rPr>
        <w:t>соб, предусматривает</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постоянное</w:t>
      </w:r>
      <w:r w:rsidRPr="00105361">
        <w:rPr>
          <w:rFonts w:ascii="Times New Roman" w:hAnsi="Times New Roman"/>
          <w:color w:val="000000" w:themeColor="text1"/>
          <w:sz w:val="28"/>
          <w:szCs w:val="28"/>
        </w:rPr>
        <w:t>на</w:t>
      </w:r>
      <w:r w:rsidR="00EA204D" w:rsidRPr="00105361">
        <w:rPr>
          <w:rFonts w:ascii="Times New Roman" w:hAnsi="Times New Roman"/>
          <w:color w:val="000000" w:themeColor="text1"/>
          <w:sz w:val="28"/>
          <w:szCs w:val="28"/>
        </w:rPr>
        <w:t>блюдение</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за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колеба</w:t>
      </w:r>
      <w:r w:rsidR="00EA204D" w:rsidRPr="00105361">
        <w:rPr>
          <w:rFonts w:ascii="Times New Roman" w:hAnsi="Times New Roman"/>
          <w:color w:val="000000" w:themeColor="text1"/>
          <w:sz w:val="28"/>
          <w:szCs w:val="28"/>
        </w:rPr>
        <w:t>ниями курсов</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иностранных валют.</w:t>
      </w:r>
      <w:r w:rsidRPr="00105361">
        <w:rPr>
          <w:rFonts w:ascii="Times New Roman" w:hAnsi="Times New Roman"/>
          <w:color w:val="000000" w:themeColor="text1"/>
          <w:sz w:val="28"/>
          <w:szCs w:val="28"/>
        </w:rPr>
        <w:t>Предуга</w:t>
      </w:r>
      <w:r w:rsidR="00EA204D" w:rsidRPr="00105361">
        <w:rPr>
          <w:rFonts w:ascii="Times New Roman" w:hAnsi="Times New Roman"/>
          <w:color w:val="000000" w:themeColor="text1"/>
          <w:sz w:val="28"/>
          <w:szCs w:val="28"/>
        </w:rPr>
        <w:t>дать</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вероятные направления таких колебаний до</w:t>
      </w:r>
      <w:r w:rsidR="00513830" w:rsidRPr="00105361">
        <w:rPr>
          <w:rFonts w:ascii="Times New Roman" w:hAnsi="Times New Roman"/>
          <w:color w:val="000000" w:themeColor="text1"/>
          <w:sz w:val="28"/>
          <w:szCs w:val="28"/>
        </w:rPr>
        <w:t xml:space="preserve">статочно сложно, поэтому банкис </w:t>
      </w:r>
      <w:r w:rsidRPr="00105361">
        <w:rPr>
          <w:rFonts w:ascii="Times New Roman" w:hAnsi="Times New Roman"/>
          <w:color w:val="000000" w:themeColor="text1"/>
          <w:sz w:val="28"/>
          <w:szCs w:val="28"/>
        </w:rPr>
        <w:t>целью уменьшения</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риска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проиграт</w:t>
      </w:r>
      <w:r w:rsidR="00EA204D" w:rsidRPr="00105361">
        <w:rPr>
          <w:rFonts w:ascii="Times New Roman" w:hAnsi="Times New Roman"/>
          <w:color w:val="000000" w:themeColor="text1"/>
          <w:sz w:val="28"/>
          <w:szCs w:val="28"/>
        </w:rPr>
        <w:t>ьв результате невыгодного</w:t>
      </w:r>
      <w:r w:rsidRPr="00105361">
        <w:rPr>
          <w:rFonts w:ascii="Times New Roman" w:hAnsi="Times New Roman"/>
          <w:color w:val="000000" w:themeColor="text1"/>
          <w:sz w:val="28"/>
          <w:szCs w:val="28"/>
        </w:rPr>
        <w:t>измене</w:t>
      </w:r>
      <w:r w:rsidR="00EA204D" w:rsidRPr="00105361">
        <w:rPr>
          <w:rFonts w:ascii="Times New Roman" w:hAnsi="Times New Roman"/>
          <w:color w:val="000000" w:themeColor="text1"/>
          <w:sz w:val="28"/>
          <w:szCs w:val="28"/>
        </w:rPr>
        <w:t>ния</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курсоввалютприбегают</w:t>
      </w:r>
      <w:r w:rsidRPr="00105361">
        <w:rPr>
          <w:rFonts w:ascii="Times New Roman" w:hAnsi="Times New Roman"/>
          <w:color w:val="000000" w:themeColor="text1"/>
          <w:sz w:val="28"/>
          <w:szCs w:val="28"/>
        </w:rPr>
        <w:t>к диверсификации активов, деноминированных в иностранной валюте</w:t>
      </w:r>
      <w:r w:rsidR="00EA204D" w:rsidRPr="00105361">
        <w:rPr>
          <w:rFonts w:ascii="Times New Roman" w:hAnsi="Times New Roman"/>
          <w:color w:val="000000" w:themeColor="text1"/>
          <w:sz w:val="28"/>
          <w:szCs w:val="28"/>
        </w:rPr>
        <w:t>.</w:t>
      </w:r>
      <w:r w:rsidRPr="00105361">
        <w:rPr>
          <w:rFonts w:ascii="Times New Roman" w:hAnsi="Times New Roman"/>
          <w:color w:val="000000" w:themeColor="text1"/>
          <w:sz w:val="28"/>
          <w:szCs w:val="28"/>
        </w:rPr>
        <w:t>8)Страх</w:t>
      </w:r>
      <w:r w:rsidR="00EA204D" w:rsidRPr="00105361">
        <w:rPr>
          <w:rFonts w:ascii="Times New Roman" w:hAnsi="Times New Roman"/>
          <w:color w:val="000000" w:themeColor="text1"/>
          <w:sz w:val="28"/>
          <w:szCs w:val="28"/>
        </w:rPr>
        <w:t>ование</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валютного</w:t>
      </w:r>
      <w:r w:rsidR="00105361">
        <w:rPr>
          <w:rFonts w:ascii="Times New Roman" w:hAnsi="Times New Roman"/>
          <w:color w:val="000000" w:themeColor="text1"/>
          <w:sz w:val="28"/>
          <w:szCs w:val="28"/>
        </w:rPr>
        <w:t xml:space="preserve"> </w:t>
      </w:r>
      <w:r w:rsidR="00EA204D" w:rsidRPr="00105361">
        <w:rPr>
          <w:rFonts w:ascii="Times New Roman" w:hAnsi="Times New Roman"/>
          <w:color w:val="000000" w:themeColor="text1"/>
          <w:sz w:val="28"/>
          <w:szCs w:val="28"/>
        </w:rPr>
        <w:t>риска.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Эта</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операция предполагает передачу всего</w:t>
      </w:r>
      <w:r w:rsidR="00513830" w:rsidRPr="00105361">
        <w:rPr>
          <w:rFonts w:ascii="Times New Roman" w:hAnsi="Times New Roman"/>
          <w:color w:val="000000" w:themeColor="text1"/>
          <w:sz w:val="28"/>
          <w:szCs w:val="28"/>
        </w:rPr>
        <w:t xml:space="preserve"> риска страховой организации.</w:t>
      </w:r>
      <w:r w:rsidRPr="00105361">
        <w:rPr>
          <w:rFonts w:ascii="Times New Roman" w:hAnsi="Times New Roman"/>
          <w:color w:val="000000" w:themeColor="text1"/>
          <w:sz w:val="28"/>
          <w:szCs w:val="28"/>
        </w:rPr>
        <w:t>Важно иметь в виду, что все перечисленные выше методы уменьшения риска характеризуются множеством вариаций, которые возникают в зависимости от конкретной ситуации и договоренности с партнерами. Подобные операции банк может проводить как за свой счет, так и по поручению клиентов, выступая в последнем случа</w:t>
      </w:r>
      <w:r w:rsidR="007A0220" w:rsidRPr="00105361">
        <w:rPr>
          <w:rFonts w:ascii="Times New Roman" w:hAnsi="Times New Roman"/>
          <w:color w:val="000000" w:themeColor="text1"/>
          <w:sz w:val="28"/>
          <w:szCs w:val="28"/>
        </w:rPr>
        <w:t xml:space="preserve">е посредником и получая за это </w:t>
      </w:r>
      <w:r w:rsidRPr="00105361">
        <w:rPr>
          <w:rFonts w:ascii="Times New Roman" w:hAnsi="Times New Roman"/>
          <w:color w:val="000000" w:themeColor="text1"/>
          <w:sz w:val="28"/>
          <w:szCs w:val="28"/>
        </w:rPr>
        <w:t>соответствующее</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вознаграждение.</w:t>
      </w:r>
    </w:p>
    <w:p w:rsidR="0024253B" w:rsidRDefault="0024253B" w:rsidP="0024253B">
      <w:pPr>
        <w:spacing w:after="0" w:line="360" w:lineRule="auto"/>
        <w:ind w:firstLine="709"/>
        <w:jc w:val="both"/>
        <w:rPr>
          <w:rFonts w:ascii="Times New Roman" w:hAnsi="Times New Roman"/>
          <w:color w:val="000000" w:themeColor="text1"/>
          <w:sz w:val="28"/>
          <w:szCs w:val="28"/>
        </w:rPr>
      </w:pPr>
    </w:p>
    <w:p w:rsidR="0032421F" w:rsidRPr="0024253B" w:rsidRDefault="0024253B" w:rsidP="0024253B">
      <w:pPr>
        <w:spacing w:after="0" w:line="360" w:lineRule="auto"/>
        <w:ind w:firstLine="709"/>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Pr="0024253B">
        <w:rPr>
          <w:rFonts w:ascii="Times New Roman" w:hAnsi="Times New Roman"/>
          <w:b/>
          <w:color w:val="000000" w:themeColor="text1"/>
          <w:sz w:val="28"/>
          <w:szCs w:val="28"/>
        </w:rPr>
        <w:t>Заключение</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свете сегодняшних проблем российской экономики,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организации расчетов в народном хозяйстве и стабилизацией национальной валюты, ускорение формирования эффективно функционирующей банковской системы, способной обеспечить мобилизацию финансовых ресурсов и их концентрацию на приоритетных направлениях структурной перестройки экономики, имеет неоценимую практическую значимость.</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Практическая роль банковской системы в экономике народного хозяйства, связанной рыночными отношениями,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в иностранной валюте. Наряду с другими финансовыми посредниками, банки направляют сбережения населения к предприятиям и другим производственным структурам.</w:t>
      </w:r>
    </w:p>
    <w:p w:rsidR="0032421F"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Реализуя банковские операции, достигая их слаженности и сбалансированности, коммерческие банки обеспечивают, тем самым, свою устойчивость, надежность, доходность, стабильность функционирования в системе рыночных отношений. Все аспекты и сферы деятельности коммерческих банков объединены единой стратегией управления банковским делом, цель которой — достижение доходности и ликвидности и снижение уровня банковских валютных рисков. Эти интегрированные критерии оценки эффективности и надежности работы коммерческих банков, зависящие, как от проводимой ими политики, связанной с привлечением денежных ресурсов (управление пассивными операциями), так и от политики прибыльного размещения банковских средств в сферах кредитно-инвестиционных систем (управление активными операциями). Эти две стороны деятельности банков, взаимозависимы, но в тоже время и взаимоисключающие друг друга. Если банк в своей деятельности делает ставку на получение быстрых и высоких доходов по активным операциям, то, тем самым, он теряет свою ликвидность, подвергая себя риску стать неплатежеспособным, а в последствии и возможным банкротом. Обеспечивая же высокий уровень своей ликвидности, банк, как правило, теряет доход.</w:t>
      </w:r>
    </w:p>
    <w:p w:rsidR="0032421F" w:rsidRPr="00105361" w:rsidRDefault="0032421F" w:rsidP="00105361">
      <w:pPr>
        <w:pStyle w:val="a9"/>
        <w:spacing w:after="0" w:line="360" w:lineRule="auto"/>
        <w:ind w:firstLine="709"/>
        <w:jc w:val="both"/>
        <w:rPr>
          <w:caps w:val="0"/>
          <w:color w:val="000000" w:themeColor="text1"/>
          <w:spacing w:val="0"/>
        </w:rPr>
      </w:pPr>
      <w:r w:rsidRPr="00105361">
        <w:rPr>
          <w:caps w:val="0"/>
          <w:color w:val="000000" w:themeColor="text1"/>
          <w:spacing w:val="0"/>
        </w:rPr>
        <w:t>Роль коммерческого банка в операциях с иностранной валютой – это быть между клиентом и рынком иностранной валюты. Другими словами, политика защиты от риска должна распространяться и на операции на валютном рынке. Банк должен воздерживаться от</w:t>
      </w:r>
      <w:r w:rsidR="00105361">
        <w:rPr>
          <w:caps w:val="0"/>
          <w:color w:val="000000" w:themeColor="text1"/>
          <w:spacing w:val="0"/>
        </w:rPr>
        <w:t xml:space="preserve"> </w:t>
      </w:r>
      <w:r w:rsidRPr="00105361">
        <w:rPr>
          <w:caps w:val="0"/>
          <w:color w:val="000000" w:themeColor="text1"/>
          <w:spacing w:val="0"/>
        </w:rPr>
        <w:t>валютного риска, например в форме коротких и длинных позиций</w:t>
      </w:r>
      <w:r w:rsidR="00105361">
        <w:rPr>
          <w:caps w:val="0"/>
          <w:color w:val="000000" w:themeColor="text1"/>
          <w:spacing w:val="0"/>
        </w:rPr>
        <w:t xml:space="preserve"> </w:t>
      </w:r>
      <w:r w:rsidRPr="00105361">
        <w:rPr>
          <w:caps w:val="0"/>
          <w:color w:val="000000" w:themeColor="text1"/>
          <w:spacing w:val="0"/>
        </w:rPr>
        <w:t>и кроме того, установить лимит дневной позиции на уровне, отражающем нормальные, необходимые для клиентов операции. Банковский бизнес, в простейшей форме, - это размещение приемлемых кредитов и инвестиций и привлечение депозитов, он не включает не связанный с этим риск.</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В стратегическом плане защита от валютного риска тесно связана с активной ценовой политикой, видами и стоимостью страхования, степенью надежности страховых компаний, как самого банка, так и его контрагентов и клиентов.</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Кроме того, почти все крупные банки стараются формировать портфель своих валютных операций, балансируя активы и пассивы по видам валют и срокам. В основном все внешние методы управления валютными рисками ориентированы на их диверсификацию. Для этой цели, как уже отмечалось, наиболее широко используются срочные валютные операции.</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Эффективность осуществления инвестирования денежных средств, как основной банковской операции,</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в значительной степени зависит от способности самого банка направлять средства именно тем заемщикам, которые найдут способы их оптимального и эффективного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использования.</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Поскольку</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отечественная экономическая наука еще не располагает достаточной теорией и практикой банковского дела, для раскрытия отдельных положений использована методологическая база и статистика деятельности банков развитых зарубежных стран. Здесь же просматривается различие между особенностями функционирования отечественной и зарубежной банковских систем, и, естественно, различие банковских рисков.</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Серьезный подход к проблеме валютного риска позволяет снижать потери банка и постоянно расширять сферу предоставляемых банковских услуг.</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Банк должен иметь эффективную систему контроля с целью наблюдения за ежедневной деятельностью управления валютных операций. Только от конкретной ситуации зависти, каким способом коммерческие банки будут анализировать уровни всех своих рисков, и управлять ими.</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Каждый элемент валютного риска требует конкретной политики и характеристики параметров риска, вырабатываемых совместно директорами и управление банка. Ключевой задачей является балансирование, при этом не обязательно уравнение, этих взаимозависимых элементов риска. Полное равновесие здесь невозможно, поскольку действия, предпринимаемые для снижения валютных рисков могут увеличить другие.</w:t>
      </w:r>
    </w:p>
    <w:p w:rsidR="0024253B"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Цели и задачи стратегии управления валютным риском в большой степени определяются постоянно изменяющейся внешней экономической средой, в которой приходится работать банку. Основными признаками изменения внешней среды в банковском деле России в последние годы являются: - нарастание инфляции, рост количества банков и их филиалов; регулирование условий конкуренции между банками со стороны Центрального банка и других государственных органов; - перераспределение рисков между банками при участии Центрального банка; расширение денежного и кредитного рынков; появление новых (нетрадиционных) видов банковских услуг; - усиление конкуренции между банками, случаи поглощения крупными банками мелких конкурентов; - роста потребности предприятий в оборотном капитале и изменения структуры финансирования в сторону уменьшения банковской доли собственного капитала клиентов банка; - учащение банкротств в сфере мелкого и среднего бизнеса с одновременным отклонением от исполнения требований кредиторов; - отсутствие действенных гарантий по возврату кредита.</w:t>
      </w:r>
    </w:p>
    <w:p w:rsidR="002D17A7" w:rsidRPr="00105361" w:rsidRDefault="0032421F" w:rsidP="00105361">
      <w:pPr>
        <w:spacing w:after="0" w:line="360" w:lineRule="auto"/>
        <w:ind w:firstLine="709"/>
        <w:jc w:val="both"/>
        <w:rPr>
          <w:rFonts w:ascii="Times New Roman" w:hAnsi="Times New Roman"/>
          <w:color w:val="000000" w:themeColor="text1"/>
          <w:sz w:val="28"/>
          <w:szCs w:val="28"/>
        </w:rPr>
      </w:pPr>
      <w:r w:rsidRPr="00105361">
        <w:rPr>
          <w:rFonts w:ascii="Times New Roman" w:hAnsi="Times New Roman"/>
          <w:color w:val="000000" w:themeColor="text1"/>
          <w:sz w:val="28"/>
          <w:szCs w:val="28"/>
        </w:rPr>
        <w:t>Использование, методов управления рисками, пути снижения валютных рисков позволит не только</w:t>
      </w:r>
      <w:r w:rsidR="00105361">
        <w:rPr>
          <w:rFonts w:ascii="Times New Roman" w:hAnsi="Times New Roman"/>
          <w:color w:val="000000" w:themeColor="text1"/>
          <w:sz w:val="28"/>
          <w:szCs w:val="28"/>
        </w:rPr>
        <w:t xml:space="preserve"> </w:t>
      </w:r>
      <w:r w:rsidRPr="00105361">
        <w:rPr>
          <w:rFonts w:ascii="Times New Roman" w:hAnsi="Times New Roman"/>
          <w:color w:val="000000" w:themeColor="text1"/>
          <w:sz w:val="28"/>
          <w:szCs w:val="28"/>
        </w:rPr>
        <w:t>успешно решить проблему возможных убытков, но и получить дополнительную прибыль в результате колебаний валютных курсов.</w:t>
      </w:r>
      <w:bookmarkStart w:id="1" w:name="_GoBack"/>
      <w:bookmarkEnd w:id="1"/>
    </w:p>
    <w:sectPr w:rsidR="002D17A7" w:rsidRPr="00105361" w:rsidSect="00105361">
      <w:footerReference w:type="even" r:id="rId11"/>
      <w:pgSz w:w="11906" w:h="16838" w:code="9"/>
      <w:pgMar w:top="1134" w:right="850"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61" w:rsidRDefault="00105361">
      <w:r>
        <w:separator/>
      </w:r>
    </w:p>
  </w:endnote>
  <w:endnote w:type="continuationSeparator" w:id="0">
    <w:p w:rsidR="00105361" w:rsidRDefault="0010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61" w:rsidRDefault="00105361" w:rsidP="000439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5361" w:rsidRDefault="001053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61" w:rsidRDefault="00105361">
      <w:r>
        <w:separator/>
      </w:r>
    </w:p>
  </w:footnote>
  <w:footnote w:type="continuationSeparator" w:id="0">
    <w:p w:rsidR="00105361" w:rsidRDefault="0010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569A7"/>
    <w:multiLevelType w:val="hybridMultilevel"/>
    <w:tmpl w:val="4E4064E4"/>
    <w:lvl w:ilvl="0" w:tplc="AEAC76A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46B3BAB"/>
    <w:multiLevelType w:val="hybridMultilevel"/>
    <w:tmpl w:val="4690936E"/>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2DE0937"/>
    <w:multiLevelType w:val="multilevel"/>
    <w:tmpl w:val="5F28FFD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7C01C80"/>
    <w:multiLevelType w:val="hybridMultilevel"/>
    <w:tmpl w:val="11926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624C51"/>
    <w:multiLevelType w:val="hybridMultilevel"/>
    <w:tmpl w:val="09C4F3B8"/>
    <w:lvl w:ilvl="0" w:tplc="9A4A88DA">
      <w:start w:val="2"/>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26B31B8"/>
    <w:multiLevelType w:val="hybridMultilevel"/>
    <w:tmpl w:val="B3207D5A"/>
    <w:lvl w:ilvl="0" w:tplc="4C723CB2">
      <w:start w:val="1"/>
      <w:numFmt w:val="decimal"/>
      <w:lvlText w:val="%1."/>
      <w:lvlJc w:val="left"/>
      <w:pPr>
        <w:ind w:left="920" w:hanging="360"/>
      </w:pPr>
      <w:rPr>
        <w:rFonts w:ascii="Times New Roman" w:eastAsia="Times New Roman" w:hAnsi="Times New Roman" w:cs="Times New Roman"/>
      </w:rPr>
    </w:lvl>
    <w:lvl w:ilvl="1" w:tplc="A7363BE6">
      <w:numFmt w:val="none"/>
      <w:lvlText w:val=""/>
      <w:lvlJc w:val="left"/>
      <w:pPr>
        <w:tabs>
          <w:tab w:val="num" w:pos="360"/>
        </w:tabs>
      </w:pPr>
      <w:rPr>
        <w:rFonts w:cs="Times New Roman"/>
      </w:rPr>
    </w:lvl>
    <w:lvl w:ilvl="2" w:tplc="49C69810">
      <w:numFmt w:val="none"/>
      <w:lvlText w:val=""/>
      <w:lvlJc w:val="left"/>
      <w:pPr>
        <w:tabs>
          <w:tab w:val="num" w:pos="360"/>
        </w:tabs>
      </w:pPr>
      <w:rPr>
        <w:rFonts w:cs="Times New Roman"/>
      </w:rPr>
    </w:lvl>
    <w:lvl w:ilvl="3" w:tplc="17F43D68">
      <w:numFmt w:val="none"/>
      <w:lvlText w:val=""/>
      <w:lvlJc w:val="left"/>
      <w:pPr>
        <w:tabs>
          <w:tab w:val="num" w:pos="360"/>
        </w:tabs>
      </w:pPr>
      <w:rPr>
        <w:rFonts w:cs="Times New Roman"/>
      </w:rPr>
    </w:lvl>
    <w:lvl w:ilvl="4" w:tplc="453A193E">
      <w:numFmt w:val="none"/>
      <w:lvlText w:val=""/>
      <w:lvlJc w:val="left"/>
      <w:pPr>
        <w:tabs>
          <w:tab w:val="num" w:pos="360"/>
        </w:tabs>
      </w:pPr>
      <w:rPr>
        <w:rFonts w:cs="Times New Roman"/>
      </w:rPr>
    </w:lvl>
    <w:lvl w:ilvl="5" w:tplc="A7806B78">
      <w:numFmt w:val="none"/>
      <w:lvlText w:val=""/>
      <w:lvlJc w:val="left"/>
      <w:pPr>
        <w:tabs>
          <w:tab w:val="num" w:pos="360"/>
        </w:tabs>
      </w:pPr>
      <w:rPr>
        <w:rFonts w:cs="Times New Roman"/>
      </w:rPr>
    </w:lvl>
    <w:lvl w:ilvl="6" w:tplc="47D8C0DC">
      <w:numFmt w:val="none"/>
      <w:lvlText w:val=""/>
      <w:lvlJc w:val="left"/>
      <w:pPr>
        <w:tabs>
          <w:tab w:val="num" w:pos="360"/>
        </w:tabs>
      </w:pPr>
      <w:rPr>
        <w:rFonts w:cs="Times New Roman"/>
      </w:rPr>
    </w:lvl>
    <w:lvl w:ilvl="7" w:tplc="6A8E2F00">
      <w:numFmt w:val="none"/>
      <w:lvlText w:val=""/>
      <w:lvlJc w:val="left"/>
      <w:pPr>
        <w:tabs>
          <w:tab w:val="num" w:pos="360"/>
        </w:tabs>
      </w:pPr>
      <w:rPr>
        <w:rFonts w:cs="Times New Roman"/>
      </w:rPr>
    </w:lvl>
    <w:lvl w:ilvl="8" w:tplc="90B01F90">
      <w:numFmt w:val="none"/>
      <w:lvlText w:val=""/>
      <w:lvlJc w:val="left"/>
      <w:pPr>
        <w:tabs>
          <w:tab w:val="num" w:pos="360"/>
        </w:tabs>
      </w:pPr>
      <w:rPr>
        <w:rFonts w:cs="Times New Roman"/>
      </w:rPr>
    </w:lvl>
  </w:abstractNum>
  <w:abstractNum w:abstractNumId="6">
    <w:nsid w:val="760C69F3"/>
    <w:multiLevelType w:val="hybridMultilevel"/>
    <w:tmpl w:val="6E86644E"/>
    <w:lvl w:ilvl="0" w:tplc="7EAADE58">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7A7"/>
    <w:rsid w:val="00022D2A"/>
    <w:rsid w:val="000264BD"/>
    <w:rsid w:val="00043945"/>
    <w:rsid w:val="00057A5C"/>
    <w:rsid w:val="000A014F"/>
    <w:rsid w:val="000E1588"/>
    <w:rsid w:val="00105361"/>
    <w:rsid w:val="0015229E"/>
    <w:rsid w:val="001C201A"/>
    <w:rsid w:val="00231FDB"/>
    <w:rsid w:val="00235366"/>
    <w:rsid w:val="002363E7"/>
    <w:rsid w:val="0024253B"/>
    <w:rsid w:val="00267B19"/>
    <w:rsid w:val="002759AD"/>
    <w:rsid w:val="002B0F23"/>
    <w:rsid w:val="002C201D"/>
    <w:rsid w:val="002D17A7"/>
    <w:rsid w:val="002F4D1B"/>
    <w:rsid w:val="00302E8D"/>
    <w:rsid w:val="003235F2"/>
    <w:rsid w:val="0032421F"/>
    <w:rsid w:val="0038281B"/>
    <w:rsid w:val="003B3882"/>
    <w:rsid w:val="003C66C3"/>
    <w:rsid w:val="003D2F08"/>
    <w:rsid w:val="003E68E1"/>
    <w:rsid w:val="00402706"/>
    <w:rsid w:val="004615CB"/>
    <w:rsid w:val="004749DA"/>
    <w:rsid w:val="00483C3F"/>
    <w:rsid w:val="004A17E6"/>
    <w:rsid w:val="004B348D"/>
    <w:rsid w:val="004C2726"/>
    <w:rsid w:val="00506B44"/>
    <w:rsid w:val="0051331A"/>
    <w:rsid w:val="00513830"/>
    <w:rsid w:val="0053659D"/>
    <w:rsid w:val="00547191"/>
    <w:rsid w:val="005551E3"/>
    <w:rsid w:val="005E25A6"/>
    <w:rsid w:val="005E39E9"/>
    <w:rsid w:val="006028AF"/>
    <w:rsid w:val="0065571D"/>
    <w:rsid w:val="006D7499"/>
    <w:rsid w:val="006F01EF"/>
    <w:rsid w:val="006F5CB6"/>
    <w:rsid w:val="00722ACF"/>
    <w:rsid w:val="00723581"/>
    <w:rsid w:val="00736E11"/>
    <w:rsid w:val="007734FF"/>
    <w:rsid w:val="007A0023"/>
    <w:rsid w:val="007A0220"/>
    <w:rsid w:val="007A2E63"/>
    <w:rsid w:val="007F1506"/>
    <w:rsid w:val="007F1AB4"/>
    <w:rsid w:val="00835C9F"/>
    <w:rsid w:val="008603E1"/>
    <w:rsid w:val="00880EF4"/>
    <w:rsid w:val="0089384F"/>
    <w:rsid w:val="008954A8"/>
    <w:rsid w:val="00897F5E"/>
    <w:rsid w:val="008F511C"/>
    <w:rsid w:val="0093405C"/>
    <w:rsid w:val="00A355F9"/>
    <w:rsid w:val="00A575FA"/>
    <w:rsid w:val="00AA78FA"/>
    <w:rsid w:val="00AC4182"/>
    <w:rsid w:val="00AE2FFE"/>
    <w:rsid w:val="00B01BD2"/>
    <w:rsid w:val="00B13119"/>
    <w:rsid w:val="00B26B6C"/>
    <w:rsid w:val="00B334BB"/>
    <w:rsid w:val="00B42B86"/>
    <w:rsid w:val="00B74925"/>
    <w:rsid w:val="00BC353D"/>
    <w:rsid w:val="00BD7616"/>
    <w:rsid w:val="00BE0C8D"/>
    <w:rsid w:val="00C71119"/>
    <w:rsid w:val="00C80251"/>
    <w:rsid w:val="00CA69FE"/>
    <w:rsid w:val="00CB3319"/>
    <w:rsid w:val="00CC7641"/>
    <w:rsid w:val="00D178F2"/>
    <w:rsid w:val="00D47DB9"/>
    <w:rsid w:val="00D7533D"/>
    <w:rsid w:val="00DA6567"/>
    <w:rsid w:val="00DE1B87"/>
    <w:rsid w:val="00DF0327"/>
    <w:rsid w:val="00E47EB2"/>
    <w:rsid w:val="00E75A0D"/>
    <w:rsid w:val="00EA204D"/>
    <w:rsid w:val="00EB34FD"/>
    <w:rsid w:val="00F0664F"/>
    <w:rsid w:val="00F44D7F"/>
    <w:rsid w:val="00F55AD3"/>
    <w:rsid w:val="00FA13BC"/>
    <w:rsid w:val="00FA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docId w15:val="{52AD4960-CA40-47B9-A342-0762BEC2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7A7"/>
    <w:pPr>
      <w:spacing w:after="200" w:line="276" w:lineRule="auto"/>
    </w:pPr>
    <w:rPr>
      <w:rFonts w:ascii="Calibri" w:hAnsi="Calibri"/>
      <w:sz w:val="22"/>
      <w:szCs w:val="22"/>
    </w:rPr>
  </w:style>
  <w:style w:type="paragraph" w:styleId="4">
    <w:name w:val="heading 4"/>
    <w:basedOn w:val="a"/>
    <w:next w:val="a"/>
    <w:link w:val="40"/>
    <w:uiPriority w:val="9"/>
    <w:qFormat/>
    <w:rsid w:val="0032421F"/>
    <w:pPr>
      <w:keepNext/>
      <w:spacing w:after="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List Paragraph"/>
    <w:basedOn w:val="a"/>
    <w:uiPriority w:val="34"/>
    <w:qFormat/>
    <w:rsid w:val="002D17A7"/>
    <w:pPr>
      <w:ind w:left="720"/>
      <w:contextualSpacing/>
    </w:pPr>
  </w:style>
  <w:style w:type="paragraph" w:styleId="a4">
    <w:name w:val="footer"/>
    <w:basedOn w:val="a"/>
    <w:link w:val="a5"/>
    <w:uiPriority w:val="99"/>
    <w:rsid w:val="00043945"/>
    <w:pPr>
      <w:tabs>
        <w:tab w:val="center" w:pos="4677"/>
        <w:tab w:val="right" w:pos="9355"/>
      </w:tabs>
    </w:pPr>
  </w:style>
  <w:style w:type="character" w:customStyle="1" w:styleId="a5">
    <w:name w:val="Нижний колонтитул Знак"/>
    <w:basedOn w:val="a0"/>
    <w:link w:val="a4"/>
    <w:uiPriority w:val="99"/>
    <w:semiHidden/>
    <w:locked/>
    <w:rPr>
      <w:rFonts w:ascii="Calibri" w:hAnsi="Calibri" w:cs="Times New Roman"/>
      <w:sz w:val="22"/>
      <w:szCs w:val="22"/>
    </w:rPr>
  </w:style>
  <w:style w:type="character" w:styleId="a6">
    <w:name w:val="page number"/>
    <w:basedOn w:val="a0"/>
    <w:uiPriority w:val="99"/>
    <w:rsid w:val="00043945"/>
    <w:rPr>
      <w:rFonts w:cs="Times New Roman"/>
    </w:rPr>
  </w:style>
  <w:style w:type="paragraph" w:styleId="a7">
    <w:name w:val="Normal (Web)"/>
    <w:basedOn w:val="a"/>
    <w:uiPriority w:val="99"/>
    <w:rsid w:val="00AC4182"/>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AC4182"/>
    <w:rPr>
      <w:rFonts w:cs="Times New Roman"/>
      <w:b/>
      <w:bCs/>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
    <w:rsid w:val="00AC4182"/>
    <w:pPr>
      <w:spacing w:after="160" w:line="240" w:lineRule="exact"/>
    </w:pPr>
    <w:rPr>
      <w:rFonts w:ascii="Verdana" w:hAnsi="Verdana"/>
      <w:sz w:val="20"/>
      <w:szCs w:val="20"/>
      <w:lang w:val="en-US" w:eastAsia="en-US"/>
    </w:rPr>
  </w:style>
  <w:style w:type="paragraph" w:styleId="a9">
    <w:name w:val="Body Text"/>
    <w:basedOn w:val="a"/>
    <w:link w:val="aa"/>
    <w:uiPriority w:val="99"/>
    <w:rsid w:val="00AC4182"/>
    <w:pPr>
      <w:spacing w:after="120" w:line="240" w:lineRule="auto"/>
    </w:pPr>
    <w:rPr>
      <w:rFonts w:ascii="Times New Roman" w:hAnsi="Times New Roman"/>
      <w:caps/>
      <w:spacing w:val="8"/>
      <w:sz w:val="28"/>
      <w:szCs w:val="28"/>
    </w:rPr>
  </w:style>
  <w:style w:type="character" w:customStyle="1" w:styleId="aa">
    <w:name w:val="Основной текст Знак"/>
    <w:basedOn w:val="a0"/>
    <w:link w:val="a9"/>
    <w:uiPriority w:val="99"/>
    <w:semiHidden/>
    <w:locked/>
    <w:rPr>
      <w:rFonts w:ascii="Calibri" w:hAnsi="Calibri" w:cs="Times New Roman"/>
      <w:sz w:val="22"/>
      <w:szCs w:val="22"/>
    </w:rPr>
  </w:style>
  <w:style w:type="paragraph" w:styleId="2">
    <w:name w:val="Body Text Indent 2"/>
    <w:basedOn w:val="a"/>
    <w:link w:val="20"/>
    <w:uiPriority w:val="99"/>
    <w:rsid w:val="00B01BD2"/>
    <w:pPr>
      <w:spacing w:after="120" w:line="480" w:lineRule="auto"/>
      <w:ind w:left="283"/>
    </w:pPr>
  </w:style>
  <w:style w:type="character" w:customStyle="1" w:styleId="20">
    <w:name w:val="Основной текст с отступом 2 Знак"/>
    <w:basedOn w:val="a0"/>
    <w:link w:val="2"/>
    <w:uiPriority w:val="99"/>
    <w:semiHidden/>
    <w:locked/>
    <w:rPr>
      <w:rFonts w:ascii="Calibri" w:hAnsi="Calibri" w:cs="Times New Roman"/>
      <w:sz w:val="22"/>
      <w:szCs w:val="22"/>
    </w:rPr>
  </w:style>
  <w:style w:type="character" w:styleId="ab">
    <w:name w:val="Placeholder Text"/>
    <w:basedOn w:val="a0"/>
    <w:uiPriority w:val="99"/>
    <w:semiHidden/>
    <w:rsid w:val="002B0F23"/>
    <w:rPr>
      <w:rFonts w:cs="Times New Roman"/>
      <w:color w:val="808080"/>
    </w:rPr>
  </w:style>
  <w:style w:type="paragraph" w:styleId="ac">
    <w:name w:val="Balloon Text"/>
    <w:basedOn w:val="a"/>
    <w:link w:val="ad"/>
    <w:uiPriority w:val="99"/>
    <w:rsid w:val="002B0F23"/>
    <w:pPr>
      <w:spacing w:after="0" w:line="240" w:lineRule="auto"/>
    </w:pPr>
    <w:rPr>
      <w:rFonts w:ascii="Tahoma" w:hAnsi="Tahoma" w:cs="Tahoma"/>
      <w:sz w:val="16"/>
      <w:szCs w:val="16"/>
    </w:rPr>
  </w:style>
  <w:style w:type="character" w:customStyle="1" w:styleId="ad">
    <w:name w:val="Текст выноски Знак"/>
    <w:basedOn w:val="a0"/>
    <w:link w:val="ac"/>
    <w:uiPriority w:val="99"/>
    <w:locked/>
    <w:rsid w:val="002B0F23"/>
    <w:rPr>
      <w:rFonts w:ascii="Tahoma" w:hAnsi="Tahoma" w:cs="Tahoma"/>
      <w:sz w:val="16"/>
      <w:szCs w:val="16"/>
    </w:rPr>
  </w:style>
  <w:style w:type="paragraph" w:customStyle="1" w:styleId="ConsNormal">
    <w:name w:val="ConsNormal"/>
    <w:rsid w:val="00302E8D"/>
    <w:pPr>
      <w:autoSpaceDE w:val="0"/>
      <w:autoSpaceDN w:val="0"/>
      <w:adjustRightInd w:val="0"/>
      <w:ind w:right="19772" w:firstLine="720"/>
    </w:pPr>
    <w:rPr>
      <w:rFonts w:ascii="Arial" w:hAnsi="Arial" w:cs="Arial"/>
    </w:rPr>
  </w:style>
  <w:style w:type="paragraph" w:styleId="ae">
    <w:name w:val="header"/>
    <w:basedOn w:val="a"/>
    <w:link w:val="af"/>
    <w:uiPriority w:val="99"/>
    <w:rsid w:val="0032421F"/>
    <w:pPr>
      <w:tabs>
        <w:tab w:val="center" w:pos="4677"/>
        <w:tab w:val="right" w:pos="9355"/>
      </w:tabs>
    </w:pPr>
  </w:style>
  <w:style w:type="character" w:customStyle="1" w:styleId="af">
    <w:name w:val="Верхний колонтитул Знак"/>
    <w:basedOn w:val="a0"/>
    <w:link w:val="ae"/>
    <w:uiPriority w:val="99"/>
    <w:semiHidden/>
    <w:locked/>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16536</Words>
  <Characters>94259</Characters>
  <Application>Microsoft Office Word</Application>
  <DocSecurity>0</DocSecurity>
  <Lines>785</Lines>
  <Paragraphs>221</Paragraphs>
  <ScaleCrop>false</ScaleCrop>
  <Company/>
  <LinksUpToDate>false</LinksUpToDate>
  <CharactersWithSpaces>110574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Юлечка</dc:creator>
  <cp:keywords/>
  <dc:description/>
  <cp:lastModifiedBy>admin</cp:lastModifiedBy>
  <cp:revision>2</cp:revision>
  <cp:lastPrinted>2009-05-31T06:54:00Z</cp:lastPrinted>
  <dcterms:created xsi:type="dcterms:W3CDTF">2014-04-25T21:25:00Z</dcterms:created>
  <dcterms:modified xsi:type="dcterms:W3CDTF">2014-04-25T21:25:00Z</dcterms:modified>
</cp:coreProperties>
</file>