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FB" w:rsidRDefault="00D55AFB"/>
    <w:p w:rsidR="00293CC6" w:rsidRDefault="00293CC6"/>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p w:rsidR="00902D85" w:rsidRDefault="00902D85" w:rsidP="00902D85">
      <w:pPr>
        <w:spacing w:line="360" w:lineRule="auto"/>
      </w:pPr>
    </w:p>
    <w:p w:rsidR="00902D85" w:rsidRDefault="00902D85" w:rsidP="00902D85">
      <w:pPr>
        <w:spacing w:line="360" w:lineRule="auto"/>
      </w:pPr>
    </w:p>
    <w:p w:rsidR="00902D85" w:rsidRDefault="00902D85" w:rsidP="00902D85">
      <w:pPr>
        <w:spacing w:line="360" w:lineRule="auto"/>
      </w:pPr>
    </w:p>
    <w:p w:rsidR="00902D85" w:rsidRDefault="00902D85" w:rsidP="00902D85">
      <w:pPr>
        <w:spacing w:line="360" w:lineRule="auto"/>
      </w:pPr>
    </w:p>
    <w:p w:rsidR="00902D85" w:rsidRDefault="00902D85" w:rsidP="00902D85">
      <w:pPr>
        <w:spacing w:line="360" w:lineRule="auto"/>
      </w:pPr>
    </w:p>
    <w:p w:rsidR="00902D85" w:rsidRPr="00902D85" w:rsidRDefault="00902D85" w:rsidP="00902D85">
      <w:pPr>
        <w:spacing w:line="360" w:lineRule="auto"/>
        <w:rPr>
          <w:rFonts w:ascii="Times New Roman" w:hAnsi="Times New Roman"/>
          <w:sz w:val="28"/>
          <w:szCs w:val="28"/>
          <w:lang w:val="ru-RU"/>
        </w:rPr>
      </w:pPr>
      <w:r w:rsidRPr="00902D85">
        <w:rPr>
          <w:lang w:val="ru-RU"/>
        </w:rPr>
        <w:t xml:space="preserve">                                                           </w:t>
      </w:r>
      <w:r>
        <w:rPr>
          <w:lang w:val="ru-RU"/>
        </w:rPr>
        <w:t xml:space="preserve">               </w:t>
      </w:r>
      <w:r w:rsidRPr="00902D85">
        <w:rPr>
          <w:lang w:val="ru-RU"/>
        </w:rPr>
        <w:t xml:space="preserve">  </w:t>
      </w:r>
      <w:r w:rsidRPr="00902D85">
        <w:rPr>
          <w:rFonts w:ascii="Times New Roman" w:hAnsi="Times New Roman"/>
          <w:sz w:val="28"/>
          <w:szCs w:val="28"/>
          <w:lang w:val="ru-RU"/>
        </w:rPr>
        <w:t xml:space="preserve"> Содержание</w:t>
      </w:r>
    </w:p>
    <w:p w:rsidR="00902D85" w:rsidRPr="00902D85" w:rsidRDefault="00902D85" w:rsidP="00902D85">
      <w:pPr>
        <w:spacing w:line="360" w:lineRule="auto"/>
        <w:jc w:val="both"/>
        <w:rPr>
          <w:rFonts w:ascii="Times New Roman" w:hAnsi="Times New Roman"/>
          <w:sz w:val="28"/>
          <w:szCs w:val="28"/>
          <w:lang w:val="ru-RU"/>
        </w:rPr>
      </w:pPr>
      <w:r w:rsidRPr="00902D85">
        <w:rPr>
          <w:rFonts w:ascii="Times New Roman" w:hAnsi="Times New Roman"/>
          <w:sz w:val="28"/>
          <w:szCs w:val="28"/>
          <w:lang w:val="ru-RU"/>
        </w:rPr>
        <w:t>Введение…………………………………………………………………………...3</w:t>
      </w:r>
    </w:p>
    <w:p w:rsidR="00902D85" w:rsidRDefault="000F2C7E" w:rsidP="00902D85">
      <w:pPr>
        <w:spacing w:line="360" w:lineRule="auto"/>
        <w:rPr>
          <w:rFonts w:ascii="Times New Roman" w:hAnsi="Times New Roman"/>
          <w:bCs/>
          <w:color w:val="000000"/>
          <w:sz w:val="28"/>
          <w:szCs w:val="28"/>
          <w:lang w:val="ru-RU"/>
        </w:rPr>
      </w:pPr>
      <w:r>
        <w:rPr>
          <w:rFonts w:ascii="Times New Roman" w:hAnsi="Times New Roman"/>
          <w:sz w:val="28"/>
          <w:szCs w:val="28"/>
          <w:lang w:val="ru-RU"/>
        </w:rPr>
        <w:t xml:space="preserve">          § </w:t>
      </w:r>
      <w:r w:rsidR="004D5822">
        <w:rPr>
          <w:rFonts w:ascii="Times New Roman" w:hAnsi="Times New Roman"/>
          <w:sz w:val="28"/>
          <w:szCs w:val="28"/>
          <w:lang w:val="ru-RU"/>
        </w:rPr>
        <w:t>1</w:t>
      </w:r>
      <w:r w:rsidR="00902D85" w:rsidRPr="00902D85">
        <w:rPr>
          <w:rFonts w:ascii="Times New Roman" w:hAnsi="Times New Roman"/>
          <w:sz w:val="28"/>
          <w:szCs w:val="28"/>
          <w:lang w:val="ru-RU"/>
        </w:rPr>
        <w:t xml:space="preserve">. </w:t>
      </w:r>
      <w:r w:rsidRPr="00934242">
        <w:rPr>
          <w:rFonts w:ascii="Times New Roman" w:hAnsi="Times New Roman"/>
          <w:bCs/>
          <w:color w:val="000000"/>
          <w:sz w:val="28"/>
          <w:szCs w:val="28"/>
          <w:lang w:val="ru-RU"/>
        </w:rPr>
        <w:t>Органы, осуществляющие валютный контроль</w:t>
      </w:r>
      <w:r>
        <w:rPr>
          <w:rFonts w:ascii="Times New Roman" w:hAnsi="Times New Roman"/>
          <w:bCs/>
          <w:color w:val="000000"/>
          <w:sz w:val="28"/>
          <w:szCs w:val="28"/>
          <w:lang w:val="ru-RU"/>
        </w:rPr>
        <w:t>……………………</w:t>
      </w:r>
      <w:r w:rsidR="00934242">
        <w:rPr>
          <w:rFonts w:ascii="Times New Roman" w:hAnsi="Times New Roman"/>
          <w:bCs/>
          <w:color w:val="000000"/>
          <w:sz w:val="28"/>
          <w:szCs w:val="28"/>
          <w:lang w:val="ru-RU"/>
        </w:rPr>
        <w:t>..</w:t>
      </w:r>
      <w:r w:rsidR="009D6ABC">
        <w:rPr>
          <w:rFonts w:ascii="Times New Roman" w:hAnsi="Times New Roman"/>
          <w:bCs/>
          <w:color w:val="000000"/>
          <w:sz w:val="28"/>
          <w:szCs w:val="28"/>
          <w:lang w:val="ru-RU"/>
        </w:rPr>
        <w:t>5</w:t>
      </w:r>
    </w:p>
    <w:p w:rsidR="00DF4767" w:rsidRDefault="00DF4767" w:rsidP="00902D85">
      <w:pPr>
        <w:spacing w:line="360" w:lineRule="auto"/>
        <w:rPr>
          <w:rFonts w:ascii="Times New Roman" w:hAnsi="Times New Roman"/>
          <w:bCs/>
          <w:color w:val="000000"/>
          <w:sz w:val="28"/>
          <w:szCs w:val="28"/>
          <w:lang w:val="ru-RU"/>
        </w:rPr>
      </w:pPr>
      <w:r>
        <w:rPr>
          <w:rFonts w:ascii="Times New Roman" w:hAnsi="Times New Roman"/>
          <w:bCs/>
          <w:color w:val="000000"/>
          <w:sz w:val="28"/>
          <w:szCs w:val="28"/>
          <w:lang w:val="ru-RU"/>
        </w:rPr>
        <w:t xml:space="preserve">          </w:t>
      </w:r>
      <w:r>
        <w:rPr>
          <w:rFonts w:ascii="Times New Roman" w:hAnsi="Times New Roman"/>
          <w:sz w:val="28"/>
          <w:szCs w:val="28"/>
          <w:lang w:val="ru-RU"/>
        </w:rPr>
        <w:t xml:space="preserve">§ </w:t>
      </w:r>
      <w:r w:rsidR="004D5822">
        <w:rPr>
          <w:rFonts w:ascii="Times New Roman" w:hAnsi="Times New Roman"/>
          <w:sz w:val="28"/>
          <w:szCs w:val="28"/>
          <w:lang w:val="ru-RU"/>
        </w:rPr>
        <w:t>2</w:t>
      </w:r>
      <w:r>
        <w:rPr>
          <w:rFonts w:ascii="Times New Roman" w:hAnsi="Times New Roman"/>
          <w:sz w:val="28"/>
          <w:szCs w:val="28"/>
          <w:lang w:val="ru-RU"/>
        </w:rPr>
        <w:t>.</w:t>
      </w:r>
      <w:r>
        <w:rPr>
          <w:rFonts w:ascii="Times New Roman" w:hAnsi="Times New Roman"/>
          <w:bCs/>
          <w:color w:val="000000"/>
          <w:sz w:val="28"/>
          <w:szCs w:val="28"/>
          <w:lang w:val="ru-RU"/>
        </w:rPr>
        <w:t xml:space="preserve">  </w:t>
      </w:r>
      <w:r w:rsidRPr="00DF4767">
        <w:rPr>
          <w:rFonts w:ascii="Times New Roman" w:hAnsi="Times New Roman"/>
          <w:bCs/>
          <w:color w:val="000000"/>
          <w:sz w:val="28"/>
          <w:szCs w:val="28"/>
          <w:lang w:val="ru-RU"/>
        </w:rPr>
        <w:t>Валютный контроль экспортных операций</w:t>
      </w:r>
      <w:r>
        <w:rPr>
          <w:rFonts w:ascii="Times New Roman" w:hAnsi="Times New Roman"/>
          <w:bCs/>
          <w:color w:val="000000"/>
          <w:sz w:val="28"/>
          <w:szCs w:val="28"/>
          <w:lang w:val="ru-RU"/>
        </w:rPr>
        <w:t>………………………</w:t>
      </w:r>
      <w:r w:rsidR="009D6ABC">
        <w:rPr>
          <w:rFonts w:ascii="Times New Roman" w:hAnsi="Times New Roman"/>
          <w:bCs/>
          <w:color w:val="000000"/>
          <w:sz w:val="28"/>
          <w:szCs w:val="28"/>
          <w:lang w:val="ru-RU"/>
        </w:rPr>
        <w:t>…9</w:t>
      </w:r>
    </w:p>
    <w:p w:rsidR="009D6ABC" w:rsidRDefault="00D522B9" w:rsidP="009D6ABC">
      <w:pPr>
        <w:spacing w:line="360" w:lineRule="auto"/>
        <w:rPr>
          <w:rFonts w:ascii="Times New Roman" w:hAnsi="Times New Roman"/>
          <w:bCs/>
          <w:color w:val="000000"/>
          <w:sz w:val="28"/>
          <w:szCs w:val="28"/>
          <w:lang w:val="ru-RU"/>
        </w:rPr>
      </w:pPr>
      <w:r>
        <w:rPr>
          <w:rFonts w:ascii="Times New Roman" w:hAnsi="Times New Roman"/>
          <w:bCs/>
          <w:color w:val="000000"/>
          <w:sz w:val="28"/>
          <w:szCs w:val="28"/>
          <w:lang w:val="ru-RU"/>
        </w:rPr>
        <w:t xml:space="preserve">          </w:t>
      </w:r>
      <w:r>
        <w:rPr>
          <w:rFonts w:ascii="Times New Roman" w:hAnsi="Times New Roman"/>
          <w:sz w:val="28"/>
          <w:szCs w:val="28"/>
          <w:lang w:val="ru-RU"/>
        </w:rPr>
        <w:t xml:space="preserve">§ </w:t>
      </w:r>
      <w:r w:rsidR="004D5822">
        <w:rPr>
          <w:rFonts w:ascii="Times New Roman" w:hAnsi="Times New Roman"/>
          <w:sz w:val="28"/>
          <w:szCs w:val="28"/>
          <w:lang w:val="ru-RU"/>
        </w:rPr>
        <w:t>3</w:t>
      </w:r>
      <w:r>
        <w:rPr>
          <w:rFonts w:ascii="Times New Roman" w:hAnsi="Times New Roman"/>
          <w:sz w:val="28"/>
          <w:szCs w:val="28"/>
          <w:lang w:val="ru-RU"/>
        </w:rPr>
        <w:t>.</w:t>
      </w:r>
      <w:r>
        <w:rPr>
          <w:rFonts w:ascii="Times New Roman" w:hAnsi="Times New Roman"/>
          <w:bCs/>
          <w:color w:val="000000"/>
          <w:sz w:val="28"/>
          <w:szCs w:val="28"/>
          <w:lang w:val="ru-RU"/>
        </w:rPr>
        <w:t xml:space="preserve">  </w:t>
      </w:r>
      <w:r w:rsidRPr="00D522B9">
        <w:rPr>
          <w:rFonts w:ascii="Times New Roman" w:hAnsi="Times New Roman"/>
          <w:bCs/>
          <w:color w:val="000000"/>
          <w:sz w:val="28"/>
          <w:szCs w:val="28"/>
          <w:lang w:val="ru-RU"/>
        </w:rPr>
        <w:t>Порядок оформления паспорта сделки</w:t>
      </w:r>
      <w:r>
        <w:rPr>
          <w:rFonts w:ascii="Times New Roman" w:hAnsi="Times New Roman"/>
          <w:bCs/>
          <w:color w:val="000000"/>
          <w:sz w:val="28"/>
          <w:szCs w:val="28"/>
          <w:lang w:val="ru-RU"/>
        </w:rPr>
        <w:t>……………………………</w:t>
      </w:r>
      <w:r w:rsidR="00220E49">
        <w:rPr>
          <w:rFonts w:ascii="Times New Roman" w:hAnsi="Times New Roman"/>
          <w:bCs/>
          <w:color w:val="000000"/>
          <w:sz w:val="28"/>
          <w:szCs w:val="28"/>
          <w:lang w:val="ru-RU"/>
        </w:rPr>
        <w:t>.12</w:t>
      </w:r>
      <w:r w:rsidR="009D6ABC">
        <w:rPr>
          <w:rFonts w:ascii="Times New Roman" w:hAnsi="Times New Roman"/>
          <w:bCs/>
          <w:color w:val="000000"/>
          <w:sz w:val="28"/>
          <w:szCs w:val="28"/>
          <w:lang w:val="ru-RU"/>
        </w:rPr>
        <w:t xml:space="preserve">         </w:t>
      </w:r>
    </w:p>
    <w:p w:rsidR="003754D9" w:rsidRDefault="009D6ABC" w:rsidP="00902D85">
      <w:pPr>
        <w:spacing w:line="360" w:lineRule="auto"/>
        <w:rPr>
          <w:rFonts w:ascii="Times New Roman" w:hAnsi="Times New Roman"/>
          <w:bCs/>
          <w:color w:val="000000"/>
          <w:sz w:val="28"/>
          <w:szCs w:val="28"/>
          <w:lang w:val="ru-RU"/>
        </w:rPr>
      </w:pPr>
      <w:r>
        <w:rPr>
          <w:rFonts w:ascii="Times New Roman" w:hAnsi="Times New Roman"/>
          <w:bCs/>
          <w:color w:val="000000"/>
          <w:sz w:val="28"/>
          <w:szCs w:val="28"/>
          <w:lang w:val="ru-RU"/>
        </w:rPr>
        <w:t xml:space="preserve">          </w:t>
      </w:r>
      <w:r>
        <w:rPr>
          <w:rFonts w:ascii="Times New Roman" w:hAnsi="Times New Roman"/>
          <w:sz w:val="28"/>
          <w:szCs w:val="28"/>
          <w:lang w:val="ru-RU"/>
        </w:rPr>
        <w:t>§ 4.</w:t>
      </w:r>
      <w:r w:rsidRPr="009D6ABC">
        <w:rPr>
          <w:rFonts w:ascii="Times New Roman" w:hAnsi="Times New Roman"/>
          <w:color w:val="000000"/>
          <w:sz w:val="28"/>
          <w:szCs w:val="28"/>
          <w:lang w:val="ru-RU"/>
        </w:rPr>
        <w:t xml:space="preserve">Таможенное </w:t>
      </w:r>
      <w:r w:rsidRPr="009D6ABC">
        <w:rPr>
          <w:rFonts w:ascii="Times New Roman" w:hAnsi="Times New Roman"/>
          <w:bCs/>
          <w:color w:val="000000"/>
          <w:sz w:val="28"/>
          <w:szCs w:val="28"/>
          <w:lang w:val="ru-RU"/>
        </w:rPr>
        <w:t>оформление. Порядок осуще</w:t>
      </w:r>
      <w:r>
        <w:rPr>
          <w:rFonts w:ascii="Times New Roman" w:hAnsi="Times New Roman"/>
          <w:bCs/>
          <w:color w:val="000000"/>
          <w:sz w:val="28"/>
          <w:szCs w:val="28"/>
          <w:lang w:val="ru-RU"/>
        </w:rPr>
        <w:t xml:space="preserve">ствления  </w:t>
      </w:r>
      <w:r>
        <w:rPr>
          <w:rFonts w:ascii="Times New Roman" w:hAnsi="Times New Roman"/>
          <w:color w:val="000000"/>
          <w:sz w:val="28"/>
          <w:szCs w:val="28"/>
          <w:lang w:val="ru-RU"/>
        </w:rPr>
        <w:t xml:space="preserve">банками                </w:t>
      </w:r>
      <w:r>
        <w:rPr>
          <w:rFonts w:ascii="Times New Roman" w:hAnsi="Times New Roman"/>
          <w:bCs/>
          <w:color w:val="000000"/>
          <w:sz w:val="28"/>
          <w:szCs w:val="28"/>
          <w:lang w:val="ru-RU"/>
        </w:rPr>
        <w:t xml:space="preserve">     контроля за проведением валютных операций по контракту………………</w:t>
      </w:r>
      <w:r w:rsidR="00005D2C">
        <w:rPr>
          <w:rFonts w:ascii="Times New Roman" w:hAnsi="Times New Roman"/>
          <w:bCs/>
          <w:color w:val="000000"/>
          <w:sz w:val="28"/>
          <w:szCs w:val="28"/>
          <w:lang w:val="ru-RU"/>
        </w:rPr>
        <w:t>...</w:t>
      </w:r>
      <w:r w:rsidR="00220E49">
        <w:rPr>
          <w:rFonts w:ascii="Times New Roman" w:hAnsi="Times New Roman"/>
          <w:bCs/>
          <w:color w:val="000000"/>
          <w:sz w:val="28"/>
          <w:szCs w:val="28"/>
          <w:lang w:val="ru-RU"/>
        </w:rPr>
        <w:t>13</w:t>
      </w:r>
    </w:p>
    <w:p w:rsidR="00902D85" w:rsidRPr="003754D9" w:rsidRDefault="00902D85" w:rsidP="00902D85">
      <w:pPr>
        <w:spacing w:line="360" w:lineRule="auto"/>
        <w:rPr>
          <w:rFonts w:ascii="Times New Roman" w:hAnsi="Times New Roman"/>
          <w:bCs/>
          <w:color w:val="000000"/>
          <w:sz w:val="28"/>
          <w:szCs w:val="28"/>
          <w:lang w:val="ru-RU"/>
        </w:rPr>
      </w:pPr>
      <w:r w:rsidRPr="00902D85">
        <w:rPr>
          <w:rFonts w:ascii="Times New Roman" w:hAnsi="Times New Roman"/>
          <w:sz w:val="28"/>
          <w:szCs w:val="28"/>
          <w:lang w:val="ru-RU"/>
        </w:rPr>
        <w:t>Заключение</w:t>
      </w:r>
      <w:r w:rsidR="003754D9">
        <w:rPr>
          <w:rFonts w:ascii="Times New Roman" w:hAnsi="Times New Roman"/>
          <w:sz w:val="28"/>
          <w:szCs w:val="28"/>
          <w:lang w:val="ru-RU"/>
        </w:rPr>
        <w:t>………………………………………………………………...……..1</w:t>
      </w:r>
      <w:r w:rsidR="00220E49">
        <w:rPr>
          <w:rFonts w:ascii="Times New Roman" w:hAnsi="Times New Roman"/>
          <w:sz w:val="28"/>
          <w:szCs w:val="28"/>
          <w:lang w:val="ru-RU"/>
        </w:rPr>
        <w:t>7</w:t>
      </w:r>
    </w:p>
    <w:p w:rsidR="00902D85" w:rsidRPr="00DF4767" w:rsidRDefault="00902D85" w:rsidP="00902D85">
      <w:pPr>
        <w:spacing w:line="360" w:lineRule="auto"/>
        <w:rPr>
          <w:rFonts w:ascii="Times New Roman" w:hAnsi="Times New Roman"/>
          <w:sz w:val="28"/>
          <w:szCs w:val="28"/>
          <w:lang w:val="ru-RU"/>
        </w:rPr>
      </w:pPr>
      <w:r w:rsidRPr="00DF4767">
        <w:rPr>
          <w:rFonts w:ascii="Times New Roman" w:hAnsi="Times New Roman"/>
          <w:sz w:val="28"/>
          <w:szCs w:val="28"/>
          <w:lang w:val="ru-RU"/>
        </w:rPr>
        <w:t>Библиография</w:t>
      </w:r>
      <w:r w:rsidR="00295E72">
        <w:rPr>
          <w:rFonts w:ascii="Times New Roman" w:hAnsi="Times New Roman"/>
          <w:sz w:val="28"/>
          <w:szCs w:val="28"/>
          <w:lang w:val="ru-RU"/>
        </w:rPr>
        <w:t>………………………………………………………….…………</w:t>
      </w:r>
      <w:r w:rsidR="0001075F">
        <w:rPr>
          <w:rFonts w:ascii="Times New Roman" w:hAnsi="Times New Roman"/>
          <w:sz w:val="28"/>
          <w:szCs w:val="28"/>
          <w:lang w:val="ru-RU"/>
        </w:rPr>
        <w:t>18</w:t>
      </w:r>
    </w:p>
    <w:p w:rsidR="00902D85" w:rsidRPr="00DF4767" w:rsidRDefault="00902D85">
      <w:pPr>
        <w:rPr>
          <w:lang w:val="ru-RU"/>
        </w:rPr>
      </w:pPr>
    </w:p>
    <w:p w:rsidR="00902D85" w:rsidRPr="00DF4767" w:rsidRDefault="00902D85">
      <w:pPr>
        <w:rPr>
          <w:lang w:val="ru-RU"/>
        </w:rPr>
      </w:pPr>
    </w:p>
    <w:p w:rsidR="00902D85" w:rsidRPr="00DF4767" w:rsidRDefault="00902D85">
      <w:pPr>
        <w:rPr>
          <w:lang w:val="ru-RU"/>
        </w:rPr>
      </w:pPr>
    </w:p>
    <w:p w:rsidR="00902D85" w:rsidRPr="00DF4767" w:rsidRDefault="00902D85">
      <w:pPr>
        <w:rPr>
          <w:lang w:val="ru-RU"/>
        </w:rPr>
      </w:pPr>
    </w:p>
    <w:p w:rsidR="00902D85" w:rsidRPr="00DF4767" w:rsidRDefault="00902D85">
      <w:pPr>
        <w:rPr>
          <w:lang w:val="ru-RU"/>
        </w:rPr>
      </w:pPr>
    </w:p>
    <w:p w:rsidR="00902D85" w:rsidRPr="00DF4767" w:rsidRDefault="00902D85">
      <w:pPr>
        <w:rPr>
          <w:lang w:val="ru-RU"/>
        </w:rPr>
      </w:pPr>
    </w:p>
    <w:p w:rsidR="00902D85" w:rsidRPr="00DF4767" w:rsidRDefault="00902D85">
      <w:pPr>
        <w:rPr>
          <w:lang w:val="ru-RU"/>
        </w:rPr>
      </w:pPr>
    </w:p>
    <w:p w:rsidR="00902D85" w:rsidRPr="00DF4767" w:rsidRDefault="00902D85">
      <w:pPr>
        <w:rPr>
          <w:lang w:val="ru-RU"/>
        </w:rPr>
      </w:pPr>
    </w:p>
    <w:p w:rsidR="00902D85" w:rsidRPr="00DF4767" w:rsidRDefault="00902D85">
      <w:pPr>
        <w:rPr>
          <w:lang w:val="ru-RU"/>
        </w:rPr>
      </w:pPr>
    </w:p>
    <w:p w:rsidR="00902D85" w:rsidRDefault="00902D85">
      <w:pPr>
        <w:rPr>
          <w:lang w:val="ru-RU"/>
        </w:rPr>
      </w:pPr>
    </w:p>
    <w:p w:rsidR="009D6ABC" w:rsidRPr="00DF4767" w:rsidRDefault="009D6ABC">
      <w:pPr>
        <w:rPr>
          <w:lang w:val="ru-RU"/>
        </w:rPr>
      </w:pPr>
    </w:p>
    <w:p w:rsidR="00DE5D1C" w:rsidRPr="00DF4767" w:rsidRDefault="00DE5D1C">
      <w:pPr>
        <w:rPr>
          <w:lang w:val="ru-RU"/>
        </w:rPr>
      </w:pPr>
    </w:p>
    <w:p w:rsidR="00266979" w:rsidRDefault="00902D85">
      <w:pPr>
        <w:rPr>
          <w:rFonts w:ascii="Times New Roman" w:hAnsi="Times New Roman"/>
          <w:sz w:val="28"/>
          <w:szCs w:val="28"/>
          <w:lang w:val="ru-RU"/>
        </w:rPr>
      </w:pPr>
      <w:r w:rsidRPr="00DF4767">
        <w:rPr>
          <w:rFonts w:ascii="Times New Roman" w:hAnsi="Times New Roman"/>
          <w:sz w:val="28"/>
          <w:szCs w:val="28"/>
          <w:lang w:val="ru-RU"/>
        </w:rPr>
        <w:t xml:space="preserve">                                                        </w:t>
      </w:r>
    </w:p>
    <w:p w:rsidR="00266979" w:rsidRDefault="00266979">
      <w:pPr>
        <w:rPr>
          <w:rFonts w:ascii="Times New Roman" w:hAnsi="Times New Roman"/>
          <w:sz w:val="28"/>
          <w:szCs w:val="28"/>
          <w:lang w:val="ru-RU"/>
        </w:rPr>
      </w:pPr>
    </w:p>
    <w:p w:rsidR="00266979" w:rsidRDefault="00266979">
      <w:pPr>
        <w:rPr>
          <w:rFonts w:ascii="Times New Roman" w:hAnsi="Times New Roman"/>
          <w:sz w:val="28"/>
          <w:szCs w:val="28"/>
          <w:lang w:val="ru-RU"/>
        </w:rPr>
      </w:pPr>
    </w:p>
    <w:p w:rsidR="00902D85" w:rsidRPr="00DF4767" w:rsidRDefault="00266979">
      <w:pPr>
        <w:rPr>
          <w:rFonts w:ascii="Times New Roman" w:hAnsi="Times New Roman"/>
          <w:sz w:val="28"/>
          <w:szCs w:val="28"/>
          <w:lang w:val="ru-RU"/>
        </w:rPr>
      </w:pPr>
      <w:r>
        <w:rPr>
          <w:rFonts w:ascii="Times New Roman" w:hAnsi="Times New Roman"/>
          <w:sz w:val="28"/>
          <w:szCs w:val="28"/>
          <w:lang w:val="ru-RU"/>
        </w:rPr>
        <w:t xml:space="preserve">                                                           </w:t>
      </w:r>
      <w:r w:rsidR="00902D85" w:rsidRPr="00DF4767">
        <w:rPr>
          <w:rFonts w:ascii="Times New Roman" w:hAnsi="Times New Roman"/>
          <w:sz w:val="28"/>
          <w:szCs w:val="28"/>
          <w:lang w:val="ru-RU"/>
        </w:rPr>
        <w:t xml:space="preserve"> </w:t>
      </w:r>
      <w:r w:rsidR="00902D85" w:rsidRPr="00902D85">
        <w:rPr>
          <w:rFonts w:ascii="Times New Roman" w:hAnsi="Times New Roman"/>
          <w:sz w:val="28"/>
          <w:szCs w:val="28"/>
          <w:lang w:val="ru-RU"/>
        </w:rPr>
        <w:t>Введение</w:t>
      </w:r>
    </w:p>
    <w:p w:rsidR="003F3988" w:rsidRDefault="003F3988" w:rsidP="003F3988">
      <w:pPr>
        <w:widowControl w:val="0"/>
        <w:shd w:val="clear" w:color="auto" w:fill="FFFFFF"/>
        <w:spacing w:after="0" w:line="360" w:lineRule="auto"/>
        <w:ind w:firstLine="709"/>
        <w:jc w:val="both"/>
        <w:rPr>
          <w:rFonts w:ascii="Times New Roman" w:hAnsi="Times New Roman"/>
          <w:color w:val="000000"/>
          <w:sz w:val="28"/>
          <w:szCs w:val="24"/>
          <w:lang w:val="ru-RU"/>
        </w:rPr>
      </w:pPr>
      <w:r w:rsidRPr="003F3988">
        <w:rPr>
          <w:rFonts w:ascii="Times New Roman" w:hAnsi="Times New Roman"/>
          <w:bCs/>
          <w:color w:val="000000"/>
          <w:sz w:val="28"/>
          <w:szCs w:val="24"/>
          <w:lang w:val="ru-RU"/>
        </w:rPr>
        <w:t>В</w:t>
      </w:r>
      <w:r w:rsidRPr="003F3988">
        <w:rPr>
          <w:rFonts w:ascii="Times New Roman" w:hAnsi="Times New Roman"/>
          <w:b/>
          <w:bCs/>
          <w:color w:val="000000"/>
          <w:sz w:val="28"/>
          <w:szCs w:val="24"/>
          <w:lang w:val="ru-RU"/>
        </w:rPr>
        <w:t xml:space="preserve"> </w:t>
      </w:r>
      <w:r w:rsidRPr="003F3988">
        <w:rPr>
          <w:rFonts w:ascii="Times New Roman" w:hAnsi="Times New Roman"/>
          <w:color w:val="000000"/>
          <w:sz w:val="28"/>
          <w:szCs w:val="24"/>
          <w:lang w:val="ru-RU"/>
        </w:rPr>
        <w:t>настоящее время многие страны, а Россия в особенности, сталкиваются с проблемой приспособления к сложным экономическим ситуациям и устанавливают государственный контроль (в том числе валютный) над внешнеэкономической деятельностью страны.</w:t>
      </w:r>
    </w:p>
    <w:p w:rsidR="00303C29" w:rsidRDefault="00303C29" w:rsidP="00303C29">
      <w:pPr>
        <w:widowControl w:val="0"/>
        <w:shd w:val="clear" w:color="auto" w:fill="FFFFFF"/>
        <w:spacing w:after="0" w:line="360" w:lineRule="auto"/>
        <w:ind w:firstLine="709"/>
        <w:jc w:val="both"/>
        <w:rPr>
          <w:rFonts w:ascii="Times New Roman" w:hAnsi="Times New Roman"/>
          <w:color w:val="000000"/>
          <w:sz w:val="28"/>
          <w:szCs w:val="28"/>
          <w:lang w:val="ru-RU"/>
        </w:rPr>
      </w:pPr>
      <w:r w:rsidRPr="000F2C7E">
        <w:rPr>
          <w:rFonts w:ascii="Times New Roman" w:hAnsi="Times New Roman"/>
          <w:iCs/>
          <w:color w:val="000000"/>
          <w:sz w:val="28"/>
          <w:szCs w:val="28"/>
          <w:lang w:val="ru-RU"/>
        </w:rPr>
        <w:t>Валютный контроль</w:t>
      </w:r>
      <w:r>
        <w:rPr>
          <w:rFonts w:ascii="Times New Roman" w:hAnsi="Times New Roman"/>
          <w:i/>
          <w:iCs/>
          <w:color w:val="000000"/>
          <w:sz w:val="28"/>
          <w:szCs w:val="28"/>
          <w:lang w:val="ru-RU"/>
        </w:rPr>
        <w:t xml:space="preserve"> </w:t>
      </w:r>
      <w:r w:rsidRPr="000F2C7E">
        <w:rPr>
          <w:sz w:val="28"/>
          <w:szCs w:val="28"/>
          <w:lang w:val="ru-RU"/>
        </w:rPr>
        <w:t>–</w:t>
      </w:r>
      <w:r>
        <w:rPr>
          <w:rFonts w:ascii="Times New Roman" w:hAnsi="Times New Roman"/>
          <w:i/>
          <w:iCs/>
          <w:color w:val="000000"/>
          <w:sz w:val="28"/>
          <w:szCs w:val="28"/>
          <w:lang w:val="ru-RU"/>
        </w:rPr>
        <w:t xml:space="preserve"> </w:t>
      </w:r>
      <w:r w:rsidRPr="000F2C7E">
        <w:rPr>
          <w:rFonts w:ascii="Times New Roman" w:hAnsi="Times New Roman"/>
          <w:color w:val="000000"/>
          <w:sz w:val="28"/>
          <w:szCs w:val="28"/>
          <w:lang w:val="ru-RU"/>
        </w:rPr>
        <w:t>это деятельность уполномоченных органов государства (органов и агентов валютного контроля), направленная на определение соответствия проводимых валютных операций действующему законодательству Российской Федерации, включающая в себя проверку выполнения хозяйствующими субъектами обязательств в иностранной валюте перед государством, проверку обоснованности платежей в иностранной валюте, проверку полноты и объективности учета и отчетности по валютным операциям.</w:t>
      </w:r>
    </w:p>
    <w:p w:rsidR="003F3988" w:rsidRPr="003F3988" w:rsidRDefault="00303C29" w:rsidP="00303C29">
      <w:pPr>
        <w:widowControl w:val="0"/>
        <w:shd w:val="clear" w:color="auto" w:fill="FFFFFF"/>
        <w:spacing w:after="0" w:line="360" w:lineRule="auto"/>
        <w:jc w:val="both"/>
        <w:rPr>
          <w:rFonts w:ascii="Times New Roman" w:hAnsi="Times New Roman"/>
          <w:sz w:val="28"/>
          <w:szCs w:val="24"/>
          <w:lang w:val="ru-RU"/>
        </w:rPr>
      </w:pPr>
      <w:r>
        <w:rPr>
          <w:rFonts w:ascii="Times New Roman" w:hAnsi="Times New Roman"/>
          <w:sz w:val="28"/>
          <w:szCs w:val="24"/>
          <w:lang w:val="ru-RU"/>
        </w:rPr>
        <w:t xml:space="preserve">         </w:t>
      </w:r>
      <w:r w:rsidR="003F3988" w:rsidRPr="003F3988">
        <w:rPr>
          <w:rFonts w:ascii="Times New Roman" w:hAnsi="Times New Roman"/>
          <w:color w:val="000000"/>
          <w:sz w:val="28"/>
          <w:szCs w:val="24"/>
          <w:lang w:val="ru-RU"/>
        </w:rPr>
        <w:t>Система государственного валютного контроля является составной частью набора мер, проводимых государством в рамках валютной политики, которая, в свою очередь, является подсистемой структуры более масштабного уровня государственного контроля</w:t>
      </w:r>
      <w:r w:rsidR="00DB6BB6">
        <w:rPr>
          <w:rStyle w:val="af8"/>
          <w:rFonts w:ascii="Times New Roman" w:hAnsi="Times New Roman"/>
          <w:color w:val="000000"/>
          <w:sz w:val="28"/>
          <w:szCs w:val="24"/>
          <w:lang w:val="ru-RU"/>
        </w:rPr>
        <w:footnoteReference w:id="1"/>
      </w:r>
      <w:r w:rsidR="003F3988" w:rsidRPr="003F3988">
        <w:rPr>
          <w:rFonts w:ascii="Times New Roman" w:hAnsi="Times New Roman"/>
          <w:color w:val="000000"/>
          <w:sz w:val="28"/>
          <w:szCs w:val="24"/>
          <w:lang w:val="ru-RU"/>
        </w:rPr>
        <w:t>.</w:t>
      </w:r>
    </w:p>
    <w:p w:rsidR="003F3988" w:rsidRPr="003F3988" w:rsidRDefault="003F3988" w:rsidP="003F3988">
      <w:pPr>
        <w:widowControl w:val="0"/>
        <w:shd w:val="clear" w:color="auto" w:fill="FFFFFF"/>
        <w:spacing w:after="0" w:line="360" w:lineRule="auto"/>
        <w:ind w:firstLine="709"/>
        <w:jc w:val="both"/>
        <w:rPr>
          <w:rFonts w:ascii="Times New Roman" w:hAnsi="Times New Roman"/>
          <w:sz w:val="28"/>
          <w:szCs w:val="24"/>
          <w:lang w:val="ru-RU"/>
        </w:rPr>
      </w:pPr>
      <w:r w:rsidRPr="003F3988">
        <w:rPr>
          <w:rFonts w:ascii="Times New Roman" w:hAnsi="Times New Roman"/>
          <w:color w:val="000000"/>
          <w:sz w:val="28"/>
          <w:szCs w:val="24"/>
          <w:lang w:val="ru-RU"/>
        </w:rPr>
        <w:t>Из всех видов валютной политики наибольшее распространение получила практика валютного контроля, применяемая практически во всех странах, но с разным уровнем жесткости. Правительства, сталкиваясь с постоянным нарушением платежного равновесия, прибегают к поддержке фиксированных валютных курсов при помощи развитой системы государственного контроля, ограничивающего возможности резидентов покупать иностранные товары и услуги или предоставлять за границу кредиты и обязательства</w:t>
      </w:r>
      <w:r w:rsidR="00DB6BB6">
        <w:rPr>
          <w:rStyle w:val="af8"/>
          <w:rFonts w:ascii="Times New Roman" w:hAnsi="Times New Roman"/>
          <w:color w:val="000000"/>
          <w:sz w:val="28"/>
          <w:szCs w:val="24"/>
          <w:lang w:val="ru-RU"/>
        </w:rPr>
        <w:footnoteReference w:id="2"/>
      </w:r>
      <w:r w:rsidRPr="003F3988">
        <w:rPr>
          <w:rFonts w:ascii="Times New Roman" w:hAnsi="Times New Roman"/>
          <w:color w:val="000000"/>
          <w:sz w:val="28"/>
          <w:szCs w:val="24"/>
          <w:lang w:val="ru-RU"/>
        </w:rPr>
        <w:t>.</w:t>
      </w:r>
    </w:p>
    <w:p w:rsidR="003F3988" w:rsidRPr="00220E49" w:rsidRDefault="00303C29" w:rsidP="00220E49">
      <w:pPr>
        <w:spacing w:line="360" w:lineRule="auto"/>
        <w:rPr>
          <w:rFonts w:ascii="Times New Roman" w:hAnsi="Times New Roman"/>
          <w:color w:val="000000"/>
          <w:sz w:val="28"/>
          <w:szCs w:val="24"/>
          <w:lang w:val="ru-RU"/>
        </w:rPr>
      </w:pPr>
      <w:r>
        <w:rPr>
          <w:rFonts w:ascii="Times New Roman" w:hAnsi="Times New Roman"/>
          <w:color w:val="000000"/>
          <w:sz w:val="28"/>
          <w:szCs w:val="24"/>
          <w:lang w:val="ru-RU"/>
        </w:rPr>
        <w:t xml:space="preserve">      </w:t>
      </w:r>
      <w:r w:rsidR="003F3988" w:rsidRPr="003F3988">
        <w:rPr>
          <w:rFonts w:ascii="Times New Roman" w:hAnsi="Times New Roman"/>
          <w:color w:val="000000"/>
          <w:sz w:val="28"/>
          <w:szCs w:val="24"/>
          <w:lang w:val="ru-RU"/>
        </w:rPr>
        <w:t xml:space="preserve">Государство может предпочесть систему валютного контроля другим видам валютной политики по нескольким причинам. Такая политика гарантирует от дальнейшего увеличения затрат из государственного бюджета на поддержание курса национальной валюты (кроме затрат на организацию и обеспечение функционирования служб валютного контроля). </w:t>
      </w:r>
      <w:r w:rsidR="00220E49">
        <w:rPr>
          <w:rFonts w:ascii="Times New Roman" w:hAnsi="Times New Roman"/>
          <w:color w:val="000000"/>
          <w:sz w:val="28"/>
          <w:szCs w:val="24"/>
          <w:lang w:val="ru-RU"/>
        </w:rPr>
        <w:t xml:space="preserve"> </w:t>
      </w:r>
      <w:r w:rsidR="003F3988" w:rsidRPr="003F3988">
        <w:rPr>
          <w:rFonts w:ascii="Times New Roman" w:hAnsi="Times New Roman"/>
          <w:color w:val="000000"/>
          <w:sz w:val="28"/>
          <w:szCs w:val="28"/>
          <w:lang w:val="ru-RU"/>
        </w:rPr>
        <w:t>Использование валютного контроля оказывается сравнительно предпочтительным и в том плане, что предоставляет правительством большую гибкость и власть при осуществлении валютной политики, тогда как использование других видов поддержки курса национальной валюты регламентируется международными валютными соглашениями.</w:t>
      </w:r>
    </w:p>
    <w:p w:rsidR="003F3988" w:rsidRPr="003F3988" w:rsidRDefault="003F3988" w:rsidP="003F3988">
      <w:pPr>
        <w:widowControl w:val="0"/>
        <w:shd w:val="clear" w:color="auto" w:fill="FFFFFF"/>
        <w:spacing w:after="0" w:line="360" w:lineRule="auto"/>
        <w:ind w:firstLine="709"/>
        <w:jc w:val="both"/>
        <w:rPr>
          <w:rFonts w:ascii="Times New Roman" w:hAnsi="Times New Roman"/>
          <w:color w:val="000000"/>
          <w:sz w:val="28"/>
          <w:szCs w:val="28"/>
          <w:lang w:val="ru-RU"/>
        </w:rPr>
      </w:pPr>
      <w:r w:rsidRPr="003F3988">
        <w:rPr>
          <w:rFonts w:ascii="Times New Roman" w:hAnsi="Times New Roman"/>
          <w:color w:val="000000"/>
          <w:sz w:val="28"/>
          <w:szCs w:val="28"/>
          <w:lang w:val="ru-RU"/>
        </w:rPr>
        <w:t>В центре внимания данной работы будет находиться действующая в</w:t>
      </w:r>
    </w:p>
    <w:p w:rsidR="003F3988" w:rsidRPr="003F3988" w:rsidRDefault="003F3988" w:rsidP="003F3988">
      <w:pPr>
        <w:widowControl w:val="0"/>
        <w:shd w:val="clear" w:color="auto" w:fill="FFFFFF"/>
        <w:spacing w:after="0" w:line="360" w:lineRule="auto"/>
        <w:jc w:val="both"/>
        <w:rPr>
          <w:rFonts w:ascii="Times New Roman" w:hAnsi="Times New Roman"/>
          <w:sz w:val="28"/>
          <w:szCs w:val="28"/>
          <w:lang w:val="ru-RU"/>
        </w:rPr>
      </w:pPr>
      <w:r w:rsidRPr="003F3988">
        <w:rPr>
          <w:rFonts w:ascii="Times New Roman" w:hAnsi="Times New Roman"/>
          <w:color w:val="000000"/>
          <w:sz w:val="28"/>
          <w:szCs w:val="28"/>
          <w:lang w:val="ru-RU"/>
        </w:rPr>
        <w:t>настоящее время в Российской Федерации система валютного контроля.</w:t>
      </w:r>
    </w:p>
    <w:p w:rsidR="003F3988" w:rsidRPr="00921912" w:rsidRDefault="003F3988" w:rsidP="003F3988">
      <w:pPr>
        <w:widowControl w:val="0"/>
        <w:shd w:val="clear" w:color="auto" w:fill="FFFFFF"/>
        <w:spacing w:after="0" w:line="360" w:lineRule="auto"/>
        <w:ind w:firstLine="709"/>
        <w:jc w:val="both"/>
        <w:rPr>
          <w:rFonts w:ascii="Times New Roman" w:hAnsi="Times New Roman"/>
          <w:color w:val="000000"/>
          <w:sz w:val="28"/>
          <w:szCs w:val="28"/>
          <w:lang w:val="ru-RU"/>
        </w:rPr>
      </w:pPr>
      <w:r w:rsidRPr="003F3988">
        <w:rPr>
          <w:rFonts w:ascii="Times New Roman" w:hAnsi="Times New Roman"/>
          <w:color w:val="000000"/>
          <w:sz w:val="28"/>
          <w:szCs w:val="28"/>
          <w:lang w:val="ru-RU"/>
        </w:rPr>
        <w:t>Актуальность исследуемой темы определяется современными экономическими условиями в РФ, обусловившими активизацию внешнеэкономической деятельности предприятий, ростом ответственности за нарушения законодательства, в частности, за несоблюдение или за ненадлежащее соблюдение норм валютного законодательства</w:t>
      </w:r>
      <w:r w:rsidR="00921912">
        <w:rPr>
          <w:rStyle w:val="af8"/>
          <w:rFonts w:ascii="Times New Roman" w:hAnsi="Times New Roman"/>
          <w:color w:val="000000"/>
          <w:sz w:val="28"/>
          <w:szCs w:val="28"/>
          <w:lang w:val="ru-RU"/>
        </w:rPr>
        <w:footnoteReference w:id="3"/>
      </w:r>
      <w:r w:rsidRPr="003F3988">
        <w:rPr>
          <w:rFonts w:ascii="Times New Roman" w:hAnsi="Times New Roman"/>
          <w:color w:val="000000"/>
          <w:sz w:val="28"/>
          <w:szCs w:val="28"/>
          <w:lang w:val="ru-RU"/>
        </w:rPr>
        <w:t>.</w:t>
      </w:r>
    </w:p>
    <w:p w:rsidR="003F3988" w:rsidRPr="00921912" w:rsidRDefault="003F3988" w:rsidP="003F3988">
      <w:pPr>
        <w:widowControl w:val="0"/>
        <w:shd w:val="clear" w:color="auto" w:fill="FFFFFF"/>
        <w:spacing w:after="0" w:line="360" w:lineRule="auto"/>
        <w:ind w:firstLine="709"/>
        <w:jc w:val="both"/>
        <w:rPr>
          <w:rFonts w:ascii="Times New Roman" w:hAnsi="Times New Roman"/>
          <w:sz w:val="28"/>
          <w:szCs w:val="28"/>
          <w:lang w:val="ru-RU"/>
        </w:rPr>
      </w:pPr>
    </w:p>
    <w:p w:rsidR="003F3988" w:rsidRDefault="003F3988" w:rsidP="003F3988">
      <w:pPr>
        <w:spacing w:line="360" w:lineRule="auto"/>
        <w:rPr>
          <w:rFonts w:ascii="Times New Roman" w:hAnsi="Times New Roman"/>
          <w:sz w:val="28"/>
          <w:szCs w:val="28"/>
          <w:lang w:val="ru-RU"/>
        </w:rPr>
      </w:pPr>
    </w:p>
    <w:p w:rsidR="000F2C7E" w:rsidRDefault="000F2C7E" w:rsidP="003F3988">
      <w:pPr>
        <w:spacing w:line="360" w:lineRule="auto"/>
        <w:rPr>
          <w:rFonts w:ascii="Times New Roman" w:hAnsi="Times New Roman"/>
          <w:sz w:val="28"/>
          <w:szCs w:val="28"/>
          <w:lang w:val="ru-RU"/>
        </w:rPr>
      </w:pPr>
    </w:p>
    <w:p w:rsidR="000F2C7E" w:rsidRDefault="000F2C7E" w:rsidP="003F3988">
      <w:pPr>
        <w:spacing w:line="360" w:lineRule="auto"/>
        <w:rPr>
          <w:rFonts w:ascii="Times New Roman" w:hAnsi="Times New Roman"/>
          <w:sz w:val="28"/>
          <w:szCs w:val="28"/>
          <w:lang w:val="ru-RU"/>
        </w:rPr>
      </w:pPr>
    </w:p>
    <w:p w:rsidR="00934242" w:rsidRDefault="00934242" w:rsidP="000F2C7E">
      <w:pPr>
        <w:spacing w:line="360" w:lineRule="auto"/>
        <w:rPr>
          <w:rFonts w:ascii="Times New Roman" w:hAnsi="Times New Roman"/>
          <w:sz w:val="28"/>
          <w:szCs w:val="28"/>
          <w:lang w:val="ru-RU"/>
        </w:rPr>
      </w:pPr>
    </w:p>
    <w:p w:rsidR="00220E49" w:rsidRDefault="00220E49" w:rsidP="004D5822">
      <w:pPr>
        <w:widowControl w:val="0"/>
        <w:shd w:val="clear" w:color="auto" w:fill="FFFFFF"/>
        <w:spacing w:after="0" w:line="360" w:lineRule="auto"/>
        <w:jc w:val="both"/>
        <w:rPr>
          <w:rFonts w:ascii="Times New Roman" w:hAnsi="Times New Roman"/>
          <w:sz w:val="28"/>
          <w:szCs w:val="28"/>
          <w:lang w:val="ru-RU"/>
        </w:rPr>
      </w:pPr>
    </w:p>
    <w:p w:rsidR="000F2C7E" w:rsidRPr="00220E49" w:rsidRDefault="00220E49" w:rsidP="004D5822">
      <w:pPr>
        <w:widowControl w:val="0"/>
        <w:shd w:val="clear" w:color="auto" w:fill="FFFFFF"/>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266979">
        <w:rPr>
          <w:rFonts w:ascii="Times New Roman" w:hAnsi="Times New Roman"/>
          <w:sz w:val="28"/>
          <w:szCs w:val="28"/>
          <w:lang w:val="ru-RU"/>
        </w:rPr>
        <w:t xml:space="preserve"> </w:t>
      </w:r>
      <w:r w:rsidR="000F2C7E">
        <w:rPr>
          <w:rFonts w:ascii="Times New Roman" w:hAnsi="Times New Roman"/>
          <w:b/>
          <w:sz w:val="28"/>
          <w:szCs w:val="28"/>
          <w:lang w:val="ru-RU"/>
        </w:rPr>
        <w:t xml:space="preserve">   </w:t>
      </w:r>
      <w:r w:rsidR="000F2C7E" w:rsidRPr="000F2C7E">
        <w:rPr>
          <w:rFonts w:ascii="Times New Roman" w:hAnsi="Times New Roman"/>
          <w:b/>
          <w:sz w:val="28"/>
          <w:szCs w:val="28"/>
          <w:lang w:val="ru-RU"/>
        </w:rPr>
        <w:t xml:space="preserve">§ </w:t>
      </w:r>
      <w:r w:rsidR="004D5822">
        <w:rPr>
          <w:rFonts w:ascii="Times New Roman" w:hAnsi="Times New Roman"/>
          <w:b/>
          <w:sz w:val="28"/>
          <w:szCs w:val="28"/>
          <w:lang w:val="ru-RU"/>
        </w:rPr>
        <w:t>1</w:t>
      </w:r>
      <w:r w:rsidR="000F2C7E" w:rsidRPr="000F2C7E">
        <w:rPr>
          <w:rFonts w:ascii="Times New Roman" w:hAnsi="Times New Roman"/>
          <w:b/>
          <w:sz w:val="28"/>
          <w:szCs w:val="28"/>
          <w:lang w:val="ru-RU"/>
        </w:rPr>
        <w:t xml:space="preserve">. </w:t>
      </w:r>
      <w:r w:rsidR="000F2C7E" w:rsidRPr="000F2C7E">
        <w:rPr>
          <w:rFonts w:ascii="Times New Roman" w:hAnsi="Times New Roman"/>
          <w:b/>
          <w:bCs/>
          <w:color w:val="000000"/>
          <w:sz w:val="28"/>
          <w:szCs w:val="28"/>
        </w:rPr>
        <w:t>Органы, осуществляющие валютный контроль</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Для рассмотрения системы валютного контроля необходимо выделить объекты и субъекты, связанные с ее функционированием.</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 xml:space="preserve">В соответствии с Законом «О валютном регулировании» среди субъектов валютного контроля выделяют </w:t>
      </w:r>
      <w:r w:rsidRPr="000F2C7E">
        <w:rPr>
          <w:rFonts w:ascii="Times New Roman" w:hAnsi="Times New Roman"/>
          <w:iCs/>
          <w:color w:val="000000"/>
          <w:sz w:val="28"/>
          <w:szCs w:val="28"/>
          <w:lang w:val="ru-RU"/>
        </w:rPr>
        <w:t>органы валютного контроля, агенты валютного контроля, резиденты и нерезиденты,</w:t>
      </w:r>
      <w:r w:rsidRPr="000F2C7E">
        <w:rPr>
          <w:rFonts w:ascii="Times New Roman" w:hAnsi="Times New Roman"/>
          <w:i/>
          <w:iCs/>
          <w:color w:val="000000"/>
          <w:sz w:val="28"/>
          <w:szCs w:val="28"/>
          <w:lang w:val="ru-RU"/>
        </w:rPr>
        <w:t xml:space="preserve"> </w:t>
      </w:r>
      <w:r w:rsidRPr="000F2C7E">
        <w:rPr>
          <w:rFonts w:ascii="Times New Roman" w:hAnsi="Times New Roman"/>
          <w:color w:val="000000"/>
          <w:sz w:val="28"/>
          <w:szCs w:val="28"/>
          <w:lang w:val="ru-RU"/>
        </w:rPr>
        <w:t>деятельность которых попадает в сферу валютного регулирования на территории РФ</w:t>
      </w:r>
      <w:r w:rsidR="00276146">
        <w:rPr>
          <w:rStyle w:val="af8"/>
          <w:rFonts w:ascii="Times New Roman" w:hAnsi="Times New Roman"/>
          <w:color w:val="000000"/>
          <w:sz w:val="28"/>
          <w:szCs w:val="28"/>
          <w:lang w:val="ru-RU"/>
        </w:rPr>
        <w:footnoteReference w:id="4"/>
      </w:r>
      <w:r w:rsidRPr="000F2C7E">
        <w:rPr>
          <w:rFonts w:ascii="Times New Roman" w:hAnsi="Times New Roman"/>
          <w:color w:val="000000"/>
          <w:sz w:val="28"/>
          <w:szCs w:val="28"/>
          <w:lang w:val="ru-RU"/>
        </w:rPr>
        <w:t>.</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 xml:space="preserve">Валютный контроль в РФ осуществляется Правительством РФ, органами и агентами валютного контроля в соответствии с Федеральным законом «О валютном регулировании и валютном контроле», нормативными актами Банка России и других органов власти. </w:t>
      </w:r>
      <w:r w:rsidRPr="000F2C7E">
        <w:rPr>
          <w:rFonts w:ascii="Times New Roman" w:hAnsi="Times New Roman"/>
          <w:iCs/>
          <w:color w:val="000000"/>
          <w:sz w:val="28"/>
          <w:szCs w:val="28"/>
          <w:lang w:val="ru-RU"/>
        </w:rPr>
        <w:t>Органами валютного контроля</w:t>
      </w:r>
      <w:r w:rsidRPr="000F2C7E">
        <w:rPr>
          <w:rFonts w:ascii="Times New Roman" w:hAnsi="Times New Roman"/>
          <w:i/>
          <w:iCs/>
          <w:color w:val="000000"/>
          <w:sz w:val="28"/>
          <w:szCs w:val="28"/>
          <w:lang w:val="ru-RU"/>
        </w:rPr>
        <w:t xml:space="preserve"> </w:t>
      </w:r>
      <w:r w:rsidRPr="000F2C7E">
        <w:rPr>
          <w:rFonts w:ascii="Times New Roman" w:hAnsi="Times New Roman"/>
          <w:color w:val="000000"/>
          <w:sz w:val="28"/>
          <w:szCs w:val="28"/>
          <w:lang w:val="ru-RU"/>
        </w:rPr>
        <w:t xml:space="preserve">являются </w:t>
      </w:r>
      <w:r w:rsidR="000D734D">
        <w:rPr>
          <w:rFonts w:ascii="Times New Roman" w:hAnsi="Times New Roman"/>
          <w:color w:val="000000"/>
          <w:sz w:val="28"/>
          <w:szCs w:val="28"/>
          <w:lang w:val="ru-RU"/>
        </w:rPr>
        <w:t>ЦБ</w:t>
      </w:r>
      <w:r w:rsidRPr="000F2C7E">
        <w:rPr>
          <w:rFonts w:ascii="Times New Roman" w:hAnsi="Times New Roman"/>
          <w:color w:val="000000"/>
          <w:sz w:val="28"/>
          <w:szCs w:val="28"/>
          <w:lang w:val="ru-RU"/>
        </w:rPr>
        <w:t xml:space="preserve"> Р</w:t>
      </w:r>
      <w:r w:rsidR="000D734D">
        <w:rPr>
          <w:rFonts w:ascii="Times New Roman" w:hAnsi="Times New Roman"/>
          <w:color w:val="000000"/>
          <w:sz w:val="28"/>
          <w:szCs w:val="28"/>
          <w:lang w:val="ru-RU"/>
        </w:rPr>
        <w:t>Ф</w:t>
      </w:r>
      <w:r w:rsidRPr="000F2C7E">
        <w:rPr>
          <w:rFonts w:ascii="Times New Roman" w:hAnsi="Times New Roman"/>
          <w:color w:val="000000"/>
          <w:sz w:val="28"/>
          <w:szCs w:val="28"/>
          <w:lang w:val="ru-RU"/>
        </w:rPr>
        <w:t xml:space="preserve">, федеральные органы исполнительной власти, уполномоченные Правительством </w:t>
      </w:r>
      <w:r w:rsidR="000D734D">
        <w:rPr>
          <w:rFonts w:ascii="Times New Roman" w:hAnsi="Times New Roman"/>
          <w:color w:val="000000"/>
          <w:sz w:val="28"/>
          <w:szCs w:val="28"/>
          <w:lang w:val="ru-RU"/>
        </w:rPr>
        <w:t>РФ</w:t>
      </w:r>
      <w:r w:rsidRPr="000F2C7E">
        <w:rPr>
          <w:rFonts w:ascii="Times New Roman" w:hAnsi="Times New Roman"/>
          <w:color w:val="000000"/>
          <w:sz w:val="28"/>
          <w:szCs w:val="28"/>
          <w:lang w:val="ru-RU"/>
        </w:rPr>
        <w:t>.</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ЦБ РФ является основным органом валютного контроля и валютного регулирования в РФ. ЦБ РФ управляет валютными операциями, выдает коммерческим банкам лицензии на осуществление валютных операций на российской территории и за границей, разрешение уполномоченным предприятиям на право торговли валютой, разрешение на открытие счетов за границей.</w:t>
      </w:r>
      <w:r>
        <w:rPr>
          <w:rFonts w:ascii="Times New Roman" w:hAnsi="Times New Roman"/>
          <w:sz w:val="28"/>
          <w:szCs w:val="28"/>
          <w:lang w:val="ru-RU"/>
        </w:rPr>
        <w:t xml:space="preserve"> </w:t>
      </w:r>
      <w:r w:rsidRPr="000F2C7E">
        <w:rPr>
          <w:rFonts w:ascii="Times New Roman" w:hAnsi="Times New Roman"/>
          <w:color w:val="000000"/>
          <w:sz w:val="28"/>
          <w:szCs w:val="28"/>
          <w:lang w:val="ru-RU"/>
        </w:rPr>
        <w:t>Кроме того, ЦБ РФ определяет сферу и порядок обращения в РФ иностранной валюты и ценных бумаг в иностранной валюте, устанавливает правила проведения операций с иностранной валютой, издает нормативные акты, обязательные к исполнению в РФ резидентами и нерезидентами, а также уполномочен на проведение всех видов валютных операций.</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iCs/>
          <w:color w:val="000000"/>
          <w:sz w:val="28"/>
          <w:szCs w:val="28"/>
          <w:lang w:val="ru-RU"/>
        </w:rPr>
        <w:t>Агенты валютного контроля</w:t>
      </w:r>
      <w:r w:rsidRPr="000F2C7E">
        <w:rPr>
          <w:rFonts w:ascii="Times New Roman" w:hAnsi="Times New Roman"/>
          <w:i/>
          <w:iCs/>
          <w:color w:val="000000"/>
          <w:sz w:val="28"/>
          <w:szCs w:val="28"/>
          <w:lang w:val="ru-RU"/>
        </w:rPr>
        <w:t xml:space="preserve"> </w:t>
      </w:r>
      <w:r w:rsidRPr="000F2C7E">
        <w:rPr>
          <w:sz w:val="28"/>
          <w:szCs w:val="28"/>
          <w:lang w:val="ru-RU"/>
        </w:rPr>
        <w:t>–</w:t>
      </w:r>
      <w:r w:rsidRPr="000F2C7E">
        <w:rPr>
          <w:rFonts w:ascii="Times New Roman" w:hAnsi="Times New Roman"/>
          <w:i/>
          <w:iCs/>
          <w:color w:val="000000"/>
          <w:sz w:val="28"/>
          <w:szCs w:val="28"/>
          <w:lang w:val="ru-RU"/>
        </w:rPr>
        <w:t xml:space="preserve"> </w:t>
      </w:r>
      <w:r w:rsidRPr="000F2C7E">
        <w:rPr>
          <w:rFonts w:ascii="Times New Roman" w:hAnsi="Times New Roman"/>
          <w:color w:val="000000"/>
          <w:sz w:val="28"/>
          <w:szCs w:val="28"/>
          <w:lang w:val="ru-RU"/>
        </w:rPr>
        <w:t xml:space="preserve">уполномоченные банки, подотчетные </w:t>
      </w:r>
      <w:r w:rsidR="000D734D">
        <w:rPr>
          <w:rFonts w:ascii="Times New Roman" w:hAnsi="Times New Roman"/>
          <w:color w:val="000000"/>
          <w:sz w:val="28"/>
          <w:szCs w:val="28"/>
          <w:lang w:val="ru-RU"/>
        </w:rPr>
        <w:t>ЦБ РФ</w:t>
      </w:r>
      <w:r w:rsidRPr="000F2C7E">
        <w:rPr>
          <w:rFonts w:ascii="Times New Roman" w:hAnsi="Times New Roman"/>
          <w:color w:val="000000"/>
          <w:sz w:val="28"/>
          <w:szCs w:val="28"/>
          <w:lang w:val="ru-RU"/>
        </w:rPr>
        <w:t>, а также не являющиеся уполномоченными банками профессиональные участники рынка ценных бумаг, в том числе держатели реестра (регистраторы), подотчетные федеральному органу исполнительной власти по рынку ценных бумаг, таможенные органы и территориальные органы федеральных органов исполнительной власти, являющихся органами валютного контроля.</w:t>
      </w:r>
    </w:p>
    <w:p w:rsidR="000F2C7E" w:rsidRPr="000F2C7E" w:rsidRDefault="000F2C7E" w:rsidP="000F2C7E">
      <w:pPr>
        <w:widowControl w:val="0"/>
        <w:shd w:val="clear" w:color="auto" w:fill="FFFFFF"/>
        <w:spacing w:after="0" w:line="360" w:lineRule="auto"/>
        <w:ind w:firstLine="709"/>
        <w:jc w:val="both"/>
        <w:rPr>
          <w:rFonts w:ascii="Times New Roman" w:hAnsi="Times New Roman"/>
          <w:color w:val="000000"/>
          <w:sz w:val="28"/>
          <w:szCs w:val="28"/>
          <w:lang w:val="ru-RU"/>
        </w:rPr>
      </w:pPr>
      <w:r w:rsidRPr="000F2C7E">
        <w:rPr>
          <w:rFonts w:ascii="Times New Roman" w:hAnsi="Times New Roman"/>
          <w:iCs/>
          <w:color w:val="000000"/>
          <w:sz w:val="28"/>
          <w:szCs w:val="28"/>
          <w:lang w:val="ru-RU"/>
        </w:rPr>
        <w:t>Уполномоченные банки</w:t>
      </w:r>
      <w:r w:rsidRPr="000F2C7E">
        <w:rPr>
          <w:rFonts w:ascii="Times New Roman" w:hAnsi="Times New Roman"/>
          <w:i/>
          <w:iCs/>
          <w:color w:val="000000"/>
          <w:sz w:val="28"/>
          <w:szCs w:val="28"/>
          <w:lang w:val="ru-RU"/>
        </w:rPr>
        <w:t xml:space="preserve"> </w:t>
      </w:r>
      <w:r w:rsidRPr="000F2C7E">
        <w:rPr>
          <w:sz w:val="28"/>
          <w:szCs w:val="28"/>
          <w:lang w:val="ru-RU"/>
        </w:rPr>
        <w:t>–</w:t>
      </w:r>
      <w:r w:rsidRPr="000F2C7E">
        <w:rPr>
          <w:rFonts w:ascii="Times New Roman" w:hAnsi="Times New Roman"/>
          <w:i/>
          <w:iCs/>
          <w:color w:val="000000"/>
          <w:sz w:val="28"/>
          <w:szCs w:val="28"/>
          <w:lang w:val="ru-RU"/>
        </w:rPr>
        <w:t xml:space="preserve"> </w:t>
      </w:r>
      <w:r w:rsidRPr="000F2C7E">
        <w:rPr>
          <w:rFonts w:ascii="Times New Roman" w:hAnsi="Times New Roman"/>
          <w:color w:val="000000"/>
          <w:sz w:val="28"/>
          <w:szCs w:val="28"/>
          <w:lang w:val="ru-RU"/>
        </w:rPr>
        <w:t xml:space="preserve">кредитные организации, созданные в соответствии с законодательством </w:t>
      </w:r>
      <w:r w:rsidR="000D734D">
        <w:rPr>
          <w:rFonts w:ascii="Times New Roman" w:hAnsi="Times New Roman"/>
          <w:color w:val="000000"/>
          <w:sz w:val="28"/>
          <w:szCs w:val="28"/>
          <w:lang w:val="ru-RU"/>
        </w:rPr>
        <w:t xml:space="preserve">РФ </w:t>
      </w:r>
      <w:r w:rsidRPr="000F2C7E">
        <w:rPr>
          <w:rFonts w:ascii="Times New Roman" w:hAnsi="Times New Roman"/>
          <w:color w:val="000000"/>
          <w:sz w:val="28"/>
          <w:szCs w:val="28"/>
          <w:lang w:val="ru-RU"/>
        </w:rPr>
        <w:t xml:space="preserve">и имеющие право на основании лицензий </w:t>
      </w:r>
      <w:r w:rsidR="000D734D">
        <w:rPr>
          <w:rFonts w:ascii="Times New Roman" w:hAnsi="Times New Roman"/>
          <w:color w:val="000000"/>
          <w:sz w:val="28"/>
          <w:szCs w:val="28"/>
          <w:lang w:val="ru-RU"/>
        </w:rPr>
        <w:t xml:space="preserve">ЦБ </w:t>
      </w:r>
      <w:r w:rsidRPr="000F2C7E">
        <w:rPr>
          <w:rFonts w:ascii="Times New Roman" w:hAnsi="Times New Roman"/>
          <w:color w:val="000000"/>
          <w:sz w:val="28"/>
          <w:szCs w:val="28"/>
          <w:lang w:val="ru-RU"/>
        </w:rPr>
        <w:t xml:space="preserve">РФ осуществлять банковские операции со средствами в иностранной валюте, а также действующие </w:t>
      </w:r>
      <w:r w:rsidRPr="000F2C7E">
        <w:rPr>
          <w:rFonts w:ascii="Times New Roman" w:hAnsi="Times New Roman"/>
          <w:bCs/>
          <w:color w:val="000000"/>
          <w:sz w:val="28"/>
          <w:szCs w:val="28"/>
          <w:lang w:val="ru-RU"/>
        </w:rPr>
        <w:t xml:space="preserve">на </w:t>
      </w:r>
      <w:r w:rsidRPr="000F2C7E">
        <w:rPr>
          <w:rFonts w:ascii="Times New Roman" w:hAnsi="Times New Roman"/>
          <w:color w:val="000000"/>
          <w:sz w:val="28"/>
          <w:szCs w:val="28"/>
          <w:lang w:val="ru-RU"/>
        </w:rPr>
        <w:t xml:space="preserve">территории </w:t>
      </w:r>
      <w:r w:rsidR="000D734D">
        <w:rPr>
          <w:rFonts w:ascii="Times New Roman" w:hAnsi="Times New Roman"/>
          <w:color w:val="000000"/>
          <w:sz w:val="28"/>
          <w:szCs w:val="28"/>
          <w:lang w:val="ru-RU"/>
        </w:rPr>
        <w:t xml:space="preserve">РФ </w:t>
      </w:r>
      <w:r w:rsidRPr="000F2C7E">
        <w:rPr>
          <w:rFonts w:ascii="Times New Roman" w:hAnsi="Times New Roman"/>
          <w:color w:val="000000"/>
          <w:sz w:val="28"/>
          <w:szCs w:val="28"/>
          <w:lang w:val="ru-RU"/>
        </w:rPr>
        <w:t xml:space="preserve">в соответствии с лицензиями </w:t>
      </w:r>
      <w:r w:rsidR="000D734D">
        <w:rPr>
          <w:rFonts w:ascii="Times New Roman" w:hAnsi="Times New Roman"/>
          <w:color w:val="000000"/>
          <w:sz w:val="28"/>
          <w:szCs w:val="28"/>
          <w:lang w:val="ru-RU"/>
        </w:rPr>
        <w:t>ЦБ</w:t>
      </w:r>
      <w:r w:rsidRPr="000F2C7E">
        <w:rPr>
          <w:rFonts w:ascii="Times New Roman" w:hAnsi="Times New Roman"/>
          <w:color w:val="000000"/>
          <w:sz w:val="28"/>
          <w:szCs w:val="28"/>
          <w:lang w:val="ru-RU"/>
        </w:rPr>
        <w:t xml:space="preserve"> РФ филиалы кредитных организаций, созданных </w:t>
      </w:r>
      <w:r w:rsidRPr="000F2C7E">
        <w:rPr>
          <w:rFonts w:ascii="Times New Roman" w:hAnsi="Times New Roman"/>
          <w:bCs/>
          <w:color w:val="000000"/>
          <w:sz w:val="28"/>
          <w:szCs w:val="28"/>
          <w:lang w:val="ru-RU"/>
        </w:rPr>
        <w:t xml:space="preserve">в </w:t>
      </w:r>
      <w:r w:rsidRPr="000F2C7E">
        <w:rPr>
          <w:rFonts w:ascii="Times New Roman" w:hAnsi="Times New Roman"/>
          <w:color w:val="000000"/>
          <w:sz w:val="28"/>
          <w:szCs w:val="28"/>
          <w:lang w:val="ru-RU"/>
        </w:rPr>
        <w:t xml:space="preserve">соответствии с законодательством иностранных государств, имеющие право осуществлять банковские операции со средствами в иностранной валюте. Органы и агента валютного контроля и их должностные лица в пределах своей компетенции и в соответствии с законодательством </w:t>
      </w:r>
      <w:r w:rsidR="000D734D">
        <w:rPr>
          <w:rFonts w:ascii="Times New Roman" w:hAnsi="Times New Roman"/>
          <w:color w:val="000000"/>
          <w:sz w:val="28"/>
          <w:szCs w:val="28"/>
          <w:lang w:val="ru-RU"/>
        </w:rPr>
        <w:t>РФ</w:t>
      </w:r>
      <w:r w:rsidRPr="000F2C7E">
        <w:rPr>
          <w:rFonts w:ascii="Times New Roman" w:hAnsi="Times New Roman"/>
          <w:color w:val="000000"/>
          <w:sz w:val="28"/>
          <w:szCs w:val="28"/>
          <w:lang w:val="ru-RU"/>
        </w:rPr>
        <w:t xml:space="preserve"> имеют право:</w:t>
      </w:r>
      <w:r>
        <w:rPr>
          <w:rFonts w:ascii="Times New Roman" w:hAnsi="Times New Roman"/>
          <w:color w:val="000000"/>
          <w:sz w:val="28"/>
          <w:szCs w:val="28"/>
          <w:lang w:val="ru-RU"/>
        </w:rPr>
        <w:t xml:space="preserve"> </w:t>
      </w:r>
      <w:r w:rsidRPr="000F2C7E">
        <w:rPr>
          <w:rFonts w:ascii="Times New Roman" w:hAnsi="Times New Roman"/>
          <w:color w:val="000000"/>
          <w:sz w:val="28"/>
          <w:szCs w:val="28"/>
          <w:lang w:val="ru-RU"/>
        </w:rPr>
        <w:t>проводить проверки соблюдения резидентами и нерезидентами актов валютного законодательства РФ и актов органов валютного регулирования;</w:t>
      </w:r>
      <w:r>
        <w:rPr>
          <w:rFonts w:ascii="Times New Roman" w:hAnsi="Times New Roman"/>
          <w:color w:val="000000"/>
          <w:sz w:val="28"/>
          <w:szCs w:val="28"/>
          <w:lang w:val="ru-RU"/>
        </w:rPr>
        <w:t xml:space="preserve"> </w:t>
      </w:r>
      <w:r w:rsidRPr="000F2C7E">
        <w:rPr>
          <w:rFonts w:ascii="Times New Roman" w:hAnsi="Times New Roman"/>
          <w:color w:val="000000"/>
          <w:sz w:val="28"/>
          <w:szCs w:val="28"/>
          <w:lang w:val="ru-RU"/>
        </w:rPr>
        <w:t>проводить проверки полноты и достоверности учета и отчетности по валютным операциям резидентов и нерезидентов;</w:t>
      </w:r>
      <w:r>
        <w:rPr>
          <w:rFonts w:ascii="Times New Roman" w:hAnsi="Times New Roman"/>
          <w:color w:val="000000"/>
          <w:sz w:val="28"/>
          <w:szCs w:val="28"/>
          <w:lang w:val="ru-RU"/>
        </w:rPr>
        <w:t xml:space="preserve"> </w:t>
      </w:r>
      <w:r w:rsidRPr="000F2C7E">
        <w:rPr>
          <w:rFonts w:ascii="Times New Roman" w:hAnsi="Times New Roman"/>
          <w:color w:val="000000"/>
          <w:sz w:val="28"/>
          <w:szCs w:val="28"/>
          <w:lang w:val="ru-RU"/>
        </w:rPr>
        <w:t>запрашивать и получать документы и информацию, которые связаны с проведением валютных операций, открытием и ведением счетов.</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Обязательный срок для предоставления документов по запросам органов и агентов валютного контроля не может составлять менее семи рабочих дней со дня подачи запроса.</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 xml:space="preserve">Физические и юридические лица, как отечественные, так и иностранные, принимающие участие в валютных операциях в РФ, делятся на </w:t>
      </w:r>
      <w:r w:rsidRPr="000F2C7E">
        <w:rPr>
          <w:rFonts w:ascii="Times New Roman" w:hAnsi="Times New Roman"/>
          <w:iCs/>
          <w:color w:val="000000"/>
          <w:sz w:val="28"/>
          <w:szCs w:val="28"/>
          <w:lang w:val="ru-RU"/>
        </w:rPr>
        <w:t>резидентов и нерезидентов.</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 xml:space="preserve">Согласно Закону «О валютном регулировании и валютном контроле» </w:t>
      </w:r>
      <w:r w:rsidRPr="000F2C7E">
        <w:rPr>
          <w:rFonts w:ascii="Times New Roman" w:hAnsi="Times New Roman"/>
          <w:iCs/>
          <w:color w:val="000000"/>
          <w:sz w:val="28"/>
          <w:szCs w:val="28"/>
          <w:lang w:val="ru-RU"/>
        </w:rPr>
        <w:t xml:space="preserve">резидентами </w:t>
      </w:r>
      <w:r w:rsidRPr="000F2C7E">
        <w:rPr>
          <w:rFonts w:ascii="Times New Roman" w:hAnsi="Times New Roman"/>
          <w:color w:val="000000"/>
          <w:sz w:val="28"/>
          <w:szCs w:val="28"/>
          <w:lang w:val="ru-RU"/>
        </w:rPr>
        <w:t>являются:</w:t>
      </w:r>
      <w:r>
        <w:rPr>
          <w:rFonts w:ascii="Times New Roman" w:hAnsi="Times New Roman"/>
          <w:sz w:val="28"/>
          <w:szCs w:val="28"/>
          <w:lang w:val="ru-RU"/>
        </w:rPr>
        <w:t xml:space="preserve"> </w:t>
      </w:r>
      <w:r w:rsidRPr="000F2C7E">
        <w:rPr>
          <w:rFonts w:ascii="Times New Roman" w:hAnsi="Times New Roman"/>
          <w:color w:val="000000"/>
          <w:sz w:val="28"/>
          <w:szCs w:val="28"/>
          <w:lang w:val="ru-RU"/>
        </w:rPr>
        <w:t>физические лица, постоянно проживающие в России, в том числе временно находящиеся за границей;</w:t>
      </w:r>
      <w:r>
        <w:rPr>
          <w:rFonts w:ascii="Times New Roman" w:hAnsi="Times New Roman"/>
          <w:sz w:val="28"/>
          <w:szCs w:val="28"/>
          <w:lang w:val="ru-RU"/>
        </w:rPr>
        <w:t xml:space="preserve"> </w:t>
      </w:r>
      <w:r w:rsidRPr="000F2C7E">
        <w:rPr>
          <w:rFonts w:ascii="Times New Roman" w:hAnsi="Times New Roman"/>
          <w:color w:val="000000"/>
          <w:sz w:val="28"/>
          <w:szCs w:val="28"/>
          <w:lang w:val="ru-RU"/>
        </w:rPr>
        <w:t>физические и юридические лица, осуществляющие предпринимательскую деятельность без образования юридического лица;</w:t>
      </w:r>
      <w:r>
        <w:rPr>
          <w:rFonts w:ascii="Times New Roman" w:hAnsi="Times New Roman"/>
          <w:sz w:val="28"/>
          <w:szCs w:val="28"/>
          <w:lang w:val="ru-RU"/>
        </w:rPr>
        <w:t xml:space="preserve"> </w:t>
      </w:r>
      <w:r w:rsidRPr="000F2C7E">
        <w:rPr>
          <w:rFonts w:ascii="Times New Roman" w:hAnsi="Times New Roman"/>
          <w:color w:val="000000"/>
          <w:sz w:val="28"/>
          <w:szCs w:val="28"/>
          <w:lang w:val="ru-RU"/>
        </w:rPr>
        <w:t>юридические лица, созданные в соответствии с российскими законами, с местонахождением на территории РФ.</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 xml:space="preserve">К </w:t>
      </w:r>
      <w:r w:rsidRPr="000F2C7E">
        <w:rPr>
          <w:rFonts w:ascii="Times New Roman" w:hAnsi="Times New Roman"/>
          <w:iCs/>
          <w:color w:val="000000"/>
          <w:sz w:val="28"/>
          <w:szCs w:val="28"/>
          <w:lang w:val="ru-RU"/>
        </w:rPr>
        <w:t>нерезидентам</w:t>
      </w:r>
      <w:r w:rsidRPr="000F2C7E">
        <w:rPr>
          <w:rFonts w:ascii="Times New Roman" w:hAnsi="Times New Roman"/>
          <w:i/>
          <w:iCs/>
          <w:color w:val="000000"/>
          <w:sz w:val="28"/>
          <w:szCs w:val="28"/>
          <w:lang w:val="ru-RU"/>
        </w:rPr>
        <w:t xml:space="preserve"> </w:t>
      </w:r>
      <w:r w:rsidRPr="000F2C7E">
        <w:rPr>
          <w:rFonts w:ascii="Times New Roman" w:hAnsi="Times New Roman"/>
          <w:color w:val="000000"/>
          <w:sz w:val="28"/>
          <w:szCs w:val="28"/>
          <w:lang w:val="ru-RU"/>
        </w:rPr>
        <w:t>Закон относит, например, физические лица, постоянно проживающие за границей, в том числе временно находящиеся в России; юридические лица, созданные в соответствии с законодательством иностранных государств с местонахождением за пределами России; находящиеся в России иностранные дипломатические и иные официальные представительства, а также международные организации.</w:t>
      </w:r>
    </w:p>
    <w:p w:rsidR="000F2C7E" w:rsidRPr="000702E5" w:rsidRDefault="000F2C7E" w:rsidP="000702E5">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Расчеты между резидентами на территории страны в российских рублях производятся без ограничений, причем между юридическими лицами, как правило, в безналичной форме. Использование иностранных валют и выраженных в них платежных документов для расчетов между юридическими лицами-резидентами на территории России запрещается, за исключением таких случаев:</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при расчетах между экспортерами и транспортными, страховыми и экспедиторскими организациями, когда услуги этих организаций по доставке, страхованию и экспедированию грузов входят в цену товара и оплачиваются иностранными покупателями;</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за услуги предприятий связи по аренде международных каналов связи для отечественных предприятий и организаций в случаях, когда расчеты с иностранными владельцами средств коммуникаций осуществляются предприятиями связи;</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при оплате расходов банковских учреждений и посреднических внешнеэкономических организацией, если эти организации несли расходы в иностранной валюте и т. д.</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Все расчеты между юридическими лицами-резидентами в иностранной валюте производятся на основании заключенных между ними договоров (контрактов).</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В целях обеспечения правовой основы развития системы валютного контроля в РФ расчеты по предусматривающим ввоз товаров на таможенную территорию РФ или вывоз товаров с таможенной территории РФ внешнеэкономическим сделкам резидентов осуществляются только через счета резидентов, которыми или от имени которых заключены сделки с нерезидентами, если иное не разрешено Банком России.</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При этом расчеты по внешнеэкономическим сделкам, по которым участниками деятельности оформлены паспорта сделок, осуществляются только через уполномоченные банки, подписавшие такие паспорта.</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 xml:space="preserve">Импортеры-резиденты, которыми или от имени которых заключены сделки, предусматривающие перевод из </w:t>
      </w:r>
      <w:r w:rsidR="000D734D">
        <w:rPr>
          <w:rFonts w:ascii="Times New Roman" w:hAnsi="Times New Roman"/>
          <w:color w:val="000000"/>
          <w:sz w:val="28"/>
          <w:szCs w:val="28"/>
          <w:lang w:val="ru-RU"/>
        </w:rPr>
        <w:t xml:space="preserve">РФ </w:t>
      </w:r>
      <w:r w:rsidRPr="000F2C7E">
        <w:rPr>
          <w:rFonts w:ascii="Times New Roman" w:hAnsi="Times New Roman"/>
          <w:color w:val="000000"/>
          <w:sz w:val="28"/>
          <w:szCs w:val="28"/>
          <w:lang w:val="ru-RU"/>
        </w:rPr>
        <w:t xml:space="preserve"> иностранной валюты в целях приобретения товаров, обязаны ввезти товары стоимостью, эквивалентной сумме уплаченных за них денежных средств в иностранной валюте, либо обеспечить возврат этих средств в сумме не менее ранее переведенной в течение 90 календарных дней с даты оплаты товаров, если иное не установлено </w:t>
      </w:r>
      <w:r w:rsidR="000D734D">
        <w:rPr>
          <w:rFonts w:ascii="Times New Roman" w:hAnsi="Times New Roman"/>
          <w:color w:val="000000"/>
          <w:sz w:val="28"/>
          <w:szCs w:val="28"/>
          <w:lang w:val="ru-RU"/>
        </w:rPr>
        <w:t>ЦБ</w:t>
      </w:r>
      <w:r w:rsidRPr="000F2C7E">
        <w:rPr>
          <w:rFonts w:ascii="Times New Roman" w:hAnsi="Times New Roman"/>
          <w:color w:val="000000"/>
          <w:sz w:val="28"/>
          <w:szCs w:val="28"/>
          <w:lang w:val="ru-RU"/>
        </w:rPr>
        <w:t xml:space="preserve"> РФ.</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Уполномоченные банки за выполнение ими функций агентов валютного контроля имеют право взимать с клиентов, оформивших в этих банках паспорта сделок, плату в размере не более 0,15% суммы сделки, по которой уполномоченный банк осуществляет валютный контроль.</w:t>
      </w: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r w:rsidRPr="000F2C7E">
        <w:rPr>
          <w:rFonts w:ascii="Times New Roman" w:hAnsi="Times New Roman"/>
          <w:color w:val="000000"/>
          <w:sz w:val="28"/>
          <w:szCs w:val="28"/>
          <w:lang w:val="ru-RU"/>
        </w:rPr>
        <w:t xml:space="preserve">Объектами системы валютного контроля являются </w:t>
      </w:r>
      <w:r w:rsidRPr="000702E5">
        <w:rPr>
          <w:rFonts w:ascii="Times New Roman" w:hAnsi="Times New Roman"/>
          <w:iCs/>
          <w:color w:val="000000"/>
          <w:sz w:val="28"/>
          <w:szCs w:val="28"/>
          <w:lang w:val="ru-RU"/>
        </w:rPr>
        <w:t xml:space="preserve">валютные ценности, валютные </w:t>
      </w:r>
      <w:r w:rsidRPr="000702E5">
        <w:rPr>
          <w:rFonts w:ascii="Times New Roman" w:hAnsi="Times New Roman"/>
          <w:bCs/>
          <w:iCs/>
          <w:color w:val="000000"/>
          <w:sz w:val="28"/>
          <w:szCs w:val="28"/>
          <w:lang w:val="ru-RU"/>
        </w:rPr>
        <w:t>операции</w:t>
      </w:r>
      <w:r w:rsidRPr="000F2C7E">
        <w:rPr>
          <w:rFonts w:ascii="Times New Roman" w:hAnsi="Times New Roman"/>
          <w:b/>
          <w:bCs/>
          <w:i/>
          <w:iCs/>
          <w:color w:val="000000"/>
          <w:sz w:val="28"/>
          <w:szCs w:val="28"/>
          <w:lang w:val="ru-RU"/>
        </w:rPr>
        <w:t xml:space="preserve">, </w:t>
      </w:r>
      <w:r w:rsidRPr="000F2C7E">
        <w:rPr>
          <w:rFonts w:ascii="Times New Roman" w:hAnsi="Times New Roman"/>
          <w:color w:val="000000"/>
          <w:sz w:val="28"/>
          <w:szCs w:val="28"/>
          <w:lang w:val="ru-RU"/>
        </w:rPr>
        <w:t>связанные с переходом права собственности на валютные ценности, а также любые действия хозяйствующих субъектов, нарушающие</w:t>
      </w:r>
      <w:r w:rsidRPr="000F2C7E">
        <w:rPr>
          <w:rFonts w:ascii="Times New Roman" w:hAnsi="Times New Roman"/>
          <w:sz w:val="28"/>
          <w:szCs w:val="28"/>
          <w:lang w:val="ru-RU"/>
        </w:rPr>
        <w:t xml:space="preserve"> </w:t>
      </w:r>
      <w:r w:rsidRPr="000F2C7E">
        <w:rPr>
          <w:rFonts w:ascii="Times New Roman" w:hAnsi="Times New Roman"/>
          <w:color w:val="000000"/>
          <w:sz w:val="28"/>
          <w:szCs w:val="28"/>
          <w:lang w:val="ru-RU"/>
        </w:rPr>
        <w:t>валютное законодательство РФ.</w:t>
      </w:r>
    </w:p>
    <w:p w:rsidR="000F2C7E" w:rsidRDefault="000F2C7E" w:rsidP="000702E5">
      <w:pPr>
        <w:widowControl w:val="0"/>
        <w:shd w:val="clear" w:color="auto" w:fill="FFFFFF"/>
        <w:spacing w:after="0" w:line="360" w:lineRule="auto"/>
        <w:ind w:firstLine="709"/>
        <w:jc w:val="both"/>
        <w:rPr>
          <w:rFonts w:ascii="Times New Roman" w:hAnsi="Times New Roman"/>
          <w:color w:val="000000"/>
          <w:sz w:val="28"/>
          <w:szCs w:val="28"/>
          <w:lang w:val="ru-RU"/>
        </w:rPr>
      </w:pPr>
      <w:r w:rsidRPr="000F2C7E">
        <w:rPr>
          <w:rFonts w:ascii="Times New Roman" w:hAnsi="Times New Roman"/>
          <w:color w:val="000000"/>
          <w:sz w:val="28"/>
          <w:szCs w:val="28"/>
          <w:lang w:val="ru-RU"/>
        </w:rPr>
        <w:t xml:space="preserve">В соответствии с российским законодательством </w:t>
      </w:r>
      <w:r w:rsidRPr="000702E5">
        <w:rPr>
          <w:rFonts w:ascii="Times New Roman" w:hAnsi="Times New Roman"/>
          <w:iCs/>
          <w:color w:val="000000"/>
          <w:sz w:val="28"/>
          <w:szCs w:val="28"/>
          <w:lang w:val="ru-RU"/>
        </w:rPr>
        <w:t xml:space="preserve">валютными операциями </w:t>
      </w:r>
      <w:r w:rsidRPr="000F2C7E">
        <w:rPr>
          <w:rFonts w:ascii="Times New Roman" w:hAnsi="Times New Roman"/>
          <w:color w:val="000000"/>
          <w:sz w:val="28"/>
          <w:szCs w:val="28"/>
          <w:lang w:val="ru-RU"/>
        </w:rPr>
        <w:t>признается:</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 xml:space="preserve">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w:t>
      </w:r>
      <w:r w:rsidR="000D734D">
        <w:rPr>
          <w:rFonts w:ascii="Times New Roman" w:hAnsi="Times New Roman"/>
          <w:color w:val="000000"/>
          <w:sz w:val="28"/>
          <w:szCs w:val="28"/>
          <w:lang w:val="ru-RU"/>
        </w:rPr>
        <w:t>РФ</w:t>
      </w:r>
      <w:r w:rsidRPr="000F2C7E">
        <w:rPr>
          <w:rFonts w:ascii="Times New Roman" w:hAnsi="Times New Roman"/>
          <w:color w:val="000000"/>
          <w:sz w:val="28"/>
          <w:szCs w:val="28"/>
          <w:lang w:val="ru-RU"/>
        </w:rPr>
        <w:t xml:space="preserve"> и внутренних ценных бумаг на законных основаниях, а также использование валютных ценностей, валюты </w:t>
      </w:r>
      <w:r w:rsidR="000D734D">
        <w:rPr>
          <w:rFonts w:ascii="Times New Roman" w:hAnsi="Times New Roman"/>
          <w:color w:val="000000"/>
          <w:sz w:val="28"/>
          <w:szCs w:val="28"/>
          <w:lang w:val="ru-RU"/>
        </w:rPr>
        <w:t xml:space="preserve">РФ </w:t>
      </w:r>
      <w:r w:rsidRPr="000F2C7E">
        <w:rPr>
          <w:rFonts w:ascii="Times New Roman" w:hAnsi="Times New Roman"/>
          <w:color w:val="000000"/>
          <w:sz w:val="28"/>
          <w:szCs w:val="28"/>
          <w:lang w:val="ru-RU"/>
        </w:rPr>
        <w:t>и внутренних ценных бумаг в качестве средства платежа;</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 xml:space="preserve">приобретение нерезидентом у нерезидента и отчуждение нерезидентом в пользу нерезидента валютных ценностей, валюты </w:t>
      </w:r>
      <w:r w:rsidR="000D734D">
        <w:rPr>
          <w:rFonts w:ascii="Times New Roman" w:hAnsi="Times New Roman"/>
          <w:color w:val="000000"/>
          <w:sz w:val="28"/>
          <w:szCs w:val="28"/>
          <w:lang w:val="ru-RU"/>
        </w:rPr>
        <w:t>РФ</w:t>
      </w:r>
      <w:r w:rsidRPr="000F2C7E">
        <w:rPr>
          <w:rFonts w:ascii="Times New Roman" w:hAnsi="Times New Roman"/>
          <w:color w:val="000000"/>
          <w:sz w:val="28"/>
          <w:szCs w:val="28"/>
          <w:lang w:val="ru-RU"/>
        </w:rPr>
        <w:t xml:space="preserve"> и внутренних ценных бумаг на законных основаниях, а также использование валютных ценностей, валюты </w:t>
      </w:r>
      <w:r w:rsidR="000D734D">
        <w:rPr>
          <w:rFonts w:ascii="Times New Roman" w:hAnsi="Times New Roman"/>
          <w:color w:val="000000"/>
          <w:sz w:val="28"/>
          <w:szCs w:val="28"/>
          <w:lang w:val="ru-RU"/>
        </w:rPr>
        <w:t xml:space="preserve">РФ </w:t>
      </w:r>
      <w:r w:rsidRPr="000F2C7E">
        <w:rPr>
          <w:rFonts w:ascii="Times New Roman" w:hAnsi="Times New Roman"/>
          <w:color w:val="000000"/>
          <w:sz w:val="28"/>
          <w:szCs w:val="28"/>
          <w:lang w:val="ru-RU"/>
        </w:rPr>
        <w:t xml:space="preserve"> и внутренних ценных бумаг в качестве средства платежа;</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 xml:space="preserve">ввоз на таможенную территорию </w:t>
      </w:r>
      <w:r w:rsidR="000D734D">
        <w:rPr>
          <w:rFonts w:ascii="Times New Roman" w:hAnsi="Times New Roman"/>
          <w:color w:val="000000"/>
          <w:sz w:val="28"/>
          <w:szCs w:val="28"/>
          <w:lang w:val="ru-RU"/>
        </w:rPr>
        <w:t>РФ</w:t>
      </w:r>
      <w:r w:rsidRPr="000F2C7E">
        <w:rPr>
          <w:rFonts w:ascii="Times New Roman" w:hAnsi="Times New Roman"/>
          <w:color w:val="000000"/>
          <w:sz w:val="28"/>
          <w:szCs w:val="28"/>
          <w:lang w:val="ru-RU"/>
        </w:rPr>
        <w:t xml:space="preserve"> и вывоз с таможенной территории РФ валютных ценностей, валюты РФ и внутренних ценных бумаг;</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перевод иностранной валюты, валюты РФ, внутренних и внешних ценных бумаг со счета, открытого за пределами территории РФ, на счет того же лица, открытый на территории РФ, и со счета, открытого на территории РФ, на счет того же лица, открытый за пределами территории РФ;</w:t>
      </w:r>
      <w:r w:rsidR="000702E5">
        <w:rPr>
          <w:rFonts w:ascii="Times New Roman" w:hAnsi="Times New Roman"/>
          <w:sz w:val="28"/>
          <w:szCs w:val="28"/>
          <w:lang w:val="ru-RU"/>
        </w:rPr>
        <w:t xml:space="preserve"> </w:t>
      </w:r>
      <w:r w:rsidRPr="000F2C7E">
        <w:rPr>
          <w:rFonts w:ascii="Times New Roman" w:hAnsi="Times New Roman"/>
          <w:color w:val="000000"/>
          <w:sz w:val="28"/>
          <w:szCs w:val="28"/>
          <w:lang w:val="ru-RU"/>
        </w:rPr>
        <w:t>перевод нерезидентом валюты РФ, внутренних и внешних ценных бумаг со счета (с раздела счета), открытого на территории РФ, на счет (раздел счета) того же лица, открытый на территории РФ</w:t>
      </w:r>
      <w:r w:rsidR="00276146">
        <w:rPr>
          <w:rStyle w:val="af8"/>
          <w:rFonts w:ascii="Times New Roman" w:hAnsi="Times New Roman"/>
          <w:color w:val="000000"/>
          <w:sz w:val="28"/>
          <w:szCs w:val="28"/>
          <w:lang w:val="ru-RU"/>
        </w:rPr>
        <w:footnoteReference w:id="5"/>
      </w:r>
      <w:r w:rsidRPr="000F2C7E">
        <w:rPr>
          <w:rFonts w:ascii="Times New Roman" w:hAnsi="Times New Roman"/>
          <w:color w:val="000000"/>
          <w:sz w:val="28"/>
          <w:szCs w:val="28"/>
          <w:lang w:val="ru-RU"/>
        </w:rPr>
        <w:t>.</w:t>
      </w:r>
    </w:p>
    <w:p w:rsidR="000D734D" w:rsidRPr="000D734D" w:rsidRDefault="000D734D" w:rsidP="000702E5">
      <w:pPr>
        <w:widowControl w:val="0"/>
        <w:shd w:val="clear" w:color="auto" w:fill="FFFFFF"/>
        <w:spacing w:after="0" w:line="360" w:lineRule="auto"/>
        <w:ind w:firstLine="709"/>
        <w:jc w:val="both"/>
        <w:rPr>
          <w:rFonts w:ascii="Times New Roman" w:hAnsi="Times New Roman"/>
          <w:b/>
          <w:color w:val="000000"/>
          <w:sz w:val="28"/>
          <w:szCs w:val="28"/>
          <w:lang w:val="ru-RU"/>
        </w:rPr>
      </w:pPr>
      <w:r w:rsidRPr="000D734D">
        <w:rPr>
          <w:rFonts w:ascii="Times New Roman" w:hAnsi="Times New Roman"/>
          <w:b/>
          <w:bCs/>
          <w:color w:val="000000"/>
          <w:sz w:val="28"/>
          <w:szCs w:val="28"/>
          <w:lang w:val="ru-RU"/>
        </w:rPr>
        <w:t xml:space="preserve">          </w:t>
      </w:r>
      <w:r w:rsidRPr="000D734D">
        <w:rPr>
          <w:rFonts w:ascii="Times New Roman" w:hAnsi="Times New Roman"/>
          <w:b/>
          <w:sz w:val="28"/>
          <w:szCs w:val="28"/>
          <w:lang w:val="ru-RU"/>
        </w:rPr>
        <w:t xml:space="preserve">§ </w:t>
      </w:r>
      <w:r w:rsidR="004D5822">
        <w:rPr>
          <w:rFonts w:ascii="Times New Roman" w:hAnsi="Times New Roman"/>
          <w:b/>
          <w:sz w:val="28"/>
          <w:szCs w:val="28"/>
          <w:lang w:val="ru-RU"/>
        </w:rPr>
        <w:t>2</w:t>
      </w:r>
      <w:r w:rsidRPr="000D734D">
        <w:rPr>
          <w:rFonts w:ascii="Times New Roman" w:hAnsi="Times New Roman"/>
          <w:b/>
          <w:sz w:val="28"/>
          <w:szCs w:val="28"/>
          <w:lang w:val="ru-RU"/>
        </w:rPr>
        <w:t>.</w:t>
      </w:r>
      <w:r w:rsidRPr="000D734D">
        <w:rPr>
          <w:rFonts w:ascii="Times New Roman" w:hAnsi="Times New Roman"/>
          <w:b/>
          <w:bCs/>
          <w:color w:val="000000"/>
          <w:sz w:val="28"/>
          <w:szCs w:val="28"/>
          <w:lang w:val="ru-RU"/>
        </w:rPr>
        <w:t xml:space="preserve">  Валютный контроль экспортных операций</w:t>
      </w:r>
    </w:p>
    <w:p w:rsidR="000D734D" w:rsidRPr="000D734D" w:rsidRDefault="000D734D" w:rsidP="000D734D">
      <w:pPr>
        <w:widowControl w:val="0"/>
        <w:shd w:val="clear" w:color="auto" w:fill="FFFFFF"/>
        <w:spacing w:after="0" w:line="360" w:lineRule="auto"/>
        <w:ind w:firstLine="709"/>
        <w:jc w:val="both"/>
        <w:rPr>
          <w:rFonts w:ascii="Times New Roman" w:hAnsi="Times New Roman"/>
          <w:sz w:val="28"/>
          <w:szCs w:val="28"/>
          <w:lang w:val="ru-RU"/>
        </w:rPr>
      </w:pPr>
      <w:r w:rsidRPr="000D734D">
        <w:rPr>
          <w:rFonts w:ascii="Times New Roman" w:hAnsi="Times New Roman"/>
          <w:color w:val="000000"/>
          <w:sz w:val="28"/>
          <w:szCs w:val="28"/>
          <w:lang w:val="ru-RU"/>
        </w:rPr>
        <w:t xml:space="preserve">Положения валютного законодательства РФ о контроле над поступлением выручки от экспорта товаров распространяется на валютные операции между резидентом (юридическим лицом и физическим лицом - индивидуальным предпринимателем) (далее - резидент) и нерезидентом, заключающиеся в осуществлении расчетов и переводов через банковские счета резидента, открытые в уполномоченных банках, а также через счета в банках за пределами территории </w:t>
      </w:r>
      <w:r>
        <w:rPr>
          <w:rFonts w:ascii="Times New Roman" w:hAnsi="Times New Roman"/>
          <w:color w:val="000000"/>
          <w:sz w:val="28"/>
          <w:szCs w:val="28"/>
          <w:lang w:val="ru-RU"/>
        </w:rPr>
        <w:t>РФ</w:t>
      </w:r>
      <w:r w:rsidRPr="000D734D">
        <w:rPr>
          <w:rFonts w:ascii="Times New Roman" w:hAnsi="Times New Roman"/>
          <w:color w:val="000000"/>
          <w:sz w:val="28"/>
          <w:szCs w:val="28"/>
          <w:lang w:val="ru-RU"/>
        </w:rPr>
        <w:t xml:space="preserve"> (далее - банк-нерезидент) за вывозимые с таможенной территории </w:t>
      </w:r>
      <w:r>
        <w:rPr>
          <w:rFonts w:ascii="Times New Roman" w:hAnsi="Times New Roman"/>
          <w:color w:val="000000"/>
          <w:sz w:val="28"/>
          <w:szCs w:val="28"/>
          <w:lang w:val="ru-RU"/>
        </w:rPr>
        <w:t>РФ</w:t>
      </w:r>
      <w:r w:rsidRPr="000D734D">
        <w:rPr>
          <w:rFonts w:ascii="Times New Roman" w:hAnsi="Times New Roman"/>
          <w:color w:val="000000"/>
          <w:sz w:val="28"/>
          <w:szCs w:val="28"/>
          <w:lang w:val="ru-RU"/>
        </w:rPr>
        <w:t xml:space="preserve"> товары, а также выполняемые работы, оказываемые услуги, передаваемую информацию и результаты интеллектуальной деятельности, в том числе исключительные права на них, по внешнеторговому договору (контракту), заключенному между резидентом и нерезидентом (далее - контракт). </w:t>
      </w:r>
    </w:p>
    <w:p w:rsidR="000D734D" w:rsidRPr="000D734D" w:rsidRDefault="000D734D" w:rsidP="000D734D">
      <w:pPr>
        <w:widowControl w:val="0"/>
        <w:shd w:val="clear" w:color="auto" w:fill="FFFFFF"/>
        <w:spacing w:after="0" w:line="360" w:lineRule="auto"/>
        <w:ind w:firstLine="709"/>
        <w:jc w:val="both"/>
        <w:rPr>
          <w:rFonts w:ascii="Times New Roman" w:hAnsi="Times New Roman"/>
          <w:sz w:val="28"/>
          <w:szCs w:val="28"/>
          <w:lang w:val="ru-RU"/>
        </w:rPr>
      </w:pPr>
      <w:r w:rsidRPr="000D734D">
        <w:rPr>
          <w:rFonts w:ascii="Times New Roman" w:hAnsi="Times New Roman"/>
          <w:color w:val="000000"/>
          <w:sz w:val="28"/>
          <w:szCs w:val="28"/>
          <w:lang w:val="ru-RU"/>
        </w:rPr>
        <w:t>Действие валютного контроля за поступлением выручки от экспорта товаров не распространяется на операции, осуществляемые:</w:t>
      </w:r>
      <w:r>
        <w:rPr>
          <w:rFonts w:ascii="Times New Roman" w:hAnsi="Times New Roman"/>
          <w:sz w:val="28"/>
          <w:szCs w:val="28"/>
          <w:lang w:val="ru-RU"/>
        </w:rPr>
        <w:t xml:space="preserve"> </w:t>
      </w:r>
      <w:r w:rsidRPr="000D734D">
        <w:rPr>
          <w:rFonts w:ascii="Times New Roman" w:hAnsi="Times New Roman"/>
          <w:color w:val="000000"/>
          <w:sz w:val="28"/>
          <w:szCs w:val="28"/>
          <w:lang w:val="ru-RU"/>
        </w:rPr>
        <w:t>между нерезидентом и кредитной организацией - резидентом;</w:t>
      </w:r>
      <w:r>
        <w:rPr>
          <w:rFonts w:ascii="Times New Roman" w:hAnsi="Times New Roman"/>
          <w:sz w:val="28"/>
          <w:szCs w:val="28"/>
          <w:lang w:val="ru-RU"/>
        </w:rPr>
        <w:t xml:space="preserve"> </w:t>
      </w:r>
      <w:r w:rsidRPr="000D734D">
        <w:rPr>
          <w:rFonts w:ascii="Times New Roman" w:hAnsi="Times New Roman"/>
          <w:color w:val="000000"/>
          <w:sz w:val="28"/>
          <w:szCs w:val="28"/>
          <w:lang w:val="ru-RU"/>
        </w:rPr>
        <w:t xml:space="preserve">между нерезидентом </w:t>
      </w:r>
      <w:r w:rsidRPr="000D734D">
        <w:rPr>
          <w:rFonts w:ascii="Times New Roman" w:hAnsi="Times New Roman"/>
          <w:bCs/>
          <w:color w:val="000000"/>
          <w:sz w:val="28"/>
          <w:szCs w:val="28"/>
          <w:lang w:val="ru-RU"/>
        </w:rPr>
        <w:t>и</w:t>
      </w:r>
      <w:r w:rsidRPr="000D734D">
        <w:rPr>
          <w:rFonts w:ascii="Times New Roman" w:hAnsi="Times New Roman"/>
          <w:b/>
          <w:bCs/>
          <w:color w:val="000000"/>
          <w:sz w:val="28"/>
          <w:szCs w:val="28"/>
          <w:lang w:val="ru-RU"/>
        </w:rPr>
        <w:t xml:space="preserve"> </w:t>
      </w:r>
      <w:r w:rsidRPr="000D734D">
        <w:rPr>
          <w:rFonts w:ascii="Times New Roman" w:hAnsi="Times New Roman"/>
          <w:color w:val="000000"/>
          <w:sz w:val="28"/>
          <w:szCs w:val="28"/>
          <w:lang w:val="ru-RU"/>
        </w:rPr>
        <w:t>федеральным органом исполнительной власти, специально уполномоченным на осуществление валютных операций в соответствии с частью 5 статьи 5 Федерального закона "О валютном регулировании и валютном контроле" Правительством Российской Федерации;</w:t>
      </w:r>
      <w:r>
        <w:rPr>
          <w:rFonts w:ascii="Times New Roman" w:hAnsi="Times New Roman"/>
          <w:sz w:val="28"/>
          <w:szCs w:val="28"/>
          <w:lang w:val="ru-RU"/>
        </w:rPr>
        <w:t xml:space="preserve"> </w:t>
      </w:r>
      <w:r w:rsidRPr="000D734D">
        <w:rPr>
          <w:rFonts w:ascii="Times New Roman" w:hAnsi="Times New Roman"/>
          <w:color w:val="000000"/>
          <w:sz w:val="28"/>
          <w:szCs w:val="28"/>
          <w:lang w:val="ru-RU"/>
        </w:rPr>
        <w:t>между нерезидентом и резидентом в случае, если общая сумма контракта не превышает в эквиваленте 5000 долларов США на дату заключения контракта</w:t>
      </w:r>
      <w:r w:rsidR="00276146">
        <w:rPr>
          <w:rStyle w:val="af8"/>
          <w:rFonts w:ascii="Times New Roman" w:hAnsi="Times New Roman"/>
          <w:color w:val="000000"/>
          <w:sz w:val="28"/>
          <w:szCs w:val="28"/>
          <w:lang w:val="ru-RU"/>
        </w:rPr>
        <w:footnoteReference w:id="6"/>
      </w:r>
      <w:r w:rsidRPr="000D734D">
        <w:rPr>
          <w:rFonts w:ascii="Times New Roman" w:hAnsi="Times New Roman"/>
          <w:color w:val="000000"/>
          <w:sz w:val="28"/>
          <w:szCs w:val="28"/>
          <w:lang w:val="ru-RU"/>
        </w:rPr>
        <w:t>.</w:t>
      </w:r>
    </w:p>
    <w:p w:rsidR="000D734D" w:rsidRPr="000D734D" w:rsidRDefault="000D734D" w:rsidP="000D734D">
      <w:pPr>
        <w:widowControl w:val="0"/>
        <w:shd w:val="clear" w:color="auto" w:fill="FFFFFF"/>
        <w:tabs>
          <w:tab w:val="left" w:pos="770"/>
        </w:tabs>
        <w:autoSpaceDE w:val="0"/>
        <w:autoSpaceDN w:val="0"/>
        <w:adjustRightInd w:val="0"/>
        <w:spacing w:after="0" w:line="360" w:lineRule="auto"/>
        <w:ind w:firstLine="709"/>
        <w:jc w:val="both"/>
        <w:rPr>
          <w:rFonts w:ascii="Times New Roman" w:hAnsi="Times New Roman"/>
          <w:sz w:val="28"/>
          <w:szCs w:val="28"/>
          <w:lang w:val="ru-RU"/>
        </w:rPr>
      </w:pPr>
      <w:r w:rsidRPr="000D734D">
        <w:rPr>
          <w:rFonts w:ascii="Times New Roman" w:hAnsi="Times New Roman"/>
          <w:color w:val="000000"/>
          <w:sz w:val="28"/>
          <w:szCs w:val="28"/>
          <w:lang w:val="ru-RU"/>
        </w:rPr>
        <w:t>Согласно Закону «О валютном регулировании и валютном контроле» экспортеры обязаны обеспечить зачисление валютной выручки от экспорта товаров на свои валютные счета в уполномоченных банках РФ. При этом зачисление рассматриваемой выручки на иной счет, чем счет экспортера в уполномоченном банке, указанный в контракте, допускается только при наличии у экспортера разрешения ЦБ РФ</w:t>
      </w:r>
      <w:r w:rsidR="00276146">
        <w:rPr>
          <w:rStyle w:val="af8"/>
          <w:rFonts w:ascii="Times New Roman" w:hAnsi="Times New Roman"/>
          <w:color w:val="000000"/>
          <w:sz w:val="28"/>
          <w:szCs w:val="28"/>
          <w:lang w:val="ru-RU"/>
        </w:rPr>
        <w:footnoteReference w:id="7"/>
      </w:r>
      <w:r w:rsidRPr="000D734D">
        <w:rPr>
          <w:rFonts w:ascii="Times New Roman" w:hAnsi="Times New Roman"/>
          <w:color w:val="000000"/>
          <w:sz w:val="28"/>
          <w:szCs w:val="28"/>
          <w:lang w:val="ru-RU"/>
        </w:rPr>
        <w:t>.</w:t>
      </w:r>
    </w:p>
    <w:p w:rsidR="000D734D" w:rsidRPr="000D734D" w:rsidRDefault="000D734D" w:rsidP="000D734D">
      <w:pPr>
        <w:widowControl w:val="0"/>
        <w:shd w:val="clear" w:color="auto" w:fill="FFFFFF"/>
        <w:spacing w:after="0" w:line="360" w:lineRule="auto"/>
        <w:ind w:firstLine="709"/>
        <w:jc w:val="both"/>
        <w:rPr>
          <w:rFonts w:ascii="Times New Roman" w:hAnsi="Times New Roman"/>
          <w:sz w:val="28"/>
          <w:szCs w:val="28"/>
          <w:lang w:val="ru-RU"/>
        </w:rPr>
      </w:pPr>
      <w:r w:rsidRPr="000D734D">
        <w:rPr>
          <w:rFonts w:ascii="Times New Roman" w:hAnsi="Times New Roman"/>
          <w:color w:val="000000"/>
          <w:sz w:val="28"/>
          <w:szCs w:val="28"/>
          <w:lang w:val="ru-RU"/>
        </w:rPr>
        <w:t>Основной принцип действия контрольных механизмов за поступлением валютной выручки от экспорта товаров заключается в обмене информацией между банковской системой и таможенными органами. Банкам, на счета которых подлежит зачислению выручка от экспорта товаров, вменено в обязанность следить за поступлением указанной выручки на счет экспортера в полном объеме. Все сведения о внешнеэкономической сделке, необходимые для осуществления контроля, излагаются экспортером в стандартизированной форме и фиксируются уполномоченными органами.</w:t>
      </w:r>
      <w:r w:rsidR="003A29AA">
        <w:rPr>
          <w:rStyle w:val="af8"/>
          <w:rFonts w:ascii="Times New Roman" w:hAnsi="Times New Roman"/>
          <w:color w:val="000000"/>
          <w:sz w:val="28"/>
          <w:szCs w:val="28"/>
          <w:lang w:val="ru-RU"/>
        </w:rPr>
        <w:footnoteReference w:id="8"/>
      </w:r>
    </w:p>
    <w:p w:rsidR="000D734D" w:rsidRPr="004D5822" w:rsidRDefault="000D734D" w:rsidP="004D5822">
      <w:pPr>
        <w:widowControl w:val="0"/>
        <w:shd w:val="clear" w:color="auto" w:fill="FFFFFF"/>
        <w:spacing w:after="0" w:line="360" w:lineRule="auto"/>
        <w:ind w:firstLine="709"/>
        <w:jc w:val="both"/>
        <w:rPr>
          <w:rFonts w:ascii="Times New Roman" w:hAnsi="Times New Roman"/>
          <w:sz w:val="28"/>
          <w:szCs w:val="28"/>
          <w:lang w:val="ru-RU"/>
        </w:rPr>
      </w:pPr>
      <w:r w:rsidRPr="000D734D">
        <w:rPr>
          <w:rFonts w:ascii="Times New Roman" w:hAnsi="Times New Roman"/>
          <w:color w:val="000000"/>
          <w:sz w:val="28"/>
          <w:szCs w:val="28"/>
          <w:lang w:val="ru-RU"/>
        </w:rPr>
        <w:t>С целью осуществления контроля за выполнением указанного требования на территории РФ введен следующий порядок действий экспортеров, органов и агентов валютного контроля:</w:t>
      </w:r>
      <w:r w:rsidR="00303C29">
        <w:rPr>
          <w:rFonts w:ascii="Times New Roman" w:hAnsi="Times New Roman"/>
          <w:sz w:val="28"/>
          <w:szCs w:val="28"/>
          <w:lang w:val="ru-RU"/>
        </w:rPr>
        <w:t xml:space="preserve"> </w:t>
      </w:r>
      <w:r w:rsidRPr="00303C29">
        <w:rPr>
          <w:rFonts w:ascii="Times New Roman" w:hAnsi="Times New Roman"/>
          <w:color w:val="000000"/>
          <w:sz w:val="28"/>
          <w:szCs w:val="28"/>
          <w:lang w:val="ru-RU"/>
        </w:rPr>
        <w:t>оформление паспорта сделки;</w:t>
      </w:r>
      <w:r w:rsidR="00303C29">
        <w:rPr>
          <w:rFonts w:ascii="Times New Roman" w:hAnsi="Times New Roman"/>
          <w:sz w:val="28"/>
          <w:szCs w:val="28"/>
          <w:lang w:val="ru-RU"/>
        </w:rPr>
        <w:t xml:space="preserve"> </w:t>
      </w:r>
      <w:r w:rsidRPr="00303C29">
        <w:rPr>
          <w:rFonts w:ascii="Times New Roman" w:hAnsi="Times New Roman"/>
          <w:color w:val="000000"/>
          <w:sz w:val="28"/>
          <w:szCs w:val="28"/>
          <w:lang w:val="ru-RU"/>
        </w:rPr>
        <w:t>таможенное оформление экспортных товаров;</w:t>
      </w:r>
      <w:r w:rsidR="00303C29">
        <w:rPr>
          <w:rFonts w:ascii="Times New Roman" w:hAnsi="Times New Roman"/>
          <w:sz w:val="28"/>
          <w:szCs w:val="28"/>
          <w:lang w:val="ru-RU"/>
        </w:rPr>
        <w:t xml:space="preserve"> </w:t>
      </w:r>
      <w:r w:rsidRPr="000D734D">
        <w:rPr>
          <w:rFonts w:ascii="Times New Roman" w:hAnsi="Times New Roman"/>
          <w:color w:val="000000"/>
          <w:sz w:val="28"/>
          <w:szCs w:val="28"/>
          <w:lang w:val="ru-RU"/>
        </w:rPr>
        <w:t>передача в уполномоченные банки сведений об отгрузке экспортных товаров;</w:t>
      </w:r>
      <w:r w:rsidR="00303C29">
        <w:rPr>
          <w:rFonts w:ascii="Times New Roman" w:hAnsi="Times New Roman"/>
          <w:sz w:val="28"/>
          <w:szCs w:val="28"/>
          <w:lang w:val="ru-RU"/>
        </w:rPr>
        <w:t xml:space="preserve"> </w:t>
      </w:r>
      <w:r w:rsidRPr="000D734D">
        <w:rPr>
          <w:rFonts w:ascii="Times New Roman" w:hAnsi="Times New Roman"/>
          <w:color w:val="000000"/>
          <w:sz w:val="28"/>
          <w:szCs w:val="28"/>
          <w:lang w:val="ru-RU"/>
        </w:rPr>
        <w:t>контроль уполномоченными банками за поступлением валютной выручки от экспорта товаров;</w:t>
      </w:r>
      <w:r w:rsidR="00303C29">
        <w:rPr>
          <w:rFonts w:ascii="Times New Roman" w:hAnsi="Times New Roman"/>
          <w:sz w:val="28"/>
          <w:szCs w:val="28"/>
          <w:lang w:val="ru-RU"/>
        </w:rPr>
        <w:t xml:space="preserve"> </w:t>
      </w:r>
      <w:r w:rsidRPr="000D734D">
        <w:rPr>
          <w:rFonts w:ascii="Times New Roman" w:hAnsi="Times New Roman"/>
          <w:color w:val="000000"/>
          <w:sz w:val="28"/>
          <w:szCs w:val="28"/>
          <w:lang w:val="ru-RU"/>
        </w:rPr>
        <w:t>передача уполномоченными банками в ФТС РФ сведений о поступлении валютной выручки от экспорта товаров;</w:t>
      </w:r>
      <w:r w:rsidR="00303C29">
        <w:rPr>
          <w:rFonts w:ascii="Times New Roman" w:hAnsi="Times New Roman"/>
          <w:sz w:val="28"/>
          <w:szCs w:val="28"/>
          <w:lang w:val="ru-RU"/>
        </w:rPr>
        <w:t xml:space="preserve"> </w:t>
      </w:r>
      <w:r w:rsidRPr="000D734D">
        <w:rPr>
          <w:rFonts w:ascii="Times New Roman" w:hAnsi="Times New Roman"/>
          <w:color w:val="000000"/>
          <w:sz w:val="28"/>
          <w:szCs w:val="28"/>
          <w:lang w:val="ru-RU"/>
        </w:rPr>
        <w:t>конечная проверка сведений о поступлении валютной выручки от экспорта товаров органами валютного контроля</w:t>
      </w:r>
      <w:r w:rsidR="003A29AA">
        <w:rPr>
          <w:rStyle w:val="af8"/>
          <w:rFonts w:ascii="Times New Roman" w:hAnsi="Times New Roman"/>
          <w:color w:val="000000"/>
          <w:sz w:val="28"/>
          <w:szCs w:val="28"/>
          <w:lang w:val="ru-RU"/>
        </w:rPr>
        <w:footnoteReference w:id="9"/>
      </w:r>
      <w:r w:rsidRPr="000D734D">
        <w:rPr>
          <w:rFonts w:ascii="Times New Roman" w:hAnsi="Times New Roman"/>
          <w:color w:val="000000"/>
          <w:sz w:val="28"/>
          <w:szCs w:val="28"/>
          <w:lang w:val="ru-RU"/>
        </w:rPr>
        <w:t>.</w:t>
      </w:r>
      <w:r w:rsidR="004D5822">
        <w:rPr>
          <w:rFonts w:ascii="Times New Roman" w:hAnsi="Times New Roman"/>
          <w:sz w:val="28"/>
          <w:szCs w:val="28"/>
          <w:lang w:val="ru-RU"/>
        </w:rPr>
        <w:t xml:space="preserve"> </w:t>
      </w:r>
      <w:r w:rsidRPr="000D734D">
        <w:rPr>
          <w:rFonts w:ascii="Times New Roman" w:hAnsi="Times New Roman"/>
          <w:color w:val="000000"/>
          <w:sz w:val="28"/>
          <w:szCs w:val="28"/>
          <w:lang w:val="ru-RU"/>
        </w:rPr>
        <w:t>Введена в действие инструкция ЦБ РФ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w:t>
      </w:r>
      <w:r w:rsidR="00303C29">
        <w:rPr>
          <w:rFonts w:ascii="Times New Roman" w:hAnsi="Times New Roman"/>
          <w:sz w:val="28"/>
          <w:szCs w:val="28"/>
          <w:lang w:val="ru-RU"/>
        </w:rPr>
        <w:t xml:space="preserve"> </w:t>
      </w:r>
      <w:r w:rsidRPr="000D734D">
        <w:rPr>
          <w:rFonts w:ascii="Times New Roman" w:hAnsi="Times New Roman"/>
          <w:color w:val="000000"/>
          <w:sz w:val="28"/>
          <w:szCs w:val="28"/>
          <w:lang w:val="ru-RU"/>
        </w:rPr>
        <w:t>Инструкция направлена на ограничение и пресечение попыток отечественных предпринимателей скрыть экспортную выручку за рубежом, на обеспечение ее полного и своевременного поступления в Россию, а также на борьбу с незаконным вывозом из страны материальных и финансовых ресурсов.</w:t>
      </w:r>
      <w:r w:rsidR="00303C29">
        <w:rPr>
          <w:rFonts w:ascii="Times New Roman" w:hAnsi="Times New Roman"/>
          <w:sz w:val="28"/>
          <w:szCs w:val="28"/>
          <w:lang w:val="ru-RU"/>
        </w:rPr>
        <w:t xml:space="preserve"> </w:t>
      </w:r>
      <w:r w:rsidRPr="000D734D">
        <w:rPr>
          <w:rFonts w:ascii="Times New Roman" w:hAnsi="Times New Roman"/>
          <w:color w:val="000000"/>
          <w:sz w:val="28"/>
          <w:szCs w:val="28"/>
          <w:lang w:val="ru-RU"/>
        </w:rPr>
        <w:t xml:space="preserve">Данной инструкцией активно вовлекаются в механизм валютного контроля все коммерческие банки, а базовым документом становится </w:t>
      </w:r>
      <w:r w:rsidRPr="00303C29">
        <w:rPr>
          <w:rFonts w:ascii="Times New Roman" w:hAnsi="Times New Roman"/>
          <w:iCs/>
          <w:color w:val="000000"/>
          <w:sz w:val="28"/>
          <w:szCs w:val="28"/>
          <w:lang w:val="ru-RU"/>
        </w:rPr>
        <w:t>паспорт сделки</w:t>
      </w:r>
      <w:r w:rsidR="00303C29" w:rsidRPr="00303C29">
        <w:rPr>
          <w:rFonts w:ascii="Times New Roman" w:hAnsi="Times New Roman"/>
          <w:iCs/>
          <w:color w:val="000000"/>
          <w:sz w:val="28"/>
          <w:szCs w:val="28"/>
          <w:lang w:val="ru-RU"/>
        </w:rPr>
        <w:t>,</w:t>
      </w:r>
      <w:r w:rsidR="00303C29">
        <w:rPr>
          <w:rFonts w:ascii="Times New Roman" w:hAnsi="Times New Roman"/>
          <w:i/>
          <w:iCs/>
          <w:color w:val="000000"/>
          <w:sz w:val="28"/>
          <w:szCs w:val="28"/>
          <w:lang w:val="ru-RU"/>
        </w:rPr>
        <w:t xml:space="preserve"> </w:t>
      </w:r>
      <w:r w:rsidRPr="000D734D">
        <w:rPr>
          <w:rFonts w:ascii="Times New Roman" w:hAnsi="Times New Roman"/>
          <w:color w:val="000000"/>
          <w:sz w:val="28"/>
          <w:szCs w:val="28"/>
          <w:lang w:val="ru-RU"/>
        </w:rPr>
        <w:t>оформляемый экспортером в банке, где у него открыт валютный счет.</w:t>
      </w:r>
    </w:p>
    <w:p w:rsidR="00606147" w:rsidRDefault="00606147" w:rsidP="00303C29">
      <w:pPr>
        <w:widowControl w:val="0"/>
        <w:shd w:val="clear" w:color="auto" w:fill="FFFFFF"/>
        <w:spacing w:after="0" w:line="360" w:lineRule="auto"/>
        <w:ind w:firstLine="709"/>
        <w:jc w:val="both"/>
        <w:rPr>
          <w:rFonts w:ascii="Times New Roman" w:hAnsi="Times New Roman"/>
          <w:b/>
          <w:bCs/>
          <w:color w:val="000000"/>
          <w:sz w:val="28"/>
          <w:szCs w:val="28"/>
          <w:lang w:val="ru-RU"/>
        </w:rPr>
      </w:pPr>
      <w:r w:rsidRPr="00606147">
        <w:rPr>
          <w:rFonts w:ascii="Times New Roman" w:hAnsi="Times New Roman"/>
          <w:b/>
          <w:bCs/>
          <w:color w:val="000000"/>
          <w:sz w:val="28"/>
          <w:szCs w:val="28"/>
          <w:lang w:val="ru-RU"/>
        </w:rPr>
        <w:t xml:space="preserve">          </w:t>
      </w:r>
      <w:r w:rsidRPr="00606147">
        <w:rPr>
          <w:rFonts w:ascii="Times New Roman" w:hAnsi="Times New Roman"/>
          <w:b/>
          <w:sz w:val="28"/>
          <w:szCs w:val="28"/>
          <w:lang w:val="ru-RU"/>
        </w:rPr>
        <w:t xml:space="preserve">§ </w:t>
      </w:r>
      <w:r w:rsidR="004D5822">
        <w:rPr>
          <w:rFonts w:ascii="Times New Roman" w:hAnsi="Times New Roman"/>
          <w:b/>
          <w:sz w:val="28"/>
          <w:szCs w:val="28"/>
          <w:lang w:val="ru-RU"/>
        </w:rPr>
        <w:t>3</w:t>
      </w:r>
      <w:r w:rsidRPr="00606147">
        <w:rPr>
          <w:rFonts w:ascii="Times New Roman" w:hAnsi="Times New Roman"/>
          <w:b/>
          <w:sz w:val="28"/>
          <w:szCs w:val="28"/>
          <w:lang w:val="ru-RU"/>
        </w:rPr>
        <w:t>.</w:t>
      </w:r>
      <w:r w:rsidRPr="00606147">
        <w:rPr>
          <w:rFonts w:ascii="Times New Roman" w:hAnsi="Times New Roman"/>
          <w:b/>
          <w:bCs/>
          <w:color w:val="000000"/>
          <w:sz w:val="28"/>
          <w:szCs w:val="28"/>
          <w:lang w:val="ru-RU"/>
        </w:rPr>
        <w:t xml:space="preserve">  Порядок оформления паспорта сделки</w:t>
      </w:r>
    </w:p>
    <w:p w:rsidR="00606147" w:rsidRPr="00606147" w:rsidRDefault="00606147" w:rsidP="00606147">
      <w:pPr>
        <w:widowControl w:val="0"/>
        <w:shd w:val="clear" w:color="auto" w:fill="FFFFFF"/>
        <w:spacing w:after="0" w:line="360" w:lineRule="auto"/>
        <w:ind w:firstLine="709"/>
        <w:jc w:val="both"/>
        <w:rPr>
          <w:rFonts w:ascii="Times New Roman" w:hAnsi="Times New Roman"/>
          <w:sz w:val="28"/>
          <w:szCs w:val="28"/>
          <w:lang w:val="ru-RU"/>
        </w:rPr>
      </w:pPr>
      <w:r w:rsidRPr="00606147">
        <w:rPr>
          <w:rFonts w:ascii="Times New Roman" w:hAnsi="Times New Roman"/>
          <w:iCs/>
          <w:color w:val="000000"/>
          <w:sz w:val="28"/>
          <w:szCs w:val="28"/>
          <w:lang w:val="ru-RU"/>
        </w:rPr>
        <w:t>Паспорт сделки</w:t>
      </w:r>
      <w:r>
        <w:rPr>
          <w:rFonts w:ascii="Times New Roman" w:hAnsi="Times New Roman"/>
          <w:iCs/>
          <w:color w:val="000000"/>
          <w:sz w:val="28"/>
          <w:szCs w:val="28"/>
          <w:lang w:val="ru-RU"/>
        </w:rPr>
        <w:t xml:space="preserve"> (далее ПС)</w:t>
      </w:r>
      <w:r w:rsidRPr="00606147">
        <w:rPr>
          <w:rFonts w:ascii="Times New Roman" w:hAnsi="Times New Roman"/>
          <w:i/>
          <w:iCs/>
          <w:color w:val="000000"/>
          <w:sz w:val="28"/>
          <w:szCs w:val="28"/>
          <w:lang w:val="ru-RU"/>
        </w:rPr>
        <w:t xml:space="preserve"> </w:t>
      </w:r>
      <w:r w:rsidRPr="000F2C7E">
        <w:rPr>
          <w:sz w:val="28"/>
          <w:szCs w:val="28"/>
          <w:lang w:val="ru-RU"/>
        </w:rPr>
        <w:t>–</w:t>
      </w:r>
      <w:r w:rsidRPr="00606147">
        <w:rPr>
          <w:rFonts w:ascii="Times New Roman" w:hAnsi="Times New Roman"/>
          <w:i/>
          <w:iCs/>
          <w:color w:val="000000"/>
          <w:sz w:val="28"/>
          <w:szCs w:val="28"/>
          <w:lang w:val="ru-RU"/>
        </w:rPr>
        <w:t xml:space="preserve"> </w:t>
      </w:r>
      <w:r w:rsidRPr="00606147">
        <w:rPr>
          <w:rFonts w:ascii="Times New Roman" w:hAnsi="Times New Roman"/>
          <w:color w:val="000000"/>
          <w:sz w:val="28"/>
          <w:szCs w:val="28"/>
          <w:lang w:val="ru-RU"/>
        </w:rPr>
        <w:t xml:space="preserve">документ валютного контроля, содержащий необходимые для его осуществления сведения из контракта (договора, соглашения) между резидентом и нерезидентом, предусматривающего экспорт товаров с территории </w:t>
      </w:r>
      <w:r w:rsidR="004D5822">
        <w:rPr>
          <w:rFonts w:ascii="Times New Roman" w:hAnsi="Times New Roman"/>
          <w:color w:val="000000"/>
          <w:sz w:val="28"/>
          <w:szCs w:val="28"/>
          <w:lang w:val="ru-RU"/>
        </w:rPr>
        <w:t>РФ</w:t>
      </w:r>
      <w:r w:rsidRPr="00606147">
        <w:rPr>
          <w:rFonts w:ascii="Times New Roman" w:hAnsi="Times New Roman"/>
          <w:color w:val="000000"/>
          <w:sz w:val="28"/>
          <w:szCs w:val="28"/>
          <w:lang w:val="ru-RU"/>
        </w:rPr>
        <w:t xml:space="preserve"> и их оплату в иностранной валюте или валюте РФ. </w:t>
      </w:r>
      <w:r>
        <w:rPr>
          <w:rFonts w:ascii="Times New Roman" w:hAnsi="Times New Roman"/>
          <w:color w:val="000000"/>
          <w:sz w:val="28"/>
          <w:szCs w:val="28"/>
          <w:lang w:val="ru-RU"/>
        </w:rPr>
        <w:t>ПС</w:t>
      </w:r>
      <w:r w:rsidRPr="00606147">
        <w:rPr>
          <w:rFonts w:ascii="Times New Roman" w:hAnsi="Times New Roman"/>
          <w:color w:val="000000"/>
          <w:sz w:val="28"/>
          <w:szCs w:val="28"/>
          <w:lang w:val="ru-RU"/>
        </w:rPr>
        <w:t xml:space="preserve"> оформляется в уполномоченном банке либо его филиале резидентом, от имени которого заключен контракт, т.е. экспортером. Для оформления ПС экспортер предъявляет контракт (оригинал или копию с печатью, заверенную первым лицом) в банк, где находится его валютный счет, на который должна поступить выручка от экспорта товаров. Экспортер вместе с этим банком оформляет ПС, в котором приводится краткое содержание условий контракта.</w:t>
      </w:r>
      <w:r>
        <w:rPr>
          <w:rFonts w:ascii="Times New Roman" w:hAnsi="Times New Roman"/>
          <w:sz w:val="28"/>
          <w:szCs w:val="28"/>
          <w:lang w:val="ru-RU"/>
        </w:rPr>
        <w:t xml:space="preserve"> </w:t>
      </w:r>
      <w:r w:rsidRPr="00606147">
        <w:rPr>
          <w:rFonts w:ascii="Times New Roman" w:hAnsi="Times New Roman"/>
          <w:color w:val="000000"/>
          <w:sz w:val="28"/>
          <w:szCs w:val="28"/>
          <w:lang w:val="ru-RU"/>
        </w:rPr>
        <w:t>По каждому заключенному контракту оформляется один ПС, подписываемый одним уполномоченным банком, на транзитный валютный счет в котором должна поступить выручка от импортера</w:t>
      </w:r>
      <w:r w:rsidR="004D5822">
        <w:rPr>
          <w:rFonts w:ascii="Times New Roman" w:hAnsi="Times New Roman"/>
          <w:color w:val="000000"/>
          <w:sz w:val="28"/>
          <w:szCs w:val="28"/>
          <w:lang w:val="ru-RU"/>
        </w:rPr>
        <w:t xml:space="preserve"> </w:t>
      </w:r>
      <w:r w:rsidR="004D5822" w:rsidRPr="000F2C7E">
        <w:rPr>
          <w:sz w:val="28"/>
          <w:szCs w:val="28"/>
          <w:lang w:val="ru-RU"/>
        </w:rPr>
        <w:t>–</w:t>
      </w:r>
      <w:r w:rsidR="004D5822">
        <w:rPr>
          <w:sz w:val="28"/>
          <w:szCs w:val="28"/>
          <w:lang w:val="ru-RU"/>
        </w:rPr>
        <w:t xml:space="preserve"> </w:t>
      </w:r>
      <w:r w:rsidRPr="00606147">
        <w:rPr>
          <w:rFonts w:ascii="Times New Roman" w:hAnsi="Times New Roman"/>
          <w:color w:val="000000"/>
          <w:sz w:val="28"/>
          <w:szCs w:val="28"/>
          <w:lang w:val="ru-RU"/>
        </w:rPr>
        <w:t>нерезидента.</w:t>
      </w:r>
      <w:r>
        <w:rPr>
          <w:rFonts w:ascii="Times New Roman" w:hAnsi="Times New Roman"/>
          <w:sz w:val="28"/>
          <w:szCs w:val="28"/>
          <w:lang w:val="ru-RU"/>
        </w:rPr>
        <w:t xml:space="preserve"> </w:t>
      </w:r>
      <w:r w:rsidRPr="00606147">
        <w:rPr>
          <w:rFonts w:ascii="Times New Roman" w:hAnsi="Times New Roman"/>
          <w:color w:val="000000"/>
          <w:sz w:val="28"/>
          <w:szCs w:val="28"/>
          <w:lang w:val="ru-RU"/>
        </w:rPr>
        <w:t>Одновременно с заполнением и подписанием паспорта сделки экспортер представляет в банк оригинал или заверенную лицом, имеющим право первой</w:t>
      </w:r>
      <w:r w:rsidRPr="00606147">
        <w:rPr>
          <w:rFonts w:ascii="Times New Roman" w:hAnsi="Times New Roman"/>
          <w:sz w:val="28"/>
          <w:szCs w:val="28"/>
          <w:lang w:val="ru-RU"/>
        </w:rPr>
        <w:t xml:space="preserve"> </w:t>
      </w:r>
      <w:r w:rsidRPr="00606147">
        <w:rPr>
          <w:rFonts w:ascii="Times New Roman" w:hAnsi="Times New Roman"/>
          <w:color w:val="000000"/>
          <w:sz w:val="28"/>
          <w:szCs w:val="28"/>
          <w:lang w:val="ru-RU"/>
        </w:rPr>
        <w:t>подписи по счету экспортера, скрепленную печатью экспортера копию контракта, на основании которого был составлен ПС. С подписанием ПС экспортер принимает на себя ответственность за:</w:t>
      </w:r>
      <w:r>
        <w:rPr>
          <w:rFonts w:ascii="Times New Roman" w:hAnsi="Times New Roman"/>
          <w:sz w:val="28"/>
          <w:szCs w:val="28"/>
          <w:lang w:val="ru-RU"/>
        </w:rPr>
        <w:t xml:space="preserve"> </w:t>
      </w:r>
      <w:r w:rsidRPr="00606147">
        <w:rPr>
          <w:rFonts w:ascii="Times New Roman" w:hAnsi="Times New Roman"/>
          <w:color w:val="000000"/>
          <w:sz w:val="28"/>
          <w:szCs w:val="28"/>
          <w:lang w:val="ru-RU"/>
        </w:rPr>
        <w:t>полное соответствие сведений, приведенных в паспорте сделки, условиям контракта, на основании которого был составлен данный ПС;</w:t>
      </w:r>
      <w:r>
        <w:rPr>
          <w:rFonts w:ascii="Times New Roman" w:hAnsi="Times New Roman"/>
          <w:sz w:val="28"/>
          <w:szCs w:val="28"/>
          <w:lang w:val="ru-RU"/>
        </w:rPr>
        <w:t xml:space="preserve"> </w:t>
      </w:r>
      <w:r w:rsidRPr="00606147">
        <w:rPr>
          <w:rFonts w:ascii="Times New Roman" w:hAnsi="Times New Roman"/>
          <w:color w:val="000000"/>
          <w:sz w:val="28"/>
          <w:szCs w:val="28"/>
          <w:lang w:val="ru-RU"/>
        </w:rPr>
        <w:t>зачисление в полном объеме и в установленные сроки выручки от экспорта товаров по контракту, на основании которого был составлен данный ПС, на транзитный валютный счет экспортера в банке, в который он представляет ПС для оформления.</w:t>
      </w:r>
    </w:p>
    <w:p w:rsidR="00606147" w:rsidRPr="00606147" w:rsidRDefault="00606147" w:rsidP="00606147">
      <w:pPr>
        <w:widowControl w:val="0"/>
        <w:shd w:val="clear" w:color="auto" w:fill="FFFFFF"/>
        <w:spacing w:after="0" w:line="360" w:lineRule="auto"/>
        <w:ind w:firstLine="709"/>
        <w:jc w:val="both"/>
        <w:rPr>
          <w:rFonts w:ascii="Times New Roman" w:hAnsi="Times New Roman"/>
          <w:sz w:val="28"/>
          <w:szCs w:val="28"/>
          <w:lang w:val="ru-RU"/>
        </w:rPr>
      </w:pPr>
      <w:r w:rsidRPr="00606147">
        <w:rPr>
          <w:rFonts w:ascii="Times New Roman" w:hAnsi="Times New Roman"/>
          <w:color w:val="000000"/>
          <w:sz w:val="28"/>
          <w:szCs w:val="28"/>
          <w:lang w:val="ru-RU"/>
        </w:rPr>
        <w:t xml:space="preserve">Банк рассматривает представленные ему документы (проверяет соответствие данных </w:t>
      </w:r>
      <w:r>
        <w:rPr>
          <w:rFonts w:ascii="Times New Roman" w:hAnsi="Times New Roman"/>
          <w:color w:val="000000"/>
          <w:sz w:val="28"/>
          <w:szCs w:val="28"/>
          <w:lang w:val="ru-RU"/>
        </w:rPr>
        <w:t>ПС</w:t>
      </w:r>
      <w:r w:rsidRPr="00606147">
        <w:rPr>
          <w:rFonts w:ascii="Times New Roman" w:hAnsi="Times New Roman"/>
          <w:color w:val="000000"/>
          <w:sz w:val="28"/>
          <w:szCs w:val="28"/>
          <w:lang w:val="ru-RU"/>
        </w:rPr>
        <w:t xml:space="preserve"> условиям контракта, соответствие подписи на паспорте сделки образцу подписи в </w:t>
      </w:r>
      <w:r w:rsidRPr="00606147">
        <w:rPr>
          <w:rFonts w:ascii="Times New Roman" w:hAnsi="Times New Roman"/>
          <w:iCs/>
          <w:color w:val="000000"/>
          <w:sz w:val="28"/>
          <w:szCs w:val="28"/>
          <w:lang w:val="ru-RU"/>
        </w:rPr>
        <w:t>карточке образцов подписей</w:t>
      </w:r>
      <w:r w:rsidRPr="00606147">
        <w:rPr>
          <w:rFonts w:ascii="Times New Roman" w:hAnsi="Times New Roman"/>
          <w:i/>
          <w:iCs/>
          <w:color w:val="000000"/>
          <w:sz w:val="28"/>
          <w:szCs w:val="28"/>
          <w:lang w:val="ru-RU"/>
        </w:rPr>
        <w:t xml:space="preserve"> </w:t>
      </w:r>
      <w:r w:rsidRPr="00606147">
        <w:rPr>
          <w:rFonts w:ascii="Times New Roman" w:hAnsi="Times New Roman"/>
          <w:color w:val="000000"/>
          <w:sz w:val="28"/>
          <w:szCs w:val="28"/>
          <w:lang w:val="ru-RU"/>
        </w:rPr>
        <w:t>лиц, имеющих право первой подписи по счету экспортера) и подписывает представленные экспортером экземпляры пасп</w:t>
      </w:r>
      <w:r>
        <w:rPr>
          <w:rFonts w:ascii="Times New Roman" w:hAnsi="Times New Roman"/>
          <w:color w:val="000000"/>
          <w:sz w:val="28"/>
          <w:szCs w:val="28"/>
          <w:lang w:val="ru-RU"/>
        </w:rPr>
        <w:t>ПС</w:t>
      </w:r>
      <w:r w:rsidRPr="00606147">
        <w:rPr>
          <w:rFonts w:ascii="Times New Roman" w:hAnsi="Times New Roman"/>
          <w:color w:val="000000"/>
          <w:sz w:val="28"/>
          <w:szCs w:val="28"/>
          <w:lang w:val="ru-RU"/>
        </w:rPr>
        <w:t>.</w:t>
      </w:r>
      <w:r>
        <w:rPr>
          <w:rFonts w:ascii="Times New Roman" w:hAnsi="Times New Roman"/>
          <w:sz w:val="28"/>
          <w:szCs w:val="28"/>
          <w:lang w:val="ru-RU"/>
        </w:rPr>
        <w:t xml:space="preserve"> </w:t>
      </w:r>
      <w:r w:rsidRPr="00606147">
        <w:rPr>
          <w:rFonts w:ascii="Times New Roman" w:hAnsi="Times New Roman"/>
          <w:color w:val="000000"/>
          <w:sz w:val="28"/>
          <w:szCs w:val="28"/>
          <w:lang w:val="ru-RU"/>
        </w:rPr>
        <w:t xml:space="preserve">Первый экземпляр </w:t>
      </w:r>
      <w:r>
        <w:rPr>
          <w:rFonts w:ascii="Times New Roman" w:hAnsi="Times New Roman"/>
          <w:color w:val="000000"/>
          <w:sz w:val="28"/>
          <w:szCs w:val="28"/>
          <w:lang w:val="ru-RU"/>
        </w:rPr>
        <w:t xml:space="preserve">ПС </w:t>
      </w:r>
      <w:r w:rsidRPr="00606147">
        <w:rPr>
          <w:rFonts w:ascii="Times New Roman" w:hAnsi="Times New Roman"/>
          <w:color w:val="000000"/>
          <w:sz w:val="28"/>
          <w:szCs w:val="28"/>
          <w:lang w:val="ru-RU"/>
        </w:rPr>
        <w:t xml:space="preserve"> возвращается экспортеру, второй экземпляр служит основанием для открытия банком </w:t>
      </w:r>
      <w:r w:rsidRPr="00606147">
        <w:rPr>
          <w:rFonts w:ascii="Times New Roman" w:hAnsi="Times New Roman"/>
          <w:iCs/>
          <w:color w:val="000000"/>
          <w:sz w:val="28"/>
          <w:szCs w:val="28"/>
          <w:lang w:val="ru-RU"/>
        </w:rPr>
        <w:t>досье</w:t>
      </w:r>
      <w:r w:rsidRPr="00606147">
        <w:rPr>
          <w:rFonts w:ascii="Times New Roman" w:hAnsi="Times New Roman"/>
          <w:i/>
          <w:iCs/>
          <w:color w:val="000000"/>
          <w:sz w:val="28"/>
          <w:szCs w:val="28"/>
          <w:lang w:val="ru-RU"/>
        </w:rPr>
        <w:t xml:space="preserve">. </w:t>
      </w:r>
      <w:r w:rsidRPr="00606147">
        <w:rPr>
          <w:rFonts w:ascii="Times New Roman" w:hAnsi="Times New Roman"/>
          <w:color w:val="000000"/>
          <w:sz w:val="28"/>
          <w:szCs w:val="28"/>
          <w:lang w:val="ru-RU"/>
        </w:rPr>
        <w:t xml:space="preserve">Досье формируется по каждому </w:t>
      </w:r>
      <w:r>
        <w:rPr>
          <w:rFonts w:ascii="Times New Roman" w:hAnsi="Times New Roman"/>
          <w:color w:val="000000"/>
          <w:sz w:val="28"/>
          <w:szCs w:val="28"/>
          <w:lang w:val="ru-RU"/>
        </w:rPr>
        <w:t>ПС</w:t>
      </w:r>
      <w:r w:rsidRPr="00606147">
        <w:rPr>
          <w:rFonts w:ascii="Times New Roman" w:hAnsi="Times New Roman"/>
          <w:color w:val="000000"/>
          <w:sz w:val="28"/>
          <w:szCs w:val="28"/>
          <w:lang w:val="ru-RU"/>
        </w:rPr>
        <w:t xml:space="preserve">. Представляет собой подборку документов по контролю за поступлением валютной выручки от экспорта товаров. Досье формируется уполномоченными банками по каждому </w:t>
      </w:r>
      <w:r>
        <w:rPr>
          <w:rFonts w:ascii="Times New Roman" w:hAnsi="Times New Roman"/>
          <w:color w:val="000000"/>
          <w:sz w:val="28"/>
          <w:szCs w:val="28"/>
          <w:lang w:val="ru-RU"/>
        </w:rPr>
        <w:t>ПС</w:t>
      </w:r>
      <w:r w:rsidRPr="00606147">
        <w:rPr>
          <w:rFonts w:ascii="Times New Roman" w:hAnsi="Times New Roman"/>
          <w:color w:val="000000"/>
          <w:sz w:val="28"/>
          <w:szCs w:val="28"/>
          <w:lang w:val="ru-RU"/>
        </w:rPr>
        <w:t>, в которое он помещается для хранения.</w:t>
      </w:r>
      <w:r>
        <w:rPr>
          <w:rFonts w:ascii="Times New Roman" w:hAnsi="Times New Roman"/>
          <w:sz w:val="28"/>
          <w:szCs w:val="28"/>
          <w:lang w:val="ru-RU"/>
        </w:rPr>
        <w:t xml:space="preserve"> </w:t>
      </w:r>
      <w:r w:rsidRPr="00606147">
        <w:rPr>
          <w:rFonts w:ascii="Times New Roman" w:hAnsi="Times New Roman"/>
          <w:color w:val="000000"/>
          <w:sz w:val="28"/>
          <w:szCs w:val="28"/>
          <w:lang w:val="ru-RU"/>
        </w:rPr>
        <w:t>С подписанием паспорта сделки банк принимает данный контракт на расчетное обслуживание и выражает согласие на выполнение функций по контролю за поступлением валютной выручки от экспорта товаров по этому контракту.</w:t>
      </w:r>
    </w:p>
    <w:p w:rsidR="00606147" w:rsidRPr="00606147" w:rsidRDefault="00606147" w:rsidP="004D5822">
      <w:pPr>
        <w:widowControl w:val="0"/>
        <w:shd w:val="clear" w:color="auto" w:fill="FFFFFF"/>
        <w:spacing w:after="0" w:line="360" w:lineRule="auto"/>
        <w:ind w:firstLine="709"/>
        <w:jc w:val="both"/>
        <w:rPr>
          <w:rFonts w:ascii="Times New Roman" w:hAnsi="Times New Roman"/>
          <w:sz w:val="28"/>
          <w:szCs w:val="28"/>
          <w:lang w:val="ru-RU"/>
        </w:rPr>
      </w:pPr>
      <w:r w:rsidRPr="00606147">
        <w:rPr>
          <w:rFonts w:ascii="Times New Roman" w:hAnsi="Times New Roman"/>
          <w:color w:val="000000"/>
          <w:sz w:val="28"/>
          <w:szCs w:val="28"/>
          <w:lang w:val="ru-RU"/>
        </w:rPr>
        <w:t>Банк име</w:t>
      </w:r>
      <w:r w:rsidR="004D5822">
        <w:rPr>
          <w:rFonts w:ascii="Times New Roman" w:hAnsi="Times New Roman"/>
          <w:color w:val="000000"/>
          <w:sz w:val="28"/>
          <w:szCs w:val="28"/>
          <w:lang w:val="ru-RU"/>
        </w:rPr>
        <w:t>ет право отказать в подписании ПС</w:t>
      </w:r>
      <w:r w:rsidRPr="00606147">
        <w:rPr>
          <w:rFonts w:ascii="Times New Roman" w:hAnsi="Times New Roman"/>
          <w:color w:val="000000"/>
          <w:sz w:val="28"/>
          <w:szCs w:val="28"/>
          <w:lang w:val="ru-RU"/>
        </w:rPr>
        <w:t>, если имеется:</w:t>
      </w:r>
      <w:r w:rsidR="004D5822">
        <w:rPr>
          <w:rFonts w:ascii="Times New Roman" w:hAnsi="Times New Roman"/>
          <w:sz w:val="28"/>
          <w:szCs w:val="28"/>
          <w:lang w:val="ru-RU"/>
        </w:rPr>
        <w:t xml:space="preserve"> </w:t>
      </w:r>
      <w:r w:rsidRPr="00606147">
        <w:rPr>
          <w:rFonts w:ascii="Times New Roman" w:hAnsi="Times New Roman"/>
          <w:color w:val="000000"/>
          <w:sz w:val="28"/>
          <w:szCs w:val="28"/>
          <w:lang w:val="ru-RU"/>
        </w:rPr>
        <w:t>несоответствие данных, содержащихся в контракте, сведениям, внесенным в ПС;</w:t>
      </w:r>
      <w:r w:rsidR="004D5822">
        <w:rPr>
          <w:rFonts w:ascii="Times New Roman" w:hAnsi="Times New Roman"/>
          <w:sz w:val="28"/>
          <w:szCs w:val="28"/>
          <w:lang w:val="ru-RU"/>
        </w:rPr>
        <w:t xml:space="preserve"> </w:t>
      </w:r>
      <w:r w:rsidRPr="00606147">
        <w:rPr>
          <w:rFonts w:ascii="Times New Roman" w:hAnsi="Times New Roman"/>
          <w:color w:val="000000"/>
          <w:sz w:val="28"/>
          <w:szCs w:val="28"/>
          <w:lang w:val="ru-RU"/>
        </w:rPr>
        <w:t>несоответствие предусмотренных контрактом валютных операций требованиям действующего российского законодательства;</w:t>
      </w:r>
      <w:r w:rsidR="004D5822">
        <w:rPr>
          <w:rFonts w:ascii="Times New Roman" w:hAnsi="Times New Roman"/>
          <w:sz w:val="28"/>
          <w:szCs w:val="28"/>
          <w:lang w:val="ru-RU"/>
        </w:rPr>
        <w:t xml:space="preserve"> </w:t>
      </w:r>
      <w:r w:rsidRPr="00606147">
        <w:rPr>
          <w:rFonts w:ascii="Times New Roman" w:hAnsi="Times New Roman"/>
          <w:color w:val="000000"/>
          <w:sz w:val="28"/>
          <w:szCs w:val="28"/>
          <w:lang w:val="ru-RU"/>
        </w:rPr>
        <w:t>отсутствие в контракте условий, предусматривающих зачисление выручки на счет экспортера в уполномоченном банке;</w:t>
      </w:r>
      <w:r w:rsidR="004D5822">
        <w:rPr>
          <w:rFonts w:ascii="Times New Roman" w:hAnsi="Times New Roman"/>
          <w:sz w:val="28"/>
          <w:szCs w:val="28"/>
          <w:lang w:val="ru-RU"/>
        </w:rPr>
        <w:t xml:space="preserve"> </w:t>
      </w:r>
      <w:r w:rsidRPr="00606147">
        <w:rPr>
          <w:rFonts w:ascii="Times New Roman" w:hAnsi="Times New Roman"/>
          <w:color w:val="000000"/>
          <w:sz w:val="28"/>
          <w:szCs w:val="28"/>
          <w:lang w:val="ru-RU"/>
        </w:rPr>
        <w:t xml:space="preserve">отсутствие в контракте каких-либо сведений, необходимых для составления </w:t>
      </w:r>
      <w:r w:rsidR="004D5822">
        <w:rPr>
          <w:rFonts w:ascii="Times New Roman" w:hAnsi="Times New Roman"/>
          <w:color w:val="000000"/>
          <w:sz w:val="28"/>
          <w:szCs w:val="28"/>
          <w:lang w:val="ru-RU"/>
        </w:rPr>
        <w:t>ПС</w:t>
      </w:r>
      <w:r w:rsidRPr="00606147">
        <w:rPr>
          <w:rFonts w:ascii="Times New Roman" w:hAnsi="Times New Roman"/>
          <w:color w:val="000000"/>
          <w:sz w:val="28"/>
          <w:szCs w:val="28"/>
          <w:lang w:val="ru-RU"/>
        </w:rPr>
        <w:t xml:space="preserve"> в установленном порядке.</w:t>
      </w:r>
    </w:p>
    <w:p w:rsidR="0040362F" w:rsidRDefault="00606147" w:rsidP="0040362F">
      <w:pPr>
        <w:widowControl w:val="0"/>
        <w:shd w:val="clear" w:color="auto" w:fill="FFFFFF"/>
        <w:spacing w:after="0" w:line="360" w:lineRule="auto"/>
        <w:ind w:firstLine="709"/>
        <w:jc w:val="both"/>
        <w:rPr>
          <w:rFonts w:ascii="Times New Roman" w:hAnsi="Times New Roman"/>
          <w:color w:val="000000"/>
          <w:sz w:val="28"/>
          <w:szCs w:val="28"/>
          <w:lang w:val="ru-RU"/>
        </w:rPr>
      </w:pPr>
      <w:r w:rsidRPr="00606147">
        <w:rPr>
          <w:rFonts w:ascii="Times New Roman" w:hAnsi="Times New Roman"/>
          <w:color w:val="000000"/>
          <w:sz w:val="28"/>
          <w:szCs w:val="28"/>
          <w:lang w:val="ru-RU"/>
        </w:rPr>
        <w:t xml:space="preserve">После подписания </w:t>
      </w:r>
      <w:r w:rsidR="004D5822">
        <w:rPr>
          <w:rFonts w:ascii="Times New Roman" w:hAnsi="Times New Roman"/>
          <w:color w:val="000000"/>
          <w:sz w:val="28"/>
          <w:szCs w:val="28"/>
          <w:lang w:val="ru-RU"/>
        </w:rPr>
        <w:t>ПС</w:t>
      </w:r>
      <w:r w:rsidRPr="00606147">
        <w:rPr>
          <w:rFonts w:ascii="Times New Roman" w:hAnsi="Times New Roman"/>
          <w:color w:val="000000"/>
          <w:sz w:val="28"/>
          <w:szCs w:val="28"/>
          <w:lang w:val="ru-RU"/>
        </w:rPr>
        <w:t xml:space="preserve"> уполномоченный банк возвращает экспортеру </w:t>
      </w:r>
      <w:r w:rsidR="004D5822">
        <w:rPr>
          <w:rFonts w:ascii="Times New Roman" w:hAnsi="Times New Roman"/>
          <w:color w:val="000000"/>
          <w:sz w:val="28"/>
          <w:szCs w:val="28"/>
          <w:lang w:val="ru-RU"/>
        </w:rPr>
        <w:t>1</w:t>
      </w:r>
      <w:r w:rsidRPr="00606147">
        <w:rPr>
          <w:rFonts w:ascii="Times New Roman" w:hAnsi="Times New Roman"/>
          <w:color w:val="000000"/>
          <w:sz w:val="28"/>
          <w:szCs w:val="28"/>
          <w:lang w:val="ru-RU"/>
        </w:rPr>
        <w:t xml:space="preserve"> экземпляр </w:t>
      </w:r>
      <w:r w:rsidR="004D5822">
        <w:rPr>
          <w:rFonts w:ascii="Times New Roman" w:hAnsi="Times New Roman"/>
          <w:color w:val="000000"/>
          <w:sz w:val="28"/>
          <w:szCs w:val="28"/>
          <w:lang w:val="ru-RU"/>
        </w:rPr>
        <w:t>ПС</w:t>
      </w:r>
      <w:r w:rsidRPr="00606147">
        <w:rPr>
          <w:rFonts w:ascii="Times New Roman" w:hAnsi="Times New Roman"/>
          <w:color w:val="000000"/>
          <w:sz w:val="28"/>
          <w:szCs w:val="28"/>
          <w:lang w:val="ru-RU"/>
        </w:rPr>
        <w:t xml:space="preserve"> вместе с оригиналом или копией контракта, </w:t>
      </w:r>
      <w:r w:rsidR="004D5822">
        <w:rPr>
          <w:rFonts w:ascii="Times New Roman" w:hAnsi="Times New Roman"/>
          <w:color w:val="000000"/>
          <w:sz w:val="28"/>
          <w:szCs w:val="28"/>
          <w:lang w:val="ru-RU"/>
        </w:rPr>
        <w:t>2</w:t>
      </w:r>
      <w:r w:rsidRPr="00606147">
        <w:rPr>
          <w:rFonts w:ascii="Times New Roman" w:hAnsi="Times New Roman"/>
          <w:color w:val="000000"/>
          <w:sz w:val="28"/>
          <w:szCs w:val="28"/>
          <w:lang w:val="ru-RU"/>
        </w:rPr>
        <w:t xml:space="preserve"> экземпляр хранится в банке</w:t>
      </w:r>
      <w:r w:rsidR="00853505">
        <w:rPr>
          <w:rStyle w:val="af8"/>
          <w:rFonts w:ascii="Times New Roman" w:hAnsi="Times New Roman"/>
          <w:color w:val="000000"/>
          <w:sz w:val="28"/>
          <w:szCs w:val="28"/>
          <w:lang w:val="ru-RU"/>
        </w:rPr>
        <w:footnoteReference w:id="10"/>
      </w:r>
      <w:r w:rsidRPr="00606147">
        <w:rPr>
          <w:rFonts w:ascii="Times New Roman" w:hAnsi="Times New Roman"/>
          <w:color w:val="000000"/>
          <w:sz w:val="28"/>
          <w:szCs w:val="28"/>
          <w:lang w:val="ru-RU"/>
        </w:rPr>
        <w:t>.</w:t>
      </w:r>
    </w:p>
    <w:p w:rsidR="0040362F" w:rsidRDefault="0040362F" w:rsidP="0040362F">
      <w:pPr>
        <w:widowControl w:val="0"/>
        <w:shd w:val="clear" w:color="auto" w:fill="FFFFFF"/>
        <w:spacing w:after="0" w:line="360" w:lineRule="auto"/>
        <w:jc w:val="both"/>
        <w:rPr>
          <w:rFonts w:ascii="Times New Roman" w:hAnsi="Times New Roman"/>
          <w:b/>
          <w:bCs/>
          <w:color w:val="000000"/>
          <w:sz w:val="28"/>
          <w:szCs w:val="28"/>
          <w:lang w:val="ru-RU"/>
        </w:rPr>
      </w:pPr>
      <w:r>
        <w:rPr>
          <w:rFonts w:ascii="Times New Roman" w:hAnsi="Times New Roman"/>
          <w:b/>
          <w:sz w:val="28"/>
          <w:szCs w:val="28"/>
          <w:lang w:val="ru-RU"/>
        </w:rPr>
        <w:t xml:space="preserve">      </w:t>
      </w:r>
      <w:r w:rsidRPr="0040362F">
        <w:rPr>
          <w:rFonts w:ascii="Times New Roman" w:hAnsi="Times New Roman"/>
          <w:b/>
          <w:sz w:val="28"/>
          <w:szCs w:val="28"/>
          <w:lang w:val="ru-RU"/>
        </w:rPr>
        <w:t>§ 4.</w:t>
      </w:r>
      <w:r w:rsidRPr="0040362F">
        <w:rPr>
          <w:rFonts w:ascii="Times New Roman" w:hAnsi="Times New Roman"/>
          <w:b/>
          <w:color w:val="000000"/>
          <w:sz w:val="28"/>
          <w:szCs w:val="28"/>
          <w:lang w:val="ru-RU"/>
        </w:rPr>
        <w:t xml:space="preserve">Таможенное </w:t>
      </w:r>
      <w:r w:rsidRPr="0040362F">
        <w:rPr>
          <w:rFonts w:ascii="Times New Roman" w:hAnsi="Times New Roman"/>
          <w:b/>
          <w:bCs/>
          <w:color w:val="000000"/>
          <w:sz w:val="28"/>
          <w:szCs w:val="28"/>
          <w:lang w:val="ru-RU"/>
        </w:rPr>
        <w:t xml:space="preserve">оформление. Порядок осуществления  </w:t>
      </w:r>
      <w:r w:rsidRPr="0040362F">
        <w:rPr>
          <w:rFonts w:ascii="Times New Roman" w:hAnsi="Times New Roman"/>
          <w:b/>
          <w:color w:val="000000"/>
          <w:sz w:val="28"/>
          <w:szCs w:val="28"/>
          <w:lang w:val="ru-RU"/>
        </w:rPr>
        <w:t xml:space="preserve">банками                </w:t>
      </w:r>
      <w:r w:rsidRPr="0040362F">
        <w:rPr>
          <w:rFonts w:ascii="Times New Roman" w:hAnsi="Times New Roman"/>
          <w:b/>
          <w:bCs/>
          <w:color w:val="000000"/>
          <w:sz w:val="28"/>
          <w:szCs w:val="28"/>
          <w:lang w:val="ru-RU"/>
        </w:rPr>
        <w:t xml:space="preserve">     </w:t>
      </w:r>
      <w:r>
        <w:rPr>
          <w:rFonts w:ascii="Times New Roman" w:hAnsi="Times New Roman"/>
          <w:b/>
          <w:bCs/>
          <w:color w:val="000000"/>
          <w:sz w:val="28"/>
          <w:szCs w:val="28"/>
          <w:lang w:val="ru-RU"/>
        </w:rPr>
        <w:t xml:space="preserve">  </w:t>
      </w:r>
    </w:p>
    <w:p w:rsidR="0040362F" w:rsidRDefault="0040362F" w:rsidP="0040362F">
      <w:pPr>
        <w:widowControl w:val="0"/>
        <w:shd w:val="clear" w:color="auto" w:fill="FFFFFF"/>
        <w:spacing w:after="0" w:line="360" w:lineRule="auto"/>
        <w:jc w:val="both"/>
        <w:rPr>
          <w:rFonts w:ascii="Times New Roman" w:hAnsi="Times New Roman"/>
          <w:b/>
          <w:bCs/>
          <w:color w:val="000000"/>
          <w:sz w:val="28"/>
          <w:szCs w:val="28"/>
          <w:lang w:val="ru-RU"/>
        </w:rPr>
      </w:pPr>
      <w:r>
        <w:rPr>
          <w:rFonts w:ascii="Times New Roman" w:hAnsi="Times New Roman"/>
          <w:b/>
          <w:bCs/>
          <w:color w:val="000000"/>
          <w:sz w:val="28"/>
          <w:szCs w:val="28"/>
          <w:lang w:val="ru-RU"/>
        </w:rPr>
        <w:t xml:space="preserve">        </w:t>
      </w:r>
      <w:r w:rsidRPr="0040362F">
        <w:rPr>
          <w:rFonts w:ascii="Times New Roman" w:hAnsi="Times New Roman"/>
          <w:b/>
          <w:bCs/>
          <w:color w:val="000000"/>
          <w:sz w:val="28"/>
          <w:szCs w:val="28"/>
          <w:lang w:val="ru-RU"/>
        </w:rPr>
        <w:t>контроля за проведением валютных операций по контракту.</w:t>
      </w:r>
    </w:p>
    <w:p w:rsidR="00AA7B53" w:rsidRPr="00AA7B53" w:rsidRDefault="00AA7B53" w:rsidP="00AA7B53">
      <w:pPr>
        <w:widowControl w:val="0"/>
        <w:shd w:val="clear" w:color="auto" w:fill="FFFFFF"/>
        <w:spacing w:after="0" w:line="360" w:lineRule="auto"/>
        <w:ind w:firstLine="709"/>
        <w:jc w:val="both"/>
        <w:rPr>
          <w:rFonts w:ascii="Times New Roman" w:hAnsi="Times New Roman"/>
          <w:sz w:val="28"/>
          <w:szCs w:val="28"/>
          <w:lang w:val="ru-RU"/>
        </w:rPr>
      </w:pPr>
      <w:r w:rsidRPr="00AA7B53">
        <w:rPr>
          <w:rFonts w:ascii="Times New Roman" w:hAnsi="Times New Roman"/>
          <w:color w:val="000000"/>
          <w:sz w:val="28"/>
          <w:szCs w:val="28"/>
          <w:lang w:val="ru-RU"/>
        </w:rPr>
        <w:t xml:space="preserve">Таможенные органы принимают экспортные товары к </w:t>
      </w:r>
      <w:r w:rsidRPr="00AA7B53">
        <w:rPr>
          <w:rFonts w:ascii="Times New Roman" w:hAnsi="Times New Roman"/>
          <w:iCs/>
          <w:color w:val="000000"/>
          <w:sz w:val="28"/>
          <w:szCs w:val="28"/>
          <w:lang w:val="ru-RU"/>
        </w:rPr>
        <w:t>таможенному оформлению</w:t>
      </w:r>
      <w:r w:rsidRPr="00AA7B53">
        <w:rPr>
          <w:rFonts w:ascii="Times New Roman" w:hAnsi="Times New Roman"/>
          <w:i/>
          <w:iCs/>
          <w:color w:val="000000"/>
          <w:sz w:val="28"/>
          <w:szCs w:val="28"/>
          <w:lang w:val="ru-RU"/>
        </w:rPr>
        <w:t xml:space="preserve"> </w:t>
      </w:r>
      <w:r w:rsidRPr="00AA7B53">
        <w:rPr>
          <w:rFonts w:ascii="Times New Roman" w:hAnsi="Times New Roman"/>
          <w:color w:val="000000"/>
          <w:sz w:val="28"/>
          <w:szCs w:val="28"/>
          <w:lang w:val="ru-RU"/>
        </w:rPr>
        <w:t>только при предъявлении им в дополнение к другим документам, предусмотренным российским законодательством, ксерокопии ПС, заверенной ответственным лицом банка и с банковской печатью, а также копии с грузовой таможенной декларации (ГТД) на оформляемый груз.</w:t>
      </w:r>
    </w:p>
    <w:p w:rsidR="00AA7B53" w:rsidRPr="00AA7B53" w:rsidRDefault="00AA7B53" w:rsidP="003754D9">
      <w:pPr>
        <w:widowControl w:val="0"/>
        <w:shd w:val="clear" w:color="auto" w:fill="FFFFFF"/>
        <w:spacing w:after="0" w:line="360" w:lineRule="auto"/>
        <w:ind w:firstLine="709"/>
        <w:jc w:val="both"/>
        <w:rPr>
          <w:rFonts w:ascii="Times New Roman" w:hAnsi="Times New Roman"/>
          <w:sz w:val="28"/>
          <w:szCs w:val="28"/>
          <w:lang w:val="ru-RU"/>
        </w:rPr>
      </w:pPr>
      <w:r w:rsidRPr="00AA7B53">
        <w:rPr>
          <w:rFonts w:ascii="Times New Roman" w:hAnsi="Times New Roman"/>
          <w:color w:val="000000"/>
          <w:sz w:val="28"/>
          <w:szCs w:val="28"/>
          <w:lang w:val="ru-RU"/>
        </w:rPr>
        <w:t>Таможенные органы контролируют соответствие данных ПС и данных, заявленных в ГТД, и при отсутствии расхождений заверяют ПС. На основании ГТД составляется учетная карточка (далее УК) таможенно-банковского контроля (документ валютного контроля, содержащий необходимые для осуществления валютного контроля сведения о поставляемом, экспортируемом по контракту товаре). На основе УК в календарной последовательности оформляется реестр ожидаемого поступления па транзитные счета экспортеров валютной выручки от экспорта товаров.</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Экспортер после поступления на его валютный счет выручки от экспорта товаров отдельной строкой указывает номер и дату ПС и УК, по которым поступила экспортная выручка (если поступил аванс, то указываются реквизиты только ПС).</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Положением предусматривается ответственность как экспортера за несвоевременное предоставление необходимой документации или фальсификацию приводимых документов и сведений, так и банка за ненадлежащее выполнение данной инструкции.</w:t>
      </w:r>
    </w:p>
    <w:p w:rsidR="00AA7B53" w:rsidRPr="00AA7B53" w:rsidRDefault="00AA7B53" w:rsidP="003754D9">
      <w:pPr>
        <w:widowControl w:val="0"/>
        <w:shd w:val="clear" w:color="auto" w:fill="FFFFFF"/>
        <w:spacing w:after="0" w:line="360" w:lineRule="auto"/>
        <w:ind w:firstLine="709"/>
        <w:jc w:val="both"/>
        <w:rPr>
          <w:rFonts w:ascii="Times New Roman" w:hAnsi="Times New Roman"/>
          <w:sz w:val="28"/>
          <w:szCs w:val="28"/>
          <w:lang w:val="ru-RU"/>
        </w:rPr>
      </w:pPr>
      <w:r w:rsidRPr="00AA7B53">
        <w:rPr>
          <w:rFonts w:ascii="Times New Roman" w:hAnsi="Times New Roman"/>
          <w:color w:val="000000"/>
          <w:sz w:val="28"/>
          <w:szCs w:val="28"/>
          <w:lang w:val="ru-RU"/>
        </w:rPr>
        <w:t xml:space="preserve">Банк ПС в день подписания (оформления или переоформления) им паспорта сделки по контракту в порядке, изложенном в приложении 3 к настоящему Положению, открывает и ведет в электронном виде </w:t>
      </w:r>
      <w:r w:rsidRPr="00853505">
        <w:rPr>
          <w:rFonts w:ascii="Times New Roman" w:hAnsi="Times New Roman"/>
          <w:iCs/>
          <w:color w:val="000000"/>
          <w:sz w:val="28"/>
          <w:szCs w:val="28"/>
          <w:lang w:val="ru-RU"/>
        </w:rPr>
        <w:t>ведомость</w:t>
      </w:r>
      <w:r w:rsidRPr="00AA7B53">
        <w:rPr>
          <w:rFonts w:ascii="Times New Roman" w:hAnsi="Times New Roman"/>
          <w:i/>
          <w:iCs/>
          <w:color w:val="000000"/>
          <w:sz w:val="28"/>
          <w:szCs w:val="28"/>
          <w:lang w:val="ru-RU"/>
        </w:rPr>
        <w:t xml:space="preserve"> </w:t>
      </w:r>
      <w:r w:rsidRPr="00AA7B53">
        <w:rPr>
          <w:rFonts w:ascii="Times New Roman" w:hAnsi="Times New Roman"/>
          <w:color w:val="000000"/>
          <w:sz w:val="28"/>
          <w:szCs w:val="28"/>
          <w:lang w:val="ru-RU"/>
        </w:rPr>
        <w:t>на основании информации, содержащейся в:</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паспорте сделки, порядок оформления которого установлен нормативным актом Банка России, регулирующим порядок учета валютных операций и оформления паспортов сделок;</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справках об идентификации по видам валютных операций средств в иностранной валюте, поступивших на счет (списываемых со счета) резидента при осуществлении валютной операции по контракту, представляемых резидентом в банк ПС в порядке, установленном нормативным актом Банка России, регулирующим порядок учета валютных операций и оформления паспортов сделок;</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расчетных документах, оформляемых и представляемых резидентом в банк ПС при осуществлении расчетов с нерезидентами в валюте Российской Федерации по контракту в порядке, установленном нормативным актом Банка России, регулирующим порядок учета валютных операций и оформления паспортов сделок;</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справке о подтверждающих документах, справке о расчетах через счета за рубежом, справке о поступлении валюты Российской Федерации;</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реестре внесения и возврата сумм резервирования по валютной операции, осуществленной по контракту, по которому оформляется паспорт сделки, порядок ведения которого установлен нормативным актом Банка России о порядке резервирования и возврата суммы резервирования при осуществлении валютных операций</w:t>
      </w:r>
      <w:r w:rsidRPr="00AA7B53">
        <w:rPr>
          <w:rStyle w:val="af8"/>
          <w:rFonts w:ascii="Times New Roman" w:hAnsi="Times New Roman"/>
          <w:color w:val="000000"/>
          <w:sz w:val="28"/>
          <w:szCs w:val="28"/>
        </w:rPr>
        <w:footnoteReference w:id="11"/>
      </w:r>
      <w:r w:rsidRPr="00AA7B53">
        <w:rPr>
          <w:rFonts w:ascii="Times New Roman" w:hAnsi="Times New Roman"/>
          <w:color w:val="000000"/>
          <w:sz w:val="28"/>
          <w:szCs w:val="28"/>
          <w:lang w:val="ru-RU"/>
        </w:rPr>
        <w:t>.</w:t>
      </w:r>
    </w:p>
    <w:p w:rsidR="00AA7B53" w:rsidRPr="00AA7B53" w:rsidRDefault="00AA7B53" w:rsidP="003754D9">
      <w:pPr>
        <w:widowControl w:val="0"/>
        <w:shd w:val="clear" w:color="auto" w:fill="FFFFFF"/>
        <w:spacing w:after="0" w:line="360" w:lineRule="auto"/>
        <w:ind w:firstLine="709"/>
        <w:jc w:val="both"/>
        <w:rPr>
          <w:rFonts w:ascii="Times New Roman" w:hAnsi="Times New Roman"/>
          <w:sz w:val="28"/>
          <w:szCs w:val="28"/>
          <w:lang w:val="ru-RU"/>
        </w:rPr>
      </w:pPr>
      <w:r w:rsidRPr="00AA7B53">
        <w:rPr>
          <w:rFonts w:ascii="Times New Roman" w:hAnsi="Times New Roman"/>
          <w:color w:val="000000"/>
          <w:sz w:val="28"/>
          <w:szCs w:val="28"/>
          <w:lang w:val="ru-RU"/>
        </w:rPr>
        <w:t>В случаях если нормативным актом Банка России установлено требование о формировании и ведении в электронном виде баз данных банк ПС самостоятельно устанавливает порядок формирования и ведения баз данных, ведомость может формироваться банком ПС в автоматизированном режиме на основании информации, содержащейся в этих базах данных.</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Информация, содержащаяся в документах, представляемых резидентом в банк ПС, вносится банком ПС в ведомость в срок, не превышающий 5 рабочих дней с даты представления указанных документов.</w:t>
      </w:r>
    </w:p>
    <w:p w:rsidR="00853505" w:rsidRDefault="00AA7B53" w:rsidP="00AA7B53">
      <w:pPr>
        <w:widowControl w:val="0"/>
        <w:shd w:val="clear" w:color="auto" w:fill="FFFFFF"/>
        <w:spacing w:after="0" w:line="360" w:lineRule="auto"/>
        <w:ind w:firstLine="709"/>
        <w:jc w:val="both"/>
        <w:rPr>
          <w:rFonts w:ascii="Times New Roman" w:hAnsi="Times New Roman"/>
          <w:color w:val="000000"/>
          <w:sz w:val="28"/>
          <w:szCs w:val="28"/>
          <w:lang w:val="ru-RU"/>
        </w:rPr>
      </w:pPr>
      <w:r w:rsidRPr="00AA7B53">
        <w:rPr>
          <w:rFonts w:ascii="Times New Roman" w:hAnsi="Times New Roman"/>
          <w:color w:val="000000"/>
          <w:sz w:val="28"/>
          <w:szCs w:val="28"/>
          <w:lang w:val="ru-RU"/>
        </w:rPr>
        <w:t xml:space="preserve">Банк ПС формирует раздел </w:t>
      </w:r>
      <w:r w:rsidRPr="00AA7B53">
        <w:rPr>
          <w:rFonts w:ascii="Times New Roman" w:hAnsi="Times New Roman"/>
          <w:color w:val="000000"/>
          <w:sz w:val="28"/>
          <w:szCs w:val="28"/>
        </w:rPr>
        <w:t>VI</w:t>
      </w:r>
      <w:r w:rsidRPr="00AA7B53">
        <w:rPr>
          <w:rFonts w:ascii="Times New Roman" w:hAnsi="Times New Roman"/>
          <w:color w:val="000000"/>
          <w:sz w:val="28"/>
          <w:szCs w:val="28"/>
          <w:lang w:val="ru-RU"/>
        </w:rPr>
        <w:t xml:space="preserve"> ведомости в день внесения в нее информации в соответствии с пунктом 3.3 Положения и обновляет указанный раздел не реже одного раза в месяц в случае установления требования о резервировании в соответствии со статьей </w:t>
      </w:r>
    </w:p>
    <w:p w:rsidR="00853505" w:rsidRDefault="00853505" w:rsidP="00AA7B53">
      <w:pPr>
        <w:widowControl w:val="0"/>
        <w:shd w:val="clear" w:color="auto" w:fill="FFFFFF"/>
        <w:spacing w:after="0" w:line="360" w:lineRule="auto"/>
        <w:ind w:firstLine="709"/>
        <w:jc w:val="both"/>
        <w:rPr>
          <w:rFonts w:ascii="Times New Roman" w:hAnsi="Times New Roman"/>
          <w:color w:val="000000"/>
          <w:sz w:val="28"/>
          <w:szCs w:val="28"/>
          <w:lang w:val="ru-RU"/>
        </w:rPr>
      </w:pPr>
    </w:p>
    <w:p w:rsidR="00AA7B53" w:rsidRPr="00AA7B53" w:rsidRDefault="00AA7B53" w:rsidP="00853505">
      <w:pPr>
        <w:widowControl w:val="0"/>
        <w:shd w:val="clear" w:color="auto" w:fill="FFFFFF"/>
        <w:spacing w:after="0" w:line="360" w:lineRule="auto"/>
        <w:jc w:val="both"/>
        <w:rPr>
          <w:rFonts w:ascii="Times New Roman" w:hAnsi="Times New Roman"/>
          <w:sz w:val="28"/>
          <w:szCs w:val="28"/>
          <w:lang w:val="ru-RU"/>
        </w:rPr>
      </w:pPr>
      <w:r w:rsidRPr="00AA7B53">
        <w:rPr>
          <w:rFonts w:ascii="Times New Roman" w:hAnsi="Times New Roman"/>
          <w:color w:val="000000"/>
          <w:sz w:val="28"/>
          <w:szCs w:val="28"/>
          <w:lang w:val="ru-RU"/>
        </w:rPr>
        <w:t xml:space="preserve">7 </w:t>
      </w:r>
      <w:r w:rsidR="003754D9">
        <w:rPr>
          <w:rFonts w:ascii="Times New Roman" w:hAnsi="Times New Roman"/>
          <w:color w:val="000000"/>
          <w:sz w:val="28"/>
          <w:szCs w:val="28"/>
          <w:lang w:val="ru-RU"/>
        </w:rPr>
        <w:t>ФЗ</w:t>
      </w:r>
      <w:r w:rsidR="00853505">
        <w:rPr>
          <w:rFonts w:ascii="Times New Roman" w:hAnsi="Times New Roman"/>
          <w:color w:val="000000"/>
          <w:sz w:val="28"/>
          <w:szCs w:val="28"/>
          <w:lang w:val="ru-RU"/>
        </w:rPr>
        <w:t xml:space="preserve"> «</w:t>
      </w:r>
      <w:r w:rsidRPr="00AA7B53">
        <w:rPr>
          <w:rFonts w:ascii="Times New Roman" w:hAnsi="Times New Roman"/>
          <w:color w:val="000000"/>
          <w:sz w:val="28"/>
          <w:szCs w:val="28"/>
          <w:lang w:val="ru-RU"/>
        </w:rPr>
        <w:t>О валютном регулировании и валютном контроле</w:t>
      </w:r>
      <w:r w:rsidR="00853505">
        <w:rPr>
          <w:rFonts w:ascii="Times New Roman" w:hAnsi="Times New Roman"/>
          <w:color w:val="000000"/>
          <w:sz w:val="28"/>
          <w:szCs w:val="28"/>
          <w:lang w:val="ru-RU"/>
        </w:rPr>
        <w:t>»</w:t>
      </w:r>
      <w:r w:rsidR="00853505">
        <w:rPr>
          <w:rStyle w:val="af8"/>
          <w:rFonts w:ascii="Times New Roman" w:hAnsi="Times New Roman"/>
          <w:color w:val="000000"/>
          <w:sz w:val="28"/>
          <w:szCs w:val="28"/>
          <w:lang w:val="ru-RU"/>
        </w:rPr>
        <w:footnoteReference w:id="12"/>
      </w:r>
      <w:r w:rsidRPr="00AA7B53">
        <w:rPr>
          <w:rFonts w:ascii="Times New Roman" w:hAnsi="Times New Roman"/>
          <w:color w:val="000000"/>
          <w:sz w:val="28"/>
          <w:szCs w:val="28"/>
          <w:lang w:val="ru-RU"/>
        </w:rPr>
        <w:t>.</w:t>
      </w:r>
    </w:p>
    <w:p w:rsidR="00AA7B53" w:rsidRPr="00AA7B53" w:rsidRDefault="00AA7B53" w:rsidP="00AA7B53">
      <w:pPr>
        <w:widowControl w:val="0"/>
        <w:shd w:val="clear" w:color="auto" w:fill="FFFFFF"/>
        <w:spacing w:after="0" w:line="360" w:lineRule="auto"/>
        <w:ind w:firstLine="709"/>
        <w:jc w:val="both"/>
        <w:rPr>
          <w:rFonts w:ascii="Times New Roman" w:hAnsi="Times New Roman"/>
          <w:sz w:val="28"/>
          <w:szCs w:val="28"/>
          <w:lang w:val="ru-RU"/>
        </w:rPr>
      </w:pPr>
      <w:r w:rsidRPr="00AA7B53">
        <w:rPr>
          <w:rFonts w:ascii="Times New Roman" w:hAnsi="Times New Roman"/>
          <w:color w:val="000000"/>
          <w:sz w:val="28"/>
          <w:szCs w:val="28"/>
          <w:lang w:val="ru-RU"/>
        </w:rPr>
        <w:t>В целях представления резидентом ведомости органам валютного контроля на основании письменного заявления резидента, составленного в произвольной форме, банк ПС передает резиденту ведомость на бумажном носителе не позднее рабочего дня, следующего за датой получения указанного в настоящем пункте заявления резидента.</w:t>
      </w:r>
    </w:p>
    <w:p w:rsidR="00AA7B53" w:rsidRDefault="00AA7B53" w:rsidP="003754D9">
      <w:pPr>
        <w:widowControl w:val="0"/>
        <w:shd w:val="clear" w:color="auto" w:fill="FFFFFF"/>
        <w:spacing w:after="0" w:line="360" w:lineRule="auto"/>
        <w:ind w:firstLine="709"/>
        <w:jc w:val="both"/>
        <w:rPr>
          <w:rFonts w:ascii="Times New Roman" w:hAnsi="Times New Roman"/>
          <w:color w:val="000000"/>
          <w:sz w:val="28"/>
          <w:szCs w:val="28"/>
          <w:lang w:val="ru-RU"/>
        </w:rPr>
      </w:pPr>
      <w:r w:rsidRPr="00AA7B53">
        <w:rPr>
          <w:rFonts w:ascii="Times New Roman" w:hAnsi="Times New Roman"/>
          <w:color w:val="000000"/>
          <w:sz w:val="28"/>
          <w:szCs w:val="28"/>
          <w:lang w:val="ru-RU"/>
        </w:rPr>
        <w:t>После передачи резиденту ведомости на бумажном носителе ответственным лицом банка ПС на указанном заявлении резидента проставляется отметка о получении резидентом ведомости, и заявление резидента помещается в досье по паспорту сделки.</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Передаваемая резиденту ведомость должна быть подписана ответственным лицом банка ПС и заверена печатью банка ПС.</w:t>
      </w:r>
      <w:r w:rsidR="003754D9">
        <w:rPr>
          <w:rFonts w:ascii="Times New Roman" w:hAnsi="Times New Roman"/>
          <w:sz w:val="28"/>
          <w:szCs w:val="28"/>
          <w:lang w:val="ru-RU"/>
        </w:rPr>
        <w:t xml:space="preserve"> </w:t>
      </w:r>
      <w:r w:rsidRPr="00AA7B53">
        <w:rPr>
          <w:rFonts w:ascii="Times New Roman" w:hAnsi="Times New Roman"/>
          <w:color w:val="000000"/>
          <w:sz w:val="28"/>
          <w:szCs w:val="28"/>
          <w:lang w:val="ru-RU"/>
        </w:rPr>
        <w:t>Одновременно с закрытием досье по паспорту сделки в порядке, установленном нормативным актом Банка России, регулирующим порядок учета валютных операций и оформления паспортов сделок, банк ПС формирует ведомость на бумажном носителе, заверяет ее в порядке, установленном пунктом 3.5 Положения, и помещает ее в досье по паспорту сделки</w:t>
      </w:r>
      <w:r w:rsidR="00246D89">
        <w:rPr>
          <w:rStyle w:val="af8"/>
          <w:rFonts w:ascii="Times New Roman" w:hAnsi="Times New Roman"/>
          <w:color w:val="000000"/>
          <w:sz w:val="28"/>
          <w:szCs w:val="28"/>
          <w:lang w:val="ru-RU"/>
        </w:rPr>
        <w:footnoteReference w:id="13"/>
      </w:r>
      <w:r w:rsidRPr="00AA7B53">
        <w:rPr>
          <w:rFonts w:ascii="Times New Roman" w:hAnsi="Times New Roman"/>
          <w:color w:val="000000"/>
          <w:sz w:val="28"/>
          <w:szCs w:val="28"/>
          <w:lang w:val="ru-RU"/>
        </w:rPr>
        <w:t>.</w:t>
      </w:r>
    </w:p>
    <w:p w:rsidR="003754D9" w:rsidRDefault="003754D9" w:rsidP="00266979">
      <w:pPr>
        <w:widowControl w:val="0"/>
        <w:shd w:val="clear" w:color="auto" w:fill="FFFFFF"/>
        <w:spacing w:after="0" w:line="360" w:lineRule="auto"/>
        <w:jc w:val="both"/>
        <w:rPr>
          <w:rFonts w:ascii="Times New Roman" w:hAnsi="Times New Roman"/>
          <w:color w:val="000000"/>
          <w:sz w:val="28"/>
          <w:szCs w:val="28"/>
          <w:lang w:val="ru-RU"/>
        </w:rPr>
      </w:pPr>
    </w:p>
    <w:p w:rsidR="003754D9" w:rsidRDefault="003754D9" w:rsidP="003754D9">
      <w:pPr>
        <w:widowControl w:val="0"/>
        <w:shd w:val="clear" w:color="auto" w:fill="FFFFFF"/>
        <w:spacing w:after="0" w:line="360" w:lineRule="auto"/>
        <w:jc w:val="both"/>
        <w:rPr>
          <w:rFonts w:ascii="Times New Roman" w:hAnsi="Times New Roman"/>
          <w:color w:val="000000"/>
          <w:sz w:val="28"/>
          <w:szCs w:val="28"/>
          <w:lang w:val="ru-RU"/>
        </w:rPr>
      </w:pPr>
    </w:p>
    <w:p w:rsidR="00266979" w:rsidRDefault="003754D9" w:rsidP="003754D9">
      <w:pPr>
        <w:widowControl w:val="0"/>
        <w:shd w:val="clear" w:color="auto" w:fill="FFFFFF"/>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p>
    <w:p w:rsidR="008910EE" w:rsidRDefault="00266979" w:rsidP="003754D9">
      <w:pPr>
        <w:widowControl w:val="0"/>
        <w:shd w:val="clear" w:color="auto" w:fill="FFFFFF"/>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p>
    <w:p w:rsidR="008910EE" w:rsidRDefault="008910EE" w:rsidP="003754D9">
      <w:pPr>
        <w:widowControl w:val="0"/>
        <w:shd w:val="clear" w:color="auto" w:fill="FFFFFF"/>
        <w:spacing w:after="0" w:line="360" w:lineRule="auto"/>
        <w:jc w:val="both"/>
        <w:rPr>
          <w:rFonts w:ascii="Times New Roman" w:hAnsi="Times New Roman"/>
          <w:color w:val="000000"/>
          <w:sz w:val="28"/>
          <w:szCs w:val="28"/>
          <w:lang w:val="ru-RU"/>
        </w:rPr>
      </w:pPr>
    </w:p>
    <w:p w:rsidR="008910EE" w:rsidRDefault="008910EE" w:rsidP="003754D9">
      <w:pPr>
        <w:widowControl w:val="0"/>
        <w:shd w:val="clear" w:color="auto" w:fill="FFFFFF"/>
        <w:spacing w:after="0" w:line="360" w:lineRule="auto"/>
        <w:jc w:val="both"/>
        <w:rPr>
          <w:rFonts w:ascii="Times New Roman" w:hAnsi="Times New Roman"/>
          <w:color w:val="000000"/>
          <w:sz w:val="28"/>
          <w:szCs w:val="28"/>
          <w:lang w:val="ru-RU"/>
        </w:rPr>
      </w:pPr>
    </w:p>
    <w:p w:rsidR="003754D9" w:rsidRPr="003754D9" w:rsidRDefault="008910EE" w:rsidP="003754D9">
      <w:pPr>
        <w:widowControl w:val="0"/>
        <w:shd w:val="clear" w:color="auto" w:fill="FFFFFF"/>
        <w:spacing w:after="0" w:line="360" w:lineRule="auto"/>
        <w:jc w:val="both"/>
        <w:rPr>
          <w:rFonts w:ascii="Times New Roman" w:hAnsi="Times New Roman"/>
          <w:sz w:val="28"/>
          <w:szCs w:val="28"/>
          <w:lang w:val="ru-RU"/>
        </w:rPr>
      </w:pPr>
      <w:r>
        <w:rPr>
          <w:rFonts w:ascii="Times New Roman" w:hAnsi="Times New Roman"/>
          <w:color w:val="000000"/>
          <w:sz w:val="28"/>
          <w:szCs w:val="28"/>
          <w:lang w:val="ru-RU"/>
        </w:rPr>
        <w:t xml:space="preserve">                                                  </w:t>
      </w:r>
      <w:r w:rsidR="00266979">
        <w:rPr>
          <w:rFonts w:ascii="Times New Roman" w:hAnsi="Times New Roman"/>
          <w:color w:val="000000"/>
          <w:sz w:val="28"/>
          <w:szCs w:val="28"/>
          <w:lang w:val="ru-RU"/>
        </w:rPr>
        <w:t xml:space="preserve">  </w:t>
      </w:r>
      <w:r w:rsidR="003754D9">
        <w:rPr>
          <w:rFonts w:ascii="Times New Roman" w:hAnsi="Times New Roman"/>
          <w:color w:val="000000"/>
          <w:sz w:val="28"/>
          <w:szCs w:val="28"/>
          <w:lang w:val="ru-RU"/>
        </w:rPr>
        <w:t xml:space="preserve"> </w:t>
      </w:r>
      <w:r w:rsidR="003754D9" w:rsidRPr="003754D9">
        <w:rPr>
          <w:rFonts w:ascii="Times New Roman" w:hAnsi="Times New Roman"/>
          <w:color w:val="000000"/>
          <w:sz w:val="28"/>
          <w:szCs w:val="28"/>
          <w:lang w:val="ru-RU"/>
        </w:rPr>
        <w:t>Заключение</w:t>
      </w:r>
    </w:p>
    <w:p w:rsidR="003754D9" w:rsidRPr="003754D9" w:rsidRDefault="003754D9" w:rsidP="003754D9">
      <w:pPr>
        <w:widowControl w:val="0"/>
        <w:shd w:val="clear" w:color="auto" w:fill="FFFFFF"/>
        <w:spacing w:after="0" w:line="360" w:lineRule="auto"/>
        <w:jc w:val="both"/>
        <w:rPr>
          <w:rFonts w:ascii="Times New Roman" w:hAnsi="Times New Roman"/>
          <w:sz w:val="28"/>
          <w:szCs w:val="28"/>
          <w:lang w:val="ru-RU"/>
        </w:rPr>
      </w:pPr>
      <w:r>
        <w:rPr>
          <w:rFonts w:ascii="Times New Roman" w:hAnsi="Times New Roman"/>
          <w:color w:val="000000"/>
          <w:sz w:val="28"/>
          <w:szCs w:val="28"/>
          <w:lang w:val="ru-RU"/>
        </w:rPr>
        <w:t xml:space="preserve">          </w:t>
      </w:r>
      <w:r w:rsidRPr="003754D9">
        <w:rPr>
          <w:rFonts w:ascii="Times New Roman" w:hAnsi="Times New Roman"/>
          <w:color w:val="000000"/>
          <w:sz w:val="28"/>
          <w:szCs w:val="28"/>
          <w:lang w:val="ru-RU"/>
        </w:rPr>
        <w:t>В современных условиях, когда страны вынуждены приспосабливаться к сложным экономическим ситуациям; в период активного международного экономического сотрудничества особое значение приобретает система валютного контроля.</w:t>
      </w:r>
      <w:r>
        <w:rPr>
          <w:rFonts w:ascii="Times New Roman" w:hAnsi="Times New Roman"/>
          <w:sz w:val="28"/>
          <w:szCs w:val="28"/>
          <w:lang w:val="ru-RU"/>
        </w:rPr>
        <w:t xml:space="preserve"> </w:t>
      </w:r>
      <w:r w:rsidRPr="003754D9">
        <w:rPr>
          <w:rFonts w:ascii="Times New Roman" w:hAnsi="Times New Roman"/>
          <w:color w:val="000000"/>
          <w:sz w:val="28"/>
          <w:szCs w:val="28"/>
          <w:lang w:val="ru-RU"/>
        </w:rPr>
        <w:t xml:space="preserve">Система государственного валютного контроля является составной частью набора мер, проводимых государством в рамках валютной политики, которая, в свою очередь, является подсистемой структуры более масштабного уровня </w:t>
      </w:r>
      <w:r w:rsidRPr="000F2C7E">
        <w:rPr>
          <w:sz w:val="28"/>
          <w:szCs w:val="28"/>
          <w:lang w:val="ru-RU"/>
        </w:rPr>
        <w:t>–</w:t>
      </w:r>
      <w:r w:rsidRPr="003754D9">
        <w:rPr>
          <w:rFonts w:ascii="Times New Roman" w:hAnsi="Times New Roman"/>
          <w:color w:val="000000"/>
          <w:sz w:val="28"/>
          <w:szCs w:val="28"/>
          <w:lang w:val="ru-RU"/>
        </w:rPr>
        <w:t xml:space="preserve"> государственного контроля.</w:t>
      </w:r>
      <w:r>
        <w:rPr>
          <w:rFonts w:ascii="Times New Roman" w:hAnsi="Times New Roman"/>
          <w:sz w:val="28"/>
          <w:szCs w:val="28"/>
          <w:lang w:val="ru-RU"/>
        </w:rPr>
        <w:t xml:space="preserve"> </w:t>
      </w:r>
      <w:r w:rsidRPr="003754D9">
        <w:rPr>
          <w:rFonts w:ascii="Times New Roman" w:hAnsi="Times New Roman"/>
          <w:color w:val="000000"/>
          <w:sz w:val="28"/>
          <w:szCs w:val="28"/>
          <w:lang w:val="ru-RU"/>
        </w:rPr>
        <w:t xml:space="preserve">Государственный валютный контроль </w:t>
      </w:r>
      <w:r w:rsidRPr="000F2C7E">
        <w:rPr>
          <w:sz w:val="28"/>
          <w:szCs w:val="28"/>
          <w:lang w:val="ru-RU"/>
        </w:rPr>
        <w:t>–</w:t>
      </w:r>
      <w:r w:rsidRPr="003754D9">
        <w:rPr>
          <w:rFonts w:ascii="Times New Roman" w:hAnsi="Times New Roman"/>
          <w:color w:val="000000"/>
          <w:sz w:val="28"/>
          <w:szCs w:val="28"/>
          <w:lang w:val="ru-RU"/>
        </w:rPr>
        <w:t xml:space="preserve"> это система мер, принимаемых правительством с целью упорядочения обращения иностранных валют внутри страны, для стабилизации макроэкономической ситуации, посредством установления контроля со стороны государства над операциями с валютами и экспортно-импортными сделками резидентов. К основным целям валютного контроля в России можно отнести:</w:t>
      </w:r>
      <w:r>
        <w:rPr>
          <w:rFonts w:ascii="Times New Roman" w:hAnsi="Times New Roman"/>
          <w:sz w:val="28"/>
          <w:szCs w:val="28"/>
          <w:lang w:val="ru-RU"/>
        </w:rPr>
        <w:t xml:space="preserve"> </w:t>
      </w:r>
      <w:r w:rsidRPr="003754D9">
        <w:rPr>
          <w:rFonts w:ascii="Times New Roman" w:hAnsi="Times New Roman"/>
          <w:color w:val="000000"/>
          <w:sz w:val="28"/>
          <w:szCs w:val="28"/>
          <w:lang w:val="ru-RU"/>
        </w:rPr>
        <w:t>определение соответствия проводимых валютных операций действующему законодательству, наличия необходимых для них лицензий и разрешений;</w:t>
      </w:r>
      <w:r>
        <w:rPr>
          <w:rFonts w:ascii="Times New Roman" w:hAnsi="Times New Roman"/>
          <w:sz w:val="28"/>
          <w:szCs w:val="28"/>
          <w:lang w:val="ru-RU"/>
        </w:rPr>
        <w:t xml:space="preserve"> </w:t>
      </w:r>
      <w:r w:rsidRPr="003754D9">
        <w:rPr>
          <w:rFonts w:ascii="Times New Roman" w:hAnsi="Times New Roman"/>
          <w:color w:val="000000"/>
          <w:sz w:val="28"/>
          <w:szCs w:val="28"/>
          <w:lang w:val="ru-RU"/>
        </w:rPr>
        <w:t>проверка выполнения резидентами обязательств в иностранной валюте перед государством;</w:t>
      </w:r>
      <w:r>
        <w:rPr>
          <w:rFonts w:ascii="Times New Roman" w:hAnsi="Times New Roman"/>
          <w:sz w:val="28"/>
          <w:szCs w:val="28"/>
          <w:lang w:val="ru-RU"/>
        </w:rPr>
        <w:t xml:space="preserve"> </w:t>
      </w:r>
      <w:r w:rsidRPr="003754D9">
        <w:rPr>
          <w:rFonts w:ascii="Times New Roman" w:hAnsi="Times New Roman"/>
          <w:color w:val="000000"/>
          <w:sz w:val="28"/>
          <w:szCs w:val="28"/>
          <w:lang w:val="ru-RU"/>
        </w:rPr>
        <w:t>проверка обоснованности платежей в иностранной валюте;</w:t>
      </w:r>
      <w:r>
        <w:rPr>
          <w:rFonts w:ascii="Times New Roman" w:hAnsi="Times New Roman"/>
          <w:sz w:val="28"/>
          <w:szCs w:val="28"/>
          <w:lang w:val="ru-RU"/>
        </w:rPr>
        <w:t xml:space="preserve"> </w:t>
      </w:r>
      <w:r w:rsidRPr="003754D9">
        <w:rPr>
          <w:rFonts w:ascii="Times New Roman" w:hAnsi="Times New Roman"/>
          <w:color w:val="000000"/>
          <w:sz w:val="28"/>
          <w:szCs w:val="28"/>
          <w:lang w:val="ru-RU"/>
        </w:rPr>
        <w:t>проверка полноты и объективности учета и отчетности по валютным операциям, а также по операциям нерезидентов в валюте РФ.</w:t>
      </w:r>
    </w:p>
    <w:p w:rsidR="00F026F6" w:rsidRPr="008910EE" w:rsidRDefault="003754D9" w:rsidP="008910EE">
      <w:pPr>
        <w:widowControl w:val="0"/>
        <w:shd w:val="clear" w:color="auto" w:fill="FFFFFF"/>
        <w:spacing w:after="0" w:line="360" w:lineRule="auto"/>
        <w:ind w:firstLine="709"/>
        <w:jc w:val="both"/>
        <w:rPr>
          <w:rFonts w:ascii="Times New Roman" w:hAnsi="Times New Roman"/>
          <w:sz w:val="28"/>
          <w:szCs w:val="28"/>
          <w:lang w:val="ru-RU"/>
        </w:rPr>
      </w:pPr>
      <w:r w:rsidRPr="003754D9">
        <w:rPr>
          <w:rFonts w:ascii="Times New Roman" w:hAnsi="Times New Roman"/>
          <w:color w:val="000000"/>
          <w:sz w:val="28"/>
          <w:szCs w:val="28"/>
          <w:lang w:val="ru-RU"/>
        </w:rPr>
        <w:t xml:space="preserve">Экспортер обязан зачислить выручку от экспорта товаров на свой рублевый или валютные счета в банке, подписавшем паспорт сделки по соответствующему контракту. В отдельных случаях, разрешенных </w:t>
      </w:r>
      <w:r w:rsidR="00DB6BB6">
        <w:rPr>
          <w:rFonts w:ascii="Times New Roman" w:hAnsi="Times New Roman"/>
          <w:color w:val="000000"/>
          <w:sz w:val="28"/>
          <w:szCs w:val="28"/>
          <w:lang w:val="ru-RU"/>
        </w:rPr>
        <w:t xml:space="preserve">Банка </w:t>
      </w:r>
      <w:r w:rsidRPr="003754D9">
        <w:rPr>
          <w:rFonts w:ascii="Times New Roman" w:hAnsi="Times New Roman"/>
          <w:color w:val="000000"/>
          <w:sz w:val="28"/>
          <w:szCs w:val="28"/>
          <w:lang w:val="ru-RU"/>
        </w:rPr>
        <w:t>России, допускается не делать этого</w:t>
      </w:r>
      <w:r w:rsidR="008910EE">
        <w:rPr>
          <w:rStyle w:val="af8"/>
          <w:rFonts w:ascii="Times New Roman" w:hAnsi="Times New Roman"/>
          <w:color w:val="000000"/>
          <w:sz w:val="28"/>
          <w:szCs w:val="28"/>
          <w:lang w:val="ru-RU"/>
        </w:rPr>
        <w:footnoteReference w:id="14"/>
      </w:r>
      <w:r w:rsidRPr="003754D9">
        <w:rPr>
          <w:rFonts w:ascii="Times New Roman" w:hAnsi="Times New Roman"/>
          <w:color w:val="000000"/>
          <w:sz w:val="28"/>
          <w:szCs w:val="28"/>
          <w:lang w:val="ru-RU"/>
        </w:rPr>
        <w:t>.</w:t>
      </w:r>
      <w:r w:rsidR="008910EE">
        <w:rPr>
          <w:rFonts w:ascii="Times New Roman" w:hAnsi="Times New Roman"/>
          <w:sz w:val="28"/>
          <w:szCs w:val="28"/>
          <w:lang w:val="ru-RU"/>
        </w:rPr>
        <w:t xml:space="preserve">  </w:t>
      </w:r>
    </w:p>
    <w:p w:rsidR="00F026F6" w:rsidRDefault="00F026F6" w:rsidP="00303C29">
      <w:pPr>
        <w:widowControl w:val="0"/>
        <w:shd w:val="clear" w:color="auto" w:fill="FFFFFF"/>
        <w:spacing w:after="0" w:line="360" w:lineRule="auto"/>
        <w:ind w:firstLine="709"/>
        <w:jc w:val="both"/>
        <w:rPr>
          <w:rFonts w:ascii="Times New Roman" w:hAnsi="Times New Roman"/>
          <w:b/>
          <w:sz w:val="28"/>
          <w:szCs w:val="28"/>
          <w:lang w:val="ru-RU"/>
        </w:rPr>
      </w:pPr>
    </w:p>
    <w:p w:rsidR="00220E49" w:rsidRDefault="00F026F6" w:rsidP="00220E49">
      <w:pPr>
        <w:widowControl w:val="0"/>
        <w:shd w:val="clear" w:color="auto" w:fill="FFFFFF"/>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p>
    <w:p w:rsidR="00F026F6" w:rsidRDefault="00220E49" w:rsidP="00220E49">
      <w:pPr>
        <w:widowControl w:val="0"/>
        <w:shd w:val="clear" w:color="auto" w:fill="FFFFFF"/>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DB6BB6">
        <w:rPr>
          <w:rFonts w:ascii="Times New Roman" w:hAnsi="Times New Roman"/>
          <w:sz w:val="28"/>
          <w:szCs w:val="28"/>
          <w:lang w:val="ru-RU"/>
        </w:rPr>
        <w:t xml:space="preserve"> </w:t>
      </w:r>
      <w:r w:rsidR="008910EE">
        <w:rPr>
          <w:rFonts w:ascii="Times New Roman" w:hAnsi="Times New Roman"/>
          <w:sz w:val="28"/>
          <w:szCs w:val="28"/>
          <w:lang w:val="ru-RU"/>
        </w:rPr>
        <w:t xml:space="preserve">  </w:t>
      </w:r>
      <w:r w:rsidR="00F026F6" w:rsidRPr="00DF4767">
        <w:rPr>
          <w:rFonts w:ascii="Times New Roman" w:hAnsi="Times New Roman"/>
          <w:sz w:val="28"/>
          <w:szCs w:val="28"/>
          <w:lang w:val="ru-RU"/>
        </w:rPr>
        <w:t>Библиография</w:t>
      </w:r>
    </w:p>
    <w:p w:rsidR="00F026F6" w:rsidRDefault="00F026F6" w:rsidP="00303C29">
      <w:pPr>
        <w:widowControl w:val="0"/>
        <w:shd w:val="clear" w:color="auto" w:fill="FFFFFF"/>
        <w:spacing w:after="0" w:line="360" w:lineRule="auto"/>
        <w:ind w:firstLine="709"/>
        <w:jc w:val="both"/>
        <w:rPr>
          <w:rFonts w:ascii="Times New Roman" w:hAnsi="Times New Roman"/>
          <w:sz w:val="28"/>
          <w:szCs w:val="28"/>
          <w:lang w:val="ru-RU"/>
        </w:rPr>
      </w:pPr>
      <w:r>
        <w:rPr>
          <w:rFonts w:ascii="Times New Roman" w:hAnsi="Times New Roman"/>
          <w:b/>
          <w:sz w:val="28"/>
          <w:szCs w:val="28"/>
          <w:lang w:val="ru-RU"/>
        </w:rPr>
        <w:t xml:space="preserve">                            Нормативно-правовые акты</w:t>
      </w:r>
    </w:p>
    <w:p w:rsidR="00F026F6" w:rsidRDefault="00F026F6" w:rsidP="001710F3">
      <w:pPr>
        <w:pStyle w:val="11"/>
        <w:numPr>
          <w:ilvl w:val="0"/>
          <w:numId w:val="11"/>
        </w:numPr>
        <w:suppressAutoHyphens/>
        <w:spacing w:line="360" w:lineRule="auto"/>
        <w:rPr>
          <w:sz w:val="28"/>
        </w:rPr>
      </w:pPr>
      <w:r>
        <w:rPr>
          <w:sz w:val="28"/>
        </w:rPr>
        <w:t>Конституция Российской Федерации. 12 декабря 1993 года (с поправками от 30.12.20</w:t>
      </w:r>
      <w:r w:rsidR="00AF429F">
        <w:rPr>
          <w:sz w:val="28"/>
        </w:rPr>
        <w:t>08</w:t>
      </w:r>
      <w:r>
        <w:rPr>
          <w:sz w:val="28"/>
        </w:rPr>
        <w:t>)</w:t>
      </w:r>
      <w:r w:rsidR="00AF429F">
        <w:rPr>
          <w:sz w:val="28"/>
        </w:rPr>
        <w:t xml:space="preserve"> // Российская газета. – 2009</w:t>
      </w:r>
      <w:r>
        <w:rPr>
          <w:sz w:val="28"/>
        </w:rPr>
        <w:t xml:space="preserve">. – </w:t>
      </w:r>
      <w:r>
        <w:rPr>
          <w:sz w:val="28"/>
          <w:szCs w:val="28"/>
        </w:rPr>
        <w:t>№ 7</w:t>
      </w:r>
      <w:r>
        <w:rPr>
          <w:sz w:val="28"/>
        </w:rPr>
        <w:t>.</w:t>
      </w:r>
    </w:p>
    <w:p w:rsidR="00F9416B" w:rsidRDefault="00F9416B" w:rsidP="00F9416B">
      <w:pPr>
        <w:pStyle w:val="11"/>
        <w:numPr>
          <w:ilvl w:val="0"/>
          <w:numId w:val="11"/>
        </w:numPr>
        <w:suppressAutoHyphens/>
        <w:spacing w:line="360" w:lineRule="auto"/>
        <w:rPr>
          <w:sz w:val="28"/>
        </w:rPr>
      </w:pPr>
      <w:r>
        <w:rPr>
          <w:sz w:val="28"/>
        </w:rPr>
        <w:t>Таможенный кодекс Российской Федерации (часть первая) от 28 мая</w:t>
      </w:r>
    </w:p>
    <w:p w:rsidR="00F9416B" w:rsidRDefault="00F9416B" w:rsidP="00F9416B">
      <w:pPr>
        <w:pStyle w:val="11"/>
        <w:suppressAutoHyphens/>
        <w:spacing w:line="360" w:lineRule="auto"/>
        <w:ind w:left="795" w:firstLine="0"/>
        <w:rPr>
          <w:sz w:val="28"/>
        </w:rPr>
      </w:pPr>
      <w:r>
        <w:rPr>
          <w:sz w:val="28"/>
        </w:rPr>
        <w:t>2003 г. № 61-ФЗ (с изм. от 27.11.2010) // Собрание законодательства Российской Федерации. – 2003. – № 22. – Ст. 2066.</w:t>
      </w:r>
    </w:p>
    <w:p w:rsidR="00F9416B" w:rsidRPr="00F9416B" w:rsidRDefault="001710F3" w:rsidP="00F9416B">
      <w:pPr>
        <w:pStyle w:val="11"/>
        <w:numPr>
          <w:ilvl w:val="0"/>
          <w:numId w:val="11"/>
        </w:numPr>
        <w:suppressAutoHyphens/>
        <w:spacing w:line="360" w:lineRule="auto"/>
        <w:rPr>
          <w:sz w:val="28"/>
        </w:rPr>
      </w:pPr>
      <w:r w:rsidRPr="00F9416B">
        <w:rPr>
          <w:sz w:val="28"/>
          <w:szCs w:val="28"/>
        </w:rPr>
        <w:t>Федеральный закон от 08 декабря 2003 г. № 164-ФЗ «</w:t>
      </w:r>
      <w:r w:rsidR="00F9416B" w:rsidRPr="00F9416B">
        <w:rPr>
          <w:color w:val="000000"/>
          <w:sz w:val="28"/>
          <w:szCs w:val="28"/>
        </w:rPr>
        <w:t>Об основах</w:t>
      </w:r>
    </w:p>
    <w:p w:rsidR="001710F3" w:rsidRDefault="001710F3" w:rsidP="00F9416B">
      <w:pPr>
        <w:pStyle w:val="11"/>
        <w:suppressAutoHyphens/>
        <w:spacing w:line="360" w:lineRule="auto"/>
        <w:ind w:left="795" w:firstLine="0"/>
        <w:rPr>
          <w:sz w:val="28"/>
          <w:szCs w:val="28"/>
        </w:rPr>
      </w:pPr>
      <w:r w:rsidRPr="001710F3">
        <w:rPr>
          <w:color w:val="000000"/>
          <w:sz w:val="28"/>
          <w:szCs w:val="28"/>
        </w:rPr>
        <w:t>государственного регулирования внешнеторговой деятельности</w:t>
      </w:r>
      <w:r w:rsidRPr="001710F3">
        <w:rPr>
          <w:sz w:val="28"/>
          <w:szCs w:val="28"/>
        </w:rPr>
        <w:t>»</w:t>
      </w:r>
      <w:r>
        <w:rPr>
          <w:sz w:val="28"/>
          <w:szCs w:val="28"/>
        </w:rPr>
        <w:t xml:space="preserve"> (с изм. от 0</w:t>
      </w:r>
      <w:r w:rsidR="001079E0">
        <w:rPr>
          <w:sz w:val="28"/>
          <w:szCs w:val="28"/>
        </w:rPr>
        <w:t>2</w:t>
      </w:r>
      <w:r>
        <w:rPr>
          <w:sz w:val="28"/>
          <w:szCs w:val="28"/>
        </w:rPr>
        <w:t>.</w:t>
      </w:r>
      <w:r w:rsidR="001079E0">
        <w:rPr>
          <w:sz w:val="28"/>
          <w:szCs w:val="28"/>
        </w:rPr>
        <w:t>0</w:t>
      </w:r>
      <w:r>
        <w:rPr>
          <w:sz w:val="28"/>
          <w:szCs w:val="28"/>
        </w:rPr>
        <w:t>2.200</w:t>
      </w:r>
      <w:r w:rsidR="001079E0">
        <w:rPr>
          <w:sz w:val="28"/>
          <w:szCs w:val="28"/>
        </w:rPr>
        <w:t>6</w:t>
      </w:r>
      <w:r>
        <w:rPr>
          <w:sz w:val="28"/>
          <w:szCs w:val="28"/>
        </w:rPr>
        <w:t>) // Собрание законодательс</w:t>
      </w:r>
      <w:r w:rsidR="001079E0">
        <w:rPr>
          <w:sz w:val="28"/>
          <w:szCs w:val="28"/>
        </w:rPr>
        <w:t>тва Российской Федерации. – 2003. – № 50. – Ст. 4859</w:t>
      </w:r>
      <w:r>
        <w:rPr>
          <w:sz w:val="28"/>
          <w:szCs w:val="28"/>
        </w:rPr>
        <w:t>.</w:t>
      </w:r>
    </w:p>
    <w:p w:rsidR="00F9416B" w:rsidRDefault="00F9416B" w:rsidP="00F9416B">
      <w:pPr>
        <w:pStyle w:val="11"/>
        <w:numPr>
          <w:ilvl w:val="0"/>
          <w:numId w:val="11"/>
        </w:numPr>
        <w:suppressAutoHyphens/>
        <w:spacing w:line="360" w:lineRule="auto"/>
        <w:rPr>
          <w:sz w:val="28"/>
          <w:szCs w:val="28"/>
        </w:rPr>
      </w:pPr>
      <w:r>
        <w:rPr>
          <w:sz w:val="28"/>
          <w:szCs w:val="28"/>
        </w:rPr>
        <w:t xml:space="preserve">Федеральный закон от 10 декабря 2003 г. № 173-ФЗ </w:t>
      </w:r>
      <w:r w:rsidRPr="00F9416B">
        <w:rPr>
          <w:color w:val="000000"/>
          <w:sz w:val="28"/>
          <w:szCs w:val="28"/>
        </w:rPr>
        <w:t>«О валютном регулировании и валютном контроле»</w:t>
      </w:r>
      <w:r>
        <w:rPr>
          <w:sz w:val="28"/>
          <w:szCs w:val="28"/>
        </w:rPr>
        <w:t xml:space="preserve"> (с изм. от 18.02.2011) // Собрание законодательства Российской Федерации. – 2003. – № 50. – Ст. 4859.</w:t>
      </w:r>
    </w:p>
    <w:p w:rsidR="00F9416B" w:rsidRPr="00F9416B" w:rsidRDefault="00F9416B" w:rsidP="00F9416B">
      <w:pPr>
        <w:pStyle w:val="ab"/>
        <w:widowControl w:val="0"/>
        <w:numPr>
          <w:ilvl w:val="0"/>
          <w:numId w:val="11"/>
        </w:numPr>
        <w:shd w:val="clear" w:color="auto" w:fill="FFFFFF"/>
        <w:tabs>
          <w:tab w:val="left" w:pos="426"/>
        </w:tabs>
        <w:spacing w:after="0" w:line="360" w:lineRule="auto"/>
        <w:ind w:left="794" w:hanging="437"/>
        <w:jc w:val="both"/>
        <w:rPr>
          <w:rFonts w:ascii="Times New Roman" w:hAnsi="Times New Roman"/>
          <w:color w:val="000000"/>
          <w:sz w:val="28"/>
          <w:szCs w:val="28"/>
          <w:lang w:val="ru-RU"/>
        </w:rPr>
      </w:pPr>
      <w:r w:rsidRPr="00F9416B">
        <w:rPr>
          <w:rFonts w:ascii="Times New Roman" w:hAnsi="Times New Roman"/>
          <w:color w:val="000000"/>
          <w:sz w:val="28"/>
          <w:szCs w:val="28"/>
          <w:lang w:val="ru-RU"/>
        </w:rPr>
        <w:t>Положен</w:t>
      </w:r>
      <w:r>
        <w:rPr>
          <w:rFonts w:ascii="Times New Roman" w:hAnsi="Times New Roman"/>
          <w:color w:val="000000"/>
          <w:sz w:val="28"/>
          <w:szCs w:val="28"/>
          <w:lang w:val="ru-RU"/>
        </w:rPr>
        <w:t>ие ЦБ РФ от 1 июня 2004г. № 258-</w:t>
      </w:r>
      <w:r w:rsidRPr="00F9416B">
        <w:rPr>
          <w:rFonts w:ascii="Times New Roman" w:hAnsi="Times New Roman"/>
          <w:color w:val="000000"/>
          <w:sz w:val="28"/>
          <w:szCs w:val="28"/>
          <w:lang w:val="ru-RU"/>
        </w:rPr>
        <w:t>П</w:t>
      </w:r>
      <w:r w:rsidR="00574DE9">
        <w:rPr>
          <w:rFonts w:ascii="Times New Roman" w:hAnsi="Times New Roman"/>
          <w:color w:val="000000"/>
          <w:sz w:val="28"/>
          <w:szCs w:val="28"/>
          <w:lang w:val="ru-RU"/>
        </w:rPr>
        <w:t xml:space="preserve"> </w:t>
      </w:r>
      <w:r w:rsidRPr="00F9416B">
        <w:rPr>
          <w:rFonts w:ascii="Times New Roman" w:hAnsi="Times New Roman"/>
          <w:color w:val="000000"/>
          <w:sz w:val="28"/>
          <w:szCs w:val="28"/>
          <w:lang w:val="ru-RU"/>
        </w:rPr>
        <w:t>«О порядке представления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w:t>
      </w:r>
      <w:r w:rsidR="00574DE9">
        <w:rPr>
          <w:rFonts w:ascii="Times New Roman" w:hAnsi="Times New Roman"/>
          <w:color w:val="000000"/>
          <w:sz w:val="28"/>
          <w:szCs w:val="28"/>
          <w:lang w:val="ru-RU"/>
        </w:rPr>
        <w:t xml:space="preserve"> проведением валютных операций» </w:t>
      </w:r>
      <w:r w:rsidR="00574DE9" w:rsidRPr="00574DE9">
        <w:rPr>
          <w:rFonts w:ascii="Times New Roman" w:hAnsi="Times New Roman"/>
          <w:color w:val="000000"/>
          <w:sz w:val="28"/>
          <w:szCs w:val="28"/>
          <w:lang w:val="ru-RU"/>
        </w:rPr>
        <w:t xml:space="preserve">(ред. от 29.12.2010 г.)  </w:t>
      </w:r>
      <w:r w:rsidR="00574DE9">
        <w:rPr>
          <w:rFonts w:ascii="Times New Roman" w:hAnsi="Times New Roman"/>
          <w:color w:val="000000"/>
          <w:sz w:val="28"/>
          <w:szCs w:val="28"/>
          <w:lang w:val="ru-RU"/>
        </w:rPr>
        <w:t>// Вестник Банка России. – 2004. – № 35.</w:t>
      </w:r>
    </w:p>
    <w:p w:rsidR="00574DE9" w:rsidRPr="00574DE9" w:rsidRDefault="00574DE9" w:rsidP="00574DE9">
      <w:pPr>
        <w:pStyle w:val="ab"/>
        <w:widowControl w:val="0"/>
        <w:numPr>
          <w:ilvl w:val="0"/>
          <w:numId w:val="11"/>
        </w:numPr>
        <w:shd w:val="clear" w:color="auto" w:fill="FFFFFF"/>
        <w:tabs>
          <w:tab w:val="left" w:pos="426"/>
        </w:tabs>
        <w:spacing w:after="0" w:line="360" w:lineRule="auto"/>
        <w:ind w:left="794" w:hanging="437"/>
        <w:jc w:val="both"/>
        <w:rPr>
          <w:rFonts w:ascii="Times New Roman" w:hAnsi="Times New Roman"/>
          <w:color w:val="000000"/>
          <w:sz w:val="28"/>
          <w:szCs w:val="28"/>
          <w:lang w:val="ru-RU"/>
        </w:rPr>
      </w:pPr>
      <w:r w:rsidRPr="00574DE9">
        <w:rPr>
          <w:rFonts w:ascii="Times New Roman" w:hAnsi="Times New Roman"/>
          <w:color w:val="000000"/>
          <w:sz w:val="28"/>
          <w:szCs w:val="28"/>
          <w:lang w:val="ru-RU"/>
        </w:rPr>
        <w:t>Инструкция ЦБ РФ от 15 июня 2004г. № 117 - 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w:t>
      </w:r>
      <w:r>
        <w:rPr>
          <w:rFonts w:ascii="Times New Roman" w:hAnsi="Times New Roman"/>
          <w:color w:val="000000"/>
          <w:sz w:val="28"/>
          <w:szCs w:val="28"/>
          <w:lang w:val="ru-RU"/>
        </w:rPr>
        <w:t xml:space="preserve"> и оформления паспортов сделок» </w:t>
      </w:r>
      <w:r w:rsidRPr="00574DE9">
        <w:rPr>
          <w:rFonts w:ascii="Times New Roman" w:hAnsi="Times New Roman"/>
          <w:color w:val="000000"/>
          <w:sz w:val="28"/>
          <w:szCs w:val="28"/>
          <w:lang w:val="ru-RU"/>
        </w:rPr>
        <w:t>(ред. от 29.12.2010 г.)</w:t>
      </w:r>
      <w:r>
        <w:rPr>
          <w:rFonts w:ascii="Times New Roman" w:hAnsi="Times New Roman"/>
          <w:color w:val="000000"/>
          <w:sz w:val="28"/>
          <w:szCs w:val="28"/>
          <w:lang w:val="ru-RU"/>
        </w:rPr>
        <w:t xml:space="preserve"> // Вестник Банка России. – 2004. – № 36.</w:t>
      </w:r>
    </w:p>
    <w:p w:rsidR="00A3147E" w:rsidRDefault="00A3147E" w:rsidP="00A3147E">
      <w:pPr>
        <w:pStyle w:val="11"/>
        <w:suppressAutoHyphens/>
        <w:spacing w:line="360" w:lineRule="auto"/>
        <w:ind w:left="795" w:firstLine="0"/>
        <w:rPr>
          <w:sz w:val="28"/>
          <w:szCs w:val="28"/>
        </w:rPr>
      </w:pPr>
      <w:r>
        <w:rPr>
          <w:sz w:val="28"/>
          <w:szCs w:val="28"/>
        </w:rPr>
        <w:t xml:space="preserve">                                         </w:t>
      </w:r>
    </w:p>
    <w:p w:rsidR="00F9416B" w:rsidRDefault="00A3147E" w:rsidP="00A3147E">
      <w:pPr>
        <w:pStyle w:val="11"/>
        <w:suppressAutoHyphens/>
        <w:spacing w:line="360" w:lineRule="auto"/>
        <w:ind w:left="795" w:firstLine="0"/>
        <w:rPr>
          <w:b/>
          <w:sz w:val="28"/>
          <w:szCs w:val="28"/>
        </w:rPr>
      </w:pPr>
      <w:r>
        <w:rPr>
          <w:sz w:val="28"/>
          <w:szCs w:val="28"/>
        </w:rPr>
        <w:t xml:space="preserve">                                         </w:t>
      </w:r>
      <w:r w:rsidRPr="00A3147E">
        <w:rPr>
          <w:b/>
          <w:sz w:val="28"/>
          <w:szCs w:val="28"/>
        </w:rPr>
        <w:t>Литература</w:t>
      </w:r>
    </w:p>
    <w:p w:rsidR="00A3147E" w:rsidRPr="00A3147E" w:rsidRDefault="00A3147E" w:rsidP="00A3147E">
      <w:pPr>
        <w:pStyle w:val="11"/>
        <w:suppressAutoHyphens/>
        <w:spacing w:line="360" w:lineRule="auto"/>
        <w:ind w:left="795" w:firstLine="0"/>
        <w:rPr>
          <w:sz w:val="28"/>
          <w:szCs w:val="28"/>
        </w:rPr>
      </w:pPr>
      <w:r>
        <w:rPr>
          <w:b/>
          <w:sz w:val="28"/>
          <w:szCs w:val="28"/>
        </w:rPr>
        <w:t xml:space="preserve">                            </w:t>
      </w:r>
      <w:r w:rsidRPr="00A3147E">
        <w:rPr>
          <w:sz w:val="28"/>
          <w:szCs w:val="28"/>
        </w:rPr>
        <w:t>Учебники и монографии</w:t>
      </w:r>
      <w:r>
        <w:rPr>
          <w:b/>
          <w:sz w:val="28"/>
          <w:szCs w:val="28"/>
        </w:rPr>
        <w:t xml:space="preserve">  </w:t>
      </w:r>
    </w:p>
    <w:p w:rsidR="00A3147E" w:rsidRPr="00A3147E" w:rsidRDefault="00A3147E" w:rsidP="00A3147E">
      <w:pPr>
        <w:pStyle w:val="ab"/>
        <w:widowControl w:val="0"/>
        <w:numPr>
          <w:ilvl w:val="0"/>
          <w:numId w:val="11"/>
        </w:numPr>
        <w:shd w:val="clear" w:color="auto" w:fill="FFFFFF"/>
        <w:tabs>
          <w:tab w:val="left" w:pos="426"/>
        </w:tabs>
        <w:spacing w:after="0" w:line="360" w:lineRule="auto"/>
        <w:rPr>
          <w:rFonts w:ascii="Times New Roman" w:hAnsi="Times New Roman"/>
          <w:color w:val="000000"/>
          <w:sz w:val="28"/>
          <w:szCs w:val="28"/>
          <w:lang w:val="ru-RU"/>
        </w:rPr>
      </w:pPr>
      <w:r w:rsidRPr="00A3147E">
        <w:rPr>
          <w:rFonts w:ascii="Times New Roman" w:hAnsi="Times New Roman"/>
          <w:color w:val="000000"/>
          <w:sz w:val="28"/>
          <w:szCs w:val="28"/>
          <w:lang w:val="ru-RU"/>
        </w:rPr>
        <w:t xml:space="preserve">Покровская В. В. Организация и регулирование внешнеэкономической </w:t>
      </w:r>
      <w:r>
        <w:rPr>
          <w:rFonts w:ascii="Times New Roman" w:hAnsi="Times New Roman"/>
          <w:color w:val="000000"/>
          <w:sz w:val="28"/>
          <w:szCs w:val="28"/>
          <w:lang w:val="ru-RU"/>
        </w:rPr>
        <w:t>деятельности: у</w:t>
      </w:r>
      <w:r w:rsidR="00921912">
        <w:rPr>
          <w:rFonts w:ascii="Times New Roman" w:hAnsi="Times New Roman"/>
          <w:color w:val="000000"/>
          <w:sz w:val="28"/>
          <w:szCs w:val="28"/>
          <w:lang w:val="ru-RU"/>
        </w:rPr>
        <w:t>чеб. пособие для вузов / под общ. ред. В.В. Покровской.</w:t>
      </w:r>
      <w:r w:rsidRPr="00A3147E">
        <w:rPr>
          <w:rFonts w:ascii="Times New Roman" w:hAnsi="Times New Roman"/>
          <w:color w:val="000000"/>
          <w:sz w:val="28"/>
          <w:szCs w:val="28"/>
          <w:lang w:val="ru-RU"/>
        </w:rPr>
        <w:t xml:space="preserve"> </w:t>
      </w:r>
      <w:r w:rsidR="00921912">
        <w:rPr>
          <w:rFonts w:ascii="Times New Roman" w:hAnsi="Times New Roman"/>
          <w:color w:val="000000"/>
          <w:sz w:val="28"/>
          <w:szCs w:val="28"/>
          <w:lang w:val="ru-RU"/>
        </w:rPr>
        <w:t>– М.: Юристъ, 2008</w:t>
      </w:r>
      <w:r w:rsidRPr="00A3147E">
        <w:rPr>
          <w:rFonts w:ascii="Times New Roman" w:hAnsi="Times New Roman"/>
          <w:color w:val="000000"/>
          <w:sz w:val="28"/>
          <w:szCs w:val="28"/>
          <w:lang w:val="ru-RU"/>
        </w:rPr>
        <w:t>г.</w:t>
      </w:r>
      <w:r w:rsidR="00921912">
        <w:rPr>
          <w:rFonts w:ascii="Times New Roman" w:hAnsi="Times New Roman"/>
          <w:color w:val="000000"/>
          <w:sz w:val="28"/>
          <w:szCs w:val="28"/>
          <w:lang w:val="ru-RU"/>
        </w:rPr>
        <w:t xml:space="preserve"> – 342 с.</w:t>
      </w:r>
    </w:p>
    <w:p w:rsidR="00921912" w:rsidRDefault="00921912" w:rsidP="00921912">
      <w:pPr>
        <w:pStyle w:val="ab"/>
        <w:widowControl w:val="0"/>
        <w:numPr>
          <w:ilvl w:val="0"/>
          <w:numId w:val="11"/>
        </w:numPr>
        <w:shd w:val="clear" w:color="auto" w:fill="FFFFFF"/>
        <w:tabs>
          <w:tab w:val="left" w:pos="426"/>
        </w:tabs>
        <w:spacing w:after="0" w:line="360" w:lineRule="auto"/>
        <w:ind w:left="794" w:hanging="437"/>
        <w:jc w:val="both"/>
        <w:rPr>
          <w:rFonts w:ascii="Times New Roman" w:hAnsi="Times New Roman"/>
          <w:color w:val="000000"/>
          <w:sz w:val="28"/>
          <w:szCs w:val="28"/>
          <w:lang w:val="ru-RU"/>
        </w:rPr>
      </w:pPr>
      <w:r w:rsidRPr="00921912">
        <w:rPr>
          <w:rFonts w:ascii="Times New Roman" w:hAnsi="Times New Roman"/>
          <w:color w:val="000000"/>
          <w:sz w:val="28"/>
          <w:szCs w:val="28"/>
          <w:lang w:val="ru-RU"/>
        </w:rPr>
        <w:t>Платонов И</w:t>
      </w:r>
      <w:r w:rsidRPr="00921912">
        <w:rPr>
          <w:rFonts w:ascii="Times New Roman" w:hAnsi="Times New Roman"/>
          <w:iCs/>
          <w:color w:val="000000"/>
          <w:sz w:val="28"/>
          <w:szCs w:val="28"/>
          <w:lang w:val="ru-RU"/>
        </w:rPr>
        <w:t xml:space="preserve">. </w:t>
      </w:r>
      <w:r w:rsidRPr="00921912">
        <w:rPr>
          <w:rFonts w:ascii="Times New Roman" w:hAnsi="Times New Roman"/>
          <w:color w:val="000000"/>
          <w:sz w:val="28"/>
          <w:szCs w:val="28"/>
          <w:lang w:val="ru-RU"/>
        </w:rPr>
        <w:t>И. Валютный</w:t>
      </w:r>
      <w:r>
        <w:rPr>
          <w:rFonts w:ascii="Times New Roman" w:hAnsi="Times New Roman"/>
          <w:color w:val="000000"/>
          <w:sz w:val="28"/>
          <w:szCs w:val="28"/>
          <w:lang w:val="ru-RU"/>
        </w:rPr>
        <w:t xml:space="preserve"> рынок и валютное регулирование: учеб. пособие / под общ. ред. И.И. Платонова.</w:t>
      </w:r>
      <w:r w:rsidRPr="00921912">
        <w:rPr>
          <w:rFonts w:ascii="Times New Roman" w:hAnsi="Times New Roman"/>
          <w:color w:val="000000"/>
          <w:sz w:val="28"/>
          <w:szCs w:val="28"/>
          <w:lang w:val="ru-RU"/>
        </w:rPr>
        <w:t xml:space="preserve"> </w:t>
      </w:r>
      <w:r>
        <w:rPr>
          <w:rFonts w:ascii="Times New Roman" w:hAnsi="Times New Roman"/>
          <w:color w:val="000000"/>
          <w:sz w:val="28"/>
          <w:szCs w:val="28"/>
          <w:lang w:val="ru-RU"/>
        </w:rPr>
        <w:t>–</w:t>
      </w:r>
      <w:r w:rsidRPr="00921912">
        <w:rPr>
          <w:rFonts w:ascii="Times New Roman" w:hAnsi="Times New Roman"/>
          <w:color w:val="000000"/>
          <w:sz w:val="28"/>
          <w:szCs w:val="28"/>
          <w:lang w:val="ru-RU"/>
        </w:rPr>
        <w:t xml:space="preserve"> М.</w:t>
      </w:r>
      <w:r>
        <w:rPr>
          <w:rFonts w:ascii="Times New Roman" w:hAnsi="Times New Roman"/>
          <w:color w:val="000000"/>
          <w:sz w:val="28"/>
          <w:szCs w:val="28"/>
          <w:lang w:val="ru-RU"/>
        </w:rPr>
        <w:t>: Юристъ, 2008</w:t>
      </w:r>
      <w:r w:rsidRPr="00921912">
        <w:rPr>
          <w:rFonts w:ascii="Times New Roman" w:hAnsi="Times New Roman"/>
          <w:color w:val="000000"/>
          <w:sz w:val="28"/>
          <w:szCs w:val="28"/>
          <w:lang w:val="ru-RU"/>
        </w:rPr>
        <w:t xml:space="preserve">. </w:t>
      </w:r>
      <w:r>
        <w:rPr>
          <w:rFonts w:ascii="Times New Roman" w:hAnsi="Times New Roman"/>
          <w:color w:val="000000"/>
          <w:sz w:val="28"/>
          <w:szCs w:val="28"/>
          <w:lang w:val="ru-RU"/>
        </w:rPr>
        <w:t>– 156 с.</w:t>
      </w:r>
    </w:p>
    <w:p w:rsidR="00921912" w:rsidRDefault="00921912" w:rsidP="00921912">
      <w:pPr>
        <w:pStyle w:val="11"/>
        <w:suppressAutoHyphens/>
        <w:spacing w:line="360" w:lineRule="auto"/>
        <w:ind w:left="795" w:firstLine="0"/>
        <w:rPr>
          <w:sz w:val="28"/>
          <w:szCs w:val="28"/>
        </w:rPr>
      </w:pPr>
      <w:r>
        <w:rPr>
          <w:sz w:val="28"/>
          <w:szCs w:val="28"/>
        </w:rPr>
        <w:t xml:space="preserve">                          Статьи периодических изданий</w:t>
      </w:r>
    </w:p>
    <w:p w:rsidR="00921912" w:rsidRDefault="00921912" w:rsidP="00921912">
      <w:pPr>
        <w:pStyle w:val="ab"/>
        <w:widowControl w:val="0"/>
        <w:numPr>
          <w:ilvl w:val="0"/>
          <w:numId w:val="11"/>
        </w:numPr>
        <w:shd w:val="clear" w:color="auto" w:fill="FFFFFF"/>
        <w:tabs>
          <w:tab w:val="left" w:pos="426"/>
        </w:tabs>
        <w:spacing w:after="0" w:line="360" w:lineRule="auto"/>
        <w:ind w:left="794" w:hanging="437"/>
        <w:jc w:val="both"/>
        <w:rPr>
          <w:rFonts w:ascii="Times New Roman" w:hAnsi="Times New Roman"/>
          <w:color w:val="000000"/>
          <w:sz w:val="28"/>
          <w:szCs w:val="28"/>
          <w:lang w:val="ru-RU"/>
        </w:rPr>
      </w:pPr>
      <w:r w:rsidRPr="00921912">
        <w:rPr>
          <w:rFonts w:ascii="Times New Roman" w:hAnsi="Times New Roman"/>
          <w:color w:val="000000"/>
          <w:sz w:val="28"/>
          <w:szCs w:val="28"/>
          <w:lang w:val="ru-RU"/>
        </w:rPr>
        <w:t>Глобализация экономики и в</w:t>
      </w:r>
      <w:r>
        <w:rPr>
          <w:rFonts w:ascii="Times New Roman" w:hAnsi="Times New Roman"/>
          <w:color w:val="000000"/>
          <w:sz w:val="28"/>
          <w:szCs w:val="28"/>
          <w:lang w:val="ru-RU"/>
        </w:rPr>
        <w:t>нешнеэкономические связи России /</w:t>
      </w:r>
      <w:r w:rsidRPr="00921912">
        <w:rPr>
          <w:rFonts w:ascii="Times New Roman" w:hAnsi="Times New Roman"/>
          <w:color w:val="000000"/>
          <w:sz w:val="28"/>
          <w:szCs w:val="28"/>
          <w:lang w:val="ru-RU"/>
        </w:rPr>
        <w:t xml:space="preserve"> </w:t>
      </w:r>
      <w:r>
        <w:rPr>
          <w:rFonts w:ascii="Times New Roman" w:hAnsi="Times New Roman"/>
          <w:color w:val="000000"/>
          <w:sz w:val="28"/>
          <w:szCs w:val="28"/>
          <w:lang w:val="ru-RU"/>
        </w:rPr>
        <w:t>И. П. Фаминского // Банковское право</w:t>
      </w:r>
      <w:r w:rsidRPr="00921912">
        <w:rPr>
          <w:rFonts w:ascii="Times New Roman" w:hAnsi="Times New Roman"/>
          <w:color w:val="000000"/>
          <w:sz w:val="28"/>
          <w:szCs w:val="28"/>
          <w:lang w:val="ru-RU"/>
        </w:rPr>
        <w:t xml:space="preserve">  </w:t>
      </w:r>
      <w:r>
        <w:rPr>
          <w:rFonts w:ascii="Times New Roman" w:hAnsi="Times New Roman"/>
          <w:color w:val="000000"/>
          <w:sz w:val="28"/>
          <w:szCs w:val="28"/>
          <w:lang w:val="ru-RU"/>
        </w:rPr>
        <w:t>–</w:t>
      </w:r>
      <w:r w:rsidRPr="00921912">
        <w:rPr>
          <w:rFonts w:ascii="Times New Roman" w:hAnsi="Times New Roman"/>
          <w:color w:val="000000"/>
          <w:sz w:val="28"/>
          <w:szCs w:val="28"/>
          <w:lang w:val="ru-RU"/>
        </w:rPr>
        <w:t xml:space="preserve"> </w:t>
      </w:r>
      <w:r>
        <w:rPr>
          <w:rFonts w:ascii="Times New Roman" w:hAnsi="Times New Roman"/>
          <w:color w:val="000000"/>
          <w:sz w:val="28"/>
          <w:szCs w:val="28"/>
          <w:lang w:val="ru-RU"/>
        </w:rPr>
        <w:t>2010</w:t>
      </w:r>
      <w:r w:rsidRPr="00921912">
        <w:rPr>
          <w:rFonts w:ascii="Times New Roman" w:hAnsi="Times New Roman"/>
          <w:color w:val="000000"/>
          <w:sz w:val="28"/>
          <w:szCs w:val="28"/>
          <w:lang w:val="ru-RU"/>
        </w:rPr>
        <w:t xml:space="preserve">. </w:t>
      </w:r>
      <w:r>
        <w:rPr>
          <w:rFonts w:ascii="Times New Roman" w:hAnsi="Times New Roman"/>
          <w:color w:val="000000"/>
          <w:sz w:val="28"/>
          <w:szCs w:val="28"/>
          <w:lang w:val="ru-RU"/>
        </w:rPr>
        <w:t>– №7. – С. 45-48.</w:t>
      </w:r>
    </w:p>
    <w:p w:rsidR="00921912" w:rsidRPr="00921912" w:rsidRDefault="00921912" w:rsidP="00DB6BB6">
      <w:pPr>
        <w:pStyle w:val="11"/>
        <w:suppressAutoHyphens/>
        <w:spacing w:line="360" w:lineRule="auto"/>
        <w:ind w:left="795" w:firstLine="0"/>
        <w:rPr>
          <w:color w:val="000000"/>
          <w:sz w:val="28"/>
          <w:szCs w:val="28"/>
        </w:rPr>
      </w:pPr>
      <w:r>
        <w:rPr>
          <w:sz w:val="28"/>
          <w:szCs w:val="28"/>
        </w:rPr>
        <w:t xml:space="preserve">                                 </w:t>
      </w:r>
    </w:p>
    <w:p w:rsidR="00921912" w:rsidRPr="00921912" w:rsidRDefault="00921912" w:rsidP="00921912">
      <w:pPr>
        <w:pStyle w:val="ab"/>
        <w:widowControl w:val="0"/>
        <w:shd w:val="clear" w:color="auto" w:fill="FFFFFF"/>
        <w:tabs>
          <w:tab w:val="left" w:pos="426"/>
        </w:tabs>
        <w:spacing w:after="0" w:line="360" w:lineRule="auto"/>
        <w:ind w:left="794"/>
        <w:jc w:val="both"/>
        <w:rPr>
          <w:rFonts w:ascii="Times New Roman" w:hAnsi="Times New Roman"/>
          <w:color w:val="000000"/>
          <w:sz w:val="28"/>
          <w:szCs w:val="28"/>
          <w:lang w:val="ru-RU"/>
        </w:rPr>
      </w:pPr>
    </w:p>
    <w:p w:rsidR="00F026F6" w:rsidRPr="00F026F6" w:rsidRDefault="00F026F6" w:rsidP="00303C29">
      <w:pPr>
        <w:widowControl w:val="0"/>
        <w:shd w:val="clear" w:color="auto" w:fill="FFFFFF"/>
        <w:spacing w:after="0" w:line="360" w:lineRule="auto"/>
        <w:ind w:firstLine="709"/>
        <w:jc w:val="both"/>
        <w:rPr>
          <w:rFonts w:ascii="Times New Roman" w:hAnsi="Times New Roman"/>
          <w:sz w:val="28"/>
          <w:szCs w:val="28"/>
          <w:lang w:val="ru-RU"/>
        </w:rPr>
      </w:pPr>
    </w:p>
    <w:p w:rsidR="00DF4767" w:rsidRPr="000702E5" w:rsidRDefault="00DF4767" w:rsidP="000702E5">
      <w:pPr>
        <w:widowControl w:val="0"/>
        <w:shd w:val="clear" w:color="auto" w:fill="FFFFFF"/>
        <w:spacing w:after="0" w:line="360" w:lineRule="auto"/>
        <w:ind w:firstLine="709"/>
        <w:jc w:val="both"/>
        <w:rPr>
          <w:rFonts w:ascii="Times New Roman" w:hAnsi="Times New Roman"/>
          <w:sz w:val="28"/>
          <w:szCs w:val="28"/>
          <w:lang w:val="ru-RU"/>
        </w:rPr>
      </w:pPr>
    </w:p>
    <w:p w:rsidR="000F2C7E" w:rsidRPr="000F2C7E" w:rsidRDefault="000F2C7E" w:rsidP="000F2C7E">
      <w:pPr>
        <w:widowControl w:val="0"/>
        <w:shd w:val="clear" w:color="auto" w:fill="FFFFFF"/>
        <w:spacing w:after="0" w:line="360" w:lineRule="auto"/>
        <w:ind w:firstLine="709"/>
        <w:jc w:val="both"/>
        <w:rPr>
          <w:rFonts w:ascii="Times New Roman" w:hAnsi="Times New Roman"/>
          <w:b/>
          <w:color w:val="000000"/>
          <w:sz w:val="28"/>
          <w:szCs w:val="28"/>
          <w:lang w:val="ru-RU"/>
        </w:rPr>
      </w:pPr>
    </w:p>
    <w:p w:rsidR="000F2C7E" w:rsidRPr="000F2C7E" w:rsidRDefault="000F2C7E" w:rsidP="000F2C7E">
      <w:pPr>
        <w:widowControl w:val="0"/>
        <w:shd w:val="clear" w:color="auto" w:fill="FFFFFF"/>
        <w:spacing w:after="0" w:line="360" w:lineRule="auto"/>
        <w:ind w:firstLine="709"/>
        <w:jc w:val="both"/>
        <w:rPr>
          <w:rFonts w:ascii="Times New Roman" w:hAnsi="Times New Roman"/>
          <w:sz w:val="28"/>
          <w:szCs w:val="28"/>
          <w:lang w:val="ru-RU"/>
        </w:rPr>
      </w:pPr>
    </w:p>
    <w:p w:rsidR="000F2C7E" w:rsidRPr="000F2C7E" w:rsidRDefault="000F2C7E" w:rsidP="003F3988">
      <w:pPr>
        <w:spacing w:line="360" w:lineRule="auto"/>
        <w:rPr>
          <w:rFonts w:ascii="Times New Roman" w:hAnsi="Times New Roman"/>
          <w:b/>
          <w:sz w:val="28"/>
          <w:szCs w:val="28"/>
          <w:lang w:val="ru-RU"/>
        </w:rPr>
      </w:pPr>
      <w:bookmarkStart w:id="0" w:name="_GoBack"/>
      <w:bookmarkEnd w:id="0"/>
    </w:p>
    <w:sectPr w:rsidR="000F2C7E" w:rsidRPr="000F2C7E" w:rsidSect="00293CC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5FB" w:rsidRDefault="00AB15FB" w:rsidP="00902D85">
      <w:pPr>
        <w:spacing w:after="0" w:line="240" w:lineRule="auto"/>
      </w:pPr>
      <w:r>
        <w:separator/>
      </w:r>
    </w:p>
  </w:endnote>
  <w:endnote w:type="continuationSeparator" w:id="0">
    <w:p w:rsidR="00AB15FB" w:rsidRDefault="00AB15FB" w:rsidP="0090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5FB" w:rsidRDefault="00AB15FB" w:rsidP="00902D85">
      <w:pPr>
        <w:spacing w:after="0" w:line="240" w:lineRule="auto"/>
      </w:pPr>
      <w:r>
        <w:separator/>
      </w:r>
    </w:p>
  </w:footnote>
  <w:footnote w:type="continuationSeparator" w:id="0">
    <w:p w:rsidR="00AB15FB" w:rsidRDefault="00AB15FB" w:rsidP="00902D85">
      <w:pPr>
        <w:spacing w:after="0" w:line="240" w:lineRule="auto"/>
      </w:pPr>
      <w:r>
        <w:continuationSeparator/>
      </w:r>
    </w:p>
  </w:footnote>
  <w:footnote w:id="1">
    <w:p w:rsidR="00DB6BB6" w:rsidRPr="00DB6BB6" w:rsidRDefault="00DB6BB6" w:rsidP="00DB6BB6">
      <w:pPr>
        <w:pStyle w:val="11"/>
        <w:suppressAutoHyphens/>
        <w:spacing w:line="360" w:lineRule="auto"/>
        <w:rPr>
          <w:sz w:val="20"/>
        </w:rPr>
      </w:pPr>
      <w:r w:rsidRPr="00DB6BB6">
        <w:rPr>
          <w:rStyle w:val="af8"/>
          <w:sz w:val="20"/>
        </w:rPr>
        <w:footnoteRef/>
      </w:r>
      <w:r w:rsidRPr="00DB6BB6">
        <w:rPr>
          <w:sz w:val="20"/>
        </w:rPr>
        <w:t xml:space="preserve"> Конституция Российской Федерации. 12 декабря 1993 года (с поправками от 30.12.2008) // Российская газета. – 2009. – № 7</w:t>
      </w:r>
      <w:r>
        <w:rPr>
          <w:sz w:val="20"/>
        </w:rPr>
        <w:t>.</w:t>
      </w:r>
    </w:p>
  </w:footnote>
  <w:footnote w:id="2">
    <w:p w:rsidR="00DB6BB6" w:rsidRPr="00A3147E" w:rsidRDefault="00DB6BB6" w:rsidP="00DB6BB6">
      <w:pPr>
        <w:pStyle w:val="ab"/>
        <w:widowControl w:val="0"/>
        <w:shd w:val="clear" w:color="auto" w:fill="FFFFFF"/>
        <w:tabs>
          <w:tab w:val="left" w:pos="426"/>
        </w:tabs>
        <w:spacing w:after="0" w:line="360" w:lineRule="auto"/>
        <w:ind w:left="0"/>
        <w:rPr>
          <w:rFonts w:ascii="Times New Roman" w:hAnsi="Times New Roman"/>
          <w:color w:val="000000"/>
          <w:sz w:val="28"/>
          <w:szCs w:val="28"/>
          <w:lang w:val="ru-RU"/>
        </w:rPr>
      </w:pPr>
      <w:r>
        <w:rPr>
          <w:lang w:val="ru-RU"/>
        </w:rPr>
        <w:t xml:space="preserve">    </w:t>
      </w:r>
      <w:r>
        <w:rPr>
          <w:rStyle w:val="af8"/>
        </w:rPr>
        <w:footnoteRef/>
      </w:r>
      <w:r w:rsidRPr="00DB6BB6">
        <w:rPr>
          <w:lang w:val="ru-RU"/>
        </w:rPr>
        <w:t xml:space="preserve"> </w:t>
      </w:r>
      <w:r w:rsidRPr="00DB6BB6">
        <w:rPr>
          <w:rFonts w:ascii="Times New Roman" w:hAnsi="Times New Roman"/>
          <w:color w:val="000000"/>
          <w:sz w:val="20"/>
          <w:szCs w:val="20"/>
          <w:lang w:val="ru-RU"/>
        </w:rPr>
        <w:t>Покровская В. В. Организация и регулирование внешнеэкономической деятельности: учеб. пособие для вузов / под общ. ред. В.В. Покровской. – М.:</w:t>
      </w:r>
      <w:r>
        <w:rPr>
          <w:rFonts w:ascii="Times New Roman" w:hAnsi="Times New Roman"/>
          <w:color w:val="000000"/>
          <w:sz w:val="28"/>
          <w:szCs w:val="28"/>
          <w:lang w:val="ru-RU"/>
        </w:rPr>
        <w:t xml:space="preserve"> </w:t>
      </w:r>
      <w:r w:rsidRPr="00DB6BB6">
        <w:rPr>
          <w:rFonts w:ascii="Times New Roman" w:hAnsi="Times New Roman"/>
          <w:color w:val="000000"/>
          <w:sz w:val="20"/>
          <w:szCs w:val="20"/>
          <w:lang w:val="ru-RU"/>
        </w:rPr>
        <w:t>Юристъ, 2008г. – 342 с.</w:t>
      </w:r>
    </w:p>
    <w:p w:rsidR="00DB6BB6" w:rsidRPr="00DB6BB6" w:rsidRDefault="00DB6BB6">
      <w:pPr>
        <w:pStyle w:val="af9"/>
        <w:rPr>
          <w:lang w:val="ru-RU"/>
        </w:rPr>
      </w:pPr>
    </w:p>
  </w:footnote>
  <w:footnote w:id="3">
    <w:p w:rsidR="003A29AA" w:rsidRPr="00921912" w:rsidRDefault="003A29AA" w:rsidP="00921912">
      <w:pPr>
        <w:pStyle w:val="ab"/>
        <w:widowControl w:val="0"/>
        <w:shd w:val="clear" w:color="auto" w:fill="FFFFFF"/>
        <w:tabs>
          <w:tab w:val="left" w:pos="426"/>
        </w:tabs>
        <w:spacing w:after="0" w:line="360" w:lineRule="auto"/>
        <w:ind w:left="0"/>
        <w:jc w:val="both"/>
        <w:rPr>
          <w:rFonts w:ascii="Times New Roman" w:hAnsi="Times New Roman"/>
          <w:color w:val="000000"/>
          <w:sz w:val="20"/>
          <w:szCs w:val="20"/>
          <w:lang w:val="ru-RU"/>
        </w:rPr>
      </w:pPr>
      <w:r w:rsidRPr="00921912">
        <w:rPr>
          <w:rStyle w:val="af8"/>
          <w:sz w:val="20"/>
          <w:szCs w:val="20"/>
        </w:rPr>
        <w:footnoteRef/>
      </w:r>
      <w:r w:rsidRPr="00921912">
        <w:rPr>
          <w:sz w:val="20"/>
          <w:szCs w:val="20"/>
          <w:lang w:val="ru-RU"/>
        </w:rPr>
        <w:t xml:space="preserve"> </w:t>
      </w:r>
      <w:r w:rsidRPr="00921912">
        <w:rPr>
          <w:rFonts w:ascii="Times New Roman" w:hAnsi="Times New Roman"/>
          <w:color w:val="000000"/>
          <w:sz w:val="20"/>
          <w:szCs w:val="20"/>
          <w:lang w:val="ru-RU"/>
        </w:rPr>
        <w:t>Глобализация экономики и внешнеэкономические связи России / И. П. Фаминского // Банковское право  – 2010. – №7. – С. 45-48.</w:t>
      </w:r>
    </w:p>
    <w:p w:rsidR="003A29AA" w:rsidRPr="00921912" w:rsidRDefault="003A29AA">
      <w:pPr>
        <w:pStyle w:val="af9"/>
        <w:rPr>
          <w:lang w:val="ru-RU"/>
        </w:rPr>
      </w:pPr>
    </w:p>
  </w:footnote>
  <w:footnote w:id="4">
    <w:p w:rsidR="003A29AA" w:rsidRPr="00276146" w:rsidRDefault="003A29AA" w:rsidP="00276146">
      <w:pPr>
        <w:pStyle w:val="11"/>
        <w:suppressAutoHyphens/>
        <w:spacing w:line="360" w:lineRule="auto"/>
        <w:rPr>
          <w:sz w:val="20"/>
        </w:rPr>
      </w:pPr>
      <w:r>
        <w:rPr>
          <w:rStyle w:val="af8"/>
        </w:rPr>
        <w:footnoteRef/>
      </w:r>
      <w:r w:rsidRPr="00276146">
        <w:t xml:space="preserve"> </w:t>
      </w:r>
      <w:r>
        <w:t>Ст. 5</w:t>
      </w:r>
      <w:r w:rsidRPr="00276146">
        <w:rPr>
          <w:sz w:val="28"/>
          <w:szCs w:val="28"/>
        </w:rPr>
        <w:t xml:space="preserve"> </w:t>
      </w:r>
      <w:r w:rsidRPr="00276146">
        <w:rPr>
          <w:sz w:val="20"/>
        </w:rPr>
        <w:t xml:space="preserve">Федеральный закон от 10 декабря 2003 г. № 173-ФЗ </w:t>
      </w:r>
      <w:r w:rsidRPr="00276146">
        <w:rPr>
          <w:color w:val="000000"/>
          <w:sz w:val="20"/>
        </w:rPr>
        <w:t>«О валютном регулировании и валютном контроле»</w:t>
      </w:r>
      <w:r w:rsidRPr="00276146">
        <w:rPr>
          <w:sz w:val="20"/>
        </w:rPr>
        <w:t xml:space="preserve"> (с изм. от 18.02.2011) // Собрание законодательства Российской Федерации. – 2003. – № 50. – Ст. 4859.</w:t>
      </w:r>
    </w:p>
    <w:p w:rsidR="003A29AA" w:rsidRPr="00276146" w:rsidRDefault="003A29AA">
      <w:pPr>
        <w:pStyle w:val="af9"/>
        <w:rPr>
          <w:lang w:val="ru-RU"/>
        </w:rPr>
      </w:pPr>
    </w:p>
  </w:footnote>
  <w:footnote w:id="5">
    <w:p w:rsidR="003A29AA" w:rsidRPr="00276146" w:rsidRDefault="003A29AA" w:rsidP="00276146">
      <w:pPr>
        <w:pStyle w:val="11"/>
        <w:suppressAutoHyphens/>
        <w:spacing w:line="360" w:lineRule="auto"/>
        <w:rPr>
          <w:sz w:val="20"/>
        </w:rPr>
      </w:pPr>
      <w:r>
        <w:rPr>
          <w:rStyle w:val="af8"/>
        </w:rPr>
        <w:t>3</w:t>
      </w:r>
      <w:r w:rsidRPr="00276146">
        <w:t xml:space="preserve"> </w:t>
      </w:r>
      <w:r>
        <w:t>Ст. 5</w:t>
      </w:r>
      <w:r w:rsidRPr="00276146">
        <w:rPr>
          <w:sz w:val="28"/>
          <w:szCs w:val="28"/>
        </w:rPr>
        <w:t xml:space="preserve"> </w:t>
      </w:r>
      <w:r w:rsidRPr="00276146">
        <w:rPr>
          <w:sz w:val="20"/>
        </w:rPr>
        <w:t xml:space="preserve">Федеральный закон от 10 декабря 2003 г. № 173-ФЗ </w:t>
      </w:r>
      <w:r w:rsidRPr="00276146">
        <w:rPr>
          <w:color w:val="000000"/>
          <w:sz w:val="20"/>
        </w:rPr>
        <w:t>«О валютном регулировании и валютном контроле»</w:t>
      </w:r>
      <w:r w:rsidRPr="00276146">
        <w:rPr>
          <w:sz w:val="20"/>
        </w:rPr>
        <w:t xml:space="preserve"> (с изм. от 18.02.2011) // Собрание законодательства Российской Федерации. – 2003. – № 50. – Ст. 4859.</w:t>
      </w:r>
    </w:p>
    <w:p w:rsidR="003A29AA" w:rsidRPr="00276146" w:rsidRDefault="003A29AA">
      <w:pPr>
        <w:pStyle w:val="af9"/>
        <w:rPr>
          <w:lang w:val="ru-RU"/>
        </w:rPr>
      </w:pPr>
    </w:p>
  </w:footnote>
  <w:footnote w:id="6">
    <w:p w:rsidR="003A29AA" w:rsidRPr="00276146" w:rsidRDefault="003A29AA" w:rsidP="00276146">
      <w:pPr>
        <w:pStyle w:val="11"/>
        <w:suppressAutoHyphens/>
        <w:spacing w:line="360" w:lineRule="auto"/>
        <w:rPr>
          <w:sz w:val="20"/>
        </w:rPr>
      </w:pPr>
      <w:r>
        <w:rPr>
          <w:rStyle w:val="af8"/>
        </w:rPr>
        <w:footnoteRef/>
      </w:r>
      <w:r w:rsidRPr="00276146">
        <w:t xml:space="preserve"> </w:t>
      </w:r>
      <w:r>
        <w:t>Ст. 5</w:t>
      </w:r>
      <w:r w:rsidRPr="00276146">
        <w:rPr>
          <w:sz w:val="28"/>
          <w:szCs w:val="28"/>
        </w:rPr>
        <w:t xml:space="preserve"> </w:t>
      </w:r>
      <w:r w:rsidRPr="00276146">
        <w:rPr>
          <w:sz w:val="20"/>
        </w:rPr>
        <w:t xml:space="preserve">Федеральный закон от 10 декабря 2003 г. № 173-ФЗ </w:t>
      </w:r>
      <w:r w:rsidRPr="00276146">
        <w:rPr>
          <w:color w:val="000000"/>
          <w:sz w:val="20"/>
        </w:rPr>
        <w:t>«О валютном регулировании и валютном контроле»</w:t>
      </w:r>
      <w:r w:rsidRPr="00276146">
        <w:rPr>
          <w:sz w:val="20"/>
        </w:rPr>
        <w:t xml:space="preserve"> (с изм. от 18.02.2011) // Собрание законодательства Российской Федерации. – 2003. – № 50. – Ст. 4859.</w:t>
      </w:r>
    </w:p>
  </w:footnote>
  <w:footnote w:id="7">
    <w:p w:rsidR="003A29AA" w:rsidRPr="003A29AA" w:rsidRDefault="003A29AA" w:rsidP="003A29AA">
      <w:pPr>
        <w:pStyle w:val="ab"/>
        <w:widowControl w:val="0"/>
        <w:shd w:val="clear" w:color="auto" w:fill="FFFFFF"/>
        <w:tabs>
          <w:tab w:val="left" w:pos="426"/>
        </w:tabs>
        <w:spacing w:after="0" w:line="360" w:lineRule="auto"/>
        <w:ind w:left="0"/>
        <w:jc w:val="both"/>
        <w:rPr>
          <w:rFonts w:ascii="Times New Roman" w:hAnsi="Times New Roman"/>
          <w:color w:val="000000"/>
          <w:sz w:val="20"/>
          <w:szCs w:val="20"/>
          <w:lang w:val="ru-RU"/>
        </w:rPr>
      </w:pPr>
      <w:r>
        <w:rPr>
          <w:lang w:val="ru-RU"/>
        </w:rPr>
        <w:t xml:space="preserve">     </w:t>
      </w:r>
      <w:r>
        <w:rPr>
          <w:rStyle w:val="af8"/>
        </w:rPr>
        <w:footnoteRef/>
      </w:r>
      <w:r w:rsidRPr="00276146">
        <w:rPr>
          <w:lang w:val="ru-RU"/>
        </w:rPr>
        <w:t xml:space="preserve"> </w:t>
      </w:r>
      <w:r w:rsidRPr="003A29AA">
        <w:rPr>
          <w:rFonts w:ascii="Times New Roman" w:hAnsi="Times New Roman"/>
          <w:color w:val="000000"/>
          <w:sz w:val="20"/>
          <w:szCs w:val="20"/>
          <w:lang w:val="ru-RU"/>
        </w:rPr>
        <w:t>Положение ЦБ РФ от 1 июня 2004г. № 258-П «О порядке представления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 проведением валютных операций» (ред. от 29.12.2010 г.)  // Вестник Банка России. – 2004. – № 35.</w:t>
      </w:r>
    </w:p>
    <w:p w:rsidR="003A29AA" w:rsidRPr="00276146" w:rsidRDefault="003A29AA">
      <w:pPr>
        <w:pStyle w:val="af9"/>
        <w:rPr>
          <w:lang w:val="ru-RU"/>
        </w:rPr>
      </w:pPr>
    </w:p>
  </w:footnote>
  <w:footnote w:id="8">
    <w:p w:rsidR="003A29AA" w:rsidRPr="003A29AA" w:rsidRDefault="003A29AA" w:rsidP="003A29AA">
      <w:pPr>
        <w:pStyle w:val="ab"/>
        <w:widowControl w:val="0"/>
        <w:shd w:val="clear" w:color="auto" w:fill="FFFFFF"/>
        <w:tabs>
          <w:tab w:val="left" w:pos="426"/>
        </w:tabs>
        <w:spacing w:after="0" w:line="360" w:lineRule="auto"/>
        <w:ind w:left="0"/>
        <w:jc w:val="both"/>
        <w:rPr>
          <w:rFonts w:ascii="Times New Roman" w:hAnsi="Times New Roman"/>
          <w:color w:val="000000"/>
          <w:sz w:val="20"/>
          <w:szCs w:val="20"/>
          <w:lang w:val="ru-RU"/>
        </w:rPr>
      </w:pPr>
      <w:r>
        <w:rPr>
          <w:lang w:val="ru-RU"/>
        </w:rPr>
        <w:t xml:space="preserve">     </w:t>
      </w:r>
      <w:r>
        <w:rPr>
          <w:rStyle w:val="af8"/>
        </w:rPr>
        <w:footnoteRef/>
      </w:r>
      <w:r w:rsidRPr="003A29AA">
        <w:rPr>
          <w:lang w:val="ru-RU"/>
        </w:rPr>
        <w:t xml:space="preserve"> </w:t>
      </w:r>
      <w:r w:rsidRPr="003A29AA">
        <w:rPr>
          <w:rFonts w:ascii="Times New Roman" w:hAnsi="Times New Roman"/>
          <w:color w:val="000000"/>
          <w:sz w:val="20"/>
          <w:szCs w:val="20"/>
          <w:lang w:val="ru-RU"/>
        </w:rPr>
        <w:t>Инструкция ЦБ РФ от 15 июня 2004г. № 117 - 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 (ред. от 29.12.2010 г.) // Вестник Банка России. – 2004. – № 36.</w:t>
      </w:r>
    </w:p>
  </w:footnote>
  <w:footnote w:id="9">
    <w:p w:rsidR="003A29AA" w:rsidRPr="00853505" w:rsidRDefault="003A29AA" w:rsidP="00853505">
      <w:pPr>
        <w:pStyle w:val="11"/>
        <w:suppressAutoHyphens/>
        <w:spacing w:line="360" w:lineRule="auto"/>
        <w:ind w:firstLine="0"/>
        <w:rPr>
          <w:sz w:val="20"/>
        </w:rPr>
      </w:pPr>
      <w:r>
        <w:rPr>
          <w:rStyle w:val="af8"/>
        </w:rPr>
        <w:footnoteRef/>
      </w:r>
      <w:r w:rsidRPr="003A29AA">
        <w:t xml:space="preserve"> </w:t>
      </w:r>
      <w:r w:rsidRPr="00853505">
        <w:rPr>
          <w:sz w:val="20"/>
        </w:rPr>
        <w:t>Таможенный кодекс Российской Федерации (часть первая) от 28 мая2003 г. № 61-ФЗ (с изм. от 27.11.2010) // Собрание законодательства Российской Федерации. – 2003. – № 22. – Ст. 2066.</w:t>
      </w:r>
    </w:p>
    <w:p w:rsidR="003A29AA" w:rsidRPr="003A29AA" w:rsidRDefault="003A29AA">
      <w:pPr>
        <w:pStyle w:val="af9"/>
        <w:rPr>
          <w:lang w:val="ru-RU"/>
        </w:rPr>
      </w:pPr>
    </w:p>
  </w:footnote>
  <w:footnote w:id="10">
    <w:p w:rsidR="00853505" w:rsidRPr="003A29AA" w:rsidRDefault="00853505" w:rsidP="00853505">
      <w:pPr>
        <w:pStyle w:val="ab"/>
        <w:widowControl w:val="0"/>
        <w:shd w:val="clear" w:color="auto" w:fill="FFFFFF"/>
        <w:tabs>
          <w:tab w:val="left" w:pos="426"/>
        </w:tabs>
        <w:spacing w:after="0" w:line="360" w:lineRule="auto"/>
        <w:ind w:left="0"/>
        <w:jc w:val="both"/>
        <w:rPr>
          <w:rFonts w:ascii="Times New Roman" w:hAnsi="Times New Roman"/>
          <w:color w:val="000000"/>
          <w:sz w:val="20"/>
          <w:szCs w:val="20"/>
          <w:lang w:val="ru-RU"/>
        </w:rPr>
      </w:pPr>
      <w:r>
        <w:rPr>
          <w:rStyle w:val="af8"/>
        </w:rPr>
        <w:footnoteRef/>
      </w:r>
      <w:r w:rsidRPr="00853505">
        <w:rPr>
          <w:lang w:val="ru-RU"/>
        </w:rPr>
        <w:t xml:space="preserve"> </w:t>
      </w:r>
      <w:r w:rsidRPr="003A29AA">
        <w:rPr>
          <w:rFonts w:ascii="Times New Roman" w:hAnsi="Times New Roman"/>
          <w:color w:val="000000"/>
          <w:sz w:val="20"/>
          <w:szCs w:val="20"/>
          <w:lang w:val="ru-RU"/>
        </w:rPr>
        <w:t>Инструкция ЦБ РФ от 15 июня 2004г. № 117 - 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 (ред. от 29.12.2010 г.) // Вестник Банка России. – 2004. – № 36.</w:t>
      </w:r>
    </w:p>
    <w:p w:rsidR="00853505" w:rsidRPr="00853505" w:rsidRDefault="00853505">
      <w:pPr>
        <w:pStyle w:val="af9"/>
        <w:rPr>
          <w:lang w:val="ru-RU"/>
        </w:rPr>
      </w:pPr>
    </w:p>
  </w:footnote>
  <w:footnote w:id="11">
    <w:p w:rsidR="003A29AA" w:rsidRPr="00AA7B53" w:rsidRDefault="00853505" w:rsidP="00AA7B53">
      <w:pPr>
        <w:shd w:val="clear" w:color="auto" w:fill="FFFFFF"/>
        <w:spacing w:before="14" w:line="360" w:lineRule="auto"/>
        <w:ind w:right="151"/>
        <w:jc w:val="both"/>
        <w:rPr>
          <w:rFonts w:ascii="Times New Roman" w:hAnsi="Times New Roman"/>
          <w:sz w:val="20"/>
          <w:szCs w:val="20"/>
          <w:lang w:val="ru-RU"/>
        </w:rPr>
      </w:pPr>
      <w:r>
        <w:rPr>
          <w:rStyle w:val="af8"/>
          <w:sz w:val="20"/>
          <w:szCs w:val="20"/>
          <w:lang w:val="ru-RU"/>
        </w:rPr>
        <w:t>9</w:t>
      </w:r>
      <w:r w:rsidR="003A29AA" w:rsidRPr="00AA7B53">
        <w:rPr>
          <w:sz w:val="20"/>
          <w:szCs w:val="20"/>
          <w:lang w:val="ru-RU"/>
        </w:rPr>
        <w:t xml:space="preserve"> </w:t>
      </w:r>
      <w:r w:rsidR="003A29AA" w:rsidRPr="00AA7B53">
        <w:rPr>
          <w:rFonts w:ascii="Times New Roman" w:hAnsi="Times New Roman"/>
          <w:color w:val="000000"/>
          <w:spacing w:val="-1"/>
          <w:sz w:val="20"/>
          <w:szCs w:val="20"/>
          <w:lang w:val="ru-RU"/>
        </w:rPr>
        <w:t>Глобализация экономики и внешнеэкономические связи России. Под ред.</w:t>
      </w:r>
      <w:r w:rsidR="003A29AA" w:rsidRPr="00AA7B53">
        <w:rPr>
          <w:rFonts w:ascii="Times New Roman" w:hAnsi="Times New Roman"/>
          <w:color w:val="000000"/>
          <w:spacing w:val="1"/>
          <w:sz w:val="20"/>
          <w:szCs w:val="20"/>
          <w:lang w:val="ru-RU"/>
        </w:rPr>
        <w:t>И. П. Ф</w:t>
      </w:r>
      <w:r w:rsidR="003A29AA">
        <w:rPr>
          <w:rFonts w:ascii="Times New Roman" w:hAnsi="Times New Roman"/>
          <w:color w:val="000000"/>
          <w:spacing w:val="1"/>
          <w:sz w:val="20"/>
          <w:szCs w:val="20"/>
          <w:lang w:val="ru-RU"/>
        </w:rPr>
        <w:t>аминского. - М.: Республика,2009</w:t>
      </w:r>
      <w:r w:rsidR="003A29AA" w:rsidRPr="00AA7B53">
        <w:rPr>
          <w:rFonts w:ascii="Times New Roman" w:hAnsi="Times New Roman"/>
          <w:color w:val="000000"/>
          <w:spacing w:val="1"/>
          <w:sz w:val="20"/>
          <w:szCs w:val="20"/>
          <w:lang w:val="ru-RU"/>
        </w:rPr>
        <w:t>.</w:t>
      </w:r>
    </w:p>
  </w:footnote>
  <w:footnote w:id="12">
    <w:p w:rsidR="00853505" w:rsidRPr="00246D89" w:rsidRDefault="00853505" w:rsidP="00246D89">
      <w:pPr>
        <w:pStyle w:val="11"/>
        <w:suppressAutoHyphens/>
        <w:spacing w:line="360" w:lineRule="auto"/>
        <w:ind w:firstLine="0"/>
        <w:rPr>
          <w:sz w:val="20"/>
        </w:rPr>
      </w:pPr>
      <w:r>
        <w:rPr>
          <w:rStyle w:val="af8"/>
        </w:rPr>
        <w:footnoteRef/>
      </w:r>
      <w:r>
        <w:t xml:space="preserve"> </w:t>
      </w:r>
      <w:r w:rsidRPr="00276146">
        <w:rPr>
          <w:sz w:val="20"/>
        </w:rPr>
        <w:t xml:space="preserve">Федеральный закон от 10 декабря 2003 г. № 173-ФЗ </w:t>
      </w:r>
      <w:r w:rsidRPr="00276146">
        <w:rPr>
          <w:color w:val="000000"/>
          <w:sz w:val="20"/>
        </w:rPr>
        <w:t>«О валютном регулировании и валютном контроле»</w:t>
      </w:r>
      <w:r w:rsidRPr="00276146">
        <w:rPr>
          <w:sz w:val="20"/>
        </w:rPr>
        <w:t xml:space="preserve"> (с изм. от 18.02.2011) // Собрание законодательства Российской Федерации. – 2003. – № 50. – Ст. 4859.</w:t>
      </w:r>
    </w:p>
  </w:footnote>
  <w:footnote w:id="13">
    <w:p w:rsidR="00246D89" w:rsidRPr="003A29AA" w:rsidRDefault="00246D89" w:rsidP="00246D89">
      <w:pPr>
        <w:pStyle w:val="ab"/>
        <w:widowControl w:val="0"/>
        <w:shd w:val="clear" w:color="auto" w:fill="FFFFFF"/>
        <w:tabs>
          <w:tab w:val="left" w:pos="426"/>
        </w:tabs>
        <w:spacing w:after="0" w:line="360" w:lineRule="auto"/>
        <w:ind w:left="0"/>
        <w:jc w:val="both"/>
        <w:rPr>
          <w:rFonts w:ascii="Times New Roman" w:hAnsi="Times New Roman"/>
          <w:color w:val="000000"/>
          <w:sz w:val="20"/>
          <w:szCs w:val="20"/>
          <w:lang w:val="ru-RU"/>
        </w:rPr>
      </w:pPr>
      <w:r>
        <w:rPr>
          <w:rStyle w:val="af8"/>
        </w:rPr>
        <w:footnoteRef/>
      </w:r>
      <w:r w:rsidRPr="00246D89">
        <w:rPr>
          <w:lang w:val="ru-RU"/>
        </w:rPr>
        <w:t xml:space="preserve"> </w:t>
      </w:r>
      <w:r w:rsidRPr="003A29AA">
        <w:rPr>
          <w:rFonts w:ascii="Times New Roman" w:hAnsi="Times New Roman"/>
          <w:color w:val="000000"/>
          <w:sz w:val="20"/>
          <w:szCs w:val="20"/>
          <w:lang w:val="ru-RU"/>
        </w:rPr>
        <w:t>Положение ЦБ РФ от 1 июня 2004г. № 258-П «О порядке представления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 проведением валютных операций» (ред. от 29.12.2010 г.)  // Вестник Банка России. – 2004. – № 35.</w:t>
      </w:r>
    </w:p>
    <w:p w:rsidR="00246D89" w:rsidRPr="00246D89" w:rsidRDefault="00246D89">
      <w:pPr>
        <w:pStyle w:val="af9"/>
        <w:rPr>
          <w:lang w:val="ru-RU"/>
        </w:rPr>
      </w:pPr>
    </w:p>
  </w:footnote>
  <w:footnote w:id="14">
    <w:p w:rsidR="008910EE" w:rsidRPr="008910EE" w:rsidRDefault="008910EE" w:rsidP="008910EE">
      <w:pPr>
        <w:pStyle w:val="ab"/>
        <w:widowControl w:val="0"/>
        <w:shd w:val="clear" w:color="auto" w:fill="FFFFFF"/>
        <w:tabs>
          <w:tab w:val="left" w:pos="426"/>
        </w:tabs>
        <w:spacing w:after="0" w:line="360" w:lineRule="auto"/>
        <w:ind w:left="0"/>
        <w:jc w:val="both"/>
        <w:rPr>
          <w:rFonts w:ascii="Times New Roman" w:hAnsi="Times New Roman"/>
          <w:color w:val="000000"/>
          <w:sz w:val="20"/>
          <w:szCs w:val="20"/>
          <w:lang w:val="ru-RU"/>
        </w:rPr>
      </w:pPr>
      <w:r>
        <w:rPr>
          <w:lang w:val="ru-RU"/>
        </w:rPr>
        <w:t xml:space="preserve">   </w:t>
      </w:r>
      <w:r>
        <w:rPr>
          <w:rStyle w:val="af8"/>
        </w:rPr>
        <w:footnoteRef/>
      </w:r>
      <w:r w:rsidRPr="008910EE">
        <w:rPr>
          <w:lang w:val="ru-RU"/>
        </w:rPr>
        <w:t xml:space="preserve"> </w:t>
      </w:r>
      <w:r w:rsidRPr="008910EE">
        <w:rPr>
          <w:rFonts w:ascii="Times New Roman" w:hAnsi="Times New Roman"/>
          <w:color w:val="000000"/>
          <w:sz w:val="20"/>
          <w:szCs w:val="20"/>
          <w:lang w:val="ru-RU"/>
        </w:rPr>
        <w:t>Платонов И</w:t>
      </w:r>
      <w:r w:rsidRPr="008910EE">
        <w:rPr>
          <w:rFonts w:ascii="Times New Roman" w:hAnsi="Times New Roman"/>
          <w:iCs/>
          <w:color w:val="000000"/>
          <w:sz w:val="20"/>
          <w:szCs w:val="20"/>
          <w:lang w:val="ru-RU"/>
        </w:rPr>
        <w:t xml:space="preserve">. </w:t>
      </w:r>
      <w:r w:rsidRPr="008910EE">
        <w:rPr>
          <w:rFonts w:ascii="Times New Roman" w:hAnsi="Times New Roman"/>
          <w:color w:val="000000"/>
          <w:sz w:val="20"/>
          <w:szCs w:val="20"/>
          <w:lang w:val="ru-RU"/>
        </w:rPr>
        <w:t>И. Валютный рынок и валютное регулирование: учеб. пособие / под общ. ред. И.И. Платонова. – М.: Юристъ, 2008. – 156 с.</w:t>
      </w:r>
    </w:p>
    <w:p w:rsidR="008910EE" w:rsidRPr="008910EE" w:rsidRDefault="008910EE">
      <w:pPr>
        <w:pStyle w:val="af9"/>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AA" w:rsidRDefault="003A29AA">
    <w:pPr>
      <w:pStyle w:val="af4"/>
      <w:jc w:val="center"/>
    </w:pPr>
    <w:r>
      <w:fldChar w:fldCharType="begin"/>
    </w:r>
    <w:r>
      <w:instrText xml:space="preserve"> PAGE   \* MERGEFORMAT </w:instrText>
    </w:r>
    <w:r>
      <w:fldChar w:fldCharType="separate"/>
    </w:r>
    <w:r w:rsidR="00D55AFB">
      <w:rPr>
        <w:noProof/>
      </w:rPr>
      <w:t>1</w:t>
    </w:r>
    <w:r>
      <w:fldChar w:fldCharType="end"/>
    </w:r>
  </w:p>
  <w:p w:rsidR="003A29AA" w:rsidRDefault="003A29A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8ABAFA"/>
    <w:lvl w:ilvl="0">
      <w:numFmt w:val="bullet"/>
      <w:lvlText w:val="*"/>
      <w:lvlJc w:val="left"/>
    </w:lvl>
  </w:abstractNum>
  <w:abstractNum w:abstractNumId="1">
    <w:nsid w:val="55487DD8"/>
    <w:multiLevelType w:val="hybridMultilevel"/>
    <w:tmpl w:val="25E41018"/>
    <w:lvl w:ilvl="0" w:tplc="9C1078F8">
      <w:start w:val="1"/>
      <w:numFmt w:val="decimal"/>
      <w:lvlText w:val="%1."/>
      <w:lvlJc w:val="left"/>
      <w:pPr>
        <w:ind w:left="720" w:hanging="360"/>
      </w:pPr>
      <w:rPr>
        <w:rFonts w:cs="Times New Roman" w:hint="default"/>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B092C82"/>
    <w:multiLevelType w:val="hybridMultilevel"/>
    <w:tmpl w:val="460A8118"/>
    <w:lvl w:ilvl="0" w:tplc="35A8F39C">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C8C26E2"/>
    <w:multiLevelType w:val="singleLevel"/>
    <w:tmpl w:val="65BA1304"/>
    <w:lvl w:ilvl="0">
      <w:start w:val="1"/>
      <w:numFmt w:val="decimal"/>
      <w:lvlText w:val="%1)"/>
      <w:legacy w:legacy="1" w:legacySpace="0" w:legacyIndent="310"/>
      <w:lvlJc w:val="left"/>
      <w:rPr>
        <w:rFonts w:ascii="Times New Roman" w:hAnsi="Times New Roman" w:cs="Times New Roman" w:hint="default"/>
      </w:rPr>
    </w:lvl>
  </w:abstractNum>
  <w:abstractNum w:abstractNumId="4">
    <w:nsid w:val="7A527FE7"/>
    <w:multiLevelType w:val="hybridMultilevel"/>
    <w:tmpl w:val="13CCF4A2"/>
    <w:lvl w:ilvl="0" w:tplc="0419000F">
      <w:start w:val="1"/>
      <w:numFmt w:val="decimal"/>
      <w:lvlText w:val="%1."/>
      <w:lvlJc w:val="left"/>
      <w:pPr>
        <w:tabs>
          <w:tab w:val="num" w:pos="1212"/>
        </w:tabs>
        <w:ind w:left="1212" w:hanging="360"/>
      </w:p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num w:numId="1">
    <w:abstractNumId w:val="0"/>
    <w:lvlOverride w:ilvl="0">
      <w:lvl w:ilvl="0">
        <w:numFmt w:val="bullet"/>
        <w:lvlText w:val="-"/>
        <w:legacy w:legacy="1" w:legacySpace="0" w:legacyIndent="216"/>
        <w:lvlJc w:val="left"/>
        <w:rPr>
          <w:rFonts w:ascii="Times New Roman" w:hAnsi="Times New Roman" w:hint="default"/>
        </w:rPr>
      </w:lvl>
    </w:lvlOverride>
  </w:num>
  <w:num w:numId="2">
    <w:abstractNumId w:val="0"/>
    <w:lvlOverride w:ilvl="0">
      <w:lvl w:ilvl="0">
        <w:numFmt w:val="bullet"/>
        <w:lvlText w:val="-"/>
        <w:legacy w:legacy="1" w:legacySpace="0" w:legacyIndent="223"/>
        <w:lvlJc w:val="left"/>
        <w:rPr>
          <w:rFonts w:ascii="Times New Roman" w:hAnsi="Times New Roman" w:hint="default"/>
        </w:rPr>
      </w:lvl>
    </w:lvlOverride>
  </w:num>
  <w:num w:numId="3">
    <w:abstractNumId w:val="0"/>
    <w:lvlOverride w:ilvl="0">
      <w:lvl w:ilvl="0">
        <w:numFmt w:val="bullet"/>
        <w:lvlText w:val="-"/>
        <w:legacy w:legacy="1" w:legacySpace="0" w:legacyIndent="158"/>
        <w:lvlJc w:val="left"/>
        <w:rPr>
          <w:rFonts w:ascii="Times New Roman" w:hAnsi="Times New Roman" w:hint="default"/>
        </w:rPr>
      </w:lvl>
    </w:lvlOverride>
  </w:num>
  <w:num w:numId="4">
    <w:abstractNumId w:val="0"/>
    <w:lvlOverride w:ilvl="0">
      <w:lvl w:ilvl="0">
        <w:numFmt w:val="bullet"/>
        <w:lvlText w:val="-"/>
        <w:legacy w:legacy="1" w:legacySpace="0" w:legacyIndent="152"/>
        <w:lvlJc w:val="left"/>
        <w:rPr>
          <w:rFonts w:ascii="Times New Roman" w:hAnsi="Times New Roman" w:hint="default"/>
        </w:rPr>
      </w:lvl>
    </w:lvlOverride>
  </w:num>
  <w:num w:numId="5">
    <w:abstractNumId w:val="0"/>
    <w:lvlOverride w:ilvl="0">
      <w:lvl w:ilvl="0">
        <w:numFmt w:val="bullet"/>
        <w:lvlText w:val="-"/>
        <w:legacy w:legacy="1" w:legacySpace="0" w:legacyIndent="151"/>
        <w:lvlJc w:val="left"/>
        <w:rPr>
          <w:rFonts w:ascii="Times New Roman" w:hAnsi="Times New Roman" w:hint="default"/>
        </w:rPr>
      </w:lvl>
    </w:lvlOverride>
  </w:num>
  <w:num w:numId="6">
    <w:abstractNumId w:val="3"/>
  </w:num>
  <w:num w:numId="7">
    <w:abstractNumId w:val="0"/>
    <w:lvlOverride w:ilvl="0">
      <w:lvl w:ilvl="0">
        <w:numFmt w:val="bullet"/>
        <w:lvlText w:val="-"/>
        <w:legacy w:legacy="1" w:legacySpace="0" w:legacyIndent="166"/>
        <w:lvlJc w:val="left"/>
        <w:rPr>
          <w:rFonts w:ascii="Times New Roman" w:hAnsi="Times New Roman" w:hint="default"/>
        </w:rPr>
      </w:lvl>
    </w:lvlOverride>
  </w:num>
  <w:num w:numId="8">
    <w:abstractNumId w:val="0"/>
    <w:lvlOverride w:ilvl="0">
      <w:lvl w:ilvl="0">
        <w:numFmt w:val="bullet"/>
        <w:lvlText w:val="-"/>
        <w:legacy w:legacy="1" w:legacySpace="0" w:legacyIndent="188"/>
        <w:lvlJc w:val="left"/>
        <w:rPr>
          <w:rFonts w:ascii="Times New Roman" w:hAnsi="Times New Roman" w:hint="default"/>
        </w:rPr>
      </w:lvl>
    </w:lvlOverride>
  </w:num>
  <w:num w:numId="9">
    <w:abstractNumId w:val="0"/>
    <w:lvlOverride w:ilvl="0">
      <w:lvl w:ilvl="0">
        <w:numFmt w:val="bullet"/>
        <w:lvlText w:val="-"/>
        <w:legacy w:legacy="1" w:legacySpace="0" w:legacyIndent="238"/>
        <w:lvlJc w:val="left"/>
        <w:rPr>
          <w:rFonts w:ascii="Times New Roman" w:hAnsi="Times New Roman" w:hint="default"/>
        </w:rPr>
      </w:lvl>
    </w:lvlOverride>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C2D"/>
    <w:rsid w:val="00005D2C"/>
    <w:rsid w:val="0001075F"/>
    <w:rsid w:val="000702E5"/>
    <w:rsid w:val="000D734D"/>
    <w:rsid w:val="000F2C7E"/>
    <w:rsid w:val="001079E0"/>
    <w:rsid w:val="001710F3"/>
    <w:rsid w:val="00173385"/>
    <w:rsid w:val="00220E49"/>
    <w:rsid w:val="00246D89"/>
    <w:rsid w:val="00266979"/>
    <w:rsid w:val="00276146"/>
    <w:rsid w:val="00293CC6"/>
    <w:rsid w:val="00295E72"/>
    <w:rsid w:val="002C3F48"/>
    <w:rsid w:val="00303C29"/>
    <w:rsid w:val="003754D9"/>
    <w:rsid w:val="00377558"/>
    <w:rsid w:val="003A29AA"/>
    <w:rsid w:val="003F3988"/>
    <w:rsid w:val="0040362F"/>
    <w:rsid w:val="004D5822"/>
    <w:rsid w:val="00574DE9"/>
    <w:rsid w:val="005B4259"/>
    <w:rsid w:val="00604E52"/>
    <w:rsid w:val="00606147"/>
    <w:rsid w:val="00646C2D"/>
    <w:rsid w:val="00853505"/>
    <w:rsid w:val="008910EE"/>
    <w:rsid w:val="00902D85"/>
    <w:rsid w:val="00921912"/>
    <w:rsid w:val="0093223A"/>
    <w:rsid w:val="00934242"/>
    <w:rsid w:val="009D6ABC"/>
    <w:rsid w:val="00A3147E"/>
    <w:rsid w:val="00AA7B53"/>
    <w:rsid w:val="00AB15FB"/>
    <w:rsid w:val="00AF429F"/>
    <w:rsid w:val="00BF5A2F"/>
    <w:rsid w:val="00D522B9"/>
    <w:rsid w:val="00D55AFB"/>
    <w:rsid w:val="00DB6BB6"/>
    <w:rsid w:val="00DE5D1C"/>
    <w:rsid w:val="00DF4767"/>
    <w:rsid w:val="00F026F6"/>
    <w:rsid w:val="00F94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E69F9-844F-4570-913F-95104AAE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385"/>
    <w:pPr>
      <w:spacing w:after="200" w:line="276" w:lineRule="auto"/>
    </w:pPr>
    <w:rPr>
      <w:sz w:val="22"/>
      <w:szCs w:val="22"/>
      <w:lang w:val="en-US" w:eastAsia="en-US" w:bidi="en-US"/>
    </w:rPr>
  </w:style>
  <w:style w:type="paragraph" w:styleId="1">
    <w:name w:val="heading 1"/>
    <w:basedOn w:val="a"/>
    <w:next w:val="a"/>
    <w:link w:val="10"/>
    <w:uiPriority w:val="9"/>
    <w:qFormat/>
    <w:rsid w:val="0017338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173385"/>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173385"/>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173385"/>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173385"/>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qFormat/>
    <w:rsid w:val="00173385"/>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qFormat/>
    <w:rsid w:val="00173385"/>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qFormat/>
    <w:rsid w:val="00173385"/>
    <w:pPr>
      <w:keepNext/>
      <w:keepLines/>
      <w:spacing w:before="200" w:after="0"/>
      <w:outlineLvl w:val="7"/>
    </w:pPr>
    <w:rPr>
      <w:rFonts w:ascii="Cambria" w:eastAsia="Times New Roman" w:hAnsi="Cambria"/>
      <w:color w:val="4F81BD"/>
      <w:sz w:val="20"/>
      <w:szCs w:val="20"/>
    </w:rPr>
  </w:style>
  <w:style w:type="paragraph" w:styleId="9">
    <w:name w:val="heading 9"/>
    <w:basedOn w:val="a"/>
    <w:next w:val="a"/>
    <w:link w:val="90"/>
    <w:uiPriority w:val="9"/>
    <w:qFormat/>
    <w:rsid w:val="00173385"/>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385"/>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173385"/>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173385"/>
    <w:rPr>
      <w:rFonts w:ascii="Cambria" w:eastAsia="Times New Roman" w:hAnsi="Cambria" w:cs="Times New Roman"/>
      <w:b/>
      <w:bCs/>
      <w:color w:val="4F81BD"/>
    </w:rPr>
  </w:style>
  <w:style w:type="character" w:customStyle="1" w:styleId="40">
    <w:name w:val="Заголовок 4 Знак"/>
    <w:basedOn w:val="a0"/>
    <w:link w:val="4"/>
    <w:uiPriority w:val="9"/>
    <w:rsid w:val="00173385"/>
    <w:rPr>
      <w:rFonts w:ascii="Cambria" w:eastAsia="Times New Roman" w:hAnsi="Cambria" w:cs="Times New Roman"/>
      <w:b/>
      <w:bCs/>
      <w:i/>
      <w:iCs/>
      <w:color w:val="4F81BD"/>
    </w:rPr>
  </w:style>
  <w:style w:type="character" w:customStyle="1" w:styleId="50">
    <w:name w:val="Заголовок 5 Знак"/>
    <w:basedOn w:val="a0"/>
    <w:link w:val="5"/>
    <w:uiPriority w:val="9"/>
    <w:rsid w:val="00173385"/>
    <w:rPr>
      <w:rFonts w:ascii="Cambria" w:eastAsia="Times New Roman" w:hAnsi="Cambria" w:cs="Times New Roman"/>
      <w:color w:val="243F60"/>
    </w:rPr>
  </w:style>
  <w:style w:type="character" w:customStyle="1" w:styleId="60">
    <w:name w:val="Заголовок 6 Знак"/>
    <w:basedOn w:val="a0"/>
    <w:link w:val="6"/>
    <w:uiPriority w:val="9"/>
    <w:rsid w:val="00173385"/>
    <w:rPr>
      <w:rFonts w:ascii="Cambria" w:eastAsia="Times New Roman" w:hAnsi="Cambria" w:cs="Times New Roman"/>
      <w:i/>
      <w:iCs/>
      <w:color w:val="243F60"/>
    </w:rPr>
  </w:style>
  <w:style w:type="character" w:customStyle="1" w:styleId="70">
    <w:name w:val="Заголовок 7 Знак"/>
    <w:basedOn w:val="a0"/>
    <w:link w:val="7"/>
    <w:uiPriority w:val="9"/>
    <w:rsid w:val="00173385"/>
    <w:rPr>
      <w:rFonts w:ascii="Cambria" w:eastAsia="Times New Roman" w:hAnsi="Cambria" w:cs="Times New Roman"/>
      <w:i/>
      <w:iCs/>
      <w:color w:val="404040"/>
    </w:rPr>
  </w:style>
  <w:style w:type="character" w:customStyle="1" w:styleId="80">
    <w:name w:val="Заголовок 8 Знак"/>
    <w:basedOn w:val="a0"/>
    <w:link w:val="8"/>
    <w:uiPriority w:val="9"/>
    <w:rsid w:val="00173385"/>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173385"/>
    <w:rPr>
      <w:rFonts w:ascii="Cambria" w:eastAsia="Times New Roman" w:hAnsi="Cambria" w:cs="Times New Roman"/>
      <w:i/>
      <w:iCs/>
      <w:color w:val="404040"/>
      <w:sz w:val="20"/>
      <w:szCs w:val="20"/>
    </w:rPr>
  </w:style>
  <w:style w:type="paragraph" w:styleId="a3">
    <w:name w:val="caption"/>
    <w:basedOn w:val="a"/>
    <w:next w:val="a"/>
    <w:uiPriority w:val="35"/>
    <w:qFormat/>
    <w:rsid w:val="00173385"/>
    <w:pPr>
      <w:spacing w:line="240" w:lineRule="auto"/>
    </w:pPr>
    <w:rPr>
      <w:b/>
      <w:bCs/>
      <w:color w:val="4F81BD"/>
      <w:sz w:val="18"/>
      <w:szCs w:val="18"/>
    </w:rPr>
  </w:style>
  <w:style w:type="paragraph" w:styleId="a4">
    <w:name w:val="Title"/>
    <w:basedOn w:val="a"/>
    <w:next w:val="a"/>
    <w:link w:val="a5"/>
    <w:uiPriority w:val="10"/>
    <w:qFormat/>
    <w:rsid w:val="0017338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Название Знак"/>
    <w:basedOn w:val="a0"/>
    <w:link w:val="a4"/>
    <w:uiPriority w:val="10"/>
    <w:rsid w:val="00173385"/>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173385"/>
    <w:pPr>
      <w:numPr>
        <w:ilvl w:val="1"/>
      </w:numPr>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11"/>
    <w:rsid w:val="00173385"/>
    <w:rPr>
      <w:rFonts w:ascii="Cambria" w:eastAsia="Times New Roman" w:hAnsi="Cambria" w:cs="Times New Roman"/>
      <w:i/>
      <w:iCs/>
      <w:color w:val="4F81BD"/>
      <w:spacing w:val="15"/>
      <w:sz w:val="24"/>
      <w:szCs w:val="24"/>
    </w:rPr>
  </w:style>
  <w:style w:type="character" w:styleId="a8">
    <w:name w:val="Strong"/>
    <w:basedOn w:val="a0"/>
    <w:uiPriority w:val="22"/>
    <w:qFormat/>
    <w:rsid w:val="00173385"/>
    <w:rPr>
      <w:b/>
      <w:bCs/>
    </w:rPr>
  </w:style>
  <w:style w:type="character" w:styleId="a9">
    <w:name w:val="Emphasis"/>
    <w:basedOn w:val="a0"/>
    <w:uiPriority w:val="20"/>
    <w:qFormat/>
    <w:rsid w:val="00173385"/>
    <w:rPr>
      <w:i/>
      <w:iCs/>
    </w:rPr>
  </w:style>
  <w:style w:type="paragraph" w:styleId="aa">
    <w:name w:val="No Spacing"/>
    <w:uiPriority w:val="1"/>
    <w:qFormat/>
    <w:rsid w:val="00173385"/>
    <w:rPr>
      <w:sz w:val="22"/>
      <w:szCs w:val="22"/>
      <w:lang w:val="en-US" w:eastAsia="en-US" w:bidi="en-US"/>
    </w:rPr>
  </w:style>
  <w:style w:type="paragraph" w:styleId="ab">
    <w:name w:val="List Paragraph"/>
    <w:basedOn w:val="a"/>
    <w:uiPriority w:val="34"/>
    <w:qFormat/>
    <w:rsid w:val="00173385"/>
    <w:pPr>
      <w:ind w:left="720"/>
      <w:contextualSpacing/>
    </w:pPr>
  </w:style>
  <w:style w:type="paragraph" w:styleId="21">
    <w:name w:val="Quote"/>
    <w:basedOn w:val="a"/>
    <w:next w:val="a"/>
    <w:link w:val="22"/>
    <w:uiPriority w:val="29"/>
    <w:qFormat/>
    <w:rsid w:val="00173385"/>
    <w:rPr>
      <w:i/>
      <w:iCs/>
      <w:color w:val="000000"/>
    </w:rPr>
  </w:style>
  <w:style w:type="character" w:customStyle="1" w:styleId="22">
    <w:name w:val="Цитата 2 Знак"/>
    <w:basedOn w:val="a0"/>
    <w:link w:val="21"/>
    <w:uiPriority w:val="29"/>
    <w:rsid w:val="00173385"/>
    <w:rPr>
      <w:i/>
      <w:iCs/>
      <w:color w:val="000000"/>
    </w:rPr>
  </w:style>
  <w:style w:type="paragraph" w:styleId="ac">
    <w:name w:val="Intense Quote"/>
    <w:basedOn w:val="a"/>
    <w:next w:val="a"/>
    <w:link w:val="ad"/>
    <w:uiPriority w:val="30"/>
    <w:qFormat/>
    <w:rsid w:val="00173385"/>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rsid w:val="00173385"/>
    <w:rPr>
      <w:b/>
      <w:bCs/>
      <w:i/>
      <w:iCs/>
      <w:color w:val="4F81BD"/>
    </w:rPr>
  </w:style>
  <w:style w:type="character" w:styleId="ae">
    <w:name w:val="Subtle Emphasis"/>
    <w:basedOn w:val="a0"/>
    <w:uiPriority w:val="19"/>
    <w:qFormat/>
    <w:rsid w:val="00173385"/>
    <w:rPr>
      <w:i/>
      <w:iCs/>
      <w:color w:val="808080"/>
    </w:rPr>
  </w:style>
  <w:style w:type="character" w:styleId="af">
    <w:name w:val="Intense Emphasis"/>
    <w:basedOn w:val="a0"/>
    <w:uiPriority w:val="21"/>
    <w:qFormat/>
    <w:rsid w:val="00173385"/>
    <w:rPr>
      <w:b/>
      <w:bCs/>
      <w:i/>
      <w:iCs/>
      <w:color w:val="4F81BD"/>
    </w:rPr>
  </w:style>
  <w:style w:type="character" w:styleId="af0">
    <w:name w:val="Subtle Reference"/>
    <w:basedOn w:val="a0"/>
    <w:uiPriority w:val="31"/>
    <w:qFormat/>
    <w:rsid w:val="00173385"/>
    <w:rPr>
      <w:smallCaps/>
      <w:color w:val="C0504D"/>
      <w:u w:val="single"/>
    </w:rPr>
  </w:style>
  <w:style w:type="character" w:styleId="af1">
    <w:name w:val="Intense Reference"/>
    <w:basedOn w:val="a0"/>
    <w:uiPriority w:val="32"/>
    <w:qFormat/>
    <w:rsid w:val="00173385"/>
    <w:rPr>
      <w:b/>
      <w:bCs/>
      <w:smallCaps/>
      <w:color w:val="C0504D"/>
      <w:spacing w:val="5"/>
      <w:u w:val="single"/>
    </w:rPr>
  </w:style>
  <w:style w:type="character" w:styleId="af2">
    <w:name w:val="Book Title"/>
    <w:basedOn w:val="a0"/>
    <w:uiPriority w:val="33"/>
    <w:qFormat/>
    <w:rsid w:val="00173385"/>
    <w:rPr>
      <w:b/>
      <w:bCs/>
      <w:smallCaps/>
      <w:spacing w:val="5"/>
    </w:rPr>
  </w:style>
  <w:style w:type="paragraph" w:styleId="af3">
    <w:name w:val="TOC Heading"/>
    <w:basedOn w:val="1"/>
    <w:next w:val="a"/>
    <w:uiPriority w:val="39"/>
    <w:qFormat/>
    <w:rsid w:val="00173385"/>
    <w:pPr>
      <w:outlineLvl w:val="9"/>
    </w:pPr>
  </w:style>
  <w:style w:type="paragraph" w:customStyle="1" w:styleId="Default">
    <w:name w:val="Default"/>
    <w:rsid w:val="00902D85"/>
    <w:pPr>
      <w:autoSpaceDE w:val="0"/>
      <w:autoSpaceDN w:val="0"/>
      <w:adjustRightInd w:val="0"/>
    </w:pPr>
    <w:rPr>
      <w:rFonts w:ascii="Times New Roman" w:hAnsi="Times New Roman"/>
      <w:color w:val="000000"/>
      <w:sz w:val="24"/>
      <w:szCs w:val="24"/>
      <w:lang w:eastAsia="en-US"/>
    </w:rPr>
  </w:style>
  <w:style w:type="paragraph" w:styleId="af4">
    <w:name w:val="header"/>
    <w:basedOn w:val="a"/>
    <w:link w:val="af5"/>
    <w:uiPriority w:val="99"/>
    <w:unhideWhenUsed/>
    <w:rsid w:val="00902D85"/>
    <w:pPr>
      <w:tabs>
        <w:tab w:val="center" w:pos="4677"/>
        <w:tab w:val="right" w:pos="9355"/>
      </w:tabs>
    </w:pPr>
  </w:style>
  <w:style w:type="character" w:customStyle="1" w:styleId="af5">
    <w:name w:val="Верхний колонтитул Знак"/>
    <w:basedOn w:val="a0"/>
    <w:link w:val="af4"/>
    <w:uiPriority w:val="99"/>
    <w:rsid w:val="00902D85"/>
    <w:rPr>
      <w:sz w:val="22"/>
      <w:szCs w:val="22"/>
      <w:lang w:val="en-US" w:eastAsia="en-US" w:bidi="en-US"/>
    </w:rPr>
  </w:style>
  <w:style w:type="paragraph" w:styleId="af6">
    <w:name w:val="footer"/>
    <w:basedOn w:val="a"/>
    <w:link w:val="af7"/>
    <w:uiPriority w:val="99"/>
    <w:semiHidden/>
    <w:unhideWhenUsed/>
    <w:rsid w:val="00902D85"/>
    <w:pPr>
      <w:tabs>
        <w:tab w:val="center" w:pos="4677"/>
        <w:tab w:val="right" w:pos="9355"/>
      </w:tabs>
    </w:pPr>
  </w:style>
  <w:style w:type="character" w:customStyle="1" w:styleId="af7">
    <w:name w:val="Нижний колонтитул Знак"/>
    <w:basedOn w:val="a0"/>
    <w:link w:val="af6"/>
    <w:uiPriority w:val="99"/>
    <w:semiHidden/>
    <w:rsid w:val="00902D85"/>
    <w:rPr>
      <w:sz w:val="22"/>
      <w:szCs w:val="22"/>
      <w:lang w:val="en-US" w:eastAsia="en-US" w:bidi="en-US"/>
    </w:rPr>
  </w:style>
  <w:style w:type="character" w:styleId="af8">
    <w:name w:val="footnote reference"/>
    <w:basedOn w:val="a0"/>
    <w:uiPriority w:val="99"/>
    <w:semiHidden/>
    <w:unhideWhenUsed/>
    <w:rsid w:val="000F2C7E"/>
    <w:rPr>
      <w:rFonts w:cs="Times New Roman"/>
      <w:vertAlign w:val="superscript"/>
    </w:rPr>
  </w:style>
  <w:style w:type="paragraph" w:customStyle="1" w:styleId="11">
    <w:name w:val="Обычный1"/>
    <w:rsid w:val="00F026F6"/>
    <w:pPr>
      <w:widowControl w:val="0"/>
      <w:spacing w:line="320" w:lineRule="auto"/>
      <w:ind w:firstLine="280"/>
      <w:jc w:val="both"/>
    </w:pPr>
    <w:rPr>
      <w:rFonts w:ascii="Times New Roman" w:eastAsia="Times New Roman" w:hAnsi="Times New Roman"/>
      <w:snapToGrid w:val="0"/>
      <w:sz w:val="18"/>
    </w:rPr>
  </w:style>
  <w:style w:type="paragraph" w:styleId="af9">
    <w:name w:val="footnote text"/>
    <w:basedOn w:val="a"/>
    <w:link w:val="afa"/>
    <w:uiPriority w:val="99"/>
    <w:semiHidden/>
    <w:unhideWhenUsed/>
    <w:rsid w:val="00921912"/>
    <w:rPr>
      <w:sz w:val="20"/>
      <w:szCs w:val="20"/>
    </w:rPr>
  </w:style>
  <w:style w:type="character" w:customStyle="1" w:styleId="afa">
    <w:name w:val="Текст сноски Знак"/>
    <w:basedOn w:val="a0"/>
    <w:link w:val="af9"/>
    <w:uiPriority w:val="99"/>
    <w:semiHidden/>
    <w:rsid w:val="00921912"/>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3987</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ион</dc:creator>
  <cp:keywords/>
  <cp:lastModifiedBy>admin</cp:lastModifiedBy>
  <cp:revision>2</cp:revision>
  <dcterms:created xsi:type="dcterms:W3CDTF">2014-04-07T07:05:00Z</dcterms:created>
  <dcterms:modified xsi:type="dcterms:W3CDTF">2014-04-07T07:05:00Z</dcterms:modified>
</cp:coreProperties>
</file>