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93" w:rsidRPr="00D73EAA" w:rsidRDefault="00A06D93" w:rsidP="00A06D93">
      <w:pPr>
        <w:spacing w:before="120"/>
        <w:jc w:val="center"/>
        <w:rPr>
          <w:b/>
          <w:bCs/>
          <w:sz w:val="32"/>
          <w:szCs w:val="32"/>
        </w:rPr>
      </w:pPr>
      <w:r w:rsidRPr="00D73EAA">
        <w:rPr>
          <w:b/>
          <w:bCs/>
          <w:sz w:val="32"/>
          <w:szCs w:val="32"/>
        </w:rPr>
        <w:t xml:space="preserve">Ахо Юхани </w:t>
      </w:r>
    </w:p>
    <w:p w:rsidR="00A06D93" w:rsidRPr="004123E8" w:rsidRDefault="00A06D93" w:rsidP="00A06D93">
      <w:pPr>
        <w:spacing w:before="120"/>
        <w:ind w:firstLine="567"/>
        <w:jc w:val="both"/>
      </w:pPr>
      <w:r w:rsidRPr="004123E8">
        <w:t xml:space="preserve">Ахо Юхани (И. Бруфельт) [Johan Brofeldt, псевд. J. Aho, 1861–1921] — известный финский писатель. Его отец, пастор Ф. Бруфельт, примкнул к пиетизму, </w:t>
      </w:r>
      <w:r>
        <w:t>котор</w:t>
      </w:r>
      <w:r w:rsidRPr="004123E8">
        <w:t xml:space="preserve">ый был движением крестьянства против влияния торгово-ростовщического капитала и рационалистической государственной церкви. </w:t>
      </w:r>
    </w:p>
    <w:p w:rsidR="00A06D93" w:rsidRPr="004123E8" w:rsidRDefault="00A06D93" w:rsidP="00A06D93">
      <w:pPr>
        <w:spacing w:before="120"/>
        <w:ind w:firstLine="567"/>
        <w:jc w:val="both"/>
      </w:pPr>
      <w:r w:rsidRPr="004123E8">
        <w:t xml:space="preserve">А. в начале своей </w:t>
      </w:r>
      <w:r>
        <w:t>литературно</w:t>
      </w:r>
      <w:r w:rsidRPr="004123E8">
        <w:t xml:space="preserve">й деятельности примкнул к так наз. «Молодой Финляндии» (Нуори Суоми). Эта группа финляндской интеллигенции боролась против старо-финнов, опиравшихся на духовенство, буржуазию и финское «кулачество». «Молодая Финляндия» выступала поборницей демократических прав (всеобщее избирательное право), свободомыслия (в вопросах религии) и социальных реформ. В национальном вопросе она возглавляла «западничество» против «старой» религиозно-консервативной общественности. </w:t>
      </w:r>
    </w:p>
    <w:p w:rsidR="00A06D93" w:rsidRPr="004123E8" w:rsidRDefault="00A06D93" w:rsidP="00A06D93">
      <w:pPr>
        <w:spacing w:before="120"/>
        <w:ind w:firstLine="567"/>
        <w:jc w:val="both"/>
      </w:pPr>
      <w:r w:rsidRPr="004123E8">
        <w:t xml:space="preserve">А. своеобразно выразил стремления «Молодой Финляндии» (см. </w:t>
      </w:r>
      <w:r w:rsidRPr="00440B57">
        <w:t>«Финская литература»</w:t>
      </w:r>
      <w:r w:rsidRPr="004123E8">
        <w:t xml:space="preserve">), опиравшейся гл. обр. на широкие слои крестьянства. Он остро осознал классовые противоречия между торпарем (безземельным крестьянином), батраком и зажиточным земледельцем-кулаком. Типичный выразитель мелкобуржуазной идеологии, он склонялся к народничеству, переходившему в резко выраженный национализм и патриотизм. Правда, носителем этой «любви к отечеству и народной гордости» является тропарь, или бедный рыбак, и в этом сказывается демократизм этого писателя. Он славит сурового колонизатора, пионера, впервые вспахивающего непокорную землю, подчиняющего себе природу упорным трудом, выдержкой. Симпатизируя бедняцким слоям крестьянства, А. не видит для них выхода. В социализм он не верит, капитализма с его техникой и неуклонной пролетаризацией масс — боится. Отсюда у А. мотивы отрицания культуры, города, бегство к природе. В исторических романах А. это противопоставление культуры природе принимает характер антитезы между язычеством и христианством. Его любимый герой Вейнемейнен уплывает к диким зверям и птицам от христиан и их кирок. </w:t>
      </w:r>
    </w:p>
    <w:p w:rsidR="00A06D93" w:rsidRPr="004123E8" w:rsidRDefault="00A06D93" w:rsidP="00A06D93">
      <w:pPr>
        <w:spacing w:before="120"/>
        <w:ind w:firstLine="567"/>
        <w:jc w:val="both"/>
      </w:pPr>
      <w:r w:rsidRPr="004123E8">
        <w:t>По своему художественному стилю А. — объективный художни</w:t>
      </w:r>
      <w:r>
        <w:t>котор</w:t>
      </w:r>
      <w:r w:rsidRPr="004123E8">
        <w:t xml:space="preserve">еалист. В начале литературной деятельности на него влияют норвежские писатели, особенно </w:t>
      </w:r>
      <w:r w:rsidRPr="00440B57">
        <w:t>Бьернсон</w:t>
      </w:r>
      <w:r w:rsidRPr="004123E8">
        <w:t xml:space="preserve"> (см.). Вершиной раннего творчества А., и вместе с тем финского реализма, является его «Железная дорога» [1884]. </w:t>
      </w:r>
    </w:p>
    <w:p w:rsidR="00A06D93" w:rsidRPr="004123E8" w:rsidRDefault="00A06D93" w:rsidP="00A06D93">
      <w:pPr>
        <w:spacing w:before="120"/>
        <w:ind w:firstLine="567"/>
        <w:jc w:val="both"/>
      </w:pPr>
      <w:r w:rsidRPr="004123E8">
        <w:t xml:space="preserve">В середине 80-х гг. А. усваивает приемы и темы европейского натурализма. </w:t>
      </w:r>
    </w:p>
    <w:p w:rsidR="00A06D93" w:rsidRPr="004123E8" w:rsidRDefault="00A06D93" w:rsidP="00A06D93">
      <w:pPr>
        <w:spacing w:before="120"/>
        <w:ind w:firstLine="567"/>
        <w:jc w:val="both"/>
      </w:pPr>
      <w:r w:rsidRPr="004123E8">
        <w:t xml:space="preserve">Творчество его принимает обличительный характер («Одинокий», 1890). Он ставит острые вопросы любви и брака («Жена пастора», 1893). </w:t>
      </w:r>
    </w:p>
    <w:p w:rsidR="00A06D93" w:rsidRPr="004123E8" w:rsidRDefault="00A06D93" w:rsidP="00A06D93">
      <w:pPr>
        <w:spacing w:before="120"/>
        <w:ind w:firstLine="567"/>
        <w:jc w:val="both"/>
      </w:pPr>
      <w:r w:rsidRPr="004123E8">
        <w:t xml:space="preserve">В 90-х гг. в творчестве А. усиливается элемент лиризма. Субъективное чувство, субъективные переживания все больше окрашивают его произведения. В этом отношении особенно характерны его «Стружки» [1891], напоминающие «Записки охотника» </w:t>
      </w:r>
      <w:r w:rsidRPr="00440B57">
        <w:t>Тургенева</w:t>
      </w:r>
      <w:r w:rsidRPr="004123E8">
        <w:t xml:space="preserve"> (см.) и «Письма с мельницы» </w:t>
      </w:r>
      <w:r w:rsidRPr="00440B57">
        <w:t>Доде</w:t>
      </w:r>
      <w:r w:rsidRPr="004123E8">
        <w:t xml:space="preserve"> (см.). Затем, из области психологической новеллы А. переходит к культурно-историческому роману («Пан», 1897, «Весна и заморозки», 1905–1906). Позднее он возвращается к современности («Юха», 1911, «Совесть», 1914). В период гражданской войны в Финляндии А. раньше колебался между пролетариатом и белогвардейщиной («Отрывочные размышления за недели восстания»), затем примкнул к финской реакции. </w:t>
      </w:r>
    </w:p>
    <w:p w:rsidR="00A06D93" w:rsidRPr="004123E8" w:rsidRDefault="00A06D93" w:rsidP="00A06D93">
      <w:pPr>
        <w:spacing w:before="120"/>
        <w:ind w:firstLine="567"/>
        <w:jc w:val="both"/>
      </w:pPr>
      <w:r w:rsidRPr="004123E8">
        <w:t xml:space="preserve">На финском яз. первый сборник А. вышел в 1891 под заглавием «Стружки». В следующие несколько лет появились в отдельных изданиях: «Новые стружки», «Жена пастора», «Дочь священника», «Пан» и т. д. </w:t>
      </w:r>
    </w:p>
    <w:p w:rsidR="00A06D93" w:rsidRPr="004123E8" w:rsidRDefault="00A06D93" w:rsidP="00A06D93">
      <w:pPr>
        <w:spacing w:before="120"/>
        <w:ind w:firstLine="567"/>
        <w:jc w:val="both"/>
      </w:pPr>
      <w:r w:rsidRPr="004123E8">
        <w:t xml:space="preserve">Отдельные произведения А. переведены на русский яз. В дореволюционные гг. отдельно вышли: в 1895 роман «Жена пастора под названием «В глуши Финляндии» (роман в двух частях); сборник рассказов в переводе И. М. Питкенен вышел в 1901. </w:t>
      </w:r>
    </w:p>
    <w:p w:rsidR="00A06D93" w:rsidRDefault="00A06D93" w:rsidP="00A06D93">
      <w:pPr>
        <w:spacing w:before="120"/>
        <w:ind w:firstLine="567"/>
        <w:jc w:val="both"/>
      </w:pPr>
      <w:r w:rsidRPr="004123E8">
        <w:t xml:space="preserve">В последние гг. изд-во ЗИФ в серии рабоче-крестьянской библиотеки выпустило рассказ А. «Забитый» [1926], изд-во «Мысль» напечатало отдельной книгой большую повесть А. «Совесть». </w:t>
      </w:r>
    </w:p>
    <w:p w:rsidR="00A06D93" w:rsidRPr="00D73EAA" w:rsidRDefault="00A06D93" w:rsidP="00A06D93">
      <w:pPr>
        <w:spacing w:before="120"/>
        <w:jc w:val="center"/>
        <w:rPr>
          <w:b/>
          <w:bCs/>
          <w:sz w:val="28"/>
          <w:szCs w:val="28"/>
        </w:rPr>
      </w:pPr>
      <w:r w:rsidRPr="00D73EAA">
        <w:rPr>
          <w:b/>
          <w:bCs/>
          <w:sz w:val="28"/>
          <w:szCs w:val="28"/>
        </w:rPr>
        <w:t>Список литературы</w:t>
      </w:r>
    </w:p>
    <w:p w:rsidR="00A06D93" w:rsidRDefault="00A06D93" w:rsidP="00A06D93">
      <w:pPr>
        <w:spacing w:before="120"/>
        <w:ind w:firstLine="567"/>
        <w:jc w:val="both"/>
      </w:pPr>
      <w:r w:rsidRPr="004123E8">
        <w:t>I. В глуши Финляндии, роман в 2 частях, перев. с финск., «Русск. вестн.», 1895, V-VIII (приложение, соединены два романа: «Дочь пастора» и «Жена пастора»)</w:t>
      </w:r>
      <w:r>
        <w:t xml:space="preserve"> </w:t>
      </w:r>
    </w:p>
    <w:p w:rsidR="00A06D93" w:rsidRDefault="00A06D93" w:rsidP="00A06D93">
      <w:pPr>
        <w:spacing w:before="120"/>
        <w:ind w:firstLine="567"/>
        <w:jc w:val="both"/>
      </w:pPr>
      <w:r w:rsidRPr="004123E8">
        <w:t>То же, приложение «Света», № 10, 1895</w:t>
      </w:r>
      <w:r>
        <w:t xml:space="preserve"> </w:t>
      </w:r>
    </w:p>
    <w:p w:rsidR="00A06D93" w:rsidRDefault="00A06D93" w:rsidP="00A06D93">
      <w:pPr>
        <w:spacing w:before="120"/>
        <w:ind w:firstLine="567"/>
        <w:jc w:val="both"/>
      </w:pPr>
      <w:r w:rsidRPr="004123E8">
        <w:t>Из страны тысячи озер Высолон, повесть, перев. М. К. Аргамаковой, СПБ., 1896</w:t>
      </w:r>
      <w:r>
        <w:t xml:space="preserve"> </w:t>
      </w:r>
    </w:p>
    <w:p w:rsidR="00A06D93" w:rsidRDefault="00A06D93" w:rsidP="00A06D93">
      <w:pPr>
        <w:spacing w:before="120"/>
        <w:ind w:firstLine="567"/>
        <w:jc w:val="both"/>
      </w:pPr>
      <w:r w:rsidRPr="004123E8">
        <w:t xml:space="preserve">Любовное письмо, перев. В. Фирсова, «Вестн. иностр. </w:t>
      </w:r>
      <w:r>
        <w:t>литератур</w:t>
      </w:r>
      <w:r w:rsidRPr="004123E8">
        <w:t>ы», № 3, 1898</w:t>
      </w:r>
      <w:r>
        <w:t xml:space="preserve"> </w:t>
      </w:r>
    </w:p>
    <w:p w:rsidR="00A06D93" w:rsidRDefault="00A06D93" w:rsidP="00A06D93">
      <w:pPr>
        <w:spacing w:before="120"/>
        <w:ind w:firstLine="567"/>
        <w:jc w:val="both"/>
      </w:pPr>
      <w:r w:rsidRPr="004123E8">
        <w:t>Не изменил, «Русская мысль», XI, 1900</w:t>
      </w:r>
      <w:r>
        <w:t xml:space="preserve"> </w:t>
      </w:r>
    </w:p>
    <w:p w:rsidR="00A06D93" w:rsidRDefault="00A06D93" w:rsidP="00A06D93">
      <w:pPr>
        <w:spacing w:before="120"/>
        <w:ind w:firstLine="567"/>
        <w:jc w:val="both"/>
      </w:pPr>
      <w:r w:rsidRPr="004123E8">
        <w:t>Старик с косы, перев. Л. Г., «Русская мысль», VIII, 1900</w:t>
      </w:r>
      <w:r>
        <w:t xml:space="preserve"> </w:t>
      </w:r>
    </w:p>
    <w:p w:rsidR="00A06D93" w:rsidRDefault="00A06D93" w:rsidP="00A06D93">
      <w:pPr>
        <w:spacing w:before="120"/>
        <w:ind w:firstLine="567"/>
        <w:jc w:val="both"/>
      </w:pPr>
      <w:r w:rsidRPr="004123E8">
        <w:t>Гаси свет, а я снова буду зажигать его, Мать, «Русская мысль», XII, 1901</w:t>
      </w:r>
      <w:r>
        <w:t xml:space="preserve"> </w:t>
      </w:r>
    </w:p>
    <w:p w:rsidR="00A06D93" w:rsidRDefault="00A06D93" w:rsidP="00A06D93">
      <w:pPr>
        <w:spacing w:before="120"/>
        <w:ind w:firstLine="567"/>
        <w:jc w:val="both"/>
      </w:pPr>
      <w:r w:rsidRPr="004123E8">
        <w:t>Рассказы, перев. с финск. И. М. Питкенена, СПБ., 1901</w:t>
      </w:r>
      <w:r>
        <w:t xml:space="preserve"> </w:t>
      </w:r>
    </w:p>
    <w:p w:rsidR="00A06D93" w:rsidRDefault="00A06D93" w:rsidP="00A06D93">
      <w:pPr>
        <w:spacing w:before="120"/>
        <w:ind w:firstLine="567"/>
        <w:jc w:val="both"/>
      </w:pPr>
      <w:r w:rsidRPr="004123E8">
        <w:t xml:space="preserve">Весна весны. Одни, «Вестн. иностр. </w:t>
      </w:r>
      <w:r>
        <w:t>литератур</w:t>
      </w:r>
      <w:r w:rsidRPr="004123E8">
        <w:t>ы», № 4, 1905</w:t>
      </w:r>
      <w:r>
        <w:t xml:space="preserve"> </w:t>
      </w:r>
    </w:p>
    <w:p w:rsidR="00A06D93" w:rsidRDefault="00A06D93" w:rsidP="00A06D93">
      <w:pPr>
        <w:spacing w:before="120"/>
        <w:ind w:firstLine="567"/>
        <w:jc w:val="both"/>
      </w:pPr>
      <w:r w:rsidRPr="004123E8">
        <w:t>Одинокий, пер. А. Койранского, М., 1908, изд. 2-е, М., 1909</w:t>
      </w:r>
      <w:r>
        <w:t xml:space="preserve"> </w:t>
      </w:r>
    </w:p>
    <w:p w:rsidR="00A06D93" w:rsidRDefault="00A06D93" w:rsidP="00A06D93">
      <w:pPr>
        <w:spacing w:before="120"/>
        <w:ind w:firstLine="567"/>
        <w:jc w:val="both"/>
      </w:pPr>
      <w:r w:rsidRPr="004123E8">
        <w:t>Юха, повесть, сокр. перев. Е. Благовещенской, «Современник», ноябрь-декабрь, 1914</w:t>
      </w:r>
      <w:r>
        <w:t xml:space="preserve"> </w:t>
      </w:r>
    </w:p>
    <w:p w:rsidR="00A06D93" w:rsidRDefault="00A06D93" w:rsidP="00A06D93">
      <w:pPr>
        <w:spacing w:before="120"/>
        <w:ind w:firstLine="567"/>
        <w:jc w:val="both"/>
      </w:pPr>
      <w:r w:rsidRPr="004123E8">
        <w:t>Совесть, повесть, перев. М. Благовещенской, «Русская мысль», XI и XII, 1916</w:t>
      </w:r>
      <w:r>
        <w:t xml:space="preserve"> </w:t>
      </w:r>
    </w:p>
    <w:p w:rsidR="00A06D93" w:rsidRDefault="00A06D93" w:rsidP="00A06D93">
      <w:pPr>
        <w:spacing w:before="120"/>
        <w:ind w:firstLine="567"/>
        <w:jc w:val="both"/>
      </w:pPr>
      <w:r w:rsidRPr="004123E8">
        <w:t>Преследуемый судьбою, перев. М. П. Благовещенской</w:t>
      </w:r>
      <w:r>
        <w:t xml:space="preserve"> </w:t>
      </w:r>
    </w:p>
    <w:p w:rsidR="00A06D93" w:rsidRDefault="00A06D93" w:rsidP="00A06D93">
      <w:pPr>
        <w:spacing w:before="120"/>
        <w:ind w:firstLine="567"/>
        <w:jc w:val="both"/>
      </w:pPr>
      <w:r w:rsidRPr="004123E8">
        <w:t>У берегов печали, перев. ее же</w:t>
      </w:r>
      <w:r>
        <w:t xml:space="preserve"> </w:t>
      </w:r>
    </w:p>
    <w:p w:rsidR="00A06D93" w:rsidRPr="004123E8" w:rsidRDefault="00A06D93" w:rsidP="00A06D93">
      <w:pPr>
        <w:spacing w:before="120"/>
        <w:ind w:firstLine="567"/>
        <w:jc w:val="both"/>
      </w:pPr>
      <w:r w:rsidRPr="004123E8">
        <w:t xml:space="preserve">Месть пустыни, перев. О. Вольстрем, и Для других, перев. В. Смирнова. Помещены в «Сборнике финляндской </w:t>
      </w:r>
      <w:r>
        <w:t>литератур</w:t>
      </w:r>
      <w:r w:rsidRPr="004123E8">
        <w:t xml:space="preserve">ы» под ред. Брюсова и Горького, изд-во «Парус», П., 1917. </w:t>
      </w:r>
    </w:p>
    <w:p w:rsidR="00A06D93" w:rsidRDefault="00A06D93" w:rsidP="00A06D93">
      <w:pPr>
        <w:spacing w:before="120"/>
        <w:ind w:firstLine="567"/>
        <w:jc w:val="both"/>
      </w:pPr>
      <w:r w:rsidRPr="004123E8">
        <w:t>II. Критич. очерк Г. Абова об А., «Русская беседа», Октябрь, 1896</w:t>
      </w:r>
      <w:r>
        <w:t xml:space="preserve"> </w:t>
      </w:r>
    </w:p>
    <w:p w:rsidR="00A06D93" w:rsidRDefault="00A06D93" w:rsidP="00A06D93">
      <w:pPr>
        <w:spacing w:before="120"/>
        <w:ind w:firstLine="567"/>
        <w:jc w:val="both"/>
      </w:pPr>
      <w:r w:rsidRPr="004123E8">
        <w:t xml:space="preserve">Пресс А., ст. «В царстве книг», т. I, 1908.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D93"/>
    <w:rsid w:val="00002B5A"/>
    <w:rsid w:val="00076A87"/>
    <w:rsid w:val="0010437E"/>
    <w:rsid w:val="004123E8"/>
    <w:rsid w:val="00440B57"/>
    <w:rsid w:val="00616072"/>
    <w:rsid w:val="006A5004"/>
    <w:rsid w:val="00710178"/>
    <w:rsid w:val="008B35EE"/>
    <w:rsid w:val="00905CC1"/>
    <w:rsid w:val="00A06D93"/>
    <w:rsid w:val="00B20E00"/>
    <w:rsid w:val="00B42C45"/>
    <w:rsid w:val="00B47B6A"/>
    <w:rsid w:val="00D7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A48CA2-4606-4FB9-A4DF-771E90EA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D9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06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</Words>
  <Characters>4174</Characters>
  <Application>Microsoft Office Word</Application>
  <DocSecurity>0</DocSecurity>
  <Lines>34</Lines>
  <Paragraphs>9</Paragraphs>
  <ScaleCrop>false</ScaleCrop>
  <Company>Home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Ахо Юхани </dc:title>
  <dc:subject/>
  <dc:creator>User</dc:creator>
  <cp:keywords/>
  <dc:description/>
  <cp:lastModifiedBy>admin</cp:lastModifiedBy>
  <cp:revision>2</cp:revision>
  <dcterms:created xsi:type="dcterms:W3CDTF">2014-02-18T08:46:00Z</dcterms:created>
  <dcterms:modified xsi:type="dcterms:W3CDTF">2014-02-18T08:46:00Z</dcterms:modified>
</cp:coreProperties>
</file>