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927" w:rsidRDefault="009F69EE">
      <w:pPr>
        <w:pStyle w:val="H2"/>
        <w:jc w:val="center"/>
      </w:pPr>
      <w:r>
        <w:t>Реферат</w:t>
      </w:r>
    </w:p>
    <w:p w:rsidR="009B3927" w:rsidRDefault="009F69EE">
      <w:pPr>
        <w:pStyle w:val="H3"/>
      </w:pPr>
      <w:r>
        <w:t>по дисциплине «Микроэкономика»</w:t>
      </w:r>
    </w:p>
    <w:p w:rsidR="009B3927" w:rsidRDefault="009F69EE">
      <w:pPr>
        <w:pStyle w:val="H3"/>
      </w:pPr>
      <w:r>
        <w:t>на тему «Взаимосвязь предложения и эластичности продукта на рынке»</w:t>
      </w:r>
    </w:p>
    <w:p w:rsidR="009B3927" w:rsidRDefault="009F69EE">
      <w:pPr>
        <w:jc w:val="center"/>
        <w:rPr>
          <w:snapToGrid w:val="0"/>
          <w:sz w:val="24"/>
          <w:lang w:val="cs-CZ" w:eastAsia="en-US"/>
        </w:rPr>
      </w:pPr>
      <w:r>
        <w:rPr>
          <w:snapToGrid w:val="0"/>
          <w:sz w:val="24"/>
          <w:lang w:val="cs-CZ" w:eastAsia="en-US"/>
        </w:rPr>
        <w:t>ПРАГА</w:t>
      </w:r>
      <w:r>
        <w:rPr>
          <w:snapToGrid w:val="0"/>
          <w:sz w:val="24"/>
          <w:lang w:val="cs-CZ" w:eastAsia="en-US"/>
        </w:rPr>
        <w:br/>
        <w:t>2002</w:t>
      </w:r>
      <w:r>
        <w:rPr>
          <w:snapToGrid w:val="0"/>
          <w:sz w:val="24"/>
          <w:lang w:val="cs-CZ" w:eastAsia="en-US"/>
        </w:rPr>
        <w:br/>
      </w:r>
    </w:p>
    <w:p w:rsidR="009B3927" w:rsidRDefault="009F69EE">
      <w:pPr>
        <w:pStyle w:val="H3"/>
      </w:pPr>
      <w:r>
        <w:t>План</w:t>
      </w:r>
      <w:r>
        <w:br/>
      </w:r>
    </w:p>
    <w:p w:rsidR="009B3927" w:rsidRDefault="009F69EE">
      <w:pPr>
        <w:numPr>
          <w:ilvl w:val="0"/>
          <w:numId w:val="1"/>
        </w:numPr>
        <w:tabs>
          <w:tab w:val="num" w:pos="720"/>
        </w:tabs>
        <w:outlineLvl w:val="0"/>
        <w:rPr>
          <w:snapToGrid w:val="0"/>
          <w:sz w:val="24"/>
          <w:lang w:val="cs-CZ" w:eastAsia="en-US"/>
        </w:rPr>
      </w:pPr>
      <w:r>
        <w:rPr>
          <w:snapToGrid w:val="0"/>
          <w:sz w:val="24"/>
          <w:lang w:val="cs-CZ" w:eastAsia="en-US"/>
        </w:rPr>
        <w:t>Факторы индивидуального предложения</w:t>
      </w:r>
      <w:r>
        <w:rPr>
          <w:snapToGrid w:val="0"/>
          <w:sz w:val="24"/>
          <w:lang w:val="cs-CZ" w:eastAsia="en-US"/>
        </w:rPr>
        <w:br/>
      </w:r>
    </w:p>
    <w:p w:rsidR="009B3927" w:rsidRDefault="009F69EE">
      <w:pPr>
        <w:numPr>
          <w:ilvl w:val="0"/>
          <w:numId w:val="1"/>
        </w:numPr>
        <w:tabs>
          <w:tab w:val="num" w:pos="720"/>
        </w:tabs>
        <w:outlineLvl w:val="0"/>
        <w:rPr>
          <w:snapToGrid w:val="0"/>
          <w:sz w:val="24"/>
          <w:lang w:val="cs-CZ" w:eastAsia="en-US"/>
        </w:rPr>
      </w:pPr>
      <w:r>
        <w:rPr>
          <w:snapToGrid w:val="0"/>
          <w:sz w:val="24"/>
          <w:lang w:val="cs-CZ" w:eastAsia="en-US"/>
        </w:rPr>
        <w:t>Расписание предложения и кривая предложения</w:t>
      </w:r>
      <w:r>
        <w:rPr>
          <w:snapToGrid w:val="0"/>
          <w:sz w:val="24"/>
          <w:lang w:val="cs-CZ" w:eastAsia="en-US"/>
        </w:rPr>
        <w:br/>
      </w:r>
    </w:p>
    <w:p w:rsidR="009B3927" w:rsidRDefault="009F69EE">
      <w:pPr>
        <w:numPr>
          <w:ilvl w:val="0"/>
          <w:numId w:val="1"/>
        </w:numPr>
        <w:tabs>
          <w:tab w:val="num" w:pos="720"/>
        </w:tabs>
        <w:outlineLvl w:val="0"/>
        <w:rPr>
          <w:snapToGrid w:val="0"/>
          <w:sz w:val="24"/>
          <w:lang w:val="cs-CZ" w:eastAsia="en-US"/>
        </w:rPr>
      </w:pPr>
      <w:r>
        <w:rPr>
          <w:snapToGrid w:val="0"/>
          <w:sz w:val="24"/>
          <w:lang w:val="cs-CZ" w:eastAsia="en-US"/>
        </w:rPr>
        <w:t>Рыночное предложение против индивидуального</w:t>
      </w:r>
      <w:r>
        <w:rPr>
          <w:snapToGrid w:val="0"/>
          <w:sz w:val="24"/>
          <w:lang w:val="cs-CZ" w:eastAsia="en-US"/>
        </w:rPr>
        <w:br/>
      </w:r>
    </w:p>
    <w:p w:rsidR="009B3927" w:rsidRDefault="009F69EE">
      <w:pPr>
        <w:numPr>
          <w:ilvl w:val="0"/>
          <w:numId w:val="1"/>
        </w:numPr>
        <w:tabs>
          <w:tab w:val="num" w:pos="720"/>
        </w:tabs>
        <w:outlineLvl w:val="0"/>
        <w:rPr>
          <w:snapToGrid w:val="0"/>
          <w:sz w:val="24"/>
          <w:lang w:val="cs-CZ" w:eastAsia="en-US"/>
        </w:rPr>
      </w:pPr>
      <w:r>
        <w:rPr>
          <w:snapToGrid w:val="0"/>
          <w:sz w:val="24"/>
          <w:lang w:val="cs-CZ" w:eastAsia="en-US"/>
        </w:rPr>
        <w:t>Сдвиг кривой предложения</w:t>
      </w:r>
      <w:r>
        <w:rPr>
          <w:snapToGrid w:val="0"/>
          <w:sz w:val="24"/>
          <w:lang w:val="cs-CZ" w:eastAsia="en-US"/>
        </w:rPr>
        <w:br/>
      </w:r>
    </w:p>
    <w:p w:rsidR="009B3927" w:rsidRDefault="009F69EE">
      <w:pPr>
        <w:numPr>
          <w:ilvl w:val="0"/>
          <w:numId w:val="1"/>
        </w:numPr>
        <w:tabs>
          <w:tab w:val="num" w:pos="720"/>
        </w:tabs>
        <w:outlineLvl w:val="0"/>
        <w:rPr>
          <w:snapToGrid w:val="0"/>
          <w:sz w:val="24"/>
          <w:lang w:val="cs-CZ" w:eastAsia="en-US"/>
        </w:rPr>
      </w:pPr>
      <w:r>
        <w:rPr>
          <w:snapToGrid w:val="0"/>
          <w:sz w:val="24"/>
          <w:lang w:val="cs-CZ" w:eastAsia="en-US"/>
        </w:rPr>
        <w:t>Спрос и предложение</w:t>
      </w:r>
      <w:r>
        <w:rPr>
          <w:snapToGrid w:val="0"/>
          <w:sz w:val="24"/>
          <w:lang w:val="cs-CZ" w:eastAsia="en-US"/>
        </w:rPr>
        <w:br/>
      </w:r>
    </w:p>
    <w:p w:rsidR="009B3927" w:rsidRDefault="009F69EE">
      <w:pPr>
        <w:numPr>
          <w:ilvl w:val="0"/>
          <w:numId w:val="1"/>
        </w:numPr>
        <w:tabs>
          <w:tab w:val="num" w:pos="720"/>
        </w:tabs>
        <w:outlineLvl w:val="0"/>
        <w:rPr>
          <w:snapToGrid w:val="0"/>
          <w:sz w:val="24"/>
          <w:lang w:val="cs-CZ" w:eastAsia="en-US"/>
        </w:rPr>
      </w:pPr>
      <w:r>
        <w:rPr>
          <w:snapToGrid w:val="0"/>
          <w:sz w:val="24"/>
          <w:lang w:val="cs-CZ" w:eastAsia="en-US"/>
        </w:rPr>
        <w:t>Эластичность предложения</w:t>
      </w:r>
      <w:r>
        <w:rPr>
          <w:snapToGrid w:val="0"/>
          <w:sz w:val="24"/>
          <w:lang w:val="cs-CZ" w:eastAsia="en-US"/>
        </w:rPr>
        <w:br/>
      </w:r>
    </w:p>
    <w:p w:rsidR="009B3927" w:rsidRDefault="009F69EE">
      <w:pPr>
        <w:numPr>
          <w:ilvl w:val="0"/>
          <w:numId w:val="1"/>
        </w:numPr>
        <w:tabs>
          <w:tab w:val="num" w:pos="720"/>
        </w:tabs>
        <w:outlineLvl w:val="0"/>
        <w:rPr>
          <w:snapToGrid w:val="0"/>
          <w:sz w:val="24"/>
          <w:lang w:val="cs-CZ" w:eastAsia="en-US"/>
        </w:rPr>
      </w:pPr>
      <w:r>
        <w:rPr>
          <w:snapToGrid w:val="0"/>
          <w:sz w:val="24"/>
          <w:lang w:val="cs-CZ" w:eastAsia="en-US"/>
        </w:rPr>
        <w:t>Эластичность предложения по цене и определяющие ее факторы</w:t>
      </w:r>
      <w:r>
        <w:rPr>
          <w:snapToGrid w:val="0"/>
          <w:sz w:val="24"/>
          <w:lang w:val="cs-CZ" w:eastAsia="en-US"/>
        </w:rPr>
        <w:br/>
      </w:r>
    </w:p>
    <w:p w:rsidR="009B3927" w:rsidRDefault="009F69EE">
      <w:pPr>
        <w:numPr>
          <w:ilvl w:val="0"/>
          <w:numId w:val="1"/>
        </w:numPr>
        <w:tabs>
          <w:tab w:val="num" w:pos="720"/>
        </w:tabs>
        <w:outlineLvl w:val="0"/>
        <w:rPr>
          <w:snapToGrid w:val="0"/>
          <w:sz w:val="24"/>
          <w:lang w:val="cs-CZ" w:eastAsia="en-US"/>
        </w:rPr>
      </w:pPr>
      <w:r>
        <w:rPr>
          <w:snapToGrid w:val="0"/>
          <w:sz w:val="24"/>
          <w:lang w:val="cs-CZ" w:eastAsia="en-US"/>
        </w:rPr>
        <w:t>Расчет эластичности предложения по цене</w:t>
      </w:r>
      <w:r>
        <w:rPr>
          <w:snapToGrid w:val="0"/>
          <w:sz w:val="24"/>
          <w:lang w:val="cs-CZ" w:eastAsia="en-US"/>
        </w:rPr>
        <w:br/>
      </w:r>
    </w:p>
    <w:p w:rsidR="009B3927" w:rsidRDefault="009F69EE">
      <w:pPr>
        <w:numPr>
          <w:ilvl w:val="0"/>
          <w:numId w:val="1"/>
        </w:numPr>
        <w:tabs>
          <w:tab w:val="num" w:pos="720"/>
        </w:tabs>
        <w:outlineLvl w:val="0"/>
        <w:rPr>
          <w:snapToGrid w:val="0"/>
          <w:sz w:val="24"/>
          <w:lang w:val="cs-CZ" w:eastAsia="en-US"/>
        </w:rPr>
      </w:pPr>
      <w:r>
        <w:rPr>
          <w:snapToGrid w:val="0"/>
          <w:sz w:val="24"/>
          <w:lang w:val="cs-CZ" w:eastAsia="en-US"/>
        </w:rPr>
        <w:t>Виды кривых предложения</w:t>
      </w:r>
      <w:r>
        <w:rPr>
          <w:snapToGrid w:val="0"/>
          <w:sz w:val="24"/>
          <w:lang w:val="cs-CZ" w:eastAsia="en-US"/>
        </w:rPr>
        <w:br/>
      </w:r>
    </w:p>
    <w:p w:rsidR="009B3927" w:rsidRDefault="009F69EE">
      <w:pPr>
        <w:numPr>
          <w:ilvl w:val="0"/>
          <w:numId w:val="1"/>
        </w:numPr>
        <w:tabs>
          <w:tab w:val="num" w:pos="720"/>
        </w:tabs>
        <w:outlineLvl w:val="0"/>
        <w:rPr>
          <w:snapToGrid w:val="0"/>
          <w:sz w:val="24"/>
          <w:lang w:val="cs-CZ" w:eastAsia="en-US"/>
        </w:rPr>
      </w:pPr>
      <w:r>
        <w:rPr>
          <w:snapToGrid w:val="0"/>
          <w:sz w:val="24"/>
          <w:lang w:val="cs-CZ" w:eastAsia="en-US"/>
        </w:rPr>
        <w:t>Вывод</w:t>
      </w:r>
      <w:r>
        <w:rPr>
          <w:snapToGrid w:val="0"/>
          <w:sz w:val="24"/>
          <w:lang w:val="cs-CZ" w:eastAsia="en-US"/>
        </w:rPr>
        <w:br/>
      </w:r>
    </w:p>
    <w:p w:rsidR="009B3927" w:rsidRDefault="009F69EE">
      <w:pPr>
        <w:numPr>
          <w:ilvl w:val="0"/>
          <w:numId w:val="1"/>
        </w:numPr>
        <w:tabs>
          <w:tab w:val="num" w:pos="720"/>
        </w:tabs>
        <w:outlineLvl w:val="0"/>
        <w:rPr>
          <w:snapToGrid w:val="0"/>
          <w:sz w:val="24"/>
          <w:lang w:val="cs-CZ" w:eastAsia="en-US"/>
        </w:rPr>
      </w:pPr>
      <w:r>
        <w:rPr>
          <w:snapToGrid w:val="0"/>
          <w:sz w:val="24"/>
          <w:lang w:val="cs-CZ" w:eastAsia="en-US"/>
        </w:rPr>
        <w:t xml:space="preserve">Список литературы </w:t>
      </w:r>
    </w:p>
    <w:p w:rsidR="009B3927" w:rsidRDefault="009F69EE">
      <w:pPr>
        <w:pStyle w:val="H3"/>
      </w:pPr>
      <w:r>
        <w:t>Введение</w:t>
      </w:r>
      <w:r>
        <w:br/>
      </w:r>
    </w:p>
    <w:p w:rsidR="009B3927" w:rsidRDefault="009F69EE">
      <w:pPr>
        <w:rPr>
          <w:snapToGrid w:val="0"/>
          <w:sz w:val="24"/>
          <w:lang w:val="cs-CZ" w:eastAsia="en-US"/>
        </w:rPr>
      </w:pPr>
      <w:r>
        <w:rPr>
          <w:snapToGrid w:val="0"/>
          <w:sz w:val="24"/>
          <w:lang w:val="cs-CZ" w:eastAsia="en-US"/>
        </w:rPr>
        <w:t>В условиях совершенной конкуренции на рынке постоянно встречаются продавец и покупатель, и таким образом при их столкновении определяется цена товара. При этом учитываются затраты продавца или производителя на производство, хранение, транспортировку товара, ценность и полезность этого товара для потребителя, а также многие другие факторы ,влияющие на цену.</w:t>
      </w:r>
    </w:p>
    <w:p w:rsidR="009B3927" w:rsidRDefault="009F69EE">
      <w:pPr>
        <w:rPr>
          <w:snapToGrid w:val="0"/>
          <w:sz w:val="24"/>
          <w:lang w:val="cs-CZ" w:eastAsia="en-US"/>
        </w:rPr>
      </w:pPr>
      <w:r>
        <w:rPr>
          <w:snapToGrid w:val="0"/>
          <w:sz w:val="24"/>
          <w:lang w:val="cs-CZ" w:eastAsia="en-US"/>
        </w:rPr>
        <w:t>"Предложение" и "спрос" - два наиважнейших понятия Экономики. Их можно рассматривать отдельно, но на практике это два неразрывных явления.</w:t>
      </w:r>
      <w:r>
        <w:rPr>
          <w:snapToGrid w:val="0"/>
          <w:sz w:val="24"/>
          <w:lang w:val="cs-CZ" w:eastAsia="en-US"/>
        </w:rPr>
        <w:br/>
        <w:t xml:space="preserve">Как известно, в рыночной экономике спрос определяет предложение. Но это вовсе не значит, что предложение меньше по своей значимости, чем спрос. Его изучение так же необходимо для правильного понимания и решения проблем, встающих перед экономистами и менеджерами. Как поставить производство, чтобы оно приносило максимальную прибыль? Как понизить издержки? Как создать план деятельности фирмы на будущее? Что лучше: продолжать производство или пора остановить предприятие? Это очень важные вопросы, от решения которых зависит судьба предприятия в частности и государства в целом. </w:t>
      </w:r>
    </w:p>
    <w:p w:rsidR="009B3927" w:rsidRDefault="009F69EE">
      <w:pPr>
        <w:rPr>
          <w:snapToGrid w:val="0"/>
          <w:sz w:val="24"/>
          <w:lang w:val="cs-CZ" w:eastAsia="en-US"/>
        </w:rPr>
      </w:pPr>
      <w:r>
        <w:rPr>
          <w:snapToGrid w:val="0"/>
          <w:sz w:val="24"/>
          <w:lang w:val="cs-CZ" w:eastAsia="en-US"/>
        </w:rPr>
        <w:t>Задача этой работы состоит в том, чтобы по возможности более полно раскрыть темы и проблемы, связанные с предложением и эластичностью предложения на рынке, объяснить его основные законы и показать их применение на примерах.</w:t>
      </w:r>
    </w:p>
    <w:p w:rsidR="009B3927" w:rsidRDefault="009F69EE">
      <w:pPr>
        <w:pStyle w:val="H3"/>
      </w:pPr>
      <w:r>
        <w:br/>
        <w:t>Факторы индивидуального предложения</w:t>
      </w:r>
      <w:r>
        <w:br/>
      </w:r>
    </w:p>
    <w:p w:rsidR="009B3927" w:rsidRDefault="009F69EE">
      <w:pPr>
        <w:rPr>
          <w:snapToGrid w:val="0"/>
          <w:sz w:val="24"/>
          <w:lang w:val="cs-CZ" w:eastAsia="en-US"/>
        </w:rPr>
      </w:pPr>
      <w:r>
        <w:rPr>
          <w:snapToGrid w:val="0"/>
          <w:sz w:val="24"/>
          <w:lang w:val="cs-CZ" w:eastAsia="en-US"/>
        </w:rPr>
        <w:t>Представим, что я управляю компанией, которая производит и продает квас. Что определяет количество кваса, которое я хочу произвести и продать? Вот некоторые возможные ответы.</w:t>
      </w:r>
    </w:p>
    <w:p w:rsidR="009B3927" w:rsidRDefault="009F69EE">
      <w:pPr>
        <w:rPr>
          <w:snapToGrid w:val="0"/>
          <w:sz w:val="24"/>
          <w:lang w:val="cs-CZ" w:eastAsia="en-US"/>
        </w:rPr>
      </w:pPr>
      <w:r>
        <w:rPr>
          <w:snapToGrid w:val="0"/>
          <w:sz w:val="24"/>
          <w:lang w:val="cs-CZ" w:eastAsia="en-US"/>
        </w:rPr>
        <w:t>Цена. Один из определяющих факторов объем предложения кваса - его цена. В тех случаях, когда на квас устанавливается высокая цена, рентабельность производства увеличивается и его предложение возрастает. Моя компания переходит на работу в две смены, я покую новое оборудование и нанимаю дополнительных рабочих. Напротив в случае установления низких цен на продукцию доходность бизнеса снижается и я сокращаю производство кваса. Возможно, я даже захочу выйти из дела, и мой объем предложения сократится до нуля.</w:t>
      </w:r>
    </w:p>
    <w:p w:rsidR="009B3927" w:rsidRDefault="009F69EE">
      <w:pPr>
        <w:rPr>
          <w:snapToGrid w:val="0"/>
          <w:sz w:val="24"/>
          <w:lang w:val="cs-CZ" w:eastAsia="en-US"/>
        </w:rPr>
      </w:pPr>
      <w:r>
        <w:rPr>
          <w:snapToGrid w:val="0"/>
          <w:sz w:val="24"/>
          <w:lang w:val="cs-CZ" w:eastAsia="en-US"/>
        </w:rPr>
        <w:t>Так как увеличение цены ведет к росту объема предложения и его уменьшению при снижении цены, я говорю, что объем предложения прямо пропорционален цене товара. Зависимость между ценой и объемом предложения называют законом предложения: при прочих равных условиях увеличение цены товара ведет к росту его предложения.</w:t>
      </w:r>
    </w:p>
    <w:p w:rsidR="009B3927" w:rsidRDefault="009F69EE">
      <w:pPr>
        <w:rPr>
          <w:snapToGrid w:val="0"/>
          <w:sz w:val="24"/>
          <w:lang w:val="cs-CZ" w:eastAsia="en-US"/>
        </w:rPr>
      </w:pPr>
      <w:r>
        <w:rPr>
          <w:snapToGrid w:val="0"/>
          <w:sz w:val="24"/>
          <w:lang w:val="cs-CZ" w:eastAsia="en-US"/>
        </w:rPr>
        <w:t>Цены на ресурсы. Для производства кваса моя компания использует различные ресурсы: дрожжи, сахар, добавки, хлеб, производственное оборудование, здание и труд рабочих. Когда цена одного или нескольких ресурсов возрастает, производство становится менее прибыльным и фирма предлагает меньше кваса. Если цены на ресурсы значительно выросли, возможно, мне придется закрыть фирму, а значит, моё предложение сократится до нуля. Таким образом, предлагаемое количество товара обратно пропорционально цене используемых для его производства ресурсов.</w:t>
      </w:r>
    </w:p>
    <w:p w:rsidR="009B3927" w:rsidRDefault="009F69EE">
      <w:pPr>
        <w:rPr>
          <w:snapToGrid w:val="0"/>
          <w:sz w:val="24"/>
          <w:lang w:val="cs-CZ" w:eastAsia="en-US"/>
        </w:rPr>
      </w:pPr>
      <w:r>
        <w:rPr>
          <w:snapToGrid w:val="0"/>
          <w:sz w:val="24"/>
          <w:lang w:val="cs-CZ" w:eastAsia="en-US"/>
        </w:rPr>
        <w:t>Технология. Технология превращения ресурсов в квас - еще одна детерминанта объема предложения. Внедрение автоматизированной производственной линии, например, привело бы к снижению затрат труда и издержек фирмы и увеличению объема предложения кваса.</w:t>
      </w:r>
    </w:p>
    <w:p w:rsidR="009B3927" w:rsidRDefault="009F69EE">
      <w:pPr>
        <w:rPr>
          <w:snapToGrid w:val="0"/>
          <w:sz w:val="24"/>
          <w:lang w:val="cs-CZ" w:eastAsia="en-US"/>
        </w:rPr>
      </w:pPr>
      <w:r>
        <w:rPr>
          <w:snapToGrid w:val="0"/>
          <w:sz w:val="24"/>
          <w:lang w:val="cs-CZ" w:eastAsia="en-US"/>
        </w:rPr>
        <w:t>Ожидания. Предложение кваса в настоящее время, возможно, зависит от моих ожиданий, связанных с будущим. Например, если я буду считать, что вскоре цена кваса возрастет, я уменьшу поставки и увеличу запасы готовой продукции.</w:t>
      </w:r>
    </w:p>
    <w:p w:rsidR="009B3927" w:rsidRDefault="009F69EE">
      <w:pPr>
        <w:pStyle w:val="H3"/>
      </w:pPr>
      <w:r>
        <w:br/>
        <w:t>Расписание предложения и кривая предложения</w:t>
      </w:r>
      <w:r>
        <w:br/>
      </w:r>
    </w:p>
    <w:p w:rsidR="009B3927" w:rsidRDefault="009F69EE">
      <w:pPr>
        <w:rPr>
          <w:snapToGrid w:val="0"/>
          <w:sz w:val="24"/>
          <w:lang w:val="cs-CZ" w:eastAsia="en-US"/>
        </w:rPr>
      </w:pPr>
      <w:r>
        <w:rPr>
          <w:snapToGrid w:val="0"/>
          <w:sz w:val="24"/>
          <w:lang w:val="cs-CZ" w:eastAsia="en-US"/>
        </w:rPr>
        <w:t>Рассмотрим, как влияет на объем предложения изменение цены продукции при постоянных ценах на ресурсы, неизменной технологии и стабильных ожиданиях. В табл. 1 представлено предложение продавца кваса 1 при разных ценах на его товар. Если квас стоит меньше одного доллара, продавец 1 свертывает предложение до нуля. По мере увеличения цены он предлагает все большее количество кваса. Такого рода таблицы называют расписанием предложения.</w:t>
      </w:r>
    </w:p>
    <w:p w:rsidR="009B3927" w:rsidRDefault="009F69EE">
      <w:pPr>
        <w:rPr>
          <w:snapToGrid w:val="0"/>
          <w:sz w:val="24"/>
          <w:lang w:val="cs-CZ" w:eastAsia="en-US"/>
        </w:rPr>
      </w:pPr>
      <w:r>
        <w:rPr>
          <w:snapToGrid w:val="0"/>
          <w:sz w:val="24"/>
          <w:lang w:val="cs-CZ" w:eastAsia="en-US"/>
        </w:rPr>
        <w:t>На рис. 2 отражена зависимость между объемом предложения кваса и его ценой. Кривая, отражающая зависимость между ценой товара и объемом его предложения, называется кривой предложения. Кривая направлена вверх, поскольку более высокая цена означает больший объем предложения.</w:t>
      </w:r>
    </w:p>
    <w:p w:rsidR="009B3927" w:rsidRDefault="009F69EE">
      <w:pPr>
        <w:pStyle w:val="H3"/>
      </w:pPr>
      <w:r>
        <w:br/>
        <w:t>Рыночное предложение против индивидуального</w:t>
      </w:r>
      <w:r>
        <w:br/>
      </w:r>
    </w:p>
    <w:p w:rsidR="009B3927" w:rsidRDefault="009F69EE">
      <w:pPr>
        <w:rPr>
          <w:snapToGrid w:val="0"/>
          <w:sz w:val="24"/>
          <w:lang w:val="cs-CZ" w:eastAsia="en-US"/>
        </w:rPr>
      </w:pPr>
      <w:r>
        <w:rPr>
          <w:snapToGrid w:val="0"/>
          <w:sz w:val="24"/>
          <w:lang w:val="cs-CZ" w:eastAsia="en-US"/>
        </w:rPr>
        <w:t>Рыночное предложение - совокупность предложений всех продавцов. В табл. 3 приведены данные о предложении двух производителей кваса - продавца 1 и продавца 2 при каждой возможной цене. Рыночное предложение - сумма этих индивидуальных предложений.</w:t>
      </w:r>
    </w:p>
    <w:p w:rsidR="009B3927" w:rsidRDefault="009F69EE">
      <w:pPr>
        <w:rPr>
          <w:snapToGrid w:val="0"/>
          <w:sz w:val="24"/>
          <w:lang w:val="cs-CZ" w:eastAsia="en-US"/>
        </w:rPr>
      </w:pPr>
      <w:r>
        <w:rPr>
          <w:snapToGrid w:val="0"/>
          <w:sz w:val="24"/>
          <w:lang w:val="cs-CZ" w:eastAsia="en-US"/>
        </w:rPr>
        <w:t>Объем рыночного предложения зависит от факторов, которые определяют предложение отдельных продавцов: цены товара, цен на ресурсы, используемые для производства товара, уровня технологий и ожиданий, а кроме того, от количества поставщиков. (Если продавец 1 или продавец 2 выйдут из дела, объем предложения кваса на рынке снизится.) Расписание предложения (см. табл. 3) показывает изменение объема предложения при изменении цены, когда другие детерминирующие его переменные считаются постоянными.</w:t>
      </w:r>
    </w:p>
    <w:p w:rsidR="009B3927" w:rsidRDefault="009F69EE">
      <w:pPr>
        <w:rPr>
          <w:snapToGrid w:val="0"/>
          <w:sz w:val="24"/>
          <w:lang w:val="cs-CZ" w:eastAsia="en-US"/>
        </w:rPr>
      </w:pPr>
      <w:r>
        <w:rPr>
          <w:snapToGrid w:val="0"/>
          <w:sz w:val="24"/>
          <w:lang w:val="cs-CZ" w:eastAsia="en-US"/>
        </w:rPr>
        <w:t>На рис. 4 представлены кривые предложения, построенные по данным табл. 3. Как и в случае кривой спроса, для того чтобы получить кривую рыночного предложения, мы суммируем кривые индивидуального предложения по горизонтали. То есть чтобы найти общий объем предложения при каждой возможной цене, мы суммируем индивидуальные предложения по горизонтальной оси индивидуальных кривых спроса. Кривая рыночного спроса отражает изменение общего объема предложения в соответствии с изменением цены товара.</w:t>
      </w:r>
    </w:p>
    <w:p w:rsidR="009B3927" w:rsidRDefault="009F69EE">
      <w:pPr>
        <w:pStyle w:val="H3"/>
      </w:pPr>
      <w:r>
        <w:br/>
        <w:t>Сдвиги кривой предложения</w:t>
      </w:r>
      <w:r>
        <w:br/>
      </w:r>
    </w:p>
    <w:p w:rsidR="009B3927" w:rsidRDefault="009F69EE">
      <w:pPr>
        <w:rPr>
          <w:snapToGrid w:val="0"/>
          <w:sz w:val="24"/>
          <w:lang w:val="cs-CZ" w:eastAsia="en-US"/>
        </w:rPr>
      </w:pPr>
      <w:r>
        <w:rPr>
          <w:snapToGrid w:val="0"/>
          <w:sz w:val="24"/>
          <w:lang w:val="cs-CZ" w:eastAsia="en-US"/>
        </w:rPr>
        <w:t xml:space="preserve">Предположим, что падает цена на дрожжи. Как это изменение повлияет на предложение кваса? Так как дрожжи используется в производстве кваса, падение цены на этот продукт ведет к повышению прибыли производителей и увеличению предложения </w:t>
      </w:r>
    </w:p>
    <w:p w:rsidR="009B3927" w:rsidRDefault="009F69EE">
      <w:pPr>
        <w:rPr>
          <w:snapToGrid w:val="0"/>
          <w:sz w:val="24"/>
          <w:lang w:val="cs-CZ" w:eastAsia="en-US"/>
        </w:rPr>
      </w:pPr>
      <w:r>
        <w:rPr>
          <w:snapToGrid w:val="0"/>
          <w:sz w:val="24"/>
          <w:lang w:val="cs-CZ" w:eastAsia="en-US"/>
        </w:rPr>
        <w:t>кваса: при каждой возможной цене продавцы стремятся увеличить производство. Таким образом, кривая предложения кваса сдвигается в право.</w:t>
      </w:r>
      <w:r>
        <w:rPr>
          <w:snapToGrid w:val="0"/>
          <w:sz w:val="24"/>
          <w:lang w:val="cs-CZ" w:eastAsia="en-US"/>
        </w:rPr>
        <w:br/>
        <w:t>Изменение любого, за исключением цены товара, фактора, определяющего предложение, приводит к сдвигу кривой предложения. Любое изменение, которое ведет к увеличению объема предложения при каждой возможной цене, сдвигает кривую предложения вправо; любое изменение, которое уменьшает объем предложения при каждой возможной цене, приводит к смещению кривой предложения влево (рис. 5).</w:t>
      </w:r>
    </w:p>
    <w:p w:rsidR="009B3927" w:rsidRDefault="009F69EE">
      <w:pPr>
        <w:rPr>
          <w:snapToGrid w:val="0"/>
          <w:sz w:val="24"/>
          <w:lang w:val="cs-CZ" w:eastAsia="en-US"/>
        </w:rPr>
      </w:pPr>
      <w:r>
        <w:rPr>
          <w:snapToGrid w:val="0"/>
          <w:sz w:val="24"/>
          <w:lang w:val="cs-CZ" w:eastAsia="en-US"/>
        </w:rPr>
        <w:t>В табл. 6 приведены переменные, определяющие объем предложения на рынке и их воздействие на кривую предложения. Кривая предложения отражает изменение объема предложения товара, при изменении его цены, при условии, что прочие факторы, определяющие предложение, считаются константами. Изменение неценовых факторов предложения приводит к сдвигу кривой предложения.</w:t>
      </w:r>
    </w:p>
    <w:p w:rsidR="009B3927" w:rsidRDefault="009F69EE">
      <w:pPr>
        <w:pStyle w:val="H3"/>
      </w:pPr>
      <w:r>
        <w:br/>
        <w:t>Спрос и предложение</w:t>
      </w:r>
      <w:r>
        <w:br/>
      </w:r>
    </w:p>
    <w:p w:rsidR="009B3927" w:rsidRDefault="009F69EE">
      <w:pPr>
        <w:rPr>
          <w:snapToGrid w:val="0"/>
          <w:sz w:val="24"/>
          <w:lang w:val="cs-CZ" w:eastAsia="en-US"/>
        </w:rPr>
      </w:pPr>
      <w:r>
        <w:rPr>
          <w:snapToGrid w:val="0"/>
          <w:sz w:val="24"/>
          <w:lang w:val="cs-CZ" w:eastAsia="en-US"/>
        </w:rPr>
        <w:t>Я проанализировал спрос и предложение по отдельности. А теперь я объединю их и рассмотрю, как их взаимодействие определяет количество проданного на рынке товара и его цену.</w:t>
      </w:r>
    </w:p>
    <w:p w:rsidR="009B3927" w:rsidRDefault="009F69EE">
      <w:pPr>
        <w:pStyle w:val="H5"/>
        <w:jc w:val="center"/>
      </w:pPr>
      <w:r>
        <w:t>Равновесие</w:t>
      </w:r>
      <w:r>
        <w:br/>
      </w:r>
    </w:p>
    <w:p w:rsidR="009B3927" w:rsidRDefault="009F69EE">
      <w:pPr>
        <w:rPr>
          <w:snapToGrid w:val="0"/>
          <w:sz w:val="24"/>
          <w:lang w:val="cs-CZ" w:eastAsia="en-US"/>
        </w:rPr>
      </w:pPr>
      <w:r>
        <w:rPr>
          <w:snapToGrid w:val="0"/>
          <w:sz w:val="24"/>
          <w:lang w:val="cs-CZ" w:eastAsia="en-US"/>
        </w:rPr>
        <w:t>На рис. 7 объединены кривые рыночного предложения и рыночного спроса. Они имеют только одну точку пересечения, которую принято называть рыночным равновесием. Цена, при которой две кривые пересекаются, называется ценой равновесия (или равновесной ценой), а количество предлагаемого товара - равновесным объемом. В нашем случае равновесная цена составляет $ 2 за стаканчик, а равновесный объем - 7 стаканчиков кваса.</w:t>
      </w:r>
    </w:p>
    <w:p w:rsidR="009B3927" w:rsidRDefault="009F69EE">
      <w:pPr>
        <w:rPr>
          <w:snapToGrid w:val="0"/>
          <w:sz w:val="24"/>
          <w:lang w:val="cs-CZ" w:eastAsia="en-US"/>
        </w:rPr>
      </w:pPr>
      <w:r>
        <w:rPr>
          <w:snapToGrid w:val="0"/>
          <w:sz w:val="24"/>
          <w:lang w:val="cs-CZ" w:eastAsia="en-US"/>
        </w:rPr>
        <w:t>Словарь определяет слово "равновесие" как ситуацию, в которой уравновешиваются разнонаправленные силы. Данное определение описывает и рыночное равновесие. При равновесной цене количество товара, которое покупатели желают и имеют возможность приобрести, в точности соответствует объему, который продавцы желают и имеют возможность продать. Цену равновесия иногда называют ценой чистого рынка, потому что она удовлетворяет всех участников рынка: покупатели приобрели все, что они желали купить, а продавцы реализовали все товары, которые они стремились продать.</w:t>
      </w:r>
    </w:p>
    <w:p w:rsidR="009B3927" w:rsidRDefault="009F69EE">
      <w:pPr>
        <w:rPr>
          <w:snapToGrid w:val="0"/>
          <w:sz w:val="24"/>
          <w:lang w:val="cs-CZ" w:eastAsia="en-US"/>
        </w:rPr>
      </w:pPr>
      <w:r>
        <w:rPr>
          <w:snapToGrid w:val="0"/>
          <w:sz w:val="24"/>
          <w:lang w:val="cs-CZ" w:eastAsia="en-US"/>
        </w:rPr>
        <w:t>Действия покупателей и продавцов естественным образом движут рынок к равновесию спроса и предложения. Я рассмотрю, что происходит, когда рыночная цена не равна равновесной цене,</w:t>
      </w:r>
    </w:p>
    <w:p w:rsidR="009B3927" w:rsidRDefault="009F69EE">
      <w:pPr>
        <w:rPr>
          <w:snapToGrid w:val="0"/>
          <w:sz w:val="24"/>
          <w:lang w:val="cs-CZ" w:eastAsia="en-US"/>
        </w:rPr>
      </w:pPr>
      <w:r>
        <w:rPr>
          <w:snapToGrid w:val="0"/>
          <w:sz w:val="24"/>
          <w:lang w:val="cs-CZ" w:eastAsia="en-US"/>
        </w:rPr>
        <w:t>Предположим, что рыночная цена больше равновесной цены (график рис. 8 (а). При цене $ 2,50 за стаканчик объем предложения товара (10 стаканчиков) превышает объем спроса (4 стаканчика). Образуется излишек товара: установившаяся цена не позволяет поставщикам продать все, что они хотели, а ситуация называется избыточным предложением. Продавцы кваса обнаруживают, что в цистернах накопились излишки готовой продукции, которую они желали бы, но не имеют возможности реализовать. Они отвечают на избыточное предложение снижением цен, которые продолжают падение до тех пор, пока рынок не приходит в состояние равновесия.</w:t>
      </w:r>
      <w:r>
        <w:rPr>
          <w:snapToGrid w:val="0"/>
          <w:sz w:val="24"/>
          <w:lang w:val="cs-CZ" w:eastAsia="en-US"/>
        </w:rPr>
        <w:br/>
        <w:t>Предположим, что установившаяся рыночная цена ($ 1,50 за стаканчик) - ниже цены равновесия ( график (б) рис. 8) иллюстрирует ситуацию неудовлетворенного рыночного спроса. Так как рыночная цена $ 1,50 меньше равновесной цены, объем спроса (10 стаканчиков) превышает объем предложения (4 стаканчика). Поскольку большое число покупателей желали бы приобрести ограниченное количество кваса, поставщики, используя ситуацию дефицита, поднимают цену. В обоих случаях изменение цены подталкивает рынок к равновесию спроса и предложения.</w:t>
      </w:r>
    </w:p>
    <w:p w:rsidR="009B3927" w:rsidRDefault="009F69EE">
      <w:pPr>
        <w:rPr>
          <w:snapToGrid w:val="0"/>
          <w:sz w:val="24"/>
          <w:lang w:val="cs-CZ" w:eastAsia="en-US"/>
        </w:rPr>
      </w:pPr>
      <w:r>
        <w:rPr>
          <w:snapToGrid w:val="0"/>
          <w:sz w:val="24"/>
          <w:lang w:val="cs-CZ" w:eastAsia="en-US"/>
        </w:rPr>
        <w:t>Предположим, что установившаяся рыночная цена ($ 1,50 за стаканчик) - ниже цены равновесия (см. рис. 8 (6). Спрос на товар превышает предложение. На рынке складывается ситуация дефицита товара: покупатели не имеют возможности купить то количество товара, которое они желали бы, при текущей цене. Возникает неудовлетворенный спрос (дефицит), когда покупателям приходится простаивать в длинных очередях, ожидая возможности приобрести желанные стаканчики с квасом, которых явно не хватает. Огромные покупательские массы гоняются за ограниченным количеством товара, и продавцы отвечают на неудовлетворенный спрос повышением цен, сохраняя уровень предложения. Как только цена повышается, начинается движение рынка к равновесию. Отсюда следует, что совокупность действий множества продавцов и покупателей автоматически подталкивает рыночную цену к равновесной цене. Как только на рынке устанавливается равновесие, покупателей и продавцов охватывает чувство удовлетворения, исчезает давление на цену и сверху и снизу. Скорость, с которой устанавливается равновесие, определяется рынком и тем, как быстро изменяются цены. На большинстве свободных рынков ситуации избыточного предложения и неудовлетворенного спроса - явления временные, поскольку цены, очевидно, стремятся к равновесному уровню. Данный феномен настолько всеобъемлющ, что иногда его называют законом спроса и предложения: цена любого товара стремится достичь такого уровня, когда предложение товара и спрос на товар уравновешиваются.</w:t>
      </w:r>
    </w:p>
    <w:p w:rsidR="009B3927" w:rsidRDefault="009F69EE">
      <w:pPr>
        <w:pStyle w:val="H3"/>
      </w:pPr>
      <w:r>
        <w:br/>
        <w:t>Эластичность предложения</w:t>
      </w:r>
      <w:r>
        <w:br/>
      </w:r>
    </w:p>
    <w:p w:rsidR="009B3927" w:rsidRDefault="009F69EE">
      <w:pPr>
        <w:rPr>
          <w:snapToGrid w:val="0"/>
          <w:sz w:val="24"/>
          <w:lang w:val="cs-CZ" w:eastAsia="en-US"/>
        </w:rPr>
      </w:pPr>
      <w:r>
        <w:rPr>
          <w:snapToGrid w:val="0"/>
          <w:sz w:val="24"/>
          <w:lang w:val="cs-CZ" w:eastAsia="en-US"/>
        </w:rPr>
        <w:t>Рассматривая факторы, определяющие предложение, ранее я отметил, что объем предложения увеличивается в тех случаях, когда растет цена товара, снижаются цены на ресурсы или улучшается технология. Чтобы перейти от качественного к количественному анализу предложения, мы воспользуемся концепцией эластичности.</w:t>
      </w:r>
    </w:p>
    <w:p w:rsidR="009B3927" w:rsidRDefault="009F69EE">
      <w:pPr>
        <w:pStyle w:val="H3"/>
      </w:pPr>
      <w:r>
        <w:br/>
        <w:t>Эластичность предложения по цене и определяющие ее факторы</w:t>
      </w:r>
      <w:r>
        <w:br/>
      </w:r>
    </w:p>
    <w:p w:rsidR="009B3927" w:rsidRDefault="009F69EE">
      <w:pPr>
        <w:rPr>
          <w:snapToGrid w:val="0"/>
          <w:sz w:val="24"/>
          <w:lang w:val="cs-CZ" w:eastAsia="en-US"/>
        </w:rPr>
      </w:pPr>
      <w:r>
        <w:rPr>
          <w:snapToGrid w:val="0"/>
          <w:sz w:val="24"/>
          <w:lang w:val="cs-CZ" w:eastAsia="en-US"/>
        </w:rPr>
        <w:t>Закон предложения утверждает, что более высокая цена товара ведет к увеличению объема его предложения. Эластичность предложения по цене отображает степень изменения объема предложения при изменении цены. Предложение товара называется эластичным, если изменение цены ведет к существенному изменению объема</w:t>
      </w:r>
      <w:r>
        <w:rPr>
          <w:snapToGrid w:val="0"/>
          <w:sz w:val="24"/>
          <w:lang w:val="cs-CZ" w:eastAsia="en-US"/>
        </w:rPr>
        <w:br/>
        <w:t>предложения. Предложение называется неэластичным, если изменение цены незначительно влияет на объем предложения.</w:t>
      </w:r>
    </w:p>
    <w:p w:rsidR="009B3927" w:rsidRDefault="009F69EE">
      <w:pPr>
        <w:rPr>
          <w:snapToGrid w:val="0"/>
          <w:sz w:val="24"/>
          <w:lang w:val="cs-CZ" w:eastAsia="en-US"/>
        </w:rPr>
      </w:pPr>
      <w:r>
        <w:rPr>
          <w:snapToGrid w:val="0"/>
          <w:sz w:val="24"/>
          <w:lang w:val="cs-CZ" w:eastAsia="en-US"/>
        </w:rPr>
        <w:t>Ценовая эластичность предложения зависит от возможности продавцов гибко варьировать объемы производимой продукции. Например, прибрежная полоса земли характеризуется неэластичным предложением, поскольку расширить ее практически невозможно. А, такие товары, как книги, автомобили и телевизоры, характеризуются эластичным предложением, поскольку фирмы-производители имеют возможность при повышении цен на продукцию расширить Производство.</w:t>
      </w:r>
    </w:p>
    <w:p w:rsidR="009B3927" w:rsidRDefault="009F69EE">
      <w:pPr>
        <w:rPr>
          <w:snapToGrid w:val="0"/>
          <w:sz w:val="24"/>
          <w:lang w:val="cs-CZ" w:eastAsia="en-US"/>
        </w:rPr>
      </w:pPr>
      <w:r>
        <w:rPr>
          <w:snapToGrid w:val="0"/>
          <w:sz w:val="24"/>
          <w:lang w:val="cs-CZ" w:eastAsia="en-US"/>
        </w:rPr>
        <w:t>Ключевая детерминанта, определяющая ценовую эластичность предложения на большинстве рынков, - рассматриваемый временной период. Предложение обычно более эластично в долгосрочном периоде, чем в краткосрочном. Компаниям требуется некоторое время на расширение или сокращение производственных мощностей. Таким образом, в краткосрочном периоде объем предложения слабо реагирует на изменения цен. Напротив, достаточно протяженный отрезок времени позволяет компаниям ввести в строй новые производства или закрыть старые, а значит, в долгосрочном периоде объем предложения существенно реагирует на изменения цен.</w:t>
      </w:r>
    </w:p>
    <w:p w:rsidR="009B3927" w:rsidRDefault="009F69EE">
      <w:pPr>
        <w:pStyle w:val="H3"/>
      </w:pPr>
      <w:r>
        <w:br/>
        <w:t>Расчет эластичности предложения по цене</w:t>
      </w:r>
      <w:r>
        <w:br/>
      </w:r>
    </w:p>
    <w:p w:rsidR="009B3927" w:rsidRDefault="009F69EE">
      <w:pPr>
        <w:rPr>
          <w:snapToGrid w:val="0"/>
          <w:sz w:val="24"/>
          <w:lang w:val="cs-CZ" w:eastAsia="en-US"/>
        </w:rPr>
      </w:pPr>
      <w:r>
        <w:rPr>
          <w:snapToGrid w:val="0"/>
          <w:sz w:val="24"/>
          <w:lang w:val="cs-CZ" w:eastAsia="en-US"/>
        </w:rPr>
        <w:t>Теперь, когда мы имеем некоторое представление о том, что такое ценовая эластичность предложения попробуем быть более точными. Экономисты рассчитывают эластичность предложения по цене как отношение изменения объема предложения, выраженного в процентах, к изменению цены, выраженному в процентах. То есть</w:t>
      </w:r>
      <w:r>
        <w:rPr>
          <w:snapToGrid w:val="0"/>
          <w:sz w:val="24"/>
          <w:lang w:val="cs-CZ" w:eastAsia="en-US"/>
        </w:rPr>
        <w:br/>
        <w:t>Ценовая эластичность предложения = изменению объема предложения в % / изменение цены товара в %</w:t>
      </w:r>
      <w:r>
        <w:rPr>
          <w:snapToGrid w:val="0"/>
          <w:sz w:val="24"/>
          <w:lang w:val="cs-CZ" w:eastAsia="en-US"/>
        </w:rPr>
        <w:br/>
        <w:t>Предположим, что цена 1 л кефира возросла с $ 3,00 до $ 3,30, а месячный объем производства увеличился с 10 тыс. л до 11,5 тыс. л. Мы рассчитываем изменение цены, выраженное в процентах, как</w:t>
      </w:r>
      <w:r>
        <w:rPr>
          <w:snapToGrid w:val="0"/>
          <w:sz w:val="24"/>
          <w:lang w:val="cs-CZ" w:eastAsia="en-US"/>
        </w:rPr>
        <w:br/>
        <w:t>изменение цены = ( 3,30 - 3,00) / 3,00 * 100% = 10%</w:t>
      </w:r>
      <w:r>
        <w:rPr>
          <w:snapToGrid w:val="0"/>
          <w:sz w:val="24"/>
          <w:lang w:val="cs-CZ" w:eastAsia="en-US"/>
        </w:rPr>
        <w:br/>
        <w:t>Аналогично рассчитываем изменение объема предложения, выраженное в процентах</w:t>
      </w:r>
      <w:r>
        <w:rPr>
          <w:snapToGrid w:val="0"/>
          <w:sz w:val="24"/>
          <w:lang w:val="cs-CZ" w:eastAsia="en-US"/>
        </w:rPr>
        <w:br/>
        <w:t xml:space="preserve">изменение объма предложения = ( 11500 л - 10000 л ) / 10000 л * 100% = 15% </w:t>
      </w:r>
    </w:p>
    <w:p w:rsidR="009B3927" w:rsidRDefault="009F69EE">
      <w:pPr>
        <w:rPr>
          <w:snapToGrid w:val="0"/>
          <w:sz w:val="24"/>
          <w:lang w:val="cs-CZ" w:eastAsia="en-US"/>
        </w:rPr>
      </w:pPr>
      <w:r>
        <w:rPr>
          <w:snapToGrid w:val="0"/>
          <w:sz w:val="24"/>
          <w:lang w:val="cs-CZ" w:eastAsia="en-US"/>
        </w:rPr>
        <w:t>В этом случае ценовая эластичность предложения равна:</w:t>
      </w:r>
      <w:r>
        <w:rPr>
          <w:snapToGrid w:val="0"/>
          <w:sz w:val="24"/>
          <w:lang w:val="cs-CZ" w:eastAsia="en-US"/>
        </w:rPr>
        <w:br/>
        <w:t xml:space="preserve">ценовая эластичность предложения = 15% / 10% = 1,5 </w:t>
      </w:r>
      <w:r>
        <w:rPr>
          <w:snapToGrid w:val="0"/>
          <w:sz w:val="24"/>
          <w:lang w:val="cs-CZ" w:eastAsia="en-US"/>
        </w:rPr>
        <w:br/>
        <w:t>Эластичность предложения по цене составила 1,5, то есть она больше 1; следовательно, объем предложения изменился в большей пропорции, чем цена товара.</w:t>
      </w:r>
    </w:p>
    <w:p w:rsidR="009B3927" w:rsidRDefault="009F69EE">
      <w:pPr>
        <w:pStyle w:val="H3"/>
      </w:pPr>
      <w:r>
        <w:br/>
        <w:t>Виды кривых предложения</w:t>
      </w:r>
      <w:r>
        <w:br/>
      </w:r>
    </w:p>
    <w:p w:rsidR="009B3927" w:rsidRDefault="009F69EE">
      <w:pPr>
        <w:rPr>
          <w:snapToGrid w:val="0"/>
          <w:sz w:val="24"/>
          <w:lang w:val="cs-CZ" w:eastAsia="en-US"/>
        </w:rPr>
      </w:pPr>
      <w:r>
        <w:rPr>
          <w:snapToGrid w:val="0"/>
          <w:sz w:val="24"/>
          <w:lang w:val="cs-CZ" w:eastAsia="en-US"/>
        </w:rPr>
        <w:t xml:space="preserve">Ценовая эластичность предложения определяет изменение объема предложения при изменении цены, что находит отражение в самых разных кривых (рис. 9 ). Равная нулю эластичность (товар совершенно неэластичен по цене) соответствует вертикальной кривой предложения, когда объем предложения не зависит от уровня цены на товар. По мере увеличения эластичности кривая предложения становится более пологой, объем предложения изменяется в большей пропорции, чем цены. Совершенно эластичное предложение имеет место, когда ценовая эластичность предложения стремится к бесконечности. В этом случае кривая предложения горизонтальна; небольшое изменение цены приводит к очень большому изменению объема предложения. </w:t>
      </w:r>
    </w:p>
    <w:p w:rsidR="009B3927" w:rsidRDefault="009F69EE">
      <w:pPr>
        <w:rPr>
          <w:snapToGrid w:val="0"/>
          <w:sz w:val="24"/>
          <w:lang w:val="cs-CZ" w:eastAsia="en-US"/>
        </w:rPr>
      </w:pPr>
      <w:r>
        <w:rPr>
          <w:snapToGrid w:val="0"/>
          <w:sz w:val="24"/>
          <w:lang w:val="cs-CZ" w:eastAsia="en-US"/>
        </w:rPr>
        <w:t>На некоторых рынках эластичность предложения изменяется по мере движения по кривой предложения. На рис. 10 представлен обычный случай для отрасли с ограниченными производственными мощностями. Для более низких уровней объема предложения эластичность предложения по цепе высока, реакция фирм на изменение цены существенна. В этом регионе фирмы обладают избыточными производственными мощностями, бездействующими часть дня или весь день. Небольшое увеличение цены позволяет увеличить степень загрузки оборудования и прибыль фирм. По мере увеличения объема предложения фирмы приближаются к полному использованию мощностей. Как только мощности предприятий загружены полностью, дальнейшее увеличение производства требует новых инвестиций. Для того чтобы компании приняли решение о целесообразности дополнительных расходов, цена должна вырасти существенно, поэтому предложение становится менее эластичным.</w:t>
      </w:r>
      <w:r>
        <w:rPr>
          <w:snapToGrid w:val="0"/>
          <w:sz w:val="24"/>
          <w:lang w:val="cs-CZ" w:eastAsia="en-US"/>
        </w:rPr>
        <w:br/>
        <w:t>Обратимся к рис. 5.7. Когда цена товара увеличивается с $ 3 до $ 4 (+33 %), объем предложения возрастает со 100 до 200 единиц (+100 %). Объем предложения увеличивается в значительно большей пропорции, чем цена, эластичность по цене кривой предложения больше 1. Напротив, когда цена увеличивается с $ 12 до $ 15 (+25 %), объем предложения увеличивается с 500 до 525 единиц (+5 %). В этом случае объем предложения увеличивается меньше, чем цена, поэтому эластичность меньше 1.</w:t>
      </w:r>
    </w:p>
    <w:p w:rsidR="009B3927" w:rsidRDefault="009F69EE">
      <w:pPr>
        <w:pStyle w:val="H3"/>
      </w:pPr>
      <w:r>
        <w:br/>
        <w:t>Вывод</w:t>
      </w:r>
    </w:p>
    <w:p w:rsidR="009B3927" w:rsidRDefault="009F69EE">
      <w:pPr>
        <w:rPr>
          <w:snapToGrid w:val="0"/>
          <w:sz w:val="24"/>
          <w:lang w:val="cs-CZ" w:eastAsia="en-US"/>
        </w:rPr>
      </w:pPr>
      <w:r>
        <w:rPr>
          <w:snapToGrid w:val="0"/>
          <w:sz w:val="24"/>
          <w:lang w:val="cs-CZ" w:eastAsia="en-US"/>
        </w:rPr>
        <w:t>Исследовав эту проблему, я могу сделать вывод, что существует четкая зависимость между предложением и эластичностью товара на рынке. Подтверждению этому я могу сказать, что закон предложения утверждает, что более высокая цена товара ведет к увеличению объема его предложения. Эластичность предложения отображает степень изменения объема предложения при изменении цены. Предложение товара называется эластичным, если изменение цены ведет к существенному изменению объема предложения. Предложение называется неэластичным, если изменение цены незначительно влияет на объем предложения.</w:t>
      </w:r>
    </w:p>
    <w:p w:rsidR="009B3927" w:rsidRDefault="009F69EE">
      <w:pPr>
        <w:rPr>
          <w:snapToGrid w:val="0"/>
          <w:sz w:val="24"/>
          <w:lang w:val="cs-CZ" w:eastAsia="en-US"/>
        </w:rPr>
      </w:pPr>
      <w:r>
        <w:rPr>
          <w:snapToGrid w:val="0"/>
          <w:sz w:val="24"/>
          <w:lang w:val="cs-CZ" w:eastAsia="en-US"/>
        </w:rPr>
        <w:t>Ценовая эластичность предложения зависит от возможности продавцов гибко варьировать объемы производимой продукции. Например, прибрежная полоса земли характеризуется неэластичным предложением, поскольку расширить ее практически невозможно. А, такие товары, как книги, автомобили и телевизоры, характеризуются эластичным предложением, поскольку фирмы-производители имеют возможность при повышении цен на продукцию расширить Производство.</w:t>
      </w:r>
    </w:p>
    <w:p w:rsidR="009B3927" w:rsidRDefault="009F69EE">
      <w:pPr>
        <w:rPr>
          <w:snapToGrid w:val="0"/>
          <w:sz w:val="24"/>
          <w:lang w:val="cs-CZ" w:eastAsia="en-US"/>
        </w:rPr>
      </w:pPr>
      <w:r>
        <w:rPr>
          <w:snapToGrid w:val="0"/>
          <w:sz w:val="24"/>
          <w:lang w:val="cs-CZ" w:eastAsia="en-US"/>
        </w:rPr>
        <w:t>Ключевая детерминанта, определяющая ценовую эластичность предложения на большинстве рынков, - рассматриваемый временной период. Предложение обычно более эластично в долгосрочном периоде, чем в краткосрочном. Компаниям требуется некоторое время на расширение или сокращение производственных мощностей. Таким образом, в краткосрочном периоде объем предложения слабо реагирует на изменения цен. Напротив, достаточно протяженный отрезок времени позволяет компаниям ввести в строй новые производства или закрыть старые, а значит, в долгосрочном периоде объем предложения существенно реагирует на изменения цен.</w:t>
      </w:r>
    </w:p>
    <w:p w:rsidR="009B3927" w:rsidRDefault="009F69EE">
      <w:pPr>
        <w:pStyle w:val="H3"/>
      </w:pPr>
      <w:r>
        <w:br/>
        <w:t>Список использованной литературы:</w:t>
      </w:r>
    </w:p>
    <w:p w:rsidR="009B3927" w:rsidRDefault="009F69EE">
      <w:pPr>
        <w:numPr>
          <w:ilvl w:val="0"/>
          <w:numId w:val="2"/>
        </w:numPr>
        <w:tabs>
          <w:tab w:val="num" w:pos="720"/>
        </w:tabs>
        <w:outlineLvl w:val="0"/>
        <w:rPr>
          <w:snapToGrid w:val="0"/>
          <w:sz w:val="24"/>
          <w:lang w:val="cs-CZ" w:eastAsia="en-US"/>
        </w:rPr>
      </w:pPr>
      <w:r>
        <w:rPr>
          <w:snapToGrid w:val="0"/>
          <w:sz w:val="24"/>
          <w:lang w:val="cs-CZ" w:eastAsia="en-US"/>
        </w:rPr>
        <w:t xml:space="preserve">К.Р.Макконнел. С.Л.Брю "Экономикс" М., Инфра-М, 1999 </w:t>
      </w:r>
    </w:p>
    <w:p w:rsidR="009B3927" w:rsidRDefault="009F69EE">
      <w:pPr>
        <w:numPr>
          <w:ilvl w:val="0"/>
          <w:numId w:val="2"/>
        </w:numPr>
        <w:tabs>
          <w:tab w:val="num" w:pos="720"/>
        </w:tabs>
        <w:outlineLvl w:val="0"/>
        <w:rPr>
          <w:snapToGrid w:val="0"/>
          <w:sz w:val="24"/>
          <w:lang w:val="cs-CZ" w:eastAsia="en-US"/>
        </w:rPr>
      </w:pPr>
      <w:r>
        <w:rPr>
          <w:snapToGrid w:val="0"/>
          <w:sz w:val="24"/>
          <w:lang w:val="cs-CZ" w:eastAsia="en-US"/>
        </w:rPr>
        <w:t xml:space="preserve">Артур Томпсон, Джон Формби, Экономика фирмы М., Бином, 1998 </w:t>
      </w:r>
    </w:p>
    <w:p w:rsidR="009B3927" w:rsidRDefault="009F69EE">
      <w:pPr>
        <w:numPr>
          <w:ilvl w:val="0"/>
          <w:numId w:val="2"/>
        </w:numPr>
        <w:tabs>
          <w:tab w:val="num" w:pos="720"/>
        </w:tabs>
        <w:outlineLvl w:val="0"/>
        <w:rPr>
          <w:snapToGrid w:val="0"/>
          <w:sz w:val="24"/>
          <w:lang w:val="cs-CZ" w:eastAsia="en-US"/>
        </w:rPr>
      </w:pPr>
      <w:r>
        <w:rPr>
          <w:snapToGrid w:val="0"/>
          <w:sz w:val="24"/>
          <w:lang w:val="cs-CZ" w:eastAsia="en-US"/>
        </w:rPr>
        <w:t xml:space="preserve">Ельцов Р., Лукин М., Микроэкономика М., Дис, 1997 </w:t>
      </w:r>
    </w:p>
    <w:p w:rsidR="009B3927" w:rsidRDefault="009F69EE">
      <w:pPr>
        <w:numPr>
          <w:ilvl w:val="0"/>
          <w:numId w:val="2"/>
        </w:numPr>
        <w:tabs>
          <w:tab w:val="num" w:pos="720"/>
        </w:tabs>
        <w:outlineLvl w:val="0"/>
        <w:rPr>
          <w:snapToGrid w:val="0"/>
          <w:sz w:val="24"/>
          <w:lang w:val="cs-CZ" w:eastAsia="en-US"/>
        </w:rPr>
      </w:pPr>
      <w:r>
        <w:rPr>
          <w:snapToGrid w:val="0"/>
          <w:sz w:val="24"/>
          <w:lang w:val="cs-CZ" w:eastAsia="en-US"/>
        </w:rPr>
        <w:t xml:space="preserve">Добрвнин А., Тарасевич Л., Экономическая теория, С-П., Питер, 1999 </w:t>
      </w:r>
    </w:p>
    <w:p w:rsidR="009B3927" w:rsidRDefault="009F69EE">
      <w:pPr>
        <w:numPr>
          <w:ilvl w:val="0"/>
          <w:numId w:val="2"/>
        </w:numPr>
        <w:tabs>
          <w:tab w:val="num" w:pos="720"/>
        </w:tabs>
        <w:outlineLvl w:val="0"/>
        <w:rPr>
          <w:snapToGrid w:val="0"/>
          <w:sz w:val="24"/>
          <w:lang w:val="cs-CZ" w:eastAsia="en-US"/>
        </w:rPr>
      </w:pPr>
      <w:r>
        <w:rPr>
          <w:snapToGrid w:val="0"/>
          <w:sz w:val="24"/>
          <w:lang w:val="cs-CZ" w:eastAsia="en-US"/>
        </w:rPr>
        <w:t xml:space="preserve">Вечканова Г., Вечканов Г., Микроэкономика, С-П., Питер, 2000 </w:t>
      </w:r>
    </w:p>
    <w:p w:rsidR="009B3927" w:rsidRDefault="009B3927">
      <w:bookmarkStart w:id="0" w:name="_GoBack"/>
      <w:bookmarkEnd w:id="0"/>
    </w:p>
    <w:sectPr w:rsidR="009B3927">
      <w:pgSz w:w="11906" w:h="16838"/>
      <w:pgMar w:top="993" w:right="707" w:bottom="993"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69EE"/>
    <w:rsid w:val="008125EF"/>
    <w:rsid w:val="009B3927"/>
    <w:rsid w:val="009F6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5132ED-7597-4EED-9159-6D557A7B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next w:val="a"/>
    <w:pPr>
      <w:keepNext/>
      <w:spacing w:before="100" w:after="100"/>
      <w:outlineLvl w:val="2"/>
    </w:pPr>
    <w:rPr>
      <w:b/>
      <w:snapToGrid w:val="0"/>
      <w:sz w:val="36"/>
      <w:lang w:val="cs-CZ" w:eastAsia="en-US"/>
    </w:rPr>
  </w:style>
  <w:style w:type="paragraph" w:customStyle="1" w:styleId="H3">
    <w:name w:val="H3"/>
    <w:basedOn w:val="a"/>
    <w:next w:val="a"/>
    <w:pPr>
      <w:keepNext/>
      <w:spacing w:before="100" w:after="100"/>
      <w:outlineLvl w:val="3"/>
    </w:pPr>
    <w:rPr>
      <w:b/>
      <w:snapToGrid w:val="0"/>
      <w:sz w:val="28"/>
      <w:lang w:val="cs-CZ" w:eastAsia="en-US"/>
    </w:rPr>
  </w:style>
  <w:style w:type="paragraph" w:customStyle="1" w:styleId="H5">
    <w:name w:val="H5"/>
    <w:basedOn w:val="a"/>
    <w:next w:val="a"/>
    <w:pPr>
      <w:keepNext/>
      <w:spacing w:before="100" w:after="100"/>
      <w:outlineLvl w:val="5"/>
    </w:pPr>
    <w:rPr>
      <w:b/>
      <w:snapToGrid w:val="0"/>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Реферат</vt:lpstr>
    </vt:vector>
  </TitlesOfParts>
  <Company>MPu</Company>
  <LinksUpToDate>false</LinksUpToDate>
  <CharactersWithSpaces>17991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Tereza</dc:creator>
  <cp:keywords/>
  <cp:lastModifiedBy>Irina</cp:lastModifiedBy>
  <cp:revision>2</cp:revision>
  <dcterms:created xsi:type="dcterms:W3CDTF">2014-08-02T18:15:00Z</dcterms:created>
  <dcterms:modified xsi:type="dcterms:W3CDTF">2014-08-02T18:15:00Z</dcterms:modified>
</cp:coreProperties>
</file>