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17" w:rsidRDefault="009C5817">
      <w:pPr>
        <w:rPr>
          <w:b/>
        </w:rPr>
      </w:pPr>
    </w:p>
    <w:p w:rsidR="009C5817" w:rsidRDefault="00B44F6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Общие требования к научным квалификационным работам студентов филологического факультета</w:t>
      </w:r>
    </w:p>
    <w:p w:rsidR="009C5817" w:rsidRDefault="009C5817">
      <w:pPr>
        <w:ind w:left="360"/>
        <w:jc w:val="both"/>
        <w:rPr>
          <w:sz w:val="28"/>
          <w:szCs w:val="28"/>
          <w:lang w:val="ru-RU"/>
        </w:rPr>
      </w:pPr>
    </w:p>
    <w:p w:rsidR="009C5817" w:rsidRDefault="009C5817">
      <w:pPr>
        <w:ind w:left="360"/>
        <w:jc w:val="both"/>
        <w:rPr>
          <w:sz w:val="28"/>
          <w:szCs w:val="28"/>
          <w:lang w:val="ru-RU"/>
        </w:rPr>
      </w:pPr>
    </w:p>
    <w:p w:rsidR="009C5817" w:rsidRDefault="00B44F66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Объем научной студенческой работы (шрифт - </w:t>
      </w:r>
      <w:r>
        <w:rPr>
          <w:b/>
          <w:sz w:val="28"/>
          <w:szCs w:val="28"/>
        </w:rPr>
        <w:t>Times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New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Roman</w:t>
      </w:r>
      <w:r>
        <w:rPr>
          <w:b/>
          <w:sz w:val="28"/>
          <w:szCs w:val="28"/>
          <w:lang w:val="ru-RU"/>
        </w:rPr>
        <w:t>, кегль - 14, интервал - полуторный):</w:t>
      </w:r>
    </w:p>
    <w:p w:rsidR="009C5817" w:rsidRDefault="00B44F66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Курсовая работа – 20-25 страниц.</w:t>
      </w:r>
    </w:p>
    <w:p w:rsidR="009C5817" w:rsidRDefault="00B44F66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Бакалаврская работа – 25-30 страниц.</w:t>
      </w:r>
    </w:p>
    <w:p w:rsidR="009C5817" w:rsidRDefault="00B44F66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Дипломная работа – 50-60 страниц.</w:t>
      </w:r>
    </w:p>
    <w:p w:rsidR="009C5817" w:rsidRDefault="00B44F66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Магистерская диссертация – 100 страниц.</w:t>
      </w:r>
    </w:p>
    <w:p w:rsidR="009C5817" w:rsidRDefault="009C5817">
      <w:pPr>
        <w:ind w:left="360"/>
        <w:jc w:val="both"/>
        <w:rPr>
          <w:sz w:val="28"/>
          <w:szCs w:val="28"/>
          <w:lang w:val="ru-RU"/>
        </w:rPr>
      </w:pPr>
    </w:p>
    <w:p w:rsidR="009C5817" w:rsidRDefault="00B44F66">
      <w:pPr>
        <w:numPr>
          <w:ilvl w:val="0"/>
          <w:numId w:val="8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Количество наименований в библиографии:</w:t>
      </w:r>
    </w:p>
    <w:p w:rsidR="009C5817" w:rsidRDefault="00B44F66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Курсовая работа – 25 наименований.</w:t>
      </w:r>
    </w:p>
    <w:p w:rsidR="009C5817" w:rsidRDefault="00B44F66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Бакалаврская работа – 50 наименований.</w:t>
      </w:r>
    </w:p>
    <w:p w:rsidR="009C5817" w:rsidRDefault="00B44F66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Дипломная работа – 100 наименований.</w:t>
      </w:r>
    </w:p>
    <w:p w:rsidR="009C5817" w:rsidRDefault="00B44F66">
      <w:pPr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Магистерская диссертация – 150 наименований.</w:t>
      </w:r>
    </w:p>
    <w:p w:rsidR="009C5817" w:rsidRDefault="009C5817">
      <w:pPr>
        <w:ind w:left="720"/>
        <w:jc w:val="both"/>
        <w:rPr>
          <w:sz w:val="28"/>
          <w:szCs w:val="28"/>
          <w:lang w:val="ru-RU"/>
        </w:rPr>
      </w:pPr>
    </w:p>
    <w:p w:rsidR="009C5817" w:rsidRDefault="00B44F66">
      <w:pPr>
        <w:numPr>
          <w:ilvl w:val="0"/>
          <w:numId w:val="8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Структура научной работы:</w:t>
      </w:r>
    </w:p>
    <w:p w:rsidR="009C5817" w:rsidRDefault="00B44F66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Титульный лист.</w:t>
      </w:r>
    </w:p>
    <w:p w:rsidR="009C5817" w:rsidRDefault="00B44F66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Содержание.</w:t>
      </w:r>
    </w:p>
    <w:p w:rsidR="009C5817" w:rsidRDefault="00B44F66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Введение.</w:t>
      </w:r>
    </w:p>
    <w:p w:rsidR="009C5817" w:rsidRDefault="00B44F66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часть: </w:t>
      </w:r>
    </w:p>
    <w:p w:rsidR="009C5817" w:rsidRDefault="00B44F66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Курсовая работа на 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курсе – 2 главы.</w:t>
      </w:r>
    </w:p>
    <w:p w:rsidR="009C5817" w:rsidRDefault="00B44F66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Курсовая работа на </w:t>
      </w:r>
      <w:r>
        <w:rPr>
          <w:sz w:val="28"/>
          <w:szCs w:val="28"/>
        </w:rPr>
        <w:t>III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IV</w:t>
      </w:r>
      <w:r>
        <w:rPr>
          <w:sz w:val="28"/>
          <w:szCs w:val="28"/>
          <w:lang w:val="ru-RU"/>
        </w:rPr>
        <w:t xml:space="preserve"> курсах, бакалаврская работа – 2 главы.</w:t>
      </w:r>
    </w:p>
    <w:p w:rsidR="009C5817" w:rsidRDefault="00B44F66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Дипломная работа – 2-3 главы.</w:t>
      </w:r>
    </w:p>
    <w:p w:rsidR="009C5817" w:rsidRDefault="00B44F66">
      <w:pPr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Магистерская диссертация – 3-4 главы.</w:t>
      </w:r>
    </w:p>
    <w:p w:rsidR="009C5817" w:rsidRDefault="00B44F66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Заключение.</w:t>
      </w:r>
    </w:p>
    <w:p w:rsidR="009C5817" w:rsidRDefault="009C5817">
      <w:pPr>
        <w:ind w:left="1080"/>
        <w:jc w:val="both"/>
        <w:rPr>
          <w:sz w:val="28"/>
          <w:szCs w:val="28"/>
          <w:lang w:val="ru-RU"/>
        </w:rPr>
      </w:pPr>
    </w:p>
    <w:p w:rsidR="009C5817" w:rsidRDefault="00B44F66">
      <w:pPr>
        <w:numPr>
          <w:ilvl w:val="0"/>
          <w:numId w:val="8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Сноски постраничные (шрифт - 10, интервал – полуторный).</w:t>
      </w:r>
    </w:p>
    <w:p w:rsidR="009C5817" w:rsidRDefault="00B44F66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Количество экземпляров</w:t>
      </w:r>
      <w:r>
        <w:rPr>
          <w:sz w:val="28"/>
          <w:szCs w:val="28"/>
          <w:lang w:val="ru-RU"/>
        </w:rPr>
        <w:t xml:space="preserve"> для бакалаврских, дипломных и магистерских  работ – 2 печатных переплетенных экземпляра и 1 экземпляр на электронном носителе.</w:t>
      </w:r>
    </w:p>
    <w:p w:rsidR="009C5817" w:rsidRDefault="00B44F66">
      <w:pPr>
        <w:ind w:left="284" w:right="-1" w:firstLine="28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  <w:t>ПРАВОСЛАВНЫЙ СВЯТО-ТИХОНОВСКИЙ  ГУМАНИТАРНЫЙ УНИВЕРСИТЕТ</w:t>
      </w:r>
    </w:p>
    <w:p w:rsidR="009C5817" w:rsidRDefault="009C5817">
      <w:pPr>
        <w:ind w:left="284" w:right="-1" w:firstLine="283"/>
        <w:jc w:val="center"/>
        <w:rPr>
          <w:sz w:val="28"/>
          <w:szCs w:val="28"/>
          <w:lang w:val="ru-RU"/>
        </w:rPr>
      </w:pPr>
    </w:p>
    <w:p w:rsidR="009C5817" w:rsidRDefault="00B44F66">
      <w:pPr>
        <w:ind w:left="284" w:right="-1" w:firstLine="28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ФИЛОЛОГИЧЕСКИЙ ФАКУЛЬТЕТ</w:t>
      </w:r>
    </w:p>
    <w:p w:rsidR="009C5817" w:rsidRDefault="00B44F66">
      <w:pPr>
        <w:spacing w:line="360" w:lineRule="auto"/>
        <w:ind w:left="284" w:right="-1" w:firstLine="28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КАФЕДРА ГЕРМАНСКОЙ ФИЛОЛОГИИ</w:t>
      </w: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B44F66">
      <w:pPr>
        <w:tabs>
          <w:tab w:val="left" w:pos="6735"/>
        </w:tabs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9C5817" w:rsidRDefault="00B44F66">
      <w:pPr>
        <w:spacing w:line="360" w:lineRule="auto"/>
        <w:ind w:left="567" w:right="-625" w:firstLine="283"/>
        <w:jc w:val="center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НАЗВАНИЕ РАБОТЫ </w:t>
      </w:r>
      <w:r>
        <w:rPr>
          <w:i/>
          <w:sz w:val="28"/>
          <w:szCs w:val="28"/>
          <w:lang w:val="ru-RU"/>
        </w:rPr>
        <w:t>(без точки)</w:t>
      </w: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B44F66">
      <w:pPr>
        <w:ind w:left="567" w:right="-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Курсовая / Дипломная работа   </w:t>
      </w:r>
    </w:p>
    <w:p w:rsidR="009C5817" w:rsidRDefault="00B44F66">
      <w:pPr>
        <w:ind w:left="567" w:right="-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студента (-тки)</w:t>
      </w:r>
    </w:p>
    <w:p w:rsidR="009C5817" w:rsidRDefault="00B44F66">
      <w:pPr>
        <w:ind w:left="567" w:right="-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романо-германского отделения</w:t>
      </w:r>
    </w:p>
    <w:p w:rsidR="009C5817" w:rsidRDefault="00B44F66">
      <w:pPr>
        <w:ind w:left="567" w:right="-625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ФИО</w:t>
      </w:r>
    </w:p>
    <w:p w:rsidR="009C5817" w:rsidRDefault="00B44F66">
      <w:pPr>
        <w:ind w:left="567" w:right="-625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Научный руководитель:</w:t>
      </w:r>
    </w:p>
    <w:p w:rsidR="009C5817" w:rsidRDefault="00B44F66">
      <w:pPr>
        <w:ind w:left="567" w:right="-625" w:firstLine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кандидат / доктор филологических</w:t>
      </w:r>
    </w:p>
    <w:p w:rsidR="009C5817" w:rsidRDefault="00B44F66">
      <w:pPr>
        <w:ind w:left="567" w:right="-625" w:firstLine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наук, доцент / профессор</w:t>
      </w:r>
    </w:p>
    <w:p w:rsidR="009C5817" w:rsidRDefault="00B44F66">
      <w:pPr>
        <w:ind w:left="567" w:right="-625" w:firstLine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ФИО</w:t>
      </w:r>
    </w:p>
    <w:p w:rsidR="009C5817" w:rsidRDefault="00B44F66">
      <w:pPr>
        <w:ind w:left="567" w:right="-625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Рецензент </w:t>
      </w:r>
      <w:r>
        <w:rPr>
          <w:i/>
          <w:sz w:val="28"/>
          <w:szCs w:val="28"/>
          <w:lang w:val="ru-RU"/>
        </w:rPr>
        <w:t>(для дипломных работ)</w:t>
      </w:r>
      <w:r>
        <w:rPr>
          <w:sz w:val="28"/>
          <w:szCs w:val="28"/>
          <w:lang w:val="ru-RU"/>
        </w:rPr>
        <w:t>:</w:t>
      </w:r>
    </w:p>
    <w:p w:rsidR="009C5817" w:rsidRDefault="00B44F66">
      <w:pPr>
        <w:ind w:left="567" w:right="-625" w:firstLine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кандидат / доктор филологических  </w:t>
      </w:r>
    </w:p>
    <w:p w:rsidR="009C5817" w:rsidRDefault="00B44F66">
      <w:pPr>
        <w:ind w:left="567" w:right="-625" w:firstLine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наук, доцент / профессор</w:t>
      </w:r>
    </w:p>
    <w:p w:rsidR="009C5817" w:rsidRDefault="00B44F66">
      <w:pPr>
        <w:ind w:left="567" w:right="-625" w:firstLine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ФИО.</w:t>
      </w: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rPr>
          <w:sz w:val="28"/>
          <w:szCs w:val="28"/>
          <w:lang w:val="ru-RU"/>
        </w:rPr>
      </w:pPr>
    </w:p>
    <w:p w:rsidR="009C5817" w:rsidRDefault="00B44F66">
      <w:pPr>
        <w:spacing w:line="360" w:lineRule="auto"/>
        <w:ind w:left="284" w:right="-1" w:firstLine="28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МОСКВА</w:t>
      </w:r>
    </w:p>
    <w:p w:rsidR="009C5817" w:rsidRDefault="00B44F66">
      <w:pPr>
        <w:spacing w:line="360" w:lineRule="auto"/>
        <w:ind w:left="284" w:right="-1" w:firstLine="28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2010</w:t>
      </w:r>
    </w:p>
    <w:p w:rsidR="009C5817" w:rsidRDefault="00B44F66">
      <w:pPr>
        <w:spacing w:line="360" w:lineRule="auto"/>
        <w:ind w:left="284" w:right="-1" w:firstLine="28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  <w:t>СОДЕРЖАНИЕ</w:t>
      </w:r>
    </w:p>
    <w:p w:rsidR="009C5817" w:rsidRDefault="009C5817">
      <w:pPr>
        <w:spacing w:line="360" w:lineRule="auto"/>
        <w:ind w:left="567" w:right="-1" w:firstLine="283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left="567" w:right="-625" w:firstLine="283"/>
        <w:jc w:val="both"/>
        <w:rPr>
          <w:sz w:val="28"/>
          <w:szCs w:val="28"/>
          <w:lang w:val="ru-RU"/>
        </w:rPr>
      </w:pPr>
    </w:p>
    <w:p w:rsidR="009C5817" w:rsidRDefault="00B44F66">
      <w:pPr>
        <w:spacing w:line="360" w:lineRule="auto"/>
        <w:ind w:left="567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Введение……………………………….………………………..……….…..3</w:t>
      </w:r>
    </w:p>
    <w:p w:rsidR="009C5817" w:rsidRDefault="00B44F66">
      <w:pPr>
        <w:spacing w:line="360" w:lineRule="auto"/>
        <w:ind w:left="567"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>. Название..……..……………………………………..…….…..…..10</w:t>
      </w:r>
    </w:p>
    <w:p w:rsidR="009C5817" w:rsidRDefault="00B44F66">
      <w:pPr>
        <w:spacing w:line="360" w:lineRule="auto"/>
        <w:ind w:left="567" w:right="-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>:</w:t>
      </w:r>
    </w:p>
    <w:p w:rsidR="009C5817" w:rsidRDefault="00B44F66">
      <w:pPr>
        <w:tabs>
          <w:tab w:val="left" w:pos="8820"/>
        </w:tabs>
        <w:spacing w:line="360" w:lineRule="auto"/>
        <w:ind w:left="927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Название……………..……...………………...........….……….….….21</w:t>
      </w:r>
    </w:p>
    <w:p w:rsidR="009C5817" w:rsidRDefault="00B44F66">
      <w:pPr>
        <w:spacing w:line="360" w:lineRule="auto"/>
        <w:ind w:left="927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Название........………………………. ……………............……..……29</w:t>
      </w:r>
    </w:p>
    <w:p w:rsidR="009C5817" w:rsidRDefault="00B44F66">
      <w:pPr>
        <w:spacing w:line="360" w:lineRule="auto"/>
        <w:ind w:left="927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Название……………..………………………………….…............….39</w:t>
      </w:r>
    </w:p>
    <w:p w:rsidR="009C5817" w:rsidRDefault="00B44F66">
      <w:pPr>
        <w:spacing w:line="360" w:lineRule="auto"/>
        <w:ind w:left="567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Заключение……………………………………..…………………………...46</w:t>
      </w:r>
    </w:p>
    <w:p w:rsidR="009C5817" w:rsidRDefault="00B44F66">
      <w:pPr>
        <w:spacing w:line="360" w:lineRule="auto"/>
        <w:ind w:left="567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Библиография……………………………………………………….….…..49</w:t>
      </w:r>
    </w:p>
    <w:p w:rsidR="009C5817" w:rsidRDefault="009C5817">
      <w:pPr>
        <w:spacing w:line="360" w:lineRule="auto"/>
        <w:ind w:left="284" w:right="-710" w:firstLine="283"/>
        <w:jc w:val="both"/>
        <w:rPr>
          <w:lang w:val="ru-RU"/>
        </w:rPr>
      </w:pPr>
    </w:p>
    <w:p w:rsidR="009C5817" w:rsidRDefault="009C5817">
      <w:pPr>
        <w:spacing w:line="360" w:lineRule="auto"/>
        <w:ind w:left="284" w:right="-710" w:firstLine="283"/>
        <w:jc w:val="both"/>
        <w:rPr>
          <w:lang w:val="ru-RU"/>
        </w:rPr>
      </w:pPr>
    </w:p>
    <w:p w:rsidR="009C5817" w:rsidRDefault="009C5817">
      <w:pPr>
        <w:spacing w:line="360" w:lineRule="auto"/>
        <w:ind w:left="284" w:right="-710" w:firstLine="283"/>
        <w:jc w:val="both"/>
        <w:rPr>
          <w:lang w:val="ru-RU"/>
        </w:rPr>
      </w:pPr>
    </w:p>
    <w:p w:rsidR="009C5817" w:rsidRDefault="009C5817">
      <w:pPr>
        <w:spacing w:line="360" w:lineRule="auto"/>
        <w:ind w:left="284" w:right="-710" w:firstLine="283"/>
        <w:jc w:val="both"/>
        <w:rPr>
          <w:lang w:val="ru-RU"/>
        </w:rPr>
      </w:pPr>
    </w:p>
    <w:p w:rsidR="009C5817" w:rsidRDefault="009C5817">
      <w:pPr>
        <w:spacing w:line="360" w:lineRule="auto"/>
        <w:ind w:left="284" w:right="-710" w:firstLine="283"/>
        <w:jc w:val="both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9C5817">
      <w:pPr>
        <w:spacing w:line="360" w:lineRule="auto"/>
        <w:ind w:left="284" w:right="-625" w:firstLine="283"/>
        <w:rPr>
          <w:lang w:val="ru-RU"/>
        </w:rPr>
      </w:pPr>
    </w:p>
    <w:p w:rsidR="009C5817" w:rsidRDefault="00B44F66">
      <w:pPr>
        <w:spacing w:line="360" w:lineRule="auto"/>
        <w:ind w:right="-1"/>
        <w:jc w:val="center"/>
        <w:rPr>
          <w:sz w:val="28"/>
          <w:szCs w:val="28"/>
          <w:lang w:val="ru-RU"/>
        </w:rPr>
      </w:pPr>
      <w:r>
        <w:rPr>
          <w:b/>
          <w:sz w:val="28"/>
          <w:lang w:val="ru-RU"/>
        </w:rPr>
        <w:br w:type="page"/>
      </w:r>
      <w:r>
        <w:rPr>
          <w:sz w:val="28"/>
          <w:szCs w:val="28"/>
          <w:lang w:val="ru-RU"/>
        </w:rPr>
        <w:t>ВВЕДЕНИЕ</w:t>
      </w:r>
    </w:p>
    <w:p w:rsidR="009C5817" w:rsidRDefault="00B44F66">
      <w:pPr>
        <w:spacing w:line="360" w:lineRule="auto"/>
        <w:ind w:right="-1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 введении обязательно должно содержаться следующее:</w:t>
      </w:r>
    </w:p>
    <w:p w:rsidR="009C5817" w:rsidRDefault="00B44F66">
      <w:pPr>
        <w:numPr>
          <w:ilvl w:val="0"/>
          <w:numId w:val="5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Краткая «экспозиция», которая подготовит читателя работы к восприятию вашего исследования. Например, вы можете представить своего автора, определить его место в национальной литературе или литературном периоде; вы можете указать на недостаточную исследованность  определённой области  современного российского литературоведения / лингвистики. </w:t>
      </w:r>
    </w:p>
    <w:p w:rsidR="009C5817" w:rsidRDefault="00B44F66">
      <w:pPr>
        <w:numPr>
          <w:ilvl w:val="0"/>
          <w:numId w:val="5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Определение и формулировка </w:t>
      </w:r>
      <w:r>
        <w:rPr>
          <w:b/>
          <w:sz w:val="28"/>
          <w:szCs w:val="28"/>
          <w:lang w:val="ru-RU"/>
        </w:rPr>
        <w:t>темы</w:t>
      </w:r>
      <w:r>
        <w:rPr>
          <w:sz w:val="28"/>
          <w:szCs w:val="28"/>
          <w:lang w:val="ru-RU"/>
        </w:rPr>
        <w:t xml:space="preserve"> работы (о</w:t>
      </w:r>
      <w:r>
        <w:rPr>
          <w:b/>
          <w:sz w:val="28"/>
          <w:szCs w:val="28"/>
          <w:lang w:val="ru-RU"/>
        </w:rPr>
        <w:t xml:space="preserve"> чём</w:t>
      </w:r>
      <w:r>
        <w:rPr>
          <w:sz w:val="28"/>
          <w:szCs w:val="28"/>
          <w:lang w:val="ru-RU"/>
        </w:rPr>
        <w:t xml:space="preserve"> она?).</w:t>
      </w:r>
    </w:p>
    <w:p w:rsidR="009C5817" w:rsidRDefault="00B44F66">
      <w:pPr>
        <w:numPr>
          <w:ilvl w:val="0"/>
          <w:numId w:val="5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Формулировка </w:t>
      </w:r>
      <w:r>
        <w:rPr>
          <w:b/>
          <w:sz w:val="28"/>
          <w:szCs w:val="28"/>
          <w:lang w:val="ru-RU"/>
        </w:rPr>
        <w:t>целей и задач</w:t>
      </w:r>
      <w:r>
        <w:rPr>
          <w:sz w:val="28"/>
          <w:szCs w:val="28"/>
          <w:lang w:val="ru-RU"/>
        </w:rPr>
        <w:t xml:space="preserve"> исследования. </w:t>
      </w:r>
    </w:p>
    <w:p w:rsidR="009C5817" w:rsidRDefault="00B44F66">
      <w:pPr>
        <w:spacing w:line="360" w:lineRule="auto"/>
        <w:ind w:left="360" w:right="-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Цель</w:t>
      </w:r>
      <w:r>
        <w:rPr>
          <w:sz w:val="28"/>
          <w:szCs w:val="28"/>
          <w:lang w:val="ru-RU"/>
        </w:rPr>
        <w:t xml:space="preserve"> исследования предполагает чёткое понимание того, </w:t>
      </w:r>
      <w:r>
        <w:rPr>
          <w:b/>
          <w:sz w:val="28"/>
          <w:szCs w:val="28"/>
          <w:lang w:val="ru-RU"/>
        </w:rPr>
        <w:t>зачем</w:t>
      </w:r>
      <w:r>
        <w:rPr>
          <w:sz w:val="28"/>
          <w:szCs w:val="28"/>
          <w:lang w:val="ru-RU"/>
        </w:rPr>
        <w:t xml:space="preserve"> вы пишете работу по данной теме, </w:t>
      </w:r>
      <w:r>
        <w:rPr>
          <w:b/>
          <w:sz w:val="28"/>
          <w:szCs w:val="28"/>
          <w:lang w:val="ru-RU"/>
        </w:rPr>
        <w:t>чтобы решить какую</w:t>
      </w:r>
      <w:r>
        <w:rPr>
          <w:sz w:val="28"/>
          <w:szCs w:val="28"/>
          <w:lang w:val="ru-RU"/>
        </w:rPr>
        <w:t xml:space="preserve"> лингвистическую или литературоведческую </w:t>
      </w:r>
      <w:r>
        <w:rPr>
          <w:b/>
          <w:sz w:val="28"/>
          <w:szCs w:val="28"/>
          <w:lang w:val="ru-RU"/>
        </w:rPr>
        <w:t>проблему</w:t>
      </w:r>
      <w:r>
        <w:rPr>
          <w:sz w:val="28"/>
          <w:szCs w:val="28"/>
          <w:lang w:val="ru-RU"/>
        </w:rPr>
        <w:t>.</w:t>
      </w:r>
    </w:p>
    <w:p w:rsidR="009C5817" w:rsidRDefault="00B44F66">
      <w:pPr>
        <w:spacing w:line="360" w:lineRule="auto"/>
        <w:ind w:left="360" w:right="-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Задачи </w:t>
      </w:r>
      <w:r>
        <w:rPr>
          <w:sz w:val="28"/>
          <w:szCs w:val="28"/>
          <w:lang w:val="ru-RU"/>
        </w:rPr>
        <w:t xml:space="preserve">исследования – это то, </w:t>
      </w:r>
      <w:r>
        <w:rPr>
          <w:b/>
          <w:sz w:val="28"/>
          <w:szCs w:val="28"/>
          <w:lang w:val="ru-RU"/>
        </w:rPr>
        <w:t>что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необходимо сделать</w:t>
      </w:r>
      <w:r>
        <w:rPr>
          <w:sz w:val="28"/>
          <w:szCs w:val="28"/>
          <w:lang w:val="ru-RU"/>
        </w:rPr>
        <w:t xml:space="preserve"> в вашей работе, чтобы эту проблему решить. </w:t>
      </w:r>
    </w:p>
    <w:p w:rsidR="009C5817" w:rsidRDefault="00B44F66">
      <w:pPr>
        <w:spacing w:line="360" w:lineRule="auto"/>
        <w:ind w:left="36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Следует также указать</w:t>
      </w:r>
      <w:r>
        <w:rPr>
          <w:b/>
          <w:sz w:val="28"/>
          <w:szCs w:val="28"/>
          <w:lang w:val="ru-RU"/>
        </w:rPr>
        <w:t>, на каком материале</w:t>
      </w:r>
      <w:r>
        <w:rPr>
          <w:sz w:val="28"/>
          <w:szCs w:val="28"/>
          <w:lang w:val="ru-RU"/>
        </w:rPr>
        <w:t xml:space="preserve"> исследование проводится, то есть каков</w:t>
      </w:r>
      <w:r>
        <w:rPr>
          <w:b/>
          <w:sz w:val="28"/>
          <w:szCs w:val="28"/>
          <w:lang w:val="ru-RU"/>
        </w:rPr>
        <w:t xml:space="preserve"> предмет исследования (обычно – какие конкретные тексты)</w:t>
      </w:r>
      <w:r>
        <w:rPr>
          <w:sz w:val="28"/>
          <w:szCs w:val="28"/>
          <w:lang w:val="ru-RU"/>
        </w:rPr>
        <w:t>.</w:t>
      </w:r>
    </w:p>
    <w:p w:rsidR="009C5817" w:rsidRDefault="00B44F66">
      <w:pPr>
        <w:numPr>
          <w:ilvl w:val="0"/>
          <w:numId w:val="5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Обзор научной литературы, подобранной и исследованной по теме. Как интересующие вас проблемы решаются или раскрываются в научной литературе? Это позволит понять, </w:t>
      </w:r>
      <w:r>
        <w:rPr>
          <w:b/>
          <w:sz w:val="28"/>
          <w:szCs w:val="28"/>
          <w:lang w:val="ru-RU"/>
        </w:rPr>
        <w:t>на какие труды вы опираетесь, в русле какой лингвистической или литературоведческой традиции работаете</w:t>
      </w:r>
      <w:r>
        <w:rPr>
          <w:sz w:val="28"/>
          <w:szCs w:val="28"/>
          <w:lang w:val="ru-RU"/>
        </w:rPr>
        <w:t xml:space="preserve">. Обзор источников предполагает наличие промежуточных выводов, определённую классификацию изученного материала, подведение некоторых итогов в конце обзора. Эти итоги должны указывать на то, что ваш собственный выбор темы обоснован, </w:t>
      </w:r>
      <w:r>
        <w:rPr>
          <w:b/>
          <w:sz w:val="28"/>
          <w:szCs w:val="28"/>
          <w:lang w:val="ru-RU"/>
        </w:rPr>
        <w:t>актуален, ваша работа нужна</w:t>
      </w:r>
      <w:r>
        <w:rPr>
          <w:sz w:val="28"/>
          <w:szCs w:val="28"/>
          <w:lang w:val="ru-RU"/>
        </w:rPr>
        <w:t>.</w:t>
      </w:r>
    </w:p>
    <w:p w:rsidR="009C5817" w:rsidRDefault="00B44F66">
      <w:pPr>
        <w:numPr>
          <w:ilvl w:val="0"/>
          <w:numId w:val="5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Описание </w:t>
      </w:r>
      <w:r>
        <w:rPr>
          <w:b/>
          <w:sz w:val="28"/>
          <w:szCs w:val="28"/>
          <w:lang w:val="ru-RU"/>
        </w:rPr>
        <w:t>структуры работы</w:t>
      </w:r>
      <w:r>
        <w:rPr>
          <w:sz w:val="28"/>
          <w:szCs w:val="28"/>
          <w:lang w:val="ru-RU"/>
        </w:rPr>
        <w:t>, демонстрирующее её логичность  и обоснованность.</w:t>
      </w:r>
    </w:p>
    <w:p w:rsidR="009C5817" w:rsidRDefault="00B44F66">
      <w:pPr>
        <w:numPr>
          <w:ilvl w:val="0"/>
          <w:numId w:val="5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Заключительный абзац.</w:t>
      </w:r>
    </w:p>
    <w:p w:rsidR="009C5817" w:rsidRDefault="00B44F66">
      <w:pPr>
        <w:spacing w:line="360" w:lineRule="auto"/>
        <w:ind w:right="-1"/>
        <w:jc w:val="center"/>
        <w:rPr>
          <w:sz w:val="28"/>
          <w:szCs w:val="28"/>
          <w:lang w:val="ru-RU"/>
        </w:rPr>
      </w:pPr>
      <w:r>
        <w:rPr>
          <w:lang w:val="ru-RU"/>
        </w:rPr>
        <w:br w:type="page"/>
      </w:r>
      <w:r>
        <w:rPr>
          <w:sz w:val="28"/>
          <w:szCs w:val="28"/>
          <w:lang w:val="ru-RU"/>
        </w:rPr>
        <w:t xml:space="preserve">ГЛАВА </w:t>
      </w:r>
      <w:r>
        <w:rPr>
          <w:sz w:val="28"/>
          <w:szCs w:val="28"/>
        </w:rPr>
        <w:t>I</w:t>
      </w:r>
    </w:p>
    <w:p w:rsidR="009C5817" w:rsidRDefault="00B44F66">
      <w:pPr>
        <w:spacing w:line="360" w:lineRule="auto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НАЗВАНИЕ</w:t>
      </w:r>
    </w:p>
    <w:p w:rsidR="009C5817" w:rsidRDefault="00B44F66">
      <w:pPr>
        <w:spacing w:line="360" w:lineRule="auto"/>
        <w:ind w:right="-1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касается общих, а Глава 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– частных, конкретных вопросов. Обычно Глава 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пишется на материале теоретических работ или на довольно обширном историко-литературном материале. Глава 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посвящена подробному разбору конкретных литературных текстов в свете той проблематики, которая обсуждалась в предыдущей главе. Например, Глава 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– «Жанровые особенности американской новеллы 1920 – 30-х годов», Глава 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– «Своеобразие новеллистики Ш. Андерсона». </w:t>
      </w:r>
    </w:p>
    <w:p w:rsidR="009C5817" w:rsidRDefault="009C5817">
      <w:pPr>
        <w:spacing w:line="360" w:lineRule="auto"/>
        <w:ind w:right="-1"/>
        <w:jc w:val="center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right="-1"/>
        <w:jc w:val="center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right="-1"/>
        <w:jc w:val="center"/>
        <w:rPr>
          <w:sz w:val="28"/>
          <w:szCs w:val="28"/>
          <w:lang w:val="ru-RU"/>
        </w:rPr>
      </w:pPr>
    </w:p>
    <w:p w:rsidR="009C5817" w:rsidRDefault="00B44F66">
      <w:pPr>
        <w:spacing w:line="360" w:lineRule="auto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>
        <w:rPr>
          <w:sz w:val="28"/>
          <w:szCs w:val="28"/>
        </w:rPr>
        <w:t>II</w:t>
      </w:r>
    </w:p>
    <w:p w:rsidR="009C5817" w:rsidRDefault="00B44F66">
      <w:pPr>
        <w:spacing w:line="360" w:lineRule="auto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НАЗВАНИЕ</w:t>
      </w:r>
    </w:p>
    <w:p w:rsidR="009C5817" w:rsidRDefault="00B44F66">
      <w:pPr>
        <w:spacing w:line="360" w:lineRule="auto"/>
        <w:ind w:right="-1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вы делите главу на части, то необходимо дать название каждой из этих частей.</w:t>
      </w:r>
    </w:p>
    <w:p w:rsidR="009C5817" w:rsidRDefault="00B44F66">
      <w:p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Каждая глава или часть работы начинается с нового листа.</w:t>
      </w:r>
    </w:p>
    <w:p w:rsidR="009C5817" w:rsidRDefault="009C5817">
      <w:pPr>
        <w:spacing w:line="360" w:lineRule="auto"/>
        <w:ind w:right="-1"/>
        <w:jc w:val="center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right="-1"/>
        <w:jc w:val="center"/>
        <w:rPr>
          <w:sz w:val="28"/>
          <w:szCs w:val="28"/>
          <w:lang w:val="ru-RU"/>
        </w:rPr>
      </w:pPr>
    </w:p>
    <w:p w:rsidR="009C5817" w:rsidRDefault="009C5817">
      <w:pPr>
        <w:spacing w:line="360" w:lineRule="auto"/>
        <w:ind w:right="-1"/>
        <w:jc w:val="center"/>
        <w:rPr>
          <w:sz w:val="28"/>
          <w:szCs w:val="28"/>
          <w:lang w:val="ru-RU"/>
        </w:rPr>
      </w:pPr>
    </w:p>
    <w:p w:rsidR="009C5817" w:rsidRDefault="00B44F66">
      <w:pPr>
        <w:spacing w:line="360" w:lineRule="auto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</w:t>
      </w:r>
    </w:p>
    <w:p w:rsidR="009C5817" w:rsidRDefault="00B44F66">
      <w:pPr>
        <w:spacing w:line="360" w:lineRule="auto"/>
        <w:ind w:right="-1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данном разделе подводятся итоги исследования, делаются выводы из проделанной работы. Читатель работы ждёт ответов на те вопросы, которые задавались во введении. </w:t>
      </w:r>
    </w:p>
    <w:p w:rsidR="009C5817" w:rsidRDefault="00B44F66">
      <w:pPr>
        <w:spacing w:line="360" w:lineRule="auto"/>
        <w:ind w:right="-1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тому же, в заключении намечаются направления дальнейших исследований. Вы признаёте, что ваш подход не исчерпал тему, вы видите возможность дальнейшего развития данного исследования. </w:t>
      </w:r>
    </w:p>
    <w:p w:rsidR="009C5817" w:rsidRDefault="00B44F66">
      <w:pPr>
        <w:spacing w:line="360" w:lineRule="auto"/>
        <w:ind w:right="-1"/>
        <w:jc w:val="center"/>
        <w:rPr>
          <w:spacing w:val="20"/>
          <w:sz w:val="28"/>
          <w:szCs w:val="28"/>
          <w:lang w:val="ru-RU"/>
        </w:rPr>
      </w:pPr>
      <w:r>
        <w:rPr>
          <w:lang w:val="ru-RU"/>
        </w:rPr>
        <w:br w:type="page"/>
      </w:r>
      <w:r>
        <w:rPr>
          <w:spacing w:val="20"/>
          <w:sz w:val="28"/>
          <w:szCs w:val="28"/>
          <w:lang w:val="ru-RU"/>
        </w:rPr>
        <w:t>БИБЛИОГРАФИЯ</w:t>
      </w:r>
    </w:p>
    <w:p w:rsidR="009C5817" w:rsidRDefault="00B44F66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Тексты.                                         </w:t>
      </w:r>
    </w:p>
    <w:p w:rsidR="009C5817" w:rsidRDefault="00B44F66">
      <w:pPr>
        <w:spacing w:line="360" w:lineRule="auto"/>
        <w:ind w:right="-625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1.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854"/>
          <w:tab w:val="left" w:pos="3708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'</w:t>
      </w:r>
      <w:r>
        <w:rPr>
          <w:sz w:val="28"/>
          <w:szCs w:val="28"/>
        </w:rPr>
        <w:t>Neill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</w:t>
      </w:r>
      <w:r>
        <w:rPr>
          <w:sz w:val="28"/>
          <w:szCs w:val="28"/>
          <w:lang w:val="ru-RU"/>
        </w:rPr>
        <w:t xml:space="preserve">.  </w:t>
      </w:r>
      <w:r>
        <w:rPr>
          <w:sz w:val="28"/>
          <w:szCs w:val="28"/>
        </w:rPr>
        <w:t>Hughie // O'Neill E. The Plays of Eugene O'Neill: in 3 vol. N.Y. (N.Y.): Random House, 1928.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Vol. 1. P. 205-254.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854"/>
          <w:tab w:val="left" w:pos="3708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O'Neill E. Hughie. New Haven (Ct.): Yale UP, 1959. 37 p.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854"/>
          <w:tab w:val="left" w:pos="3708"/>
        </w:tabs>
        <w:suppressAutoHyphens/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O'Neill E. Long Day's Journey into Night / ed. by H. Bloom. N.Y. (N.Y.): Chelsea House, 1987. VIII</w:t>
      </w:r>
      <w:r>
        <w:rPr>
          <w:sz w:val="28"/>
          <w:szCs w:val="28"/>
          <w:lang w:val="ru-RU"/>
        </w:rPr>
        <w:t xml:space="preserve">, 150 </w:t>
      </w:r>
      <w:r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.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134"/>
          <w:tab w:val="left" w:pos="2988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О'Нил Ю. Долгое путешествие в ночь / пер. с англ. В. Воронина // О'Нил Ю. Пьесы: в 2 т. / сост. А. Аникст. М.: Иск-во, 1971. </w:t>
      </w:r>
      <w:r>
        <w:rPr>
          <w:sz w:val="28"/>
          <w:szCs w:val="28"/>
        </w:rPr>
        <w:t>Т.2. С. 133-306.</w:t>
      </w:r>
    </w:p>
    <w:p w:rsidR="009C5817" w:rsidRDefault="00B44F66">
      <w:pPr>
        <w:spacing w:line="360" w:lineRule="auto"/>
        <w:ind w:right="-6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2.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854"/>
          <w:tab w:val="left" w:pos="3708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O'Neill E. Eugene O'Neill: Comments on the Drama and the Theatre / coll. and ed. by U. Hafmann. B.: Narr., 1987. XXXV, 255 p.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134"/>
          <w:tab w:val="left" w:pos="2988"/>
        </w:tabs>
        <w:suppressAutoHyphens/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O'Neill E. "Love and Admiration and Respect": the O'Neill - Commins Correspondence / ed. by D. Commins. Durham (N.C.): Duke UP, 1986. XXI</w:t>
      </w:r>
      <w:r>
        <w:rPr>
          <w:sz w:val="28"/>
          <w:szCs w:val="28"/>
          <w:lang w:val="ru-RU"/>
        </w:rPr>
        <w:t xml:space="preserve">, 248 </w:t>
      </w:r>
      <w:r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.</w:t>
      </w:r>
    </w:p>
    <w:p w:rsidR="009C5817" w:rsidRDefault="009C5817">
      <w:pPr>
        <w:spacing w:line="360" w:lineRule="auto"/>
        <w:ind w:right="-1"/>
        <w:jc w:val="both"/>
        <w:rPr>
          <w:sz w:val="28"/>
          <w:szCs w:val="28"/>
          <w:lang w:val="ru-RU"/>
        </w:rPr>
      </w:pPr>
    </w:p>
    <w:p w:rsidR="009C5817" w:rsidRDefault="00B44F66">
      <w:pPr>
        <w:widowControl w:val="0"/>
        <w:numPr>
          <w:ilvl w:val="0"/>
          <w:numId w:val="3"/>
        </w:numPr>
        <w:suppressAutoHyphens/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Работы по теории и истории драмы и театра.</w:t>
      </w:r>
    </w:p>
    <w:p w:rsidR="009C5817" w:rsidRDefault="009C5817">
      <w:pPr>
        <w:spacing w:line="360" w:lineRule="auto"/>
        <w:ind w:right="-1"/>
        <w:jc w:val="both"/>
        <w:rPr>
          <w:sz w:val="28"/>
          <w:szCs w:val="28"/>
          <w:lang w:val="ru-RU"/>
        </w:rPr>
      </w:pPr>
    </w:p>
    <w:p w:rsidR="009C5817" w:rsidRDefault="00B44F66">
      <w:pPr>
        <w:widowControl w:val="0"/>
        <w:numPr>
          <w:ilvl w:val="0"/>
          <w:numId w:val="4"/>
        </w:numPr>
        <w:tabs>
          <w:tab w:val="left" w:pos="1854"/>
          <w:tab w:val="left" w:pos="3708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Artaud A. The Theatre and its Double // Artaud A. Collected Works: in 4 vol. L.: Calder &amp; Boyars, 1974. Vol. 4. 223 p.</w:t>
      </w:r>
    </w:p>
    <w:p w:rsidR="009C5817" w:rsidRDefault="00B44F66">
      <w:pPr>
        <w:numPr>
          <w:ilvl w:val="0"/>
          <w:numId w:val="4"/>
        </w:numPr>
        <w:spacing w:line="360" w:lineRule="auto"/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Bigsby C. The Cambridge History of American Theatre: in 3 vol. – N.Y. (N.Y.): Cambridge UP, 2006. </w:t>
      </w:r>
      <w:r>
        <w:rPr>
          <w:i/>
          <w:sz w:val="28"/>
          <w:szCs w:val="28"/>
          <w:lang w:val="ru-RU"/>
        </w:rPr>
        <w:t>(не следует указывать общее количество страниц в трёхтомном издании)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854"/>
          <w:tab w:val="left" w:pos="3708"/>
        </w:tabs>
        <w:suppressAutoHyphens/>
        <w:spacing w:line="360" w:lineRule="auto"/>
        <w:ind w:left="714" w:right="-1" w:hanging="357"/>
        <w:jc w:val="both"/>
        <w:rPr>
          <w:sz w:val="28"/>
          <w:szCs w:val="28"/>
        </w:rPr>
      </w:pPr>
      <w:r>
        <w:rPr>
          <w:sz w:val="28"/>
          <w:szCs w:val="28"/>
        </w:rPr>
        <w:t>Bordman G. The Oxford Companion to the American Theatre. Oxford: Oxford UP, 1984. VI, 734 p.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134"/>
          <w:tab w:val="left" w:pos="2988"/>
        </w:tabs>
        <w:suppressAutoHyphens/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Brook P. The Empty Space. L.: Macgibbon &amp; Kee, 1968. </w:t>
      </w:r>
      <w:r>
        <w:rPr>
          <w:sz w:val="28"/>
          <w:szCs w:val="28"/>
          <w:lang w:val="ru-RU"/>
        </w:rPr>
        <w:t>141</w:t>
      </w:r>
      <w:r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.</w:t>
      </w:r>
    </w:p>
    <w:p w:rsidR="009C5817" w:rsidRDefault="009C5817">
      <w:pPr>
        <w:spacing w:line="360" w:lineRule="auto"/>
        <w:ind w:right="-1"/>
        <w:jc w:val="both"/>
        <w:rPr>
          <w:sz w:val="28"/>
          <w:szCs w:val="28"/>
          <w:lang w:val="ru-RU"/>
        </w:rPr>
      </w:pPr>
    </w:p>
    <w:p w:rsidR="009C5817" w:rsidRDefault="00B44F66">
      <w:pPr>
        <w:widowControl w:val="0"/>
        <w:numPr>
          <w:ilvl w:val="0"/>
          <w:numId w:val="3"/>
        </w:numPr>
        <w:suppressAutoHyphens/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Монографии по творчеству Ю. О'Нила.</w:t>
      </w:r>
    </w:p>
    <w:p w:rsidR="009C5817" w:rsidRDefault="009C5817">
      <w:pPr>
        <w:spacing w:line="360" w:lineRule="auto"/>
        <w:ind w:right="-1"/>
        <w:jc w:val="both"/>
        <w:rPr>
          <w:sz w:val="28"/>
          <w:szCs w:val="28"/>
          <w:lang w:val="ru-RU"/>
        </w:rPr>
      </w:pPr>
    </w:p>
    <w:p w:rsidR="009C5817" w:rsidRDefault="00B44F66">
      <w:pPr>
        <w:widowControl w:val="0"/>
        <w:numPr>
          <w:ilvl w:val="0"/>
          <w:numId w:val="4"/>
        </w:numPr>
        <w:tabs>
          <w:tab w:val="left" w:pos="1854"/>
          <w:tab w:val="left" w:pos="3708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Alexander D. The Tempering of Eugene O'Neill. N.Y. (N.Y.): Brace &amp; World, 1962. XVII, 301 p.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854"/>
          <w:tab w:val="left" w:pos="3708"/>
        </w:tabs>
        <w:suppressAutoHyphens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Bogard T. Contour in Time: the Plays of Eugene O'Neill. N.Y. (N.Y.): Oxford UP, 1972. XX, 491 p.</w:t>
      </w:r>
    </w:p>
    <w:p w:rsidR="009C5817" w:rsidRDefault="00B44F66">
      <w:pPr>
        <w:widowControl w:val="0"/>
        <w:numPr>
          <w:ilvl w:val="0"/>
          <w:numId w:val="4"/>
        </w:numPr>
        <w:tabs>
          <w:tab w:val="left" w:pos="1854"/>
          <w:tab w:val="left" w:pos="3708"/>
        </w:tabs>
        <w:suppressAutoHyphens/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Boulton A. Part of a Long Story. Garden City (N.Y.): Doubleday, 1958. </w:t>
      </w:r>
      <w:r>
        <w:rPr>
          <w:sz w:val="28"/>
          <w:szCs w:val="28"/>
          <w:lang w:val="ru-RU"/>
        </w:rPr>
        <w:t xml:space="preserve">331 </w:t>
      </w:r>
      <w:r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.</w:t>
      </w:r>
    </w:p>
    <w:p w:rsidR="009C5817" w:rsidRDefault="009C5817">
      <w:pPr>
        <w:tabs>
          <w:tab w:val="left" w:pos="1854"/>
          <w:tab w:val="left" w:pos="3708"/>
        </w:tabs>
        <w:spacing w:line="360" w:lineRule="auto"/>
        <w:ind w:left="927" w:right="-1"/>
        <w:jc w:val="both"/>
        <w:rPr>
          <w:sz w:val="28"/>
          <w:szCs w:val="28"/>
          <w:lang w:val="ru-RU"/>
        </w:rPr>
      </w:pPr>
    </w:p>
    <w:p w:rsidR="009C5817" w:rsidRDefault="00B44F66">
      <w:pPr>
        <w:pageBreakBefore/>
        <w:tabs>
          <w:tab w:val="left" w:pos="1134"/>
          <w:tab w:val="left" w:pos="2628"/>
        </w:tabs>
        <w:spacing w:line="360" w:lineRule="auto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ПОЯСНЕНИЯ К ПРАВИЛАМ ОФОРМЛЕНИЯ БИБЛИОГРАФИИ</w:t>
      </w:r>
    </w:p>
    <w:p w:rsidR="009C5817" w:rsidRDefault="00B44F66">
      <w:pPr>
        <w:tabs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Нумерация необходима сквозная (от 1 до 100). </w:t>
      </w:r>
    </w:p>
    <w:p w:rsidR="009C5817" w:rsidRDefault="00B44F66">
      <w:pPr>
        <w:tabs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предпочтителен алфавитный (внутри каждого раздела), сначала — иноязычные источники, затем — русскоязычные.</w:t>
      </w:r>
    </w:p>
    <w:p w:rsidR="009C5817" w:rsidRDefault="00B44F66">
      <w:pPr>
        <w:tabs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Указывать переводчика, редактора, составителя следует тогда, когда это необходимо.</w:t>
      </w:r>
    </w:p>
    <w:p w:rsidR="009C5817" w:rsidRDefault="00B44F66">
      <w:pPr>
        <w:tabs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Обязательно указывать: автора, название, место издания, издательство, год издания, общее количество страниц (обратите внимание: в отличие от библиографии, в сноске даётся не общее количество страниц в источнике, а ссылка на конкретную страницу).</w:t>
      </w:r>
    </w:p>
    <w:p w:rsidR="009C5817" w:rsidRDefault="009C5817">
      <w:pPr>
        <w:tabs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</w:p>
    <w:p w:rsidR="009C5817" w:rsidRDefault="009C5817">
      <w:pPr>
        <w:tabs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</w:p>
    <w:p w:rsidR="009C5817" w:rsidRDefault="00B44F66">
      <w:pPr>
        <w:tabs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>. Тексты.</w:t>
      </w:r>
    </w:p>
    <w:p w:rsidR="009C5817" w:rsidRDefault="00B44F66">
      <w:pPr>
        <w:tabs>
          <w:tab w:val="left" w:pos="3708"/>
        </w:tabs>
        <w:spacing w:line="360" w:lineRule="auto"/>
        <w:ind w:right="-1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Эту часть можно разбить на два подраздела, если есть смысл разделить тексты, являющиеся предметом исследования, на несколько групп: 1. художественные произведения; 2. письма, дневники.</w:t>
      </w:r>
    </w:p>
    <w:p w:rsidR="009C5817" w:rsidRDefault="00B44F66">
      <w:pPr>
        <w:tabs>
          <w:tab w:val="left" w:pos="3708"/>
        </w:tabs>
        <w:spacing w:line="360" w:lineRule="auto"/>
        <w:ind w:right="-1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Обратите внимание, что следует указывать несколько изданий текста, являющегося предметом исследования: первое издание, второе издание (если оно отличается от первого), комментированные издания, последнее издание. Следует указать все переводы на русский язык.</w:t>
      </w:r>
    </w:p>
    <w:p w:rsidR="009C5817" w:rsidRDefault="009C5817">
      <w:pPr>
        <w:tabs>
          <w:tab w:val="left" w:pos="3708"/>
        </w:tabs>
        <w:spacing w:line="360" w:lineRule="auto"/>
        <w:ind w:right="-1" w:hanging="360"/>
        <w:jc w:val="both"/>
        <w:rPr>
          <w:sz w:val="28"/>
          <w:szCs w:val="28"/>
          <w:lang w:val="ru-RU"/>
        </w:rPr>
      </w:pPr>
    </w:p>
    <w:p w:rsidR="009C5817" w:rsidRDefault="00B44F66">
      <w:pPr>
        <w:tabs>
          <w:tab w:val="left" w:pos="3708"/>
        </w:tabs>
        <w:spacing w:line="360" w:lineRule="auto"/>
        <w:ind w:right="-1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>. Общие работы по истории жанра / по теории жанра / по философии экзистенциализма / по проблемам билингвизма.</w:t>
      </w:r>
    </w:p>
    <w:p w:rsidR="009C5817" w:rsidRDefault="009C5817">
      <w:pPr>
        <w:tabs>
          <w:tab w:val="left" w:pos="3708"/>
        </w:tabs>
        <w:spacing w:line="360" w:lineRule="auto"/>
        <w:ind w:right="-1" w:hanging="360"/>
        <w:jc w:val="both"/>
        <w:rPr>
          <w:sz w:val="28"/>
          <w:szCs w:val="28"/>
          <w:lang w:val="ru-RU"/>
        </w:rPr>
      </w:pPr>
    </w:p>
    <w:p w:rsidR="009C5817" w:rsidRDefault="00B44F66">
      <w:pPr>
        <w:tabs>
          <w:tab w:val="left" w:pos="3708"/>
        </w:tabs>
        <w:spacing w:line="360" w:lineRule="auto"/>
        <w:ind w:right="-1" w:hanging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III</w:t>
      </w:r>
      <w:r>
        <w:rPr>
          <w:sz w:val="28"/>
          <w:szCs w:val="28"/>
          <w:lang w:val="ru-RU"/>
        </w:rPr>
        <w:t>. Статьи и монографии по творчеству автора / по теме.</w:t>
      </w:r>
    </w:p>
    <w:p w:rsidR="009C5817" w:rsidRDefault="009C5817">
      <w:pPr>
        <w:tabs>
          <w:tab w:val="left" w:pos="927"/>
        </w:tabs>
        <w:spacing w:line="360" w:lineRule="auto"/>
        <w:ind w:right="-1"/>
        <w:jc w:val="both"/>
        <w:rPr>
          <w:sz w:val="28"/>
          <w:szCs w:val="28"/>
          <w:lang w:val="ru-RU"/>
        </w:rPr>
      </w:pPr>
    </w:p>
    <w:p w:rsidR="009C5817" w:rsidRDefault="00B44F66">
      <w:pPr>
        <w:tabs>
          <w:tab w:val="left" w:pos="1134"/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Разделов может быть больше, но три являются обязательными. Логика такова: сначала — предмет исследования, затем — общие работы, затем — специальные, освещающие частные вопросы.</w:t>
      </w:r>
    </w:p>
    <w:p w:rsidR="009C5817" w:rsidRDefault="009C5817">
      <w:pPr>
        <w:tabs>
          <w:tab w:val="left" w:pos="1134"/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</w:p>
    <w:p w:rsidR="009C5817" w:rsidRDefault="00B44F66">
      <w:pPr>
        <w:tabs>
          <w:tab w:val="left" w:pos="1134"/>
          <w:tab w:val="left" w:pos="2628"/>
        </w:tabs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Библиография — жанр, который можно видоизменять, но в основе изменений должна быть логика, понятная читателю работы.</w:t>
      </w:r>
    </w:p>
    <w:p w:rsidR="009C5817" w:rsidRDefault="009C5817">
      <w:pPr>
        <w:tabs>
          <w:tab w:val="left" w:pos="2628"/>
        </w:tabs>
        <w:spacing w:line="360" w:lineRule="auto"/>
        <w:ind w:left="567" w:right="-1"/>
        <w:jc w:val="both"/>
        <w:rPr>
          <w:sz w:val="28"/>
          <w:szCs w:val="28"/>
          <w:lang w:val="ru-RU"/>
        </w:rPr>
      </w:pPr>
    </w:p>
    <w:p w:rsidR="009C5817" w:rsidRDefault="00B44F66">
      <w:pPr>
        <w:pageBreakBefore/>
        <w:spacing w:line="360" w:lineRule="auto"/>
        <w:ind w:right="-1"/>
        <w:jc w:val="center"/>
        <w:rPr>
          <w:sz w:val="28"/>
          <w:lang w:val="ru-RU"/>
        </w:rPr>
      </w:pPr>
      <w:r>
        <w:rPr>
          <w:sz w:val="28"/>
          <w:lang w:val="ru-RU"/>
        </w:rPr>
        <w:t>ПРАВИЛА ОФОРМЛЕНИЯ СНОСОК</w:t>
      </w:r>
    </w:p>
    <w:p w:rsidR="009C5817" w:rsidRDefault="00B44F66">
      <w:pPr>
        <w:jc w:val="both"/>
        <w:rPr>
          <w:sz w:val="28"/>
          <w:lang w:val="ru-RU"/>
        </w:rPr>
      </w:pPr>
      <w:r>
        <w:rPr>
          <w:sz w:val="28"/>
          <w:lang w:val="ru-RU"/>
        </w:rPr>
        <w:t>1. Цитата из Священного Писания:</w:t>
      </w:r>
    </w:p>
    <w:p w:rsidR="009C5817" w:rsidRDefault="00B44F6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цитаты из традиционных текстов Священного Писания (рус. Синодальной Библии, англ.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he Authorized Version) в круглых скобках указывается книга (общепринятое сокращение), глава, стих(и). Например: "Сие сказал Я вам, да радость Моя в вас пребудет, и радость ваша будет совершенна" (Ин. 15:11).</w:t>
      </w:r>
    </w:p>
    <w:p w:rsidR="009C5817" w:rsidRDefault="00B44F66">
      <w:pPr>
        <w:jc w:val="both"/>
        <w:rPr>
          <w:sz w:val="28"/>
          <w:lang w:val="ru-RU"/>
        </w:rPr>
      </w:pPr>
      <w:r>
        <w:rPr>
          <w:sz w:val="28"/>
          <w:lang w:val="ru-RU"/>
        </w:rPr>
        <w:t>2. Текст, являющийся предметом исследования (тот, к которому постоянно обращаетесь в каком-то фрагменте работы или на протяжении всей работы):</w:t>
      </w:r>
    </w:p>
    <w:p w:rsidR="009C5817" w:rsidRDefault="009C5817">
      <w:pPr>
        <w:jc w:val="both"/>
        <w:rPr>
          <w:sz w:val="28"/>
          <w:lang w:val="ru-RU"/>
        </w:rPr>
      </w:pPr>
    </w:p>
    <w:p w:rsidR="009C5817" w:rsidRDefault="00B44F66">
      <w:pPr>
        <w:pStyle w:val="a5"/>
        <w:jc w:val="both"/>
      </w:pPr>
      <w:r>
        <w:rPr>
          <w:rStyle w:val="a4"/>
        </w:rPr>
        <w:t>25</w:t>
      </w:r>
      <w:r>
        <w:t xml:space="preserve"> Зд. и далее английский текст романа/новеллы/пьесы "Название" с указанием соответствующей страницы в скобках цит. по изд.: O'Neill E. Long Day's Journey into Night // O'Neill E. The Plays of Eugene O'Neill. </w:t>
      </w:r>
      <w:r>
        <w:rPr>
          <w:lang w:val="en-US"/>
        </w:rPr>
        <w:t xml:space="preserve">N.Y.(N.Y.): Random House, 1928. </w:t>
      </w:r>
      <w:r>
        <w:t>P. 205-254.</w:t>
      </w:r>
    </w:p>
    <w:p w:rsidR="009C5817" w:rsidRDefault="009C5817">
      <w:pPr>
        <w:pStyle w:val="a5"/>
      </w:pPr>
    </w:p>
    <w:p w:rsidR="009C5817" w:rsidRDefault="00B44F66">
      <w:pPr>
        <w:pStyle w:val="a5"/>
        <w:jc w:val="both"/>
        <w:rPr>
          <w:sz w:val="28"/>
        </w:rPr>
      </w:pPr>
      <w:r>
        <w:rPr>
          <w:sz w:val="28"/>
        </w:rPr>
        <w:t xml:space="preserve">Такая формулировка сноски позволяет после цитаты просто указать номер страницы в скобках (46). </w:t>
      </w:r>
    </w:p>
    <w:p w:rsidR="009C5817" w:rsidRDefault="009C5817">
      <w:pPr>
        <w:pStyle w:val="a5"/>
      </w:pPr>
    </w:p>
    <w:p w:rsidR="009C5817" w:rsidRDefault="00B44F66">
      <w:pPr>
        <w:pStyle w:val="a5"/>
        <w:jc w:val="both"/>
        <w:rPr>
          <w:sz w:val="28"/>
        </w:rPr>
      </w:pPr>
      <w:r>
        <w:rPr>
          <w:sz w:val="28"/>
        </w:rPr>
        <w:t>3. Ссылка на монографию:</w:t>
      </w:r>
    </w:p>
    <w:p w:rsidR="009C5817" w:rsidRDefault="009C5817">
      <w:pPr>
        <w:pStyle w:val="a5"/>
        <w:jc w:val="both"/>
        <w:rPr>
          <w:sz w:val="28"/>
        </w:rPr>
      </w:pPr>
    </w:p>
    <w:p w:rsidR="009C5817" w:rsidRDefault="00B44F66">
      <w:pPr>
        <w:pStyle w:val="a5"/>
      </w:pPr>
      <w:r>
        <w:rPr>
          <w:rStyle w:val="a4"/>
        </w:rPr>
        <w:t>38</w:t>
      </w:r>
      <w:r>
        <w:t xml:space="preserve"> Евреинов Н.Н. В школе остроумия. М.: Искусство, 1998. С. 265.</w:t>
      </w:r>
    </w:p>
    <w:p w:rsidR="009C5817" w:rsidRDefault="00B44F66">
      <w:pPr>
        <w:pStyle w:val="a5"/>
      </w:pPr>
      <w:r>
        <w:rPr>
          <w:rStyle w:val="a4"/>
          <w:lang w:val="en-US"/>
        </w:rPr>
        <w:t>12</w:t>
      </w:r>
      <w:r>
        <w:rPr>
          <w:lang w:val="en-US"/>
        </w:rPr>
        <w:t xml:space="preserve"> Tiusanen T. O'Neill's Scenic Images. Princeton (N.J.): Princeton UP, 2007. </w:t>
      </w:r>
      <w:r>
        <w:t xml:space="preserve">P. 3. </w:t>
      </w:r>
    </w:p>
    <w:p w:rsidR="009C5817" w:rsidRDefault="009C5817">
      <w:pPr>
        <w:pStyle w:val="a5"/>
      </w:pPr>
    </w:p>
    <w:p w:rsidR="009C5817" w:rsidRDefault="00B44F66">
      <w:pPr>
        <w:pStyle w:val="a5"/>
        <w:jc w:val="both"/>
        <w:rPr>
          <w:sz w:val="28"/>
        </w:rPr>
      </w:pPr>
      <w:r>
        <w:rPr>
          <w:sz w:val="28"/>
        </w:rPr>
        <w:t>4. Ссылка на том из собрания сочинений:</w:t>
      </w:r>
    </w:p>
    <w:p w:rsidR="009C5817" w:rsidRDefault="00B44F66">
      <w:pPr>
        <w:pStyle w:val="a5"/>
        <w:jc w:val="both"/>
        <w:rPr>
          <w:lang w:val="en-US"/>
        </w:rPr>
      </w:pPr>
      <w:r>
        <w:rPr>
          <w:rStyle w:val="a6"/>
          <w:sz w:val="28"/>
        </w:rPr>
        <w:footnoteReference w:id="1"/>
      </w:r>
      <w:r>
        <w:t>Березкин В. И. Театр художника // Березкин В. И. Искусство сценографии мирового театра: в 3 т. М.: Эдиториал УРСС, 1997 - 2002. Т</w:t>
      </w:r>
      <w:r>
        <w:rPr>
          <w:lang w:val="en-US"/>
        </w:rPr>
        <w:t xml:space="preserve">. 1. </w:t>
      </w:r>
      <w:r>
        <w:t>С</w:t>
      </w:r>
      <w:r>
        <w:rPr>
          <w:lang w:val="en-US"/>
        </w:rPr>
        <w:t>. 88 – 192.</w:t>
      </w:r>
    </w:p>
    <w:p w:rsidR="009C5817" w:rsidRDefault="00B44F66">
      <w:pPr>
        <w:widowControl w:val="0"/>
        <w:suppressAutoHyphens/>
        <w:spacing w:line="360" w:lineRule="auto"/>
        <w:ind w:right="-1"/>
        <w:jc w:val="both"/>
        <w:rPr>
          <w:lang w:val="ru-RU"/>
        </w:rPr>
      </w:pPr>
      <w:r>
        <w:rPr>
          <w:rStyle w:val="a6"/>
        </w:rPr>
        <w:footnoteReference w:id="2"/>
      </w:r>
      <w:r>
        <w:t>Artaud A. The Theatre and its Double // Artaud A. Collected Works: in 4 vol. L.: Calder &amp; Boyars, 1974. Vol</w:t>
      </w:r>
      <w:r>
        <w:rPr>
          <w:lang w:val="ru-RU"/>
        </w:rPr>
        <w:t xml:space="preserve">. 4. 223 </w:t>
      </w:r>
      <w:r>
        <w:t>p</w:t>
      </w:r>
      <w:r>
        <w:rPr>
          <w:lang w:val="ru-RU"/>
        </w:rPr>
        <w:t>.</w:t>
      </w:r>
    </w:p>
    <w:p w:rsidR="009C5817" w:rsidRDefault="009C5817">
      <w:pPr>
        <w:pStyle w:val="a5"/>
        <w:jc w:val="both"/>
        <w:rPr>
          <w:sz w:val="28"/>
        </w:rPr>
      </w:pPr>
    </w:p>
    <w:p w:rsidR="009C5817" w:rsidRDefault="00B44F66">
      <w:pPr>
        <w:pStyle w:val="a5"/>
        <w:jc w:val="both"/>
        <w:rPr>
          <w:sz w:val="28"/>
        </w:rPr>
      </w:pPr>
      <w:r>
        <w:rPr>
          <w:sz w:val="28"/>
        </w:rPr>
        <w:t>5. Ссылка на статью из сборника:</w:t>
      </w:r>
    </w:p>
    <w:p w:rsidR="009C5817" w:rsidRDefault="009C5817">
      <w:pPr>
        <w:pStyle w:val="a5"/>
        <w:jc w:val="both"/>
        <w:rPr>
          <w:sz w:val="28"/>
        </w:rPr>
      </w:pPr>
    </w:p>
    <w:p w:rsidR="009C5817" w:rsidRDefault="00B44F66">
      <w:pPr>
        <w:pStyle w:val="a5"/>
        <w:jc w:val="both"/>
        <w:rPr>
          <w:lang w:val="en-US"/>
        </w:rPr>
      </w:pPr>
      <w:r>
        <w:rPr>
          <w:rStyle w:val="a6"/>
        </w:rPr>
        <w:footnoteRef/>
      </w:r>
      <w:r>
        <w:t xml:space="preserve"> Зверев А. М. Смеховой мир // Художественные ориентиры зарубежной литературы ХХ века. М.: ИМЛИ РАН, 2002. С</w:t>
      </w:r>
      <w:r>
        <w:rPr>
          <w:lang w:val="en-US"/>
        </w:rPr>
        <w:t xml:space="preserve">. 378. </w:t>
      </w:r>
    </w:p>
    <w:p w:rsidR="009C5817" w:rsidRDefault="00B44F66">
      <w:pPr>
        <w:pStyle w:val="a5"/>
      </w:pPr>
      <w:r>
        <w:rPr>
          <w:rStyle w:val="a6"/>
        </w:rPr>
        <w:footnoteReference w:id="3"/>
      </w:r>
      <w:r>
        <w:rPr>
          <w:lang w:val="en-US"/>
        </w:rPr>
        <w:t>Bradbury M. The Cities of Modernism // Modernism / ed. by M. Bradbury, J. McFarlane. L.: Penguin books, 1991. P</w:t>
      </w:r>
      <w:r>
        <w:t>. 96 – 104.</w:t>
      </w:r>
    </w:p>
    <w:p w:rsidR="009C5817" w:rsidRDefault="009C5817">
      <w:pPr>
        <w:pStyle w:val="a5"/>
      </w:pPr>
    </w:p>
    <w:p w:rsidR="009C5817" w:rsidRDefault="00B44F66">
      <w:pPr>
        <w:pStyle w:val="a5"/>
        <w:rPr>
          <w:sz w:val="28"/>
          <w:szCs w:val="28"/>
        </w:rPr>
      </w:pPr>
      <w:r>
        <w:rPr>
          <w:sz w:val="28"/>
          <w:szCs w:val="28"/>
        </w:rPr>
        <w:t>6. Ссылка на статью из журнала:</w:t>
      </w:r>
    </w:p>
    <w:p w:rsidR="009C5817" w:rsidRDefault="009C5817">
      <w:pPr>
        <w:pStyle w:val="a5"/>
        <w:rPr>
          <w:sz w:val="28"/>
          <w:szCs w:val="28"/>
        </w:rPr>
      </w:pPr>
    </w:p>
    <w:p w:rsidR="009C5817" w:rsidRDefault="00B44F66">
      <w:pPr>
        <w:pStyle w:val="a5"/>
      </w:pPr>
      <w:r>
        <w:rPr>
          <w:rStyle w:val="a6"/>
        </w:rPr>
        <w:footnoteRef/>
      </w:r>
      <w:r>
        <w:t xml:space="preserve"> Зверев А. М. Джеймс: пора зрелости // Вопросы литературы. М., 1999. № 3. С. 237.</w:t>
      </w:r>
    </w:p>
    <w:p w:rsidR="009C5817" w:rsidRDefault="00B44F66">
      <w:pPr>
        <w:pStyle w:val="a5"/>
      </w:pPr>
      <w:r>
        <w:rPr>
          <w:rStyle w:val="a6"/>
        </w:rPr>
        <w:footnoteReference w:id="4"/>
      </w:r>
      <w:r>
        <w:t xml:space="preserve"> Иванов И. И. Название статьи // Вестник ПСТГУ. Сер.: Филология, 2006. №4. С. 415 – 417.</w:t>
      </w:r>
    </w:p>
    <w:p w:rsidR="009C5817" w:rsidRDefault="009C5817">
      <w:pPr>
        <w:pStyle w:val="a5"/>
        <w:jc w:val="both"/>
        <w:rPr>
          <w:sz w:val="28"/>
        </w:rPr>
      </w:pPr>
    </w:p>
    <w:p w:rsidR="009C5817" w:rsidRDefault="00B44F66">
      <w:pPr>
        <w:pStyle w:val="a5"/>
        <w:jc w:val="both"/>
        <w:rPr>
          <w:sz w:val="28"/>
        </w:rPr>
      </w:pPr>
      <w:r>
        <w:rPr>
          <w:sz w:val="28"/>
        </w:rPr>
        <w:t>7. Если следующая цитата из того же источника и следует непосредственно за предыдущей:</w:t>
      </w:r>
    </w:p>
    <w:p w:rsidR="009C5817" w:rsidRDefault="009C5817">
      <w:pPr>
        <w:pStyle w:val="a5"/>
        <w:jc w:val="both"/>
        <w:rPr>
          <w:sz w:val="28"/>
        </w:rPr>
      </w:pPr>
    </w:p>
    <w:p w:rsidR="009C5817" w:rsidRDefault="00B44F66">
      <w:pPr>
        <w:pStyle w:val="a5"/>
        <w:rPr>
          <w:i/>
        </w:rPr>
      </w:pPr>
      <w:r>
        <w:rPr>
          <w:rStyle w:val="a4"/>
        </w:rPr>
        <w:t>39</w:t>
      </w:r>
      <w:r>
        <w:t xml:space="preserve"> Там же. С. 266. </w:t>
      </w:r>
      <w:r>
        <w:rPr>
          <w:i/>
        </w:rPr>
        <w:t xml:space="preserve">(если русскоязычный источник) / </w:t>
      </w:r>
      <w:r>
        <w:t xml:space="preserve"> </w:t>
      </w:r>
      <w:r>
        <w:rPr>
          <w:lang w:val="de-DE"/>
        </w:rPr>
        <w:t>I</w:t>
      </w:r>
      <w:r>
        <w:t xml:space="preserve">bid. P. 342. </w:t>
      </w:r>
      <w:r>
        <w:rPr>
          <w:i/>
        </w:rPr>
        <w:t>(если англоязычный источник)</w:t>
      </w:r>
    </w:p>
    <w:p w:rsidR="009C5817" w:rsidRDefault="009C5817">
      <w:pPr>
        <w:pStyle w:val="a5"/>
        <w:rPr>
          <w:i/>
        </w:rPr>
      </w:pPr>
    </w:p>
    <w:p w:rsidR="009C5817" w:rsidRDefault="00B44F66">
      <w:pPr>
        <w:pStyle w:val="a5"/>
        <w:rPr>
          <w:sz w:val="28"/>
        </w:rPr>
      </w:pPr>
      <w:r>
        <w:rPr>
          <w:sz w:val="28"/>
        </w:rPr>
        <w:t>8. Если следующая цитата из того же источника и страница та же:</w:t>
      </w:r>
    </w:p>
    <w:p w:rsidR="009C5817" w:rsidRDefault="009C5817">
      <w:pPr>
        <w:pStyle w:val="a5"/>
        <w:rPr>
          <w:sz w:val="28"/>
        </w:rPr>
      </w:pPr>
    </w:p>
    <w:p w:rsidR="009C5817" w:rsidRDefault="00B44F66">
      <w:pPr>
        <w:pStyle w:val="a5"/>
        <w:rPr>
          <w:i/>
        </w:rPr>
      </w:pPr>
      <w:r>
        <w:rPr>
          <w:rStyle w:val="a4"/>
        </w:rPr>
        <w:t>39</w:t>
      </w:r>
      <w:r>
        <w:t xml:space="preserve"> Там же. </w:t>
      </w:r>
      <w:r>
        <w:rPr>
          <w:i/>
        </w:rPr>
        <w:t>(если русскоязычный источник)</w:t>
      </w:r>
      <w:r>
        <w:t xml:space="preserve"> / Ibide</w:t>
      </w:r>
      <w:r>
        <w:rPr>
          <w:lang w:val="en-US"/>
        </w:rPr>
        <w:t>m</w:t>
      </w:r>
      <w:r>
        <w:t xml:space="preserve">. </w:t>
      </w:r>
      <w:r>
        <w:rPr>
          <w:i/>
        </w:rPr>
        <w:t>(если англоязычный источник)</w:t>
      </w:r>
    </w:p>
    <w:p w:rsidR="009C5817" w:rsidRDefault="009C5817">
      <w:pPr>
        <w:pStyle w:val="a5"/>
        <w:rPr>
          <w:i/>
        </w:rPr>
      </w:pPr>
    </w:p>
    <w:p w:rsidR="009C5817" w:rsidRDefault="00B44F66">
      <w:pPr>
        <w:pStyle w:val="a5"/>
        <w:rPr>
          <w:sz w:val="28"/>
          <w:szCs w:val="28"/>
        </w:rPr>
      </w:pPr>
      <w:r>
        <w:rPr>
          <w:sz w:val="28"/>
          <w:szCs w:val="28"/>
        </w:rPr>
        <w:t>9. Ссылка на электронные ресурсы:</w:t>
      </w:r>
    </w:p>
    <w:p w:rsidR="009C5817" w:rsidRDefault="00B44F66">
      <w:pPr>
        <w:pStyle w:val="2"/>
        <w:jc w:val="both"/>
        <w:rPr>
          <w:b w:val="0"/>
          <w:sz w:val="20"/>
          <w:szCs w:val="20"/>
        </w:rPr>
      </w:pPr>
      <w:r>
        <w:rPr>
          <w:rStyle w:val="a6"/>
          <w:b w:val="0"/>
          <w:sz w:val="20"/>
          <w:szCs w:val="20"/>
          <w:lang w:val="en-US"/>
        </w:rPr>
        <w:footnoteReference w:id="5"/>
      </w:r>
      <w:r>
        <w:rPr>
          <w:b w:val="0"/>
          <w:sz w:val="20"/>
          <w:szCs w:val="20"/>
          <w:lang w:val="en-US"/>
        </w:rPr>
        <w:t xml:space="preserve"> Rich F. The Stars Align for “Long Day's Journey” // New York Times. </w:t>
      </w:r>
      <w:r>
        <w:rPr>
          <w:b w:val="0"/>
          <w:sz w:val="20"/>
          <w:szCs w:val="20"/>
        </w:rPr>
        <w:t xml:space="preserve">1988. </w:t>
      </w:r>
      <w:r>
        <w:rPr>
          <w:b w:val="0"/>
          <w:sz w:val="20"/>
          <w:szCs w:val="20"/>
          <w:lang w:val="en-US"/>
        </w:rPr>
        <w:t>June</w:t>
      </w:r>
      <w:r>
        <w:rPr>
          <w:b w:val="0"/>
          <w:sz w:val="20"/>
          <w:szCs w:val="20"/>
        </w:rPr>
        <w:t xml:space="preserve"> 15. </w:t>
      </w:r>
      <w:r>
        <w:rPr>
          <w:b w:val="0"/>
          <w:sz w:val="20"/>
          <w:szCs w:val="20"/>
          <w:lang w:val="en-US"/>
        </w:rPr>
        <w:t>URL</w:t>
      </w:r>
      <w:r>
        <w:rPr>
          <w:b w:val="0"/>
          <w:sz w:val="20"/>
          <w:szCs w:val="20"/>
        </w:rPr>
        <w:t xml:space="preserve">: </w:t>
      </w:r>
      <w:r w:rsidRPr="009353DD">
        <w:rPr>
          <w:b w:val="0"/>
          <w:sz w:val="20"/>
          <w:szCs w:val="20"/>
          <w:lang w:val="en-US"/>
        </w:rPr>
        <w:t>http</w:t>
      </w:r>
      <w:r w:rsidRPr="009353DD">
        <w:rPr>
          <w:b w:val="0"/>
          <w:sz w:val="20"/>
          <w:szCs w:val="20"/>
        </w:rPr>
        <w:t>://</w:t>
      </w:r>
      <w:r w:rsidRPr="009353DD">
        <w:rPr>
          <w:b w:val="0"/>
          <w:sz w:val="20"/>
          <w:szCs w:val="20"/>
          <w:lang w:val="en-US"/>
        </w:rPr>
        <w:t>www</w:t>
      </w:r>
      <w:r w:rsidRPr="009353DD">
        <w:rPr>
          <w:b w:val="0"/>
          <w:sz w:val="20"/>
          <w:szCs w:val="20"/>
        </w:rPr>
        <w:t>.</w:t>
      </w:r>
      <w:r w:rsidRPr="009353DD">
        <w:rPr>
          <w:b w:val="0"/>
          <w:sz w:val="20"/>
          <w:szCs w:val="20"/>
          <w:lang w:val="en-US"/>
        </w:rPr>
        <w:t>eoneill</w:t>
      </w:r>
      <w:r w:rsidRPr="009353DD">
        <w:rPr>
          <w:b w:val="0"/>
          <w:sz w:val="20"/>
          <w:szCs w:val="20"/>
        </w:rPr>
        <w:t>.</w:t>
      </w:r>
      <w:r w:rsidRPr="009353DD">
        <w:rPr>
          <w:b w:val="0"/>
          <w:sz w:val="20"/>
          <w:szCs w:val="20"/>
          <w:lang w:val="en-US"/>
        </w:rPr>
        <w:t>com</w:t>
      </w:r>
      <w:r w:rsidRPr="009353DD">
        <w:rPr>
          <w:b w:val="0"/>
          <w:sz w:val="20"/>
          <w:szCs w:val="20"/>
        </w:rPr>
        <w:t>/</w:t>
      </w:r>
      <w:r w:rsidRPr="009353DD">
        <w:rPr>
          <w:b w:val="0"/>
          <w:sz w:val="20"/>
          <w:szCs w:val="20"/>
          <w:lang w:val="en-US"/>
        </w:rPr>
        <w:t>artifacts</w:t>
      </w:r>
      <w:r w:rsidRPr="009353DD">
        <w:rPr>
          <w:b w:val="0"/>
          <w:sz w:val="20"/>
          <w:szCs w:val="20"/>
        </w:rPr>
        <w:t>/</w:t>
      </w:r>
      <w:r w:rsidRPr="009353DD">
        <w:rPr>
          <w:b w:val="0"/>
          <w:sz w:val="20"/>
          <w:szCs w:val="20"/>
          <w:lang w:val="en-US"/>
        </w:rPr>
        <w:t>reviews</w:t>
      </w:r>
      <w:r w:rsidRPr="009353DD">
        <w:rPr>
          <w:b w:val="0"/>
          <w:sz w:val="20"/>
          <w:szCs w:val="20"/>
        </w:rPr>
        <w:t>/</w:t>
      </w:r>
      <w:r w:rsidRPr="009353DD">
        <w:rPr>
          <w:b w:val="0"/>
          <w:sz w:val="20"/>
          <w:szCs w:val="20"/>
          <w:lang w:val="en-US"/>
        </w:rPr>
        <w:t>ldjaw</w:t>
      </w:r>
      <w:r w:rsidRPr="009353DD">
        <w:rPr>
          <w:b w:val="0"/>
          <w:sz w:val="20"/>
          <w:szCs w:val="20"/>
        </w:rPr>
        <w:t>1</w:t>
      </w:r>
      <w:r w:rsidRPr="009353DD">
        <w:rPr>
          <w:b w:val="0"/>
          <w:sz w:val="20"/>
          <w:szCs w:val="20"/>
          <w:lang w:val="en-US"/>
        </w:rPr>
        <w:t>a</w:t>
      </w:r>
      <w:r w:rsidRPr="009353DD">
        <w:rPr>
          <w:b w:val="0"/>
          <w:sz w:val="20"/>
          <w:szCs w:val="20"/>
        </w:rPr>
        <w:t>_</w:t>
      </w:r>
      <w:r w:rsidRPr="009353DD">
        <w:rPr>
          <w:b w:val="0"/>
          <w:sz w:val="20"/>
          <w:szCs w:val="20"/>
          <w:lang w:val="en-US"/>
        </w:rPr>
        <w:t>times</w:t>
      </w:r>
      <w:r w:rsidRPr="009353DD">
        <w:rPr>
          <w:b w:val="0"/>
          <w:sz w:val="20"/>
          <w:szCs w:val="20"/>
        </w:rPr>
        <w:t>.</w:t>
      </w:r>
      <w:r w:rsidRPr="009353DD">
        <w:rPr>
          <w:b w:val="0"/>
          <w:sz w:val="20"/>
          <w:szCs w:val="20"/>
          <w:lang w:val="en-US"/>
        </w:rPr>
        <w:t>htm</w:t>
      </w:r>
      <w:r>
        <w:rPr>
          <w:b w:val="0"/>
          <w:sz w:val="20"/>
          <w:szCs w:val="20"/>
        </w:rPr>
        <w:t xml:space="preserve"> (дата обращения 07.09.09).</w:t>
      </w:r>
    </w:p>
    <w:p w:rsidR="009C5817" w:rsidRDefault="009C5817">
      <w:pPr>
        <w:pStyle w:val="a5"/>
      </w:pPr>
    </w:p>
    <w:p w:rsidR="009C5817" w:rsidRDefault="00B44F66">
      <w:pPr>
        <w:pStyle w:val="a5"/>
        <w:rPr>
          <w:sz w:val="28"/>
        </w:rPr>
      </w:pPr>
      <w:r>
        <w:rPr>
          <w:sz w:val="28"/>
          <w:szCs w:val="28"/>
        </w:rPr>
        <w:t>10. Общепринятые</w:t>
      </w:r>
      <w:r>
        <w:rPr>
          <w:sz w:val="28"/>
        </w:rPr>
        <w:t xml:space="preserve"> сокращения:</w:t>
      </w:r>
    </w:p>
    <w:p w:rsidR="009C5817" w:rsidRDefault="009C5817">
      <w:pPr>
        <w:pStyle w:val="a5"/>
        <w:rPr>
          <w:sz w:val="28"/>
        </w:rPr>
      </w:pPr>
    </w:p>
    <w:p w:rsidR="009C5817" w:rsidRDefault="00B44F66">
      <w:pPr>
        <w:pStyle w:val="a5"/>
        <w:rPr>
          <w:sz w:val="28"/>
        </w:rPr>
      </w:pPr>
      <w:r>
        <w:rPr>
          <w:sz w:val="28"/>
        </w:rPr>
        <w:t>Москва = М.</w:t>
      </w:r>
    </w:p>
    <w:p w:rsidR="009C5817" w:rsidRDefault="00B44F66">
      <w:pPr>
        <w:pStyle w:val="a5"/>
        <w:rPr>
          <w:sz w:val="28"/>
        </w:rPr>
      </w:pPr>
      <w:r>
        <w:rPr>
          <w:sz w:val="28"/>
        </w:rPr>
        <w:t>Санкт-Петербург = СПб.</w:t>
      </w:r>
    </w:p>
    <w:p w:rsidR="009C5817" w:rsidRDefault="00B44F66">
      <w:pPr>
        <w:pStyle w:val="a5"/>
        <w:rPr>
          <w:sz w:val="28"/>
          <w:lang w:val="en-US"/>
        </w:rPr>
      </w:pPr>
      <w:r>
        <w:rPr>
          <w:sz w:val="28"/>
          <w:lang w:val="de-DE"/>
        </w:rPr>
        <w:t>N</w:t>
      </w:r>
      <w:r>
        <w:rPr>
          <w:sz w:val="28"/>
          <w:lang w:val="en-US"/>
        </w:rPr>
        <w:t>ew York = N.Y.</w:t>
      </w:r>
    </w:p>
    <w:p w:rsidR="009C5817" w:rsidRDefault="00B44F66">
      <w:pPr>
        <w:pStyle w:val="a5"/>
        <w:rPr>
          <w:sz w:val="28"/>
          <w:lang w:val="en-US"/>
        </w:rPr>
      </w:pPr>
      <w:r>
        <w:rPr>
          <w:sz w:val="28"/>
          <w:lang w:val="en-US"/>
        </w:rPr>
        <w:t>Paris = P.</w:t>
      </w:r>
    </w:p>
    <w:p w:rsidR="009C5817" w:rsidRDefault="00B44F66">
      <w:pPr>
        <w:pStyle w:val="a5"/>
        <w:rPr>
          <w:sz w:val="28"/>
          <w:lang w:val="en-US"/>
        </w:rPr>
      </w:pPr>
      <w:r>
        <w:rPr>
          <w:sz w:val="28"/>
          <w:lang w:val="en-US"/>
        </w:rPr>
        <w:t>London = L.</w:t>
      </w:r>
    </w:p>
    <w:p w:rsidR="009C5817" w:rsidRDefault="00B44F66">
      <w:pPr>
        <w:pStyle w:val="a5"/>
        <w:rPr>
          <w:sz w:val="28"/>
          <w:lang w:val="en-US"/>
        </w:rPr>
      </w:pPr>
      <w:r>
        <w:rPr>
          <w:sz w:val="28"/>
          <w:lang w:val="en-US"/>
        </w:rPr>
        <w:t>Berlin = B.</w:t>
      </w:r>
    </w:p>
    <w:p w:rsidR="009C5817" w:rsidRDefault="00B44F66">
      <w:pPr>
        <w:pStyle w:val="a5"/>
        <w:rPr>
          <w:sz w:val="28"/>
          <w:lang w:val="en-US"/>
        </w:rPr>
      </w:pPr>
      <w:r>
        <w:rPr>
          <w:sz w:val="28"/>
          <w:lang w:val="en-US"/>
        </w:rPr>
        <w:t>Cambridge University Press = Cambridge UP</w:t>
      </w:r>
    </w:p>
    <w:p w:rsidR="009C5817" w:rsidRDefault="009C5817">
      <w:pPr>
        <w:pStyle w:val="a5"/>
        <w:rPr>
          <w:sz w:val="28"/>
          <w:lang w:val="en-US"/>
        </w:rPr>
      </w:pPr>
    </w:p>
    <w:p w:rsidR="009C5817" w:rsidRDefault="00B44F66">
      <w:pPr>
        <w:pStyle w:val="a5"/>
        <w:jc w:val="both"/>
        <w:rPr>
          <w:sz w:val="28"/>
        </w:rPr>
      </w:pPr>
      <w:r>
        <w:rPr>
          <w:sz w:val="28"/>
        </w:rPr>
        <w:t xml:space="preserve">После названия города США принято указывать штат (используется общепринятое сокращение): </w:t>
      </w:r>
      <w:r>
        <w:rPr>
          <w:sz w:val="28"/>
          <w:lang w:val="en-US"/>
        </w:rPr>
        <w:t>Princeton</w:t>
      </w:r>
      <w:r>
        <w:rPr>
          <w:sz w:val="28"/>
        </w:rPr>
        <w:t xml:space="preserve"> (</w:t>
      </w:r>
      <w:r>
        <w:rPr>
          <w:sz w:val="28"/>
          <w:lang w:val="en-US"/>
        </w:rPr>
        <w:t>N</w:t>
      </w:r>
      <w:r>
        <w:rPr>
          <w:sz w:val="28"/>
        </w:rPr>
        <w:t>.</w:t>
      </w:r>
      <w:r>
        <w:rPr>
          <w:sz w:val="28"/>
          <w:lang w:val="en-US"/>
        </w:rPr>
        <w:t>J</w:t>
      </w:r>
      <w:r>
        <w:rPr>
          <w:sz w:val="28"/>
        </w:rPr>
        <w:t>.)</w:t>
      </w:r>
    </w:p>
    <w:p w:rsidR="009C5817" w:rsidRDefault="009C5817">
      <w:pPr>
        <w:spacing w:line="360" w:lineRule="auto"/>
        <w:ind w:right="-1"/>
        <w:jc w:val="center"/>
        <w:rPr>
          <w:lang w:val="ru-RU"/>
        </w:rPr>
      </w:pPr>
    </w:p>
    <w:p w:rsidR="009C5817" w:rsidRDefault="00B44F66">
      <w:pPr>
        <w:spacing w:line="360" w:lineRule="auto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  <w:t>ЦИТИРОВАНИЕ</w:t>
      </w:r>
    </w:p>
    <w:p w:rsidR="009C5817" w:rsidRDefault="00B44F66">
      <w:pPr>
        <w:numPr>
          <w:ilvl w:val="0"/>
          <w:numId w:val="6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Прямая цитата приводится </w:t>
      </w:r>
      <w:r>
        <w:rPr>
          <w:b/>
          <w:sz w:val="28"/>
          <w:szCs w:val="28"/>
          <w:lang w:val="ru-RU"/>
        </w:rPr>
        <w:t>в кавычках</w:t>
      </w:r>
      <w:r>
        <w:rPr>
          <w:sz w:val="28"/>
          <w:szCs w:val="28"/>
          <w:lang w:val="ru-RU"/>
        </w:rPr>
        <w:t>. Косвенная цитата не заключается в кавычки. В обоих случаях внизу страницы обязательно даётся сноска на источник.</w:t>
      </w:r>
    </w:p>
    <w:p w:rsidR="009C5817" w:rsidRDefault="00B44F66">
      <w:pPr>
        <w:numPr>
          <w:ilvl w:val="0"/>
          <w:numId w:val="6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Цитату</w:t>
      </w:r>
      <w:r>
        <w:rPr>
          <w:sz w:val="28"/>
          <w:szCs w:val="28"/>
          <w:lang w:val="ru-RU"/>
        </w:rPr>
        <w:t xml:space="preserve"> следует правильно </w:t>
      </w:r>
      <w:r>
        <w:rPr>
          <w:b/>
          <w:sz w:val="28"/>
          <w:szCs w:val="28"/>
          <w:lang w:val="ru-RU"/>
        </w:rPr>
        <w:t>ввести в текст</w:t>
      </w:r>
      <w:r>
        <w:rPr>
          <w:sz w:val="28"/>
          <w:szCs w:val="28"/>
          <w:lang w:val="ru-RU"/>
        </w:rPr>
        <w:t>. Существует следующие способы:</w:t>
      </w:r>
    </w:p>
    <w:p w:rsidR="009C5817" w:rsidRDefault="00B44F66">
      <w:pPr>
        <w:numPr>
          <w:ilvl w:val="1"/>
          <w:numId w:val="6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Исследователь полагает, что «авторская позиция……</w:t>
      </w:r>
      <w:r>
        <w:rPr>
          <w:rStyle w:val="a6"/>
          <w:sz w:val="28"/>
          <w:szCs w:val="28"/>
        </w:rPr>
        <w:footnoteReference w:id="6"/>
      </w:r>
      <w:r>
        <w:rPr>
          <w:sz w:val="28"/>
          <w:szCs w:val="28"/>
          <w:lang w:val="ru-RU"/>
        </w:rPr>
        <w:t>».</w:t>
      </w:r>
    </w:p>
    <w:p w:rsidR="009C5817" w:rsidRDefault="00B44F66">
      <w:pPr>
        <w:numPr>
          <w:ilvl w:val="1"/>
          <w:numId w:val="6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Исследователь пишет: «Авторская позиция…….</w:t>
      </w:r>
      <w:r>
        <w:rPr>
          <w:rStyle w:val="a6"/>
          <w:sz w:val="28"/>
          <w:szCs w:val="28"/>
        </w:rPr>
        <w:footnoteReference w:id="7"/>
      </w:r>
      <w:r>
        <w:rPr>
          <w:sz w:val="28"/>
          <w:szCs w:val="28"/>
          <w:lang w:val="ru-RU"/>
        </w:rPr>
        <w:t>».</w:t>
      </w:r>
    </w:p>
    <w:p w:rsidR="009C5817" w:rsidRDefault="00B44F66">
      <w:pPr>
        <w:numPr>
          <w:ilvl w:val="0"/>
          <w:numId w:val="6"/>
        </w:numPr>
        <w:spacing w:line="360" w:lineRule="auto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Тексты, являющиеся предметом исследования, цитируются </w:t>
      </w:r>
      <w:r>
        <w:rPr>
          <w:b/>
          <w:sz w:val="28"/>
          <w:szCs w:val="28"/>
          <w:lang w:val="ru-RU"/>
        </w:rPr>
        <w:t>на языке оригинала</w:t>
      </w:r>
      <w:r>
        <w:rPr>
          <w:sz w:val="28"/>
          <w:szCs w:val="28"/>
          <w:lang w:val="ru-RU"/>
        </w:rPr>
        <w:t xml:space="preserve">. </w:t>
      </w:r>
    </w:p>
    <w:p w:rsidR="009C5817" w:rsidRDefault="00B44F66">
      <w:pPr>
        <w:numPr>
          <w:ilvl w:val="0"/>
          <w:numId w:val="6"/>
        </w:numPr>
        <w:spacing w:line="360" w:lineRule="auto"/>
        <w:ind w:right="-1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Научный текст иностранного автора цитируется в переводе на русский язык. В сноске приводится текст цитаты </w:t>
      </w:r>
      <w:r>
        <w:rPr>
          <w:b/>
          <w:sz w:val="28"/>
          <w:szCs w:val="28"/>
          <w:lang w:val="ru-RU"/>
        </w:rPr>
        <w:t>на языке оригинала</w:t>
      </w:r>
      <w:r>
        <w:rPr>
          <w:sz w:val="28"/>
          <w:szCs w:val="28"/>
          <w:lang w:val="ru-RU"/>
        </w:rPr>
        <w:t xml:space="preserve">. </w:t>
      </w:r>
    </w:p>
    <w:p w:rsidR="009C5817" w:rsidRDefault="009C5817">
      <w:pPr>
        <w:rPr>
          <w:lang w:val="ru-RU"/>
        </w:rPr>
      </w:pPr>
      <w:bookmarkStart w:id="0" w:name="_GoBack"/>
      <w:bookmarkEnd w:id="0"/>
    </w:p>
    <w:sectPr w:rsidR="009C58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17" w:rsidRDefault="00B44F66">
      <w:r>
        <w:separator/>
      </w:r>
    </w:p>
  </w:endnote>
  <w:endnote w:type="continuationSeparator" w:id="0">
    <w:p w:rsidR="009C5817" w:rsidRDefault="00B4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17" w:rsidRDefault="00B44F66">
      <w:r>
        <w:separator/>
      </w:r>
    </w:p>
  </w:footnote>
  <w:footnote w:type="continuationSeparator" w:id="0">
    <w:p w:rsidR="009C5817" w:rsidRDefault="00B44F66">
      <w:r>
        <w:continuationSeparator/>
      </w:r>
    </w:p>
  </w:footnote>
  <w:footnote w:id="1">
    <w:p w:rsidR="009C5817" w:rsidRDefault="009C5817">
      <w:pPr>
        <w:pStyle w:val="a5"/>
      </w:pPr>
    </w:p>
  </w:footnote>
  <w:footnote w:id="2">
    <w:p w:rsidR="009C5817" w:rsidRDefault="009C5817">
      <w:pPr>
        <w:pStyle w:val="a5"/>
        <w:rPr>
          <w:lang w:val="en-US"/>
        </w:rPr>
      </w:pPr>
    </w:p>
  </w:footnote>
  <w:footnote w:id="3">
    <w:p w:rsidR="009C5817" w:rsidRDefault="009C5817">
      <w:pPr>
        <w:pStyle w:val="a5"/>
      </w:pPr>
    </w:p>
  </w:footnote>
  <w:footnote w:id="4">
    <w:p w:rsidR="009C5817" w:rsidRDefault="009C5817">
      <w:pPr>
        <w:pStyle w:val="a5"/>
      </w:pPr>
    </w:p>
  </w:footnote>
  <w:footnote w:id="5">
    <w:p w:rsidR="009C5817" w:rsidRDefault="009C5817">
      <w:pPr>
        <w:pStyle w:val="a5"/>
        <w:rPr>
          <w:lang w:val="en-US"/>
        </w:rPr>
      </w:pPr>
    </w:p>
  </w:footnote>
  <w:footnote w:id="6">
    <w:p w:rsidR="009C5817" w:rsidRDefault="009C5817">
      <w:pPr>
        <w:pStyle w:val="a5"/>
      </w:pPr>
    </w:p>
  </w:footnote>
  <w:footnote w:id="7">
    <w:p w:rsidR="009C5817" w:rsidRDefault="009C581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248A3D8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9B93F1D"/>
    <w:multiLevelType w:val="hybridMultilevel"/>
    <w:tmpl w:val="D9C05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139F0"/>
    <w:multiLevelType w:val="hybridMultilevel"/>
    <w:tmpl w:val="CD40B1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0F272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752A8D"/>
    <w:multiLevelType w:val="hybridMultilevel"/>
    <w:tmpl w:val="FE769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363D2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4AD626B0"/>
    <w:multiLevelType w:val="hybridMultilevel"/>
    <w:tmpl w:val="2F4AB334"/>
    <w:lvl w:ilvl="0" w:tplc="C9CC0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0C6EB6"/>
    <w:multiLevelType w:val="hybridMultilevel"/>
    <w:tmpl w:val="F69A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6B671B"/>
    <w:multiLevelType w:val="hybridMultilevel"/>
    <w:tmpl w:val="517C6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CC0A5A"/>
    <w:multiLevelType w:val="hybridMultilevel"/>
    <w:tmpl w:val="30A0D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F66"/>
    <w:rsid w:val="009353DD"/>
    <w:rsid w:val="009C5817"/>
    <w:rsid w:val="00B4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B324E-8D32-4047-9964-6526A831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lang w:val="ru-RU" w:eastAsia="ru-RU"/>
    </w:rPr>
  </w:style>
  <w:style w:type="character" w:customStyle="1" w:styleId="a4">
    <w:name w:val="?????? ??????"/>
    <w:basedOn w:val="a0"/>
    <w:rPr>
      <w:vertAlign w:val="superscript"/>
    </w:rPr>
  </w:style>
  <w:style w:type="paragraph" w:styleId="a5">
    <w:name w:val="footnote text"/>
    <w:basedOn w:val="a"/>
    <w:semiHidden/>
    <w:rPr>
      <w:sz w:val="20"/>
      <w:szCs w:val="20"/>
      <w:lang w:val="ru-RU" w:eastAsia="ru-RU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Общие требования к научным квалификационным работам студентов филологического факультета</vt:lpstr>
    </vt:vector>
  </TitlesOfParts>
  <Company>Home</Company>
  <LinksUpToDate>false</LinksUpToDate>
  <CharactersWithSpaces>11425</CharactersWithSpaces>
  <SharedDoc>false</SharedDoc>
  <HLinks>
    <vt:vector size="6" baseType="variant"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http://www.eoneill.com/artifacts/reviews/ldjaw1a_times.htm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курсовых и дипломных работ</dc:title>
  <dc:subject/>
  <dc:creator>AA</dc:creator>
  <cp:keywords/>
  <dc:description/>
  <cp:lastModifiedBy>Irina</cp:lastModifiedBy>
  <cp:revision>2</cp:revision>
  <dcterms:created xsi:type="dcterms:W3CDTF">2014-10-03T14:03:00Z</dcterms:created>
  <dcterms:modified xsi:type="dcterms:W3CDTF">2014-10-03T14:03:00Z</dcterms:modified>
</cp:coreProperties>
</file>