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8F" w:rsidRDefault="008B528F">
      <w:pPr>
        <w:pStyle w:val="1"/>
        <w:jc w:val="center"/>
      </w:pPr>
      <w:r>
        <w:t>Идейно-композиционная роль главы Тамань в романе Лермонтова Герой нашего времени</w:t>
      </w:r>
    </w:p>
    <w:p w:rsidR="00C7378F" w:rsidRDefault="008B528F">
      <w:pPr>
        <w:spacing w:after="240"/>
      </w:pPr>
      <w:r>
        <w:t>В романе «Герой нашего времени» Лермонтов поставил своей задачей всесторонне и многогранно раскрыть личность своего современника. При этом Лермонтов отмечает, что стремится раскрыть внутренний мир героя, написать «историю души человеческой». На это нацелены все художественные средства, используемые автором, и прежде всего необычная композиция романа.</w:t>
      </w:r>
      <w:r>
        <w:br/>
      </w:r>
      <w:r>
        <w:br/>
        <w:t>Особенность ее заключается в том, что роман состоит из пяти повестей и новелл с самостоятельными сюжетами, объединенных общим героем и идеей. В романе они следуют так: «Бэла», «Максим Максимыч», далее «Журнал Печорина», в который входят «Тамань», «Княжна Мери», «Фаталист», а предваряет его «Предисловие». Эти части расположены с нарушением хронологической последовательности событий относительно биографии Печорина. С этой точки зрения части надо было бы расположить так: «Тамань», «Княжна Мери», «Бэла», «Фаталист», «Максим Максимыч», Предисловие к «Журналу Печорина». Но тогда романа как единого произведения не получилось бы. Вот почему «Тамань», которая должна была бы открывать роман, оказывается в его середине.</w:t>
      </w:r>
      <w:r>
        <w:br/>
      </w:r>
      <w:r>
        <w:br/>
        <w:t>В этом заключен глубокий идейный смысл. «Тамань» открывает «Журнал» Печорина, в котором он говорит от первого лица, рассказывая о некоторых ярких эпизодах из своей жизни. До этого читатель уже познакомился с героем, а в середине узнал из «Предисловия» о его смерти. Но самое главное – все эти сведения мы получаем от разных рассказчиков, а значит – видим героя с разных точек зрения. Сначала мы узнаем о Печорине от простого русского офицера Максима Максимыча, человека доброго, честного, но совершенно отличного от Печорина по духу и воспитанию. Он может лишь отметить особенности поведения «странного человека», оставшегося для него (а значит - и для читателя) загадкой. В повести «Максим Максимыч» рассказчик меняется: это офицер, явно более близкий Печорину по возрасту, развитию, социальному положению, а главное - сходный по духу и умонастроению. Он делает попытку как-то объяснить особенности этого необычного человека. Но его душа все еще остается для читателя тайной, которая и раскрывается самим героем в его «Журнале».</w:t>
      </w:r>
      <w:r>
        <w:br/>
      </w:r>
      <w:r>
        <w:br/>
        <w:t>Начинается он романтической новеллой «Тамань». Она лишь приоткрывает загадку Печорина, потому что здесь рассказан один эпизод из его жизни – встреча с контрабандистами в скучном приморском городке, где герой оказывается по пути на Кавказ. Новелла насыщена романтическими картинами, которые вполне соответствуют характеру героя. Авантюрность сюжета также отвечает деятельной, кипучей натуре Печорина, который «бешено гонится за жизнью», но, ничем не удовлетворяясь, постоянно скучает. Так происходит и здесь. Заинтересовавшись загадочной девушкой, которую Печорин именует Ундиной, он неожиданно попадает в среду местных контрабандистов, с которыми она оказывается связана. Такие герои в русской литературе традиционно воспринимались как романтические. Но у Лермонтова все оказывается иначе. Романтический ореол разрушается самоиронией автора «Журнала»: упоминание о том, что он не умеет плавать, - явно антиромантическая деталь. А загадочный поначалу сюжет заканчивается выводом Печорина о том, что он столкнулся с «мирным кругом честных контрабандистов», до которых ему, по сути, нет никакого дела.</w:t>
      </w:r>
      <w:r>
        <w:br/>
      </w:r>
      <w:r>
        <w:br/>
        <w:t>И затем в последующих частях романа читатель, знакомясь с героем все ближе и ближе, будет сталкиваться с подобным развитием событий. Действия героя пусты и бесполезны, страсти бессмысленны, а жизнь этой богатой и деятельной натуры в результате оказывается растраченной зря.</w:t>
      </w:r>
      <w:bookmarkStart w:id="0" w:name="_GoBack"/>
      <w:bookmarkEnd w:id="0"/>
    </w:p>
    <w:sectPr w:rsidR="00C737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28F"/>
    <w:rsid w:val="003F6407"/>
    <w:rsid w:val="008B528F"/>
    <w:rsid w:val="00C73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FE722-BD3A-4F1F-93D1-2566B105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Идейно-композиционная роль главы Тамань в романе Лермонтова Герой нашего времени</dc:title>
  <dc:subject/>
  <dc:creator>admin</dc:creator>
  <cp:keywords/>
  <dc:description/>
  <cp:lastModifiedBy>admin</cp:lastModifiedBy>
  <cp:revision>2</cp:revision>
  <dcterms:created xsi:type="dcterms:W3CDTF">2014-06-23T22:52:00Z</dcterms:created>
  <dcterms:modified xsi:type="dcterms:W3CDTF">2014-06-23T22:52:00Z</dcterms:modified>
</cp:coreProperties>
</file>