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F1" w:rsidRPr="00396E6D" w:rsidRDefault="00D46FF1" w:rsidP="00D46FF1">
      <w:pPr>
        <w:spacing w:line="360" w:lineRule="auto"/>
        <w:jc w:val="both"/>
        <w:rPr>
          <w:b/>
          <w:sz w:val="28"/>
          <w:szCs w:val="28"/>
        </w:rPr>
      </w:pPr>
      <w:r w:rsidRPr="00396E6D">
        <w:rPr>
          <w:b/>
          <w:sz w:val="28"/>
          <w:szCs w:val="28"/>
        </w:rPr>
        <w:t>Содержание</w:t>
      </w:r>
    </w:p>
    <w:p w:rsidR="00F07526" w:rsidRPr="00396E6D" w:rsidRDefault="00F07526" w:rsidP="00D46FF1">
      <w:p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>Введение                                                                                                                   2</w:t>
      </w: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>1 Сущность закупочной деятельности на торговом предприятии</w:t>
      </w:r>
      <w:r w:rsidR="00F07526" w:rsidRPr="00396E6D">
        <w:rPr>
          <w:sz w:val="28"/>
          <w:szCs w:val="28"/>
        </w:rPr>
        <w:t xml:space="preserve">                      4</w:t>
      </w:r>
    </w:p>
    <w:p w:rsidR="00D46FF1" w:rsidRPr="00396E6D" w:rsidRDefault="00D46FF1" w:rsidP="00D46FF1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>Понятие, роль и значение закупок</w:t>
      </w:r>
      <w:r w:rsidR="00F07526" w:rsidRPr="00396E6D">
        <w:rPr>
          <w:sz w:val="28"/>
          <w:szCs w:val="28"/>
        </w:rPr>
        <w:t xml:space="preserve">                                                                   6</w:t>
      </w:r>
    </w:p>
    <w:p w:rsidR="00D46FF1" w:rsidRPr="00396E6D" w:rsidRDefault="00D46FF1" w:rsidP="00D46FF1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>Этапы закупочной деятельности на торговом предприятии</w:t>
      </w:r>
      <w:r w:rsidR="00F07526" w:rsidRPr="00396E6D">
        <w:rPr>
          <w:sz w:val="28"/>
          <w:szCs w:val="28"/>
        </w:rPr>
        <w:t xml:space="preserve">                       11</w:t>
      </w:r>
    </w:p>
    <w:p w:rsidR="00F07526" w:rsidRPr="00396E6D" w:rsidRDefault="00D46FF1" w:rsidP="00D46FF1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 xml:space="preserve">Формирование торгового ассортимента и обеспечение </w:t>
      </w:r>
    </w:p>
    <w:p w:rsidR="00D46FF1" w:rsidRPr="00396E6D" w:rsidRDefault="00D46FF1" w:rsidP="00F07526">
      <w:p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>его устойчивости</w:t>
      </w:r>
      <w:r w:rsidR="00F07526" w:rsidRPr="00396E6D">
        <w:rPr>
          <w:sz w:val="28"/>
          <w:szCs w:val="28"/>
        </w:rPr>
        <w:t xml:space="preserve">                                                                                                   15</w:t>
      </w:r>
    </w:p>
    <w:p w:rsidR="00D46FF1" w:rsidRPr="00396E6D" w:rsidRDefault="00D46FF1" w:rsidP="00D46FF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>Анализ закупочной деятельности на торговом предприятии «Диокс»</w:t>
      </w:r>
      <w:r w:rsidR="00F07526" w:rsidRPr="00396E6D">
        <w:rPr>
          <w:sz w:val="28"/>
          <w:szCs w:val="28"/>
        </w:rPr>
        <w:t xml:space="preserve">     </w:t>
      </w:r>
    </w:p>
    <w:p w:rsidR="00D46FF1" w:rsidRPr="00396E6D" w:rsidRDefault="00D46FF1" w:rsidP="00D46FF1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>Общая организационно-экономическая характеристика предприятия</w:t>
      </w:r>
      <w:r w:rsidR="00F07526" w:rsidRPr="00396E6D">
        <w:rPr>
          <w:sz w:val="28"/>
          <w:szCs w:val="28"/>
        </w:rPr>
        <w:t xml:space="preserve">     23</w:t>
      </w:r>
    </w:p>
    <w:p w:rsidR="00D46FF1" w:rsidRPr="00396E6D" w:rsidRDefault="00D46FF1" w:rsidP="00D46FF1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>Анализ закупочной работы на предприятии «Диокс»</w:t>
      </w:r>
      <w:r w:rsidR="00F07526" w:rsidRPr="00396E6D">
        <w:rPr>
          <w:sz w:val="28"/>
          <w:szCs w:val="28"/>
        </w:rPr>
        <w:t xml:space="preserve">                                26</w:t>
      </w:r>
    </w:p>
    <w:p w:rsidR="00D46FF1" w:rsidRPr="00396E6D" w:rsidRDefault="00D46FF1" w:rsidP="00D46FF1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>Анализ системы контроля за поступлением товаров</w:t>
      </w:r>
      <w:r w:rsidR="00F07526" w:rsidRPr="00396E6D">
        <w:rPr>
          <w:sz w:val="28"/>
          <w:szCs w:val="28"/>
        </w:rPr>
        <w:t xml:space="preserve">                                  29</w:t>
      </w:r>
    </w:p>
    <w:p w:rsidR="00D46FF1" w:rsidRPr="00396E6D" w:rsidRDefault="00D46FF1" w:rsidP="00D46FF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>Пути совершенствования закупочной деятельности предприятия</w:t>
      </w:r>
      <w:r w:rsidR="00F07526" w:rsidRPr="00396E6D">
        <w:rPr>
          <w:sz w:val="28"/>
          <w:szCs w:val="28"/>
        </w:rPr>
        <w:t xml:space="preserve">            31</w:t>
      </w: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>Заключение</w:t>
      </w: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>Список использованных источников</w:t>
      </w: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</w:p>
    <w:p w:rsidR="000F7277" w:rsidRPr="00396E6D" w:rsidRDefault="000F7277" w:rsidP="00D46FF1">
      <w:pPr>
        <w:spacing w:line="360" w:lineRule="auto"/>
        <w:jc w:val="both"/>
        <w:rPr>
          <w:sz w:val="28"/>
          <w:szCs w:val="28"/>
        </w:rPr>
      </w:pPr>
    </w:p>
    <w:p w:rsidR="00D46FF1" w:rsidRPr="00396E6D" w:rsidRDefault="00D46FF1" w:rsidP="00D46FF1">
      <w:pPr>
        <w:spacing w:line="360" w:lineRule="auto"/>
        <w:jc w:val="both"/>
        <w:rPr>
          <w:b/>
          <w:sz w:val="28"/>
          <w:szCs w:val="28"/>
        </w:rPr>
      </w:pPr>
      <w:r w:rsidRPr="00396E6D">
        <w:rPr>
          <w:b/>
          <w:sz w:val="28"/>
          <w:szCs w:val="28"/>
        </w:rPr>
        <w:lastRenderedPageBreak/>
        <w:t>Введение</w:t>
      </w: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 xml:space="preserve">    Работа любого предприятия зависит от наличия сырья, материалов товаров и услуг, которые поставляют ему другие организации. Даже самому небольшому офису для выполнения своих функций необходимы помещения, тепло, свет, средства связи и офисное оборудование, мебель и различные другие предметы. Ни одна организация, предприятие, учреждение не являются самодостаточными.</w:t>
      </w: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 xml:space="preserve">   Актуальность вопросов организации и управлению закупками торговых компаний в последние годы постоянно возрастает, что в значительной степени объясняется развитием инфраструктуры отечественного товарного рынка, увеличением товарооборота и ужесточением конкурентной борьбы на экономических рынках.</w:t>
      </w:r>
    </w:p>
    <w:p w:rsidR="00D46FF1" w:rsidRPr="00396E6D" w:rsidRDefault="00D46FF1" w:rsidP="00D46FF1">
      <w:pPr>
        <w:pStyle w:val="a3"/>
        <w:spacing w:before="0" w:after="0" w:line="360" w:lineRule="auto"/>
        <w:jc w:val="both"/>
        <w:rPr>
          <w:rFonts w:ascii="Times New Roman" w:cs="Times New Roman"/>
          <w:sz w:val="28"/>
          <w:szCs w:val="28"/>
        </w:rPr>
      </w:pPr>
      <w:r w:rsidRPr="00396E6D">
        <w:rPr>
          <w:rFonts w:ascii="Times New Roman" w:cs="Times New Roman"/>
          <w:sz w:val="28"/>
          <w:szCs w:val="28"/>
        </w:rPr>
        <w:t xml:space="preserve">   В настоящее время благополучие и коммерческий успех предприятия всецело зависят от того, насколько эффективна его деятельность, и она должна быть ориентирована только на прибыльное, рентабельное хозяйствование, так как предприятие несет всю полноту экономической ответственности за свои решения и действия.</w:t>
      </w:r>
    </w:p>
    <w:p w:rsidR="00D46FF1" w:rsidRPr="00396E6D" w:rsidRDefault="00D46FF1" w:rsidP="00D46FF1">
      <w:pPr>
        <w:pStyle w:val="a3"/>
        <w:spacing w:before="0" w:after="0" w:line="360" w:lineRule="auto"/>
        <w:jc w:val="both"/>
        <w:rPr>
          <w:rFonts w:ascii="Times New Roman" w:cs="Times New Roman"/>
          <w:sz w:val="28"/>
          <w:szCs w:val="28"/>
        </w:rPr>
      </w:pPr>
      <w:r w:rsidRPr="00396E6D">
        <w:rPr>
          <w:rFonts w:ascii="Times New Roman" w:cs="Times New Roman"/>
          <w:sz w:val="28"/>
          <w:szCs w:val="28"/>
        </w:rPr>
        <w:t xml:space="preserve">   Организация хозяйственных связей с поставщиками товаров занимает особое место среди инструментов коммерческой деятельности предприятия, так как эта система представляет совокупность форм, методов и рычагов взаимодействия предприятия с потребителями продукции, выраженная в основной деятельности по формированию ассортимента продукции.</w:t>
      </w:r>
    </w:p>
    <w:p w:rsidR="00D46FF1" w:rsidRPr="00396E6D" w:rsidRDefault="00D46FF1" w:rsidP="00D46FF1">
      <w:pPr>
        <w:pStyle w:val="a3"/>
        <w:spacing w:before="0" w:after="0" w:line="360" w:lineRule="auto"/>
        <w:jc w:val="both"/>
        <w:rPr>
          <w:rFonts w:ascii="Times New Roman" w:cs="Times New Roman"/>
          <w:sz w:val="28"/>
          <w:szCs w:val="28"/>
        </w:rPr>
      </w:pPr>
      <w:r w:rsidRPr="00396E6D">
        <w:rPr>
          <w:rFonts w:ascii="Times New Roman" w:cs="Times New Roman"/>
          <w:sz w:val="28"/>
          <w:szCs w:val="28"/>
        </w:rPr>
        <w:t xml:space="preserve">   Все операции по организации торгово-оперативных процессов и управлению ими с целью достижения высокой экономической эффективности работы предприятия торговли связаны, прежде всего, с рациональной организацией хозяйственных связей с поставщиками, которые способствуют планомерному развитию экономики, сбалансированности спроса и предложения, своевременной поставке продукции потребителям. Поэтому  на каждом предприятии должна проводиться работа по изучению и поддержанию хозяйственных связей с поставщиками.</w:t>
      </w:r>
    </w:p>
    <w:p w:rsidR="00D46FF1" w:rsidRPr="00396E6D" w:rsidRDefault="00D46FF1" w:rsidP="00D46FF1">
      <w:pPr>
        <w:pStyle w:val="a3"/>
        <w:spacing w:before="0" w:after="0" w:line="360" w:lineRule="auto"/>
        <w:jc w:val="both"/>
        <w:rPr>
          <w:rFonts w:ascii="Times New Roman" w:cs="Times New Roman"/>
          <w:sz w:val="28"/>
          <w:szCs w:val="28"/>
        </w:rPr>
      </w:pPr>
      <w:r w:rsidRPr="00396E6D">
        <w:rPr>
          <w:rFonts w:ascii="Times New Roman" w:cs="Times New Roman"/>
          <w:sz w:val="28"/>
          <w:szCs w:val="28"/>
        </w:rPr>
        <w:t xml:space="preserve">   Спрос обладает устойчивостью, покупатель привыкает к определенным  продуктам, поэтому важно постоянно иметь их в ассортименте, а также обеспечить предприятию бесперебойную работу всем ассортиментом в соответствии с ожидаемым покупательским спросом. Здесь актуальным становится совершенствование организации хозяйственных связей с поставщиками.</w:t>
      </w:r>
    </w:p>
    <w:p w:rsidR="00AD499D" w:rsidRPr="00396E6D" w:rsidRDefault="00AD499D" w:rsidP="00AD499D">
      <w:pPr>
        <w:pStyle w:val="a3"/>
        <w:spacing w:before="0" w:after="0" w:line="360" w:lineRule="auto"/>
        <w:ind w:firstLine="709"/>
        <w:jc w:val="both"/>
        <w:rPr>
          <w:rFonts w:ascii="Times New Roman"/>
          <w:sz w:val="28"/>
        </w:rPr>
      </w:pPr>
      <w:r w:rsidRPr="00396E6D">
        <w:rPr>
          <w:sz w:val="28"/>
        </w:rPr>
        <w:t>Организация</w:t>
      </w:r>
      <w:r w:rsidRPr="00396E6D">
        <w:rPr>
          <w:sz w:val="28"/>
        </w:rPr>
        <w:t xml:space="preserve"> </w:t>
      </w:r>
      <w:r w:rsidRPr="00396E6D">
        <w:rPr>
          <w:sz w:val="28"/>
        </w:rPr>
        <w:t>хозяйственных</w:t>
      </w:r>
      <w:r w:rsidRPr="00396E6D">
        <w:rPr>
          <w:sz w:val="28"/>
        </w:rPr>
        <w:t xml:space="preserve"> </w:t>
      </w:r>
      <w:r w:rsidRPr="00396E6D">
        <w:rPr>
          <w:sz w:val="28"/>
        </w:rPr>
        <w:t>связей</w:t>
      </w:r>
      <w:r w:rsidRPr="00396E6D">
        <w:rPr>
          <w:sz w:val="28"/>
        </w:rPr>
        <w:t xml:space="preserve"> </w:t>
      </w:r>
      <w:r w:rsidRPr="00396E6D">
        <w:rPr>
          <w:sz w:val="28"/>
        </w:rPr>
        <w:t>с</w:t>
      </w:r>
      <w:r w:rsidRPr="00396E6D">
        <w:rPr>
          <w:sz w:val="28"/>
        </w:rPr>
        <w:t xml:space="preserve"> </w:t>
      </w:r>
      <w:r w:rsidRPr="00396E6D">
        <w:rPr>
          <w:sz w:val="28"/>
        </w:rPr>
        <w:t>поставщиками</w:t>
      </w:r>
      <w:r w:rsidRPr="00396E6D">
        <w:rPr>
          <w:sz w:val="28"/>
        </w:rPr>
        <w:t xml:space="preserve"> </w:t>
      </w:r>
      <w:r w:rsidRPr="00396E6D">
        <w:rPr>
          <w:sz w:val="28"/>
        </w:rPr>
        <w:t>товаров</w:t>
      </w:r>
      <w:r w:rsidRPr="00396E6D">
        <w:rPr>
          <w:sz w:val="28"/>
        </w:rPr>
        <w:t xml:space="preserve"> </w:t>
      </w:r>
      <w:r w:rsidR="0097617B" w:rsidRPr="00396E6D">
        <w:rPr>
          <w:rFonts w:ascii="Times New Roman"/>
          <w:sz w:val="28"/>
        </w:rPr>
        <w:t>в курсовой работе</w:t>
      </w:r>
      <w:r w:rsidRPr="00396E6D">
        <w:rPr>
          <w:sz w:val="28"/>
        </w:rPr>
        <w:t xml:space="preserve"> </w:t>
      </w:r>
      <w:r w:rsidR="0097617B" w:rsidRPr="00396E6D">
        <w:rPr>
          <w:sz w:val="28"/>
        </w:rPr>
        <w:t>рассм</w:t>
      </w:r>
      <w:r w:rsidR="0097617B" w:rsidRPr="00396E6D">
        <w:rPr>
          <w:rFonts w:ascii="Times New Roman"/>
          <w:sz w:val="28"/>
        </w:rPr>
        <w:t>атривается</w:t>
      </w:r>
      <w:r w:rsidRPr="00396E6D">
        <w:rPr>
          <w:sz w:val="28"/>
        </w:rPr>
        <w:t xml:space="preserve"> </w:t>
      </w:r>
      <w:r w:rsidRPr="00396E6D">
        <w:rPr>
          <w:sz w:val="28"/>
        </w:rPr>
        <w:t>на</w:t>
      </w:r>
      <w:r w:rsidRPr="00396E6D">
        <w:rPr>
          <w:sz w:val="28"/>
        </w:rPr>
        <w:t xml:space="preserve"> </w:t>
      </w:r>
      <w:r w:rsidRPr="00396E6D">
        <w:rPr>
          <w:sz w:val="28"/>
        </w:rPr>
        <w:t>примере</w:t>
      </w:r>
      <w:r w:rsidRPr="00396E6D">
        <w:rPr>
          <w:sz w:val="28"/>
        </w:rPr>
        <w:t xml:space="preserve"> </w:t>
      </w:r>
      <w:r w:rsidR="0097617B" w:rsidRPr="00396E6D">
        <w:rPr>
          <w:rFonts w:ascii="Times New Roman"/>
          <w:sz w:val="28"/>
        </w:rPr>
        <w:t>ООО «Диокс»</w:t>
      </w:r>
      <w:r w:rsidRPr="00396E6D">
        <w:rPr>
          <w:sz w:val="28"/>
        </w:rPr>
        <w:t xml:space="preserve"> (</w:t>
      </w:r>
      <w:r w:rsidRPr="00396E6D">
        <w:rPr>
          <w:sz w:val="28"/>
        </w:rPr>
        <w:t>предприятие</w:t>
      </w:r>
      <w:r w:rsidRPr="00396E6D">
        <w:rPr>
          <w:sz w:val="28"/>
        </w:rPr>
        <w:t xml:space="preserve"> </w:t>
      </w:r>
      <w:r w:rsidRPr="00396E6D">
        <w:rPr>
          <w:sz w:val="28"/>
        </w:rPr>
        <w:t>розничной</w:t>
      </w:r>
      <w:r w:rsidRPr="00396E6D">
        <w:rPr>
          <w:sz w:val="28"/>
        </w:rPr>
        <w:t xml:space="preserve"> </w:t>
      </w:r>
      <w:r w:rsidRPr="00396E6D">
        <w:rPr>
          <w:sz w:val="28"/>
        </w:rPr>
        <w:t>торговли</w:t>
      </w:r>
      <w:r w:rsidRPr="00396E6D">
        <w:rPr>
          <w:sz w:val="28"/>
        </w:rPr>
        <w:t>).</w:t>
      </w:r>
    </w:p>
    <w:p w:rsidR="00AC2DC9" w:rsidRPr="00396E6D" w:rsidRDefault="00AC2DC9" w:rsidP="00AC2DC9">
      <w:pPr>
        <w:pStyle w:val="a3"/>
        <w:spacing w:before="0" w:after="0" w:line="360" w:lineRule="auto"/>
        <w:jc w:val="both"/>
        <w:rPr>
          <w:rFonts w:ascii="Times New Roman"/>
          <w:sz w:val="28"/>
        </w:rPr>
      </w:pPr>
      <w:r w:rsidRPr="00396E6D">
        <w:rPr>
          <w:rFonts w:ascii="Times New Roman" w:cs="Times New Roman"/>
          <w:sz w:val="28"/>
          <w:szCs w:val="28"/>
        </w:rPr>
        <w:t xml:space="preserve">   </w:t>
      </w:r>
      <w:r w:rsidRPr="00396E6D">
        <w:rPr>
          <w:rFonts w:cs="Times New Roman"/>
          <w:sz w:val="28"/>
          <w:szCs w:val="28"/>
        </w:rPr>
        <w:t>Целью</w:t>
      </w:r>
      <w:r w:rsidRPr="00396E6D">
        <w:rPr>
          <w:rFonts w:cs="Times New Roman"/>
          <w:sz w:val="28"/>
          <w:szCs w:val="28"/>
        </w:rPr>
        <w:t xml:space="preserve"> </w:t>
      </w:r>
      <w:r w:rsidRPr="00396E6D">
        <w:rPr>
          <w:rFonts w:cs="Times New Roman"/>
          <w:sz w:val="28"/>
          <w:szCs w:val="28"/>
        </w:rPr>
        <w:t>данной</w:t>
      </w:r>
      <w:r w:rsidRPr="00396E6D">
        <w:rPr>
          <w:rFonts w:ascii="Times New Roman" w:cs="Times New Roman"/>
          <w:sz w:val="28"/>
          <w:szCs w:val="28"/>
        </w:rPr>
        <w:t xml:space="preserve"> курсовой</w:t>
      </w:r>
      <w:r w:rsidRPr="00396E6D">
        <w:rPr>
          <w:rFonts w:cs="Times New Roman"/>
          <w:sz w:val="28"/>
          <w:szCs w:val="28"/>
        </w:rPr>
        <w:t xml:space="preserve"> </w:t>
      </w:r>
      <w:r w:rsidRPr="00396E6D">
        <w:rPr>
          <w:rFonts w:cs="Times New Roman"/>
          <w:sz w:val="28"/>
          <w:szCs w:val="28"/>
        </w:rPr>
        <w:t>работы</w:t>
      </w:r>
      <w:r w:rsidRPr="00396E6D">
        <w:rPr>
          <w:rFonts w:cs="Times New Roman"/>
          <w:sz w:val="28"/>
          <w:szCs w:val="28"/>
        </w:rPr>
        <w:t xml:space="preserve"> </w:t>
      </w:r>
      <w:r w:rsidRPr="00396E6D">
        <w:rPr>
          <w:rFonts w:cs="Times New Roman"/>
          <w:sz w:val="28"/>
          <w:szCs w:val="28"/>
        </w:rPr>
        <w:t>является</w:t>
      </w:r>
      <w:r w:rsidRPr="00396E6D">
        <w:rPr>
          <w:rFonts w:cs="Times New Roman"/>
          <w:sz w:val="28"/>
          <w:szCs w:val="28"/>
        </w:rPr>
        <w:t>:</w:t>
      </w:r>
      <w:r w:rsidRPr="00396E6D">
        <w:rPr>
          <w:rFonts w:ascii="Times New Roman" w:cs="Times New Roman"/>
          <w:sz w:val="28"/>
          <w:szCs w:val="28"/>
        </w:rPr>
        <w:t xml:space="preserve"> анализ закупочной работы на примере</w:t>
      </w:r>
      <w:r w:rsidR="002D3D46" w:rsidRPr="00396E6D">
        <w:rPr>
          <w:rFonts w:ascii="Times New Roman" w:cs="Times New Roman"/>
          <w:sz w:val="28"/>
          <w:szCs w:val="28"/>
        </w:rPr>
        <w:t xml:space="preserve"> торгового предприятия</w:t>
      </w:r>
      <w:r w:rsidRPr="00396E6D">
        <w:rPr>
          <w:rFonts w:ascii="Times New Roman" w:cs="Times New Roman"/>
          <w:sz w:val="28"/>
          <w:szCs w:val="28"/>
        </w:rPr>
        <w:t xml:space="preserve"> ООО «Диокс».</w:t>
      </w:r>
    </w:p>
    <w:p w:rsidR="0097617B" w:rsidRPr="00396E6D" w:rsidRDefault="00AC2DC9" w:rsidP="0097617B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 xml:space="preserve">   </w:t>
      </w:r>
      <w:r w:rsidR="0097617B" w:rsidRPr="00396E6D">
        <w:rPr>
          <w:sz w:val="28"/>
          <w:szCs w:val="28"/>
        </w:rPr>
        <w:t>Для достижения поставленной цели должны быть решены следующие задачи :</w:t>
      </w:r>
    </w:p>
    <w:p w:rsidR="0097617B" w:rsidRPr="00396E6D" w:rsidRDefault="0097617B" w:rsidP="0097617B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 xml:space="preserve">- </w:t>
      </w:r>
      <w:r w:rsidR="00AC2DC9" w:rsidRPr="00396E6D">
        <w:rPr>
          <w:sz w:val="28"/>
          <w:szCs w:val="28"/>
        </w:rPr>
        <w:t>охарактеризовать организационно-правовую форму ООО «Диокс»</w:t>
      </w:r>
    </w:p>
    <w:p w:rsidR="0097617B" w:rsidRPr="00396E6D" w:rsidRDefault="0097617B" w:rsidP="0097617B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 xml:space="preserve">- </w:t>
      </w:r>
      <w:r w:rsidR="00AC2DC9" w:rsidRPr="00396E6D">
        <w:rPr>
          <w:sz w:val="28"/>
          <w:szCs w:val="28"/>
        </w:rPr>
        <w:t>провести анализ источников закупки товаров ООО «Диокс»</w:t>
      </w:r>
    </w:p>
    <w:p w:rsidR="0097617B" w:rsidRPr="00396E6D" w:rsidRDefault="0097617B" w:rsidP="0097617B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 xml:space="preserve">- </w:t>
      </w:r>
      <w:r w:rsidR="00AC2DC9" w:rsidRPr="00396E6D">
        <w:rPr>
          <w:sz w:val="28"/>
          <w:szCs w:val="28"/>
        </w:rPr>
        <w:t>проанализировать систему контроля за поступлением и качеством товаров на предприятии ООО «Диокс»</w:t>
      </w:r>
    </w:p>
    <w:p w:rsidR="0097617B" w:rsidRPr="00396E6D" w:rsidRDefault="0097617B" w:rsidP="00AD499D">
      <w:pPr>
        <w:pStyle w:val="a3"/>
        <w:spacing w:before="0" w:after="0" w:line="360" w:lineRule="auto"/>
        <w:ind w:firstLine="709"/>
        <w:jc w:val="both"/>
        <w:rPr>
          <w:rFonts w:ascii="Times New Roman"/>
          <w:sz w:val="28"/>
        </w:rPr>
      </w:pPr>
    </w:p>
    <w:p w:rsidR="00AD499D" w:rsidRPr="00396E6D" w:rsidRDefault="00AD499D" w:rsidP="00D46FF1">
      <w:pPr>
        <w:pStyle w:val="a3"/>
        <w:spacing w:before="0" w:after="0" w:line="360" w:lineRule="auto"/>
        <w:jc w:val="both"/>
        <w:rPr>
          <w:rFonts w:ascii="Times New Roman" w:cs="Times New Roman"/>
          <w:sz w:val="28"/>
          <w:szCs w:val="28"/>
        </w:rPr>
      </w:pPr>
    </w:p>
    <w:p w:rsidR="00D46FF1" w:rsidRPr="00396E6D" w:rsidRDefault="00D46FF1" w:rsidP="00D46FF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46FF1" w:rsidRPr="00396E6D" w:rsidRDefault="00D46FF1" w:rsidP="00D46FF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 xml:space="preserve">  </w:t>
      </w: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</w:p>
    <w:p w:rsidR="00D46FF1" w:rsidRPr="00396E6D" w:rsidRDefault="00D46FF1" w:rsidP="00D46FF1">
      <w:pPr>
        <w:spacing w:line="360" w:lineRule="auto"/>
        <w:jc w:val="both"/>
        <w:rPr>
          <w:sz w:val="28"/>
          <w:szCs w:val="28"/>
        </w:rPr>
      </w:pPr>
    </w:p>
    <w:p w:rsidR="002D3D46" w:rsidRPr="00396E6D" w:rsidRDefault="002D3D46" w:rsidP="002A366F">
      <w:pPr>
        <w:spacing w:line="360" w:lineRule="auto"/>
        <w:ind w:right="567"/>
        <w:jc w:val="both"/>
        <w:rPr>
          <w:b/>
          <w:sz w:val="28"/>
          <w:szCs w:val="28"/>
        </w:rPr>
      </w:pPr>
    </w:p>
    <w:p w:rsidR="000F7277" w:rsidRPr="00396E6D" w:rsidRDefault="000F7277" w:rsidP="002A366F">
      <w:pPr>
        <w:spacing w:line="360" w:lineRule="auto"/>
        <w:ind w:right="567"/>
        <w:jc w:val="both"/>
        <w:rPr>
          <w:b/>
          <w:sz w:val="28"/>
          <w:szCs w:val="28"/>
        </w:rPr>
      </w:pPr>
    </w:p>
    <w:p w:rsidR="002A366F" w:rsidRPr="00396E6D" w:rsidRDefault="002A366F" w:rsidP="002A366F">
      <w:pPr>
        <w:spacing w:line="360" w:lineRule="auto"/>
        <w:ind w:right="567"/>
        <w:jc w:val="both"/>
        <w:rPr>
          <w:b/>
          <w:sz w:val="28"/>
          <w:szCs w:val="28"/>
        </w:rPr>
      </w:pPr>
      <w:r w:rsidRPr="00396E6D">
        <w:rPr>
          <w:b/>
          <w:sz w:val="28"/>
          <w:szCs w:val="28"/>
        </w:rPr>
        <w:t>2.Анализ закупочной деятельности предприятия</w:t>
      </w:r>
    </w:p>
    <w:p w:rsidR="002A366F" w:rsidRPr="00396E6D" w:rsidRDefault="002A366F" w:rsidP="002A366F">
      <w:pPr>
        <w:spacing w:line="360" w:lineRule="auto"/>
        <w:ind w:right="567"/>
        <w:jc w:val="both"/>
        <w:rPr>
          <w:sz w:val="28"/>
          <w:szCs w:val="28"/>
        </w:rPr>
      </w:pPr>
      <w:r w:rsidRPr="00396E6D">
        <w:rPr>
          <w:sz w:val="28"/>
          <w:szCs w:val="28"/>
        </w:rPr>
        <w:t>2.1 Общая организационно-экономическая характеристика предприятия</w:t>
      </w:r>
    </w:p>
    <w:p w:rsidR="002A366F" w:rsidRPr="00396E6D" w:rsidRDefault="002A366F" w:rsidP="002A366F">
      <w:p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 xml:space="preserve">   Организацию хозяйственных связей с поставщиками в курсовой ра</w:t>
      </w:r>
      <w:r w:rsidR="00FF5F5A" w:rsidRPr="00396E6D">
        <w:rPr>
          <w:sz w:val="28"/>
          <w:szCs w:val="28"/>
        </w:rPr>
        <w:t>боте рассматривается по</w:t>
      </w:r>
      <w:r w:rsidRPr="00396E6D">
        <w:rPr>
          <w:sz w:val="28"/>
          <w:szCs w:val="28"/>
        </w:rPr>
        <w:t xml:space="preserve">  данным</w:t>
      </w:r>
      <w:r w:rsidR="00FF5F5A" w:rsidRPr="00396E6D">
        <w:rPr>
          <w:sz w:val="28"/>
          <w:szCs w:val="28"/>
        </w:rPr>
        <w:t xml:space="preserve"> 2007-</w:t>
      </w:r>
      <w:smartTag w:uri="urn:schemas-microsoft-com:office:smarttags" w:element="metricconverter">
        <w:smartTagPr>
          <w:attr w:name="ProductID" w:val="2008 г"/>
        </w:smartTagPr>
        <w:r w:rsidR="00FF5F5A" w:rsidRPr="00396E6D">
          <w:rPr>
            <w:sz w:val="28"/>
            <w:szCs w:val="28"/>
          </w:rPr>
          <w:t>2008 г</w:t>
        </w:r>
      </w:smartTag>
      <w:r w:rsidR="00FF5F5A" w:rsidRPr="00396E6D">
        <w:rPr>
          <w:sz w:val="28"/>
          <w:szCs w:val="28"/>
        </w:rPr>
        <w:t>.г</w:t>
      </w:r>
      <w:r w:rsidRPr="00396E6D">
        <w:rPr>
          <w:sz w:val="28"/>
          <w:szCs w:val="28"/>
        </w:rPr>
        <w:t xml:space="preserve"> общества с ограниченной ответственностью "Диокс" (предприятие розничной торговли продо</w:t>
      </w:r>
      <w:r w:rsidRPr="00396E6D">
        <w:rPr>
          <w:sz w:val="28"/>
          <w:szCs w:val="28"/>
        </w:rPr>
        <w:softHyphen/>
        <w:t>вольственными товарами).</w:t>
      </w: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D">
        <w:rPr>
          <w:rFonts w:ascii="Times New Roman" w:hAnsi="Times New Roman" w:cs="Times New Roman"/>
          <w:sz w:val="28"/>
          <w:szCs w:val="28"/>
        </w:rPr>
        <w:t xml:space="preserve">Место нахождения: Россия, Хабаровский край, г. Хабаровск, ул. Б.Аэродром, ДОС 28. </w:t>
      </w:r>
    </w:p>
    <w:p w:rsidR="002A366F" w:rsidRPr="00396E6D" w:rsidRDefault="002A366F" w:rsidP="007B2E7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D">
        <w:t xml:space="preserve">    </w:t>
      </w:r>
      <w:r w:rsidRPr="00396E6D">
        <w:rPr>
          <w:rFonts w:ascii="Times New Roman" w:hAnsi="Times New Roman" w:cs="Times New Roman"/>
          <w:sz w:val="28"/>
          <w:szCs w:val="28"/>
        </w:rPr>
        <w:t>ООО «Диокс» является юридическим лицом, образовано в 2007 году в соответствии с требованиями Федерального закона</w:t>
      </w:r>
      <w:r w:rsidR="00FF5F5A" w:rsidRPr="00396E6D">
        <w:rPr>
          <w:rFonts w:ascii="Times New Roman" w:hAnsi="Times New Roman" w:cs="Times New Roman"/>
          <w:sz w:val="28"/>
          <w:szCs w:val="28"/>
        </w:rPr>
        <w:t xml:space="preserve"> </w:t>
      </w:r>
      <w:r w:rsidRPr="00396E6D">
        <w:rPr>
          <w:rFonts w:ascii="Times New Roman" w:hAnsi="Times New Roman" w:cs="Times New Roman"/>
          <w:sz w:val="28"/>
          <w:szCs w:val="28"/>
        </w:rPr>
        <w:t xml:space="preserve">«Об обществах с ограниченной ответственностью», Гражданского кодекса РФ, Уставом и другими нормативными </w:t>
      </w:r>
      <w:r w:rsidR="007B2E7C" w:rsidRPr="00396E6D">
        <w:rPr>
          <w:rFonts w:ascii="Times New Roman" w:hAnsi="Times New Roman" w:cs="Times New Roman"/>
          <w:sz w:val="28"/>
          <w:szCs w:val="28"/>
        </w:rPr>
        <w:t>документами. ООО</w:t>
      </w:r>
      <w:r w:rsidRPr="00396E6D">
        <w:rPr>
          <w:rFonts w:ascii="Times New Roman" w:hAnsi="Times New Roman" w:cs="Times New Roman"/>
          <w:sz w:val="28"/>
          <w:szCs w:val="28"/>
        </w:rPr>
        <w:t xml:space="preserve"> «Диокс» организовано одним учредителем Наумовой Н.П. Магазин является собственностью одного учредителя Наумовой Н.</w:t>
      </w:r>
      <w:r w:rsidR="00FF5F5A" w:rsidRPr="00396E6D">
        <w:rPr>
          <w:rFonts w:ascii="Times New Roman" w:hAnsi="Times New Roman" w:cs="Times New Roman"/>
          <w:sz w:val="28"/>
          <w:szCs w:val="28"/>
        </w:rPr>
        <w:t>П., с у</w:t>
      </w:r>
      <w:r w:rsidRPr="00396E6D">
        <w:rPr>
          <w:rFonts w:ascii="Times New Roman" w:hAnsi="Times New Roman" w:cs="Times New Roman"/>
          <w:sz w:val="28"/>
          <w:szCs w:val="28"/>
        </w:rPr>
        <w:t>ставным капиталом 30 тыс. руб.</w:t>
      </w:r>
    </w:p>
    <w:p w:rsidR="002A366F" w:rsidRPr="00396E6D" w:rsidRDefault="002A366F" w:rsidP="002A366F">
      <w:p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 xml:space="preserve">   Как следует из Устава ООО «Диокс», целью создания Общества  являлось насыщение потребительского рынка товарами и получение прибыли.</w:t>
      </w:r>
      <w:r w:rsidRPr="00396E6D">
        <w:rPr>
          <w:sz w:val="28"/>
        </w:rPr>
        <w:t xml:space="preserve"> </w:t>
      </w:r>
      <w:r w:rsidRPr="00396E6D">
        <w:rPr>
          <w:sz w:val="28"/>
          <w:szCs w:val="28"/>
        </w:rPr>
        <w:t>Порядок реорганизации и ликвидации ООО «Диокс» опре</w:t>
      </w:r>
      <w:r w:rsidRPr="00396E6D">
        <w:rPr>
          <w:sz w:val="28"/>
          <w:szCs w:val="28"/>
        </w:rPr>
        <w:softHyphen/>
        <w:t>делен Уставом  общества.</w:t>
      </w:r>
    </w:p>
    <w:p w:rsidR="002A366F" w:rsidRPr="00396E6D" w:rsidRDefault="00FF5F5A" w:rsidP="00FF5F5A">
      <w:pPr>
        <w:pStyle w:val="2"/>
        <w:spacing w:line="360" w:lineRule="auto"/>
        <w:ind w:firstLine="0"/>
      </w:pPr>
      <w:r w:rsidRPr="00396E6D">
        <w:t xml:space="preserve">  </w:t>
      </w:r>
      <w:r w:rsidR="002A366F" w:rsidRPr="00396E6D">
        <w:t xml:space="preserve"> </w:t>
      </w:r>
      <w:r w:rsidRPr="00396E6D">
        <w:t>Площадь магазина «Диокс» 100 кв.м., в том числе торговая 55 кв.м., слад 25 кв.м., подсобное помещение 20 кв.м.</w:t>
      </w:r>
      <w:r w:rsidRPr="00396E6D">
        <w:rPr>
          <w:szCs w:val="16"/>
        </w:rPr>
        <w:t xml:space="preserve"> М</w:t>
      </w:r>
      <w:r w:rsidR="002A366F" w:rsidRPr="00396E6D">
        <w:rPr>
          <w:szCs w:val="16"/>
        </w:rPr>
        <w:t xml:space="preserve">агазин располагает всем необходимым торговым (стеллажи, витрины) и холодильным оборудованием. </w:t>
      </w:r>
    </w:p>
    <w:p w:rsidR="007B2E7C" w:rsidRPr="00396E6D" w:rsidRDefault="002A366F" w:rsidP="002A366F">
      <w:pPr>
        <w:spacing w:line="360" w:lineRule="auto"/>
        <w:jc w:val="both"/>
        <w:rPr>
          <w:sz w:val="28"/>
          <w:szCs w:val="16"/>
        </w:rPr>
      </w:pPr>
      <w:r w:rsidRPr="00396E6D">
        <w:rPr>
          <w:sz w:val="28"/>
          <w:szCs w:val="16"/>
        </w:rPr>
        <w:t xml:space="preserve">   Состав персонала магазина:</w:t>
      </w:r>
    </w:p>
    <w:p w:rsidR="00FF5F5A" w:rsidRPr="00396E6D" w:rsidRDefault="00FF5F5A" w:rsidP="002A366F">
      <w:pPr>
        <w:spacing w:line="360" w:lineRule="auto"/>
        <w:jc w:val="both"/>
        <w:rPr>
          <w:sz w:val="28"/>
          <w:szCs w:val="16"/>
        </w:rPr>
      </w:pPr>
      <w:r w:rsidRPr="00396E6D">
        <w:rPr>
          <w:sz w:val="28"/>
          <w:szCs w:val="16"/>
        </w:rPr>
        <w:t>-директор                  1 чел.</w:t>
      </w:r>
    </w:p>
    <w:p w:rsidR="002A366F" w:rsidRPr="00396E6D" w:rsidRDefault="002A366F" w:rsidP="002A366F">
      <w:pPr>
        <w:spacing w:line="360" w:lineRule="auto"/>
        <w:jc w:val="both"/>
        <w:rPr>
          <w:sz w:val="28"/>
          <w:szCs w:val="16"/>
        </w:rPr>
      </w:pPr>
      <w:r w:rsidRPr="00396E6D">
        <w:rPr>
          <w:sz w:val="28"/>
          <w:szCs w:val="16"/>
        </w:rPr>
        <w:t>-продавец-кассир     4 чел.</w:t>
      </w:r>
    </w:p>
    <w:p w:rsidR="002A366F" w:rsidRPr="00396E6D" w:rsidRDefault="002A366F" w:rsidP="002A366F">
      <w:pPr>
        <w:spacing w:line="360" w:lineRule="auto"/>
        <w:jc w:val="both"/>
        <w:rPr>
          <w:sz w:val="28"/>
          <w:szCs w:val="16"/>
        </w:rPr>
      </w:pPr>
      <w:r w:rsidRPr="00396E6D">
        <w:rPr>
          <w:sz w:val="28"/>
          <w:szCs w:val="16"/>
        </w:rPr>
        <w:t>- товаровед               1чел.</w:t>
      </w:r>
    </w:p>
    <w:p w:rsidR="002A366F" w:rsidRPr="00396E6D" w:rsidRDefault="002A366F" w:rsidP="002A366F">
      <w:pPr>
        <w:spacing w:line="360" w:lineRule="auto"/>
        <w:jc w:val="both"/>
        <w:rPr>
          <w:sz w:val="28"/>
          <w:szCs w:val="16"/>
        </w:rPr>
      </w:pPr>
      <w:r w:rsidRPr="00396E6D">
        <w:rPr>
          <w:sz w:val="28"/>
          <w:szCs w:val="16"/>
        </w:rPr>
        <w:t>-грузчик                    2чел.</w:t>
      </w:r>
    </w:p>
    <w:p w:rsidR="002A366F" w:rsidRPr="00396E6D" w:rsidRDefault="002A366F" w:rsidP="002A366F">
      <w:pPr>
        <w:spacing w:line="360" w:lineRule="auto"/>
        <w:jc w:val="both"/>
        <w:rPr>
          <w:sz w:val="28"/>
          <w:szCs w:val="16"/>
        </w:rPr>
      </w:pPr>
      <w:r w:rsidRPr="00396E6D">
        <w:rPr>
          <w:sz w:val="28"/>
          <w:szCs w:val="16"/>
        </w:rPr>
        <w:t>-бухгалтер                1чел.</w:t>
      </w:r>
    </w:p>
    <w:p w:rsidR="00D93068" w:rsidRPr="00396E6D" w:rsidRDefault="006E2BD1" w:rsidP="006E2BD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396E6D">
        <w:rPr>
          <w:sz w:val="28"/>
        </w:rPr>
        <w:t xml:space="preserve">   </w:t>
      </w:r>
      <w:r w:rsidR="00D93068" w:rsidRPr="00396E6D">
        <w:rPr>
          <w:sz w:val="28"/>
        </w:rPr>
        <w:t>Директор осуществляет текущее руководство деятельностью предприятия, заключает договоры, открывает счета в банковских учреждениях, принимает на работу и увольняет работников, применяет меры поощрения к работникам и налагает дисциплинарные взыскания, обязательные для выполнения всеми подчиненными ему работниками.</w:t>
      </w:r>
      <w:r w:rsidR="00D93068" w:rsidRPr="00396E6D">
        <w:rPr>
          <w:sz w:val="28"/>
          <w:szCs w:val="28"/>
        </w:rPr>
        <w:t xml:space="preserve"> </w:t>
      </w:r>
    </w:p>
    <w:p w:rsidR="00D93068" w:rsidRPr="00396E6D" w:rsidRDefault="006E2BD1" w:rsidP="00D93068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 xml:space="preserve">   </w:t>
      </w:r>
      <w:r w:rsidR="00D93068" w:rsidRPr="00396E6D">
        <w:rPr>
          <w:sz w:val="28"/>
          <w:szCs w:val="28"/>
        </w:rPr>
        <w:t>Бухгалтер − лицо, которое ведёт бухгалтерский учёт в ООО «Диокс».</w:t>
      </w:r>
    </w:p>
    <w:p w:rsidR="00D93068" w:rsidRPr="00396E6D" w:rsidRDefault="006E2BD1" w:rsidP="00D93068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 xml:space="preserve">   Продавцы-кассиры</w:t>
      </w:r>
      <w:r w:rsidR="00D93068" w:rsidRPr="00396E6D">
        <w:rPr>
          <w:sz w:val="28"/>
          <w:szCs w:val="28"/>
        </w:rPr>
        <w:t xml:space="preserve"> – должностные лица, продающие продукцию, отвечающие за порядок в торговом зале, выкладку продукции.</w:t>
      </w:r>
    </w:p>
    <w:p w:rsidR="00D93068" w:rsidRPr="00396E6D" w:rsidRDefault="006E2BD1" w:rsidP="00D93068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 xml:space="preserve">   </w:t>
      </w:r>
      <w:r w:rsidR="00D93068" w:rsidRPr="00396E6D">
        <w:rPr>
          <w:sz w:val="28"/>
          <w:szCs w:val="28"/>
        </w:rPr>
        <w:t xml:space="preserve">Товаровед </w:t>
      </w:r>
      <w:r w:rsidRPr="00396E6D">
        <w:rPr>
          <w:sz w:val="28"/>
          <w:szCs w:val="28"/>
        </w:rPr>
        <w:t>–</w:t>
      </w:r>
      <w:r w:rsidR="00D93068" w:rsidRPr="00396E6D">
        <w:rPr>
          <w:sz w:val="28"/>
          <w:szCs w:val="28"/>
        </w:rPr>
        <w:t xml:space="preserve"> </w:t>
      </w:r>
      <w:r w:rsidRPr="00396E6D">
        <w:rPr>
          <w:sz w:val="28"/>
          <w:szCs w:val="28"/>
        </w:rPr>
        <w:t>работает непосредственно на складе, принимает товар,</w:t>
      </w:r>
      <w:r w:rsidR="00D93068" w:rsidRPr="00396E6D">
        <w:rPr>
          <w:sz w:val="28"/>
          <w:szCs w:val="28"/>
        </w:rPr>
        <w:t xml:space="preserve">  ищет поставщиков, отбирает по соответствующим критериям поставщиков, составляет с ними договор.</w:t>
      </w:r>
    </w:p>
    <w:p w:rsidR="00D93068" w:rsidRPr="00396E6D" w:rsidRDefault="00D93068" w:rsidP="00D93068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D93068" w:rsidRPr="00396E6D" w:rsidRDefault="00D93068" w:rsidP="00D93068">
      <w:pPr>
        <w:spacing w:line="360" w:lineRule="auto"/>
        <w:jc w:val="both"/>
        <w:rPr>
          <w:sz w:val="28"/>
        </w:rPr>
      </w:pPr>
    </w:p>
    <w:p w:rsidR="006E2BD1" w:rsidRPr="00396E6D" w:rsidRDefault="00561325" w:rsidP="006E2B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5" style="position:absolute;left:0;text-align:left;margin-left:149.85pt;margin-top:6.75pt;width:128.25pt;height:27pt;z-index:251652608">
            <v:textbox style="mso-next-textbox:#_x0000_s1035">
              <w:txbxContent>
                <w:p w:rsidR="006E2BD1" w:rsidRDefault="006E2BD1" w:rsidP="006E2BD1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rect>
        </w:pict>
      </w:r>
    </w:p>
    <w:p w:rsidR="006E2BD1" w:rsidRPr="00396E6D" w:rsidRDefault="00561325" w:rsidP="006E2B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5" style="position:absolute;left:0;text-align:left;z-index:251660800" from="84.75pt,23.75pt" to="84.75pt,42pt">
            <v:stroke endarrow="block"/>
          </v:lin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84.75pt;margin-top:23.7pt;width:275.25pt;height:.05pt;z-index:251658752" o:connectortype="straight"/>
        </w:pict>
      </w:r>
      <w:r>
        <w:rPr>
          <w:noProof/>
        </w:rPr>
        <w:pict>
          <v:shape id="_x0000_s1044" type="#_x0000_t32" style="position:absolute;left:0;text-align:left;margin-left:212.25pt;margin-top:9.6pt;width:0;height:14.1pt;z-index:251659776" o:connectortype="straight"/>
        </w:pict>
      </w:r>
      <w:r>
        <w:rPr>
          <w:noProof/>
        </w:rPr>
        <w:pict>
          <v:line id="_x0000_s1046" style="position:absolute;left:0;text-align:left;z-index:251661824" from="5in,23.75pt" to="5in,40.95pt">
            <v:stroke endarrow="block"/>
          </v:line>
        </w:pict>
      </w:r>
    </w:p>
    <w:p w:rsidR="006E2BD1" w:rsidRPr="00396E6D" w:rsidRDefault="00561325" w:rsidP="006E2B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7" style="position:absolute;left:0;text-align:left;margin-left:17.85pt;margin-top:17.85pt;width:128.25pt;height:27pt;z-index:251654656">
            <v:textbox style="mso-next-textbox:#_x0000_s1037">
              <w:txbxContent>
                <w:p w:rsidR="006E2BD1" w:rsidRDefault="006E2BD1" w:rsidP="006E2BD1">
                  <w:pPr>
                    <w:jc w:val="center"/>
                  </w:pPr>
                  <w:r>
                    <w:t>Товаровед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7" style="position:absolute;left:0;text-align:left;z-index:251662848" from="212.25pt,.65pt" to="212.25pt,17.85pt">
            <v:stroke endarrow="block"/>
          </v:line>
        </w:pict>
      </w:r>
      <w:r>
        <w:rPr>
          <w:noProof/>
        </w:rPr>
        <w:pict>
          <v:rect id="_x0000_s1036" style="position:absolute;left:0;text-align:left;margin-left:154.05pt;margin-top:16.8pt;width:128.25pt;height:25.95pt;z-index:251653632">
            <v:textbox style="mso-next-textbox:#_x0000_s1036">
              <w:txbxContent>
                <w:p w:rsidR="006E2BD1" w:rsidRDefault="006E2BD1" w:rsidP="006E2BD1">
                  <w:r>
                    <w:t xml:space="preserve">      Бухгалтер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299.1pt;margin-top:16.8pt;width:128.25pt;height:27pt;rotation:180;z-index:251657728">
            <v:textbox style="mso-next-textbox:#_x0000_s1041">
              <w:txbxContent>
                <w:p w:rsidR="006E2BD1" w:rsidRDefault="006E2BD1" w:rsidP="006E2BD1">
                  <w:pPr>
                    <w:jc w:val="center"/>
                  </w:pPr>
                  <w:r>
                    <w:t>Продавцы-кассиры</w:t>
                  </w:r>
                </w:p>
              </w:txbxContent>
            </v:textbox>
          </v:rect>
        </w:pict>
      </w:r>
    </w:p>
    <w:p w:rsidR="006E2BD1" w:rsidRPr="00396E6D" w:rsidRDefault="00561325" w:rsidP="006E2B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0" style="position:absolute;left:0;text-align:left;z-index:251656704" from="84.75pt,20.7pt" to="84.75pt,47.7pt">
            <v:stroke endarrow="block"/>
          </v:line>
        </w:pict>
      </w:r>
    </w:p>
    <w:p w:rsidR="006E2BD1" w:rsidRPr="00396E6D" w:rsidRDefault="00561325" w:rsidP="006E2B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8" style="position:absolute;left:0;text-align:left;margin-left:17.85pt;margin-top:22.5pt;width:128.25pt;height:27pt;z-index:251655680">
            <v:textbox style="mso-next-textbox:#_x0000_s1038">
              <w:txbxContent>
                <w:p w:rsidR="006E2BD1" w:rsidRDefault="006E2BD1" w:rsidP="006E2BD1">
                  <w:pPr>
                    <w:jc w:val="center"/>
                  </w:pPr>
                  <w:r>
                    <w:t>Грузчики</w:t>
                  </w:r>
                </w:p>
              </w:txbxContent>
            </v:textbox>
          </v:rect>
        </w:pict>
      </w:r>
    </w:p>
    <w:p w:rsidR="006E2BD1" w:rsidRPr="00396E6D" w:rsidRDefault="006E2BD1" w:rsidP="006E2B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244B" w:rsidRPr="00396E6D" w:rsidRDefault="003F244B" w:rsidP="003F244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244B" w:rsidRPr="00396E6D" w:rsidRDefault="003F244B" w:rsidP="003F244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6E6D">
        <w:rPr>
          <w:sz w:val="28"/>
          <w:szCs w:val="28"/>
        </w:rPr>
        <w:t xml:space="preserve">    Рисунок 1  Организационная структура ООО «Диокс»</w:t>
      </w:r>
    </w:p>
    <w:p w:rsidR="0085009A" w:rsidRPr="00396E6D" w:rsidRDefault="0085009A" w:rsidP="0085009A">
      <w:p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 xml:space="preserve">   Как видно из выполненных расчетов (таблица 1) прибыль предприятия в 2008 году уменьшилась на 13 тыс. руб., что было вызвано ростом издержек обращения – на 66,7 % к 2007 году. Эта же причина привела к снижению уровня рентабельности с 9 % до 6,8 %. Абсолютное изменение валового дохода составляет 1537 тыс. руб. Увеличение этого показателя вызвано как увеличением розничного товарооборота, так и увеличением торговой надбавки.</w:t>
      </w:r>
      <w:r w:rsidRPr="00396E6D">
        <w:rPr>
          <w:sz w:val="28"/>
        </w:rPr>
        <w:t xml:space="preserve"> </w:t>
      </w:r>
      <w:r w:rsidRPr="00396E6D">
        <w:rPr>
          <w:sz w:val="28"/>
          <w:szCs w:val="28"/>
        </w:rPr>
        <w:t>Так же увеличивается уровень валового дохода на 15,5 %.</w:t>
      </w:r>
      <w:r w:rsidRPr="00396E6D">
        <w:rPr>
          <w:sz w:val="28"/>
        </w:rPr>
        <w:t xml:space="preserve"> </w:t>
      </w:r>
      <w:r w:rsidRPr="00396E6D">
        <w:rPr>
          <w:sz w:val="28"/>
          <w:szCs w:val="28"/>
        </w:rPr>
        <w:t xml:space="preserve">Важным показателем эффективности работы предприятия является уровень издержек обращения, по сравнению  с прошлым годом увеличился на 28,3% . Балансовая прибыль предприятия по сравнению с прошлым годом уменьшилась на 11,7 %. Отрицательно на балансовую прибыль влияют внереализационные расходы – по сравнению с прошлым годом увеличились в 7 раз или на 72,9 тыс.руб. При этом уменьшается рентабельность продаж на 24,5 % и общая рентабельность на 31,5 %.  </w:t>
      </w:r>
    </w:p>
    <w:p w:rsidR="0085009A" w:rsidRPr="00396E6D" w:rsidRDefault="0085009A" w:rsidP="003F244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366F" w:rsidRPr="00396E6D" w:rsidRDefault="002A366F" w:rsidP="002A366F">
      <w:p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>Таблица 1 «Основные экономические показатели коммерческой деятельности торгового предприятия ООО «Диокс»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440"/>
        <w:gridCol w:w="1560"/>
        <w:gridCol w:w="1781"/>
        <w:gridCol w:w="1538"/>
      </w:tblGrid>
      <w:tr w:rsidR="002A366F" w:rsidRPr="00396E6D">
        <w:trPr>
          <w:trHeight w:val="113"/>
          <w:jc w:val="center"/>
        </w:trPr>
        <w:tc>
          <w:tcPr>
            <w:tcW w:w="3085" w:type="dxa"/>
            <w:vMerge w:val="restart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40" w:type="dxa"/>
            <w:vMerge w:val="restart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560" w:type="dxa"/>
            <w:vMerge w:val="restart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319" w:type="dxa"/>
            <w:gridSpan w:val="2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</w:tr>
      <w:tr w:rsidR="002A366F" w:rsidRPr="00396E6D">
        <w:trPr>
          <w:trHeight w:val="112"/>
          <w:jc w:val="center"/>
        </w:trPr>
        <w:tc>
          <w:tcPr>
            <w:tcW w:w="3085" w:type="dxa"/>
            <w:vMerge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абсолют.,руб</w:t>
            </w:r>
          </w:p>
        </w:tc>
        <w:tc>
          <w:tcPr>
            <w:tcW w:w="1538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относит.,%</w:t>
            </w:r>
          </w:p>
        </w:tc>
      </w:tr>
      <w:tr w:rsidR="002A366F" w:rsidRPr="00396E6D">
        <w:trPr>
          <w:jc w:val="center"/>
        </w:trPr>
        <w:tc>
          <w:tcPr>
            <w:tcW w:w="3085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Выручка, тыс.руб.</w:t>
            </w:r>
          </w:p>
        </w:tc>
        <w:tc>
          <w:tcPr>
            <w:tcW w:w="1440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8333</w:t>
            </w:r>
          </w:p>
        </w:tc>
        <w:tc>
          <w:tcPr>
            <w:tcW w:w="1560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10827</w:t>
            </w:r>
          </w:p>
        </w:tc>
        <w:tc>
          <w:tcPr>
            <w:tcW w:w="1781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+2494</w:t>
            </w:r>
          </w:p>
        </w:tc>
        <w:tc>
          <w:tcPr>
            <w:tcW w:w="1538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129,9</w:t>
            </w:r>
          </w:p>
        </w:tc>
      </w:tr>
      <w:tr w:rsidR="002A366F" w:rsidRPr="00396E6D">
        <w:trPr>
          <w:jc w:val="center"/>
        </w:trPr>
        <w:tc>
          <w:tcPr>
            <w:tcW w:w="3085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Валовой доход,тыс.руб</w:t>
            </w:r>
          </w:p>
        </w:tc>
        <w:tc>
          <w:tcPr>
            <w:tcW w:w="1440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3075</w:t>
            </w:r>
          </w:p>
        </w:tc>
        <w:tc>
          <w:tcPr>
            <w:tcW w:w="1560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4612</w:t>
            </w:r>
          </w:p>
        </w:tc>
        <w:tc>
          <w:tcPr>
            <w:tcW w:w="1781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+1537</w:t>
            </w:r>
          </w:p>
        </w:tc>
        <w:tc>
          <w:tcPr>
            <w:tcW w:w="1538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149,9</w:t>
            </w:r>
          </w:p>
        </w:tc>
      </w:tr>
      <w:tr w:rsidR="002A366F" w:rsidRPr="00396E6D">
        <w:trPr>
          <w:jc w:val="center"/>
        </w:trPr>
        <w:tc>
          <w:tcPr>
            <w:tcW w:w="3085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Уровень валового дохода,%</w:t>
            </w:r>
          </w:p>
        </w:tc>
        <w:tc>
          <w:tcPr>
            <w:tcW w:w="1440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36,90</w:t>
            </w:r>
          </w:p>
        </w:tc>
        <w:tc>
          <w:tcPr>
            <w:tcW w:w="1560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42,6</w:t>
            </w:r>
          </w:p>
        </w:tc>
        <w:tc>
          <w:tcPr>
            <w:tcW w:w="1781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8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115,4</w:t>
            </w:r>
          </w:p>
        </w:tc>
      </w:tr>
      <w:tr w:rsidR="002A366F" w:rsidRPr="00396E6D">
        <w:trPr>
          <w:jc w:val="center"/>
        </w:trPr>
        <w:tc>
          <w:tcPr>
            <w:tcW w:w="3085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Издержки обращения,тыс.руб</w:t>
            </w:r>
          </w:p>
        </w:tc>
        <w:tc>
          <w:tcPr>
            <w:tcW w:w="1440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2321</w:t>
            </w:r>
          </w:p>
        </w:tc>
        <w:tc>
          <w:tcPr>
            <w:tcW w:w="1560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3871</w:t>
            </w:r>
          </w:p>
        </w:tc>
        <w:tc>
          <w:tcPr>
            <w:tcW w:w="1781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+1550</w:t>
            </w:r>
          </w:p>
        </w:tc>
        <w:tc>
          <w:tcPr>
            <w:tcW w:w="1538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166,7</w:t>
            </w:r>
          </w:p>
        </w:tc>
      </w:tr>
      <w:tr w:rsidR="002A366F" w:rsidRPr="00396E6D">
        <w:trPr>
          <w:jc w:val="center"/>
        </w:trPr>
        <w:tc>
          <w:tcPr>
            <w:tcW w:w="3085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Уровень издержек обращения,%</w:t>
            </w:r>
          </w:p>
        </w:tc>
        <w:tc>
          <w:tcPr>
            <w:tcW w:w="1440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27,9</w:t>
            </w:r>
          </w:p>
        </w:tc>
        <w:tc>
          <w:tcPr>
            <w:tcW w:w="1560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35,8</w:t>
            </w:r>
          </w:p>
        </w:tc>
        <w:tc>
          <w:tcPr>
            <w:tcW w:w="1781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8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128,3</w:t>
            </w:r>
          </w:p>
        </w:tc>
      </w:tr>
      <w:tr w:rsidR="002A366F" w:rsidRPr="00396E6D">
        <w:trPr>
          <w:jc w:val="center"/>
        </w:trPr>
        <w:tc>
          <w:tcPr>
            <w:tcW w:w="3085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Прибыль от реализации, тыс. руб.</w:t>
            </w:r>
          </w:p>
        </w:tc>
        <w:tc>
          <w:tcPr>
            <w:tcW w:w="1440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754</w:t>
            </w:r>
          </w:p>
        </w:tc>
        <w:tc>
          <w:tcPr>
            <w:tcW w:w="1560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741</w:t>
            </w:r>
          </w:p>
        </w:tc>
        <w:tc>
          <w:tcPr>
            <w:tcW w:w="1781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-13</w:t>
            </w:r>
          </w:p>
        </w:tc>
        <w:tc>
          <w:tcPr>
            <w:tcW w:w="1538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98,2</w:t>
            </w:r>
          </w:p>
        </w:tc>
      </w:tr>
      <w:tr w:rsidR="002A366F" w:rsidRPr="00396E6D">
        <w:trPr>
          <w:jc w:val="center"/>
        </w:trPr>
        <w:tc>
          <w:tcPr>
            <w:tcW w:w="3085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Рентабельность продаж,%</w:t>
            </w:r>
          </w:p>
        </w:tc>
        <w:tc>
          <w:tcPr>
            <w:tcW w:w="1440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9,0</w:t>
            </w:r>
          </w:p>
        </w:tc>
        <w:tc>
          <w:tcPr>
            <w:tcW w:w="1560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6,8</w:t>
            </w:r>
          </w:p>
        </w:tc>
        <w:tc>
          <w:tcPr>
            <w:tcW w:w="1781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8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75,5</w:t>
            </w:r>
          </w:p>
        </w:tc>
      </w:tr>
      <w:tr w:rsidR="002A366F" w:rsidRPr="00396E6D">
        <w:trPr>
          <w:jc w:val="center"/>
        </w:trPr>
        <w:tc>
          <w:tcPr>
            <w:tcW w:w="3085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Прочие доходы, тыс.руб</w:t>
            </w:r>
          </w:p>
        </w:tc>
        <w:tc>
          <w:tcPr>
            <w:tcW w:w="1440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60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781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8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-</w:t>
            </w:r>
          </w:p>
        </w:tc>
      </w:tr>
      <w:tr w:rsidR="002A366F" w:rsidRPr="00396E6D">
        <w:trPr>
          <w:jc w:val="center"/>
        </w:trPr>
        <w:tc>
          <w:tcPr>
            <w:tcW w:w="3085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Прочие расходы,тыс.руб</w:t>
            </w:r>
          </w:p>
        </w:tc>
        <w:tc>
          <w:tcPr>
            <w:tcW w:w="1440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10,1</w:t>
            </w:r>
          </w:p>
        </w:tc>
        <w:tc>
          <w:tcPr>
            <w:tcW w:w="1560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83</w:t>
            </w:r>
          </w:p>
        </w:tc>
        <w:tc>
          <w:tcPr>
            <w:tcW w:w="1781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72,9</w:t>
            </w:r>
          </w:p>
        </w:tc>
        <w:tc>
          <w:tcPr>
            <w:tcW w:w="1538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в 7 раз</w:t>
            </w:r>
          </w:p>
        </w:tc>
      </w:tr>
      <w:tr w:rsidR="002A366F" w:rsidRPr="00396E6D">
        <w:trPr>
          <w:jc w:val="center"/>
        </w:trPr>
        <w:tc>
          <w:tcPr>
            <w:tcW w:w="3085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Балансовая прибыль,тыс.руб</w:t>
            </w:r>
          </w:p>
        </w:tc>
        <w:tc>
          <w:tcPr>
            <w:tcW w:w="1440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743,9</w:t>
            </w:r>
          </w:p>
        </w:tc>
        <w:tc>
          <w:tcPr>
            <w:tcW w:w="1560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658</w:t>
            </w:r>
          </w:p>
        </w:tc>
        <w:tc>
          <w:tcPr>
            <w:tcW w:w="1781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-85,9</w:t>
            </w:r>
          </w:p>
        </w:tc>
        <w:tc>
          <w:tcPr>
            <w:tcW w:w="1538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88,5</w:t>
            </w:r>
          </w:p>
        </w:tc>
      </w:tr>
      <w:tr w:rsidR="002A366F" w:rsidRPr="00396E6D">
        <w:trPr>
          <w:jc w:val="center"/>
        </w:trPr>
        <w:tc>
          <w:tcPr>
            <w:tcW w:w="3085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Общая рентабельность,%</w:t>
            </w:r>
          </w:p>
        </w:tc>
        <w:tc>
          <w:tcPr>
            <w:tcW w:w="1440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8,9</w:t>
            </w:r>
          </w:p>
        </w:tc>
        <w:tc>
          <w:tcPr>
            <w:tcW w:w="1560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6,1</w:t>
            </w:r>
          </w:p>
        </w:tc>
        <w:tc>
          <w:tcPr>
            <w:tcW w:w="1781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8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68,5</w:t>
            </w:r>
          </w:p>
        </w:tc>
      </w:tr>
      <w:tr w:rsidR="002A366F" w:rsidRPr="00396E6D">
        <w:trPr>
          <w:trHeight w:val="40"/>
          <w:jc w:val="center"/>
        </w:trPr>
        <w:tc>
          <w:tcPr>
            <w:tcW w:w="3085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Чистая прибыль,тыс.руб</w:t>
            </w:r>
          </w:p>
        </w:tc>
        <w:tc>
          <w:tcPr>
            <w:tcW w:w="1440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108,9</w:t>
            </w:r>
          </w:p>
        </w:tc>
        <w:tc>
          <w:tcPr>
            <w:tcW w:w="1560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160</w:t>
            </w:r>
          </w:p>
        </w:tc>
        <w:tc>
          <w:tcPr>
            <w:tcW w:w="1781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+51,1</w:t>
            </w:r>
          </w:p>
        </w:tc>
        <w:tc>
          <w:tcPr>
            <w:tcW w:w="1538" w:type="dxa"/>
          </w:tcPr>
          <w:p w:rsidR="002A366F" w:rsidRPr="00396E6D" w:rsidRDefault="002A366F" w:rsidP="00FE159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96E6D">
              <w:rPr>
                <w:rFonts w:ascii="Times New Roman" w:hAnsi="Times New Roman"/>
                <w:sz w:val="28"/>
              </w:rPr>
              <w:t>+46,92</w:t>
            </w:r>
          </w:p>
        </w:tc>
      </w:tr>
    </w:tbl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/>
          <w:sz w:val="28"/>
        </w:rPr>
      </w:pPr>
    </w:p>
    <w:p w:rsidR="002A366F" w:rsidRPr="00396E6D" w:rsidRDefault="002A366F" w:rsidP="002A366F">
      <w:p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>2.2  Анализ закупочной работы на торговом предприятии «Диокс»</w:t>
      </w:r>
    </w:p>
    <w:p w:rsidR="002A366F" w:rsidRPr="00396E6D" w:rsidRDefault="002A366F" w:rsidP="002A366F">
      <w:p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 xml:space="preserve">   ООО «Диокс» специализируется на розничной продаже продоволь</w:t>
      </w:r>
      <w:r w:rsidRPr="00396E6D">
        <w:rPr>
          <w:sz w:val="28"/>
          <w:szCs w:val="28"/>
        </w:rPr>
        <w:softHyphen/>
        <w:t>ственных и алкогольных товаров.</w:t>
      </w:r>
    </w:p>
    <w:p w:rsidR="002A366F" w:rsidRPr="00396E6D" w:rsidRDefault="002A366F" w:rsidP="002A366F">
      <w:p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 xml:space="preserve">   ООО «Диокс» закупает почти все основные продукты питания напрямую у поставщиков - изготовителей, а основную часть бакалейных товаров у оптовых фирм и частных предпринимателей.</w:t>
      </w: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D">
        <w:rPr>
          <w:rFonts w:ascii="Times New Roman" w:hAnsi="Times New Roman" w:cs="Times New Roman"/>
          <w:sz w:val="28"/>
          <w:szCs w:val="28"/>
        </w:rPr>
        <w:t xml:space="preserve">   В настоящее время магазином заключено более 15 договоров с предприятиями. С этими поставщиками связи налажены уже давно, и предприятие сотрудничает постоянно.</w:t>
      </w: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D">
        <w:rPr>
          <w:rFonts w:ascii="Times New Roman" w:hAnsi="Times New Roman" w:cs="Times New Roman"/>
          <w:sz w:val="28"/>
          <w:szCs w:val="28"/>
        </w:rPr>
        <w:t xml:space="preserve">   Рассматривая практику ценообразования, следует отметить следующее, что закупочные цены с поставщиками согласовываются на основании </w:t>
      </w: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D">
        <w:rPr>
          <w:rFonts w:ascii="Times New Roman" w:hAnsi="Times New Roman" w:cs="Times New Roman"/>
          <w:sz w:val="28"/>
          <w:szCs w:val="28"/>
        </w:rPr>
        <w:t>соответствующей счёт-фактуры, установление же розничной цены определяет само предприятие, исходя из закупочной цены и соответствующей наценки.</w:t>
      </w: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D">
        <w:rPr>
          <w:rFonts w:ascii="Times New Roman" w:hAnsi="Times New Roman" w:cs="Times New Roman"/>
          <w:sz w:val="28"/>
          <w:szCs w:val="28"/>
        </w:rPr>
        <w:t>ООО</w:t>
      </w:r>
      <w:r w:rsidRPr="00396E6D">
        <w:rPr>
          <w:rFonts w:ascii="Times New Roman" w:hAnsi="Times New Roman"/>
          <w:sz w:val="28"/>
          <w:szCs w:val="28"/>
        </w:rPr>
        <w:t xml:space="preserve"> </w:t>
      </w:r>
      <w:r w:rsidRPr="00396E6D">
        <w:rPr>
          <w:rFonts w:ascii="Times New Roman" w:hAnsi="Times New Roman" w:cs="Times New Roman"/>
          <w:sz w:val="28"/>
          <w:szCs w:val="28"/>
        </w:rPr>
        <w:t>«Диокс» осуществляет свою торговую деятельность по договорам с поставщиками товаров только при централизованном завозе товаров, так как при этом эффективнее используется транспорт, рабочая сила, снижаются издержки обращения.</w:t>
      </w:r>
    </w:p>
    <w:p w:rsidR="0085009A" w:rsidRPr="00396E6D" w:rsidRDefault="0085009A" w:rsidP="0085009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5009A" w:rsidRPr="00396E6D" w:rsidRDefault="0085009A" w:rsidP="002A36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09A" w:rsidRPr="00396E6D" w:rsidRDefault="0085009A" w:rsidP="002A36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09A" w:rsidRPr="00396E6D" w:rsidRDefault="0085009A" w:rsidP="002A36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09A" w:rsidRPr="00396E6D" w:rsidRDefault="0085009A" w:rsidP="002A36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09A" w:rsidRPr="00396E6D" w:rsidRDefault="0085009A" w:rsidP="002A36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F65" w:rsidRPr="00396E6D" w:rsidRDefault="009E1F65" w:rsidP="002A36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F65" w:rsidRPr="00396E6D" w:rsidRDefault="009E1F65" w:rsidP="002A36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F65" w:rsidRPr="00396E6D" w:rsidRDefault="009E1F65" w:rsidP="002A36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F65" w:rsidRPr="00396E6D" w:rsidRDefault="009E1F65" w:rsidP="002A36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F65" w:rsidRPr="00396E6D" w:rsidRDefault="009E1F65" w:rsidP="002A36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D">
        <w:rPr>
          <w:rFonts w:ascii="Times New Roman" w:hAnsi="Times New Roman" w:cs="Times New Roman"/>
          <w:sz w:val="28"/>
          <w:szCs w:val="28"/>
        </w:rPr>
        <w:t>Таблица 2 «Характеристика основных поставщиков»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2565"/>
        <w:gridCol w:w="2288"/>
        <w:gridCol w:w="2274"/>
      </w:tblGrid>
      <w:tr w:rsidR="003F244B" w:rsidRPr="00396E6D">
        <w:trPr>
          <w:trHeight w:val="1490"/>
        </w:trPr>
        <w:tc>
          <w:tcPr>
            <w:tcW w:w="2701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565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2288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поставщика </w:t>
            </w:r>
          </w:p>
        </w:tc>
        <w:tc>
          <w:tcPr>
            <w:tcW w:w="2274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хозяйственных</w:t>
            </w:r>
          </w:p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44B" w:rsidRPr="00396E6D">
        <w:tc>
          <w:tcPr>
            <w:tcW w:w="2701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Амур-пиво</w:t>
            </w:r>
          </w:p>
        </w:tc>
        <w:tc>
          <w:tcPr>
            <w:tcW w:w="2565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пиво</w:t>
            </w:r>
          </w:p>
        </w:tc>
        <w:tc>
          <w:tcPr>
            <w:tcW w:w="2288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2274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F244B" w:rsidRPr="00396E6D">
        <w:tc>
          <w:tcPr>
            <w:tcW w:w="2701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Coca-cola</w:t>
            </w:r>
          </w:p>
        </w:tc>
        <w:tc>
          <w:tcPr>
            <w:tcW w:w="2565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безалкогольные напитки</w:t>
            </w:r>
          </w:p>
        </w:tc>
        <w:tc>
          <w:tcPr>
            <w:tcW w:w="2288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2274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F244B" w:rsidRPr="00396E6D">
        <w:tc>
          <w:tcPr>
            <w:tcW w:w="2701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МД Хабаровск (Балтика)</w:t>
            </w:r>
          </w:p>
        </w:tc>
        <w:tc>
          <w:tcPr>
            <w:tcW w:w="2565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пиво</w:t>
            </w:r>
          </w:p>
        </w:tc>
        <w:tc>
          <w:tcPr>
            <w:tcW w:w="2288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2274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F244B" w:rsidRPr="00396E6D">
        <w:tc>
          <w:tcPr>
            <w:tcW w:w="2701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Деликатес</w:t>
            </w:r>
          </w:p>
        </w:tc>
        <w:tc>
          <w:tcPr>
            <w:tcW w:w="2565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колбаса</w:t>
            </w:r>
          </w:p>
        </w:tc>
        <w:tc>
          <w:tcPr>
            <w:tcW w:w="2288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2274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F244B" w:rsidRPr="00396E6D">
        <w:tc>
          <w:tcPr>
            <w:tcW w:w="2701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Ликероводочный завод «Хабаровский»</w:t>
            </w:r>
          </w:p>
        </w:tc>
        <w:tc>
          <w:tcPr>
            <w:tcW w:w="2565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алкогольные напитки</w:t>
            </w:r>
          </w:p>
        </w:tc>
        <w:tc>
          <w:tcPr>
            <w:tcW w:w="2288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2274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F244B" w:rsidRPr="00396E6D">
        <w:tc>
          <w:tcPr>
            <w:tcW w:w="2701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 xml:space="preserve">Столица </w:t>
            </w:r>
          </w:p>
        </w:tc>
        <w:tc>
          <w:tcPr>
            <w:tcW w:w="2565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водка</w:t>
            </w:r>
          </w:p>
        </w:tc>
        <w:tc>
          <w:tcPr>
            <w:tcW w:w="2288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2274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F244B" w:rsidRPr="00396E6D">
        <w:tc>
          <w:tcPr>
            <w:tcW w:w="2701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Новоторг</w:t>
            </w:r>
          </w:p>
        </w:tc>
        <w:tc>
          <w:tcPr>
            <w:tcW w:w="2565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торты, пирожные</w:t>
            </w:r>
          </w:p>
        </w:tc>
        <w:tc>
          <w:tcPr>
            <w:tcW w:w="2288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2274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F244B" w:rsidRPr="00396E6D">
        <w:tc>
          <w:tcPr>
            <w:tcW w:w="2701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Шарк</w:t>
            </w:r>
          </w:p>
        </w:tc>
        <w:tc>
          <w:tcPr>
            <w:tcW w:w="2565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водка, вино</w:t>
            </w:r>
          </w:p>
        </w:tc>
        <w:tc>
          <w:tcPr>
            <w:tcW w:w="2288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2274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F244B" w:rsidRPr="00396E6D">
        <w:tc>
          <w:tcPr>
            <w:tcW w:w="2701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565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водка</w:t>
            </w:r>
          </w:p>
        </w:tc>
        <w:tc>
          <w:tcPr>
            <w:tcW w:w="2288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2274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разовая поставка</w:t>
            </w:r>
          </w:p>
        </w:tc>
      </w:tr>
      <w:tr w:rsidR="003F244B" w:rsidRPr="00396E6D">
        <w:tc>
          <w:tcPr>
            <w:tcW w:w="2701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ХПК</w:t>
            </w:r>
          </w:p>
        </w:tc>
        <w:tc>
          <w:tcPr>
            <w:tcW w:w="2565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288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2274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F244B" w:rsidRPr="00396E6D">
        <w:tc>
          <w:tcPr>
            <w:tcW w:w="2701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Региональная торговая компания</w:t>
            </w:r>
          </w:p>
        </w:tc>
        <w:tc>
          <w:tcPr>
            <w:tcW w:w="2565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соки</w:t>
            </w:r>
          </w:p>
        </w:tc>
        <w:tc>
          <w:tcPr>
            <w:tcW w:w="2288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2274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F244B" w:rsidRPr="00396E6D">
        <w:tc>
          <w:tcPr>
            <w:tcW w:w="2701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ФД</w:t>
            </w:r>
          </w:p>
        </w:tc>
        <w:tc>
          <w:tcPr>
            <w:tcW w:w="2565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сигареты</w:t>
            </w:r>
          </w:p>
        </w:tc>
        <w:tc>
          <w:tcPr>
            <w:tcW w:w="2288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2274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F244B" w:rsidRPr="00396E6D">
        <w:tc>
          <w:tcPr>
            <w:tcW w:w="2701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Гая</w:t>
            </w:r>
          </w:p>
        </w:tc>
        <w:tc>
          <w:tcPr>
            <w:tcW w:w="2565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2288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2274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 xml:space="preserve">разовая </w:t>
            </w:r>
            <w:r w:rsidR="003600EB" w:rsidRPr="00396E6D">
              <w:rPr>
                <w:rFonts w:ascii="Times New Roman" w:hAnsi="Times New Roman" w:cs="Times New Roman"/>
                <w:sz w:val="28"/>
                <w:szCs w:val="28"/>
              </w:rPr>
              <w:t>поставка</w:t>
            </w:r>
          </w:p>
        </w:tc>
      </w:tr>
      <w:tr w:rsidR="003F244B" w:rsidRPr="00396E6D">
        <w:tc>
          <w:tcPr>
            <w:tcW w:w="2701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Печнов</w:t>
            </w:r>
          </w:p>
        </w:tc>
        <w:tc>
          <w:tcPr>
            <w:tcW w:w="2565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котлеты, пельмени</w:t>
            </w:r>
          </w:p>
        </w:tc>
        <w:tc>
          <w:tcPr>
            <w:tcW w:w="2288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2274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F244B" w:rsidRPr="00396E6D">
        <w:tc>
          <w:tcPr>
            <w:tcW w:w="2701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Мерилен</w:t>
            </w:r>
          </w:p>
        </w:tc>
        <w:tc>
          <w:tcPr>
            <w:tcW w:w="2565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котлеты, пельмени</w:t>
            </w:r>
          </w:p>
        </w:tc>
        <w:tc>
          <w:tcPr>
            <w:tcW w:w="2288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2274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F244B" w:rsidRPr="00396E6D">
        <w:tc>
          <w:tcPr>
            <w:tcW w:w="2701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Полюс</w:t>
            </w:r>
          </w:p>
        </w:tc>
        <w:tc>
          <w:tcPr>
            <w:tcW w:w="2565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мороженое, пельмени</w:t>
            </w:r>
          </w:p>
        </w:tc>
        <w:tc>
          <w:tcPr>
            <w:tcW w:w="2288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2274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F244B" w:rsidRPr="00396E6D">
        <w:trPr>
          <w:trHeight w:val="64"/>
        </w:trPr>
        <w:tc>
          <w:tcPr>
            <w:tcW w:w="2701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Ивэра</w:t>
            </w:r>
          </w:p>
        </w:tc>
        <w:tc>
          <w:tcPr>
            <w:tcW w:w="2565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кальмар</w:t>
            </w:r>
          </w:p>
        </w:tc>
        <w:tc>
          <w:tcPr>
            <w:tcW w:w="2288" w:type="dxa"/>
          </w:tcPr>
          <w:p w:rsidR="003F244B" w:rsidRPr="00396E6D" w:rsidRDefault="003F244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600EB" w:rsidRPr="00396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Хабаровск</w:t>
            </w:r>
          </w:p>
        </w:tc>
        <w:tc>
          <w:tcPr>
            <w:tcW w:w="2274" w:type="dxa"/>
          </w:tcPr>
          <w:p w:rsidR="003F244B" w:rsidRPr="00396E6D" w:rsidRDefault="003600EB" w:rsidP="00FE159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D">
              <w:rPr>
                <w:rFonts w:ascii="Times New Roman" w:hAnsi="Times New Roman" w:cs="Times New Roman"/>
                <w:sz w:val="28"/>
                <w:szCs w:val="28"/>
              </w:rPr>
              <w:t>разовая поставка</w:t>
            </w:r>
          </w:p>
        </w:tc>
      </w:tr>
    </w:tbl>
    <w:p w:rsidR="002A366F" w:rsidRPr="00396E6D" w:rsidRDefault="002A366F" w:rsidP="002A366F">
      <w:pPr>
        <w:spacing w:line="360" w:lineRule="auto"/>
        <w:jc w:val="both"/>
        <w:rPr>
          <w:sz w:val="28"/>
          <w:szCs w:val="28"/>
        </w:rPr>
      </w:pPr>
    </w:p>
    <w:p w:rsidR="0085009A" w:rsidRPr="00396E6D" w:rsidRDefault="0085009A" w:rsidP="002A366F">
      <w:pPr>
        <w:spacing w:line="360" w:lineRule="auto"/>
        <w:jc w:val="both"/>
        <w:rPr>
          <w:sz w:val="28"/>
          <w:szCs w:val="28"/>
        </w:rPr>
      </w:pPr>
    </w:p>
    <w:p w:rsidR="002A366F" w:rsidRPr="00396E6D" w:rsidRDefault="002A366F" w:rsidP="002A366F">
      <w:p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>Таблица 3 «Выполнение плана поступления товаров по товарным группам»</w:t>
      </w:r>
    </w:p>
    <w:p w:rsidR="002A366F" w:rsidRPr="00396E6D" w:rsidRDefault="002A366F" w:rsidP="002A366F">
      <w:pPr>
        <w:spacing w:line="360" w:lineRule="auto"/>
        <w:jc w:val="both"/>
        <w:rPr>
          <w:sz w:val="28"/>
          <w:szCs w:val="28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6"/>
        <w:gridCol w:w="1101"/>
        <w:gridCol w:w="1134"/>
        <w:gridCol w:w="1134"/>
        <w:gridCol w:w="850"/>
        <w:gridCol w:w="1134"/>
        <w:gridCol w:w="1134"/>
        <w:gridCol w:w="816"/>
      </w:tblGrid>
      <w:tr w:rsidR="002A366F" w:rsidRPr="00396E6D">
        <w:trPr>
          <w:cantSplit/>
          <w:jc w:val="right"/>
        </w:trPr>
        <w:tc>
          <w:tcPr>
            <w:tcW w:w="1876" w:type="dxa"/>
            <w:vMerge w:val="restart"/>
          </w:tcPr>
          <w:p w:rsidR="00305180" w:rsidRPr="00396E6D" w:rsidRDefault="00305180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05180" w:rsidRPr="00396E6D" w:rsidRDefault="00305180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Товарные группы</w:t>
            </w:r>
          </w:p>
        </w:tc>
        <w:tc>
          <w:tcPr>
            <w:tcW w:w="1101" w:type="dxa"/>
            <w:vMerge w:val="restart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2007 год</w:t>
            </w:r>
            <w:r w:rsidR="00305180" w:rsidRPr="00396E6D">
              <w:rPr>
                <w:sz w:val="22"/>
                <w:szCs w:val="22"/>
              </w:rPr>
              <w:t>,</w:t>
            </w:r>
          </w:p>
          <w:p w:rsidR="00305180" w:rsidRPr="00396E6D" w:rsidRDefault="00305180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руб.</w:t>
            </w:r>
          </w:p>
        </w:tc>
        <w:tc>
          <w:tcPr>
            <w:tcW w:w="3118" w:type="dxa"/>
            <w:gridSpan w:val="3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 xml:space="preserve">               2008 год</w:t>
            </w:r>
          </w:p>
        </w:tc>
        <w:tc>
          <w:tcPr>
            <w:tcW w:w="2268" w:type="dxa"/>
            <w:gridSpan w:val="2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Отклонения</w:t>
            </w:r>
            <w:r w:rsidR="00305180" w:rsidRPr="00396E6D">
              <w:rPr>
                <w:sz w:val="22"/>
                <w:szCs w:val="22"/>
              </w:rPr>
              <w:t>, %</w:t>
            </w:r>
          </w:p>
        </w:tc>
        <w:tc>
          <w:tcPr>
            <w:tcW w:w="816" w:type="dxa"/>
            <w:vMerge w:val="restart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В % к про</w:t>
            </w:r>
            <w:r w:rsidRPr="00396E6D">
              <w:rPr>
                <w:sz w:val="22"/>
                <w:szCs w:val="22"/>
              </w:rPr>
              <w:softHyphen/>
              <w:t>шло</w:t>
            </w:r>
            <w:r w:rsidRPr="00396E6D">
              <w:rPr>
                <w:sz w:val="22"/>
                <w:szCs w:val="22"/>
              </w:rPr>
              <w:softHyphen/>
              <w:t>му году</w:t>
            </w:r>
          </w:p>
        </w:tc>
      </w:tr>
      <w:tr w:rsidR="002A366F" w:rsidRPr="00396E6D">
        <w:trPr>
          <w:cantSplit/>
          <w:jc w:val="right"/>
        </w:trPr>
        <w:tc>
          <w:tcPr>
            <w:tcW w:w="1876" w:type="dxa"/>
            <w:vMerge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5180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План</w:t>
            </w:r>
            <w:r w:rsidR="00305180" w:rsidRPr="00396E6D">
              <w:rPr>
                <w:sz w:val="22"/>
                <w:szCs w:val="22"/>
              </w:rPr>
              <w:t>,</w:t>
            </w:r>
          </w:p>
          <w:p w:rsidR="002A366F" w:rsidRPr="00396E6D" w:rsidRDefault="00305180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Факти</w:t>
            </w:r>
            <w:r w:rsidRPr="00396E6D">
              <w:rPr>
                <w:sz w:val="22"/>
                <w:szCs w:val="22"/>
              </w:rPr>
              <w:softHyphen/>
              <w:t>чески</w:t>
            </w:r>
            <w:r w:rsidR="00305180" w:rsidRPr="00396E6D">
              <w:rPr>
                <w:sz w:val="22"/>
                <w:szCs w:val="22"/>
              </w:rPr>
              <w:t>,</w:t>
            </w:r>
          </w:p>
          <w:p w:rsidR="00305180" w:rsidRPr="00396E6D" w:rsidRDefault="00305180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руб.</w:t>
            </w:r>
          </w:p>
        </w:tc>
        <w:tc>
          <w:tcPr>
            <w:tcW w:w="850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%</w:t>
            </w:r>
          </w:p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вы</w:t>
            </w:r>
            <w:r w:rsidRPr="00396E6D">
              <w:rPr>
                <w:sz w:val="22"/>
                <w:szCs w:val="22"/>
              </w:rPr>
              <w:softHyphen/>
              <w:t>пол</w:t>
            </w:r>
            <w:r w:rsidRPr="00396E6D">
              <w:rPr>
                <w:sz w:val="22"/>
                <w:szCs w:val="22"/>
              </w:rPr>
              <w:softHyphen/>
              <w:t>нения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От плана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От про</w:t>
            </w:r>
            <w:r w:rsidRPr="00396E6D">
              <w:rPr>
                <w:sz w:val="22"/>
                <w:szCs w:val="22"/>
              </w:rPr>
              <w:softHyphen/>
              <w:t>шлого года</w:t>
            </w:r>
          </w:p>
        </w:tc>
        <w:tc>
          <w:tcPr>
            <w:tcW w:w="816" w:type="dxa"/>
            <w:vMerge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A366F" w:rsidRPr="00396E6D">
        <w:trPr>
          <w:jc w:val="right"/>
        </w:trPr>
        <w:tc>
          <w:tcPr>
            <w:tcW w:w="1876" w:type="dxa"/>
          </w:tcPr>
          <w:p w:rsidR="002A366F" w:rsidRPr="00396E6D" w:rsidRDefault="00305180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Хлебобулочны</w:t>
            </w:r>
            <w:r w:rsidR="002A366F" w:rsidRPr="00396E6D">
              <w:rPr>
                <w:sz w:val="22"/>
                <w:szCs w:val="22"/>
              </w:rPr>
              <w:t>е изделия</w:t>
            </w:r>
          </w:p>
        </w:tc>
        <w:tc>
          <w:tcPr>
            <w:tcW w:w="1101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574558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590000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594582</w:t>
            </w:r>
          </w:p>
        </w:tc>
        <w:tc>
          <w:tcPr>
            <w:tcW w:w="850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100,7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+4282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+19724</w:t>
            </w:r>
          </w:p>
        </w:tc>
        <w:tc>
          <w:tcPr>
            <w:tcW w:w="816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103,4</w:t>
            </w:r>
          </w:p>
        </w:tc>
      </w:tr>
      <w:tr w:rsidR="002A366F" w:rsidRPr="00396E6D">
        <w:trPr>
          <w:jc w:val="right"/>
        </w:trPr>
        <w:tc>
          <w:tcPr>
            <w:tcW w:w="1876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 xml:space="preserve"> Молоко и моло</w:t>
            </w:r>
            <w:r w:rsidRPr="00396E6D">
              <w:rPr>
                <w:sz w:val="22"/>
                <w:szCs w:val="22"/>
              </w:rPr>
              <w:softHyphen/>
              <w:t>копродукты</w:t>
            </w:r>
          </w:p>
        </w:tc>
        <w:tc>
          <w:tcPr>
            <w:tcW w:w="1101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391742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400000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419569</w:t>
            </w:r>
          </w:p>
        </w:tc>
        <w:tc>
          <w:tcPr>
            <w:tcW w:w="850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104,9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+19569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+27827</w:t>
            </w:r>
          </w:p>
        </w:tc>
        <w:tc>
          <w:tcPr>
            <w:tcW w:w="816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107,1</w:t>
            </w:r>
          </w:p>
        </w:tc>
      </w:tr>
      <w:tr w:rsidR="002A366F" w:rsidRPr="00396E6D">
        <w:trPr>
          <w:jc w:val="right"/>
        </w:trPr>
        <w:tc>
          <w:tcPr>
            <w:tcW w:w="1876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 xml:space="preserve"> Мясо и мясо</w:t>
            </w:r>
            <w:r w:rsidRPr="00396E6D">
              <w:rPr>
                <w:sz w:val="22"/>
                <w:szCs w:val="22"/>
              </w:rPr>
              <w:softHyphen/>
              <w:t>продукты</w:t>
            </w:r>
          </w:p>
        </w:tc>
        <w:tc>
          <w:tcPr>
            <w:tcW w:w="1101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471295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480000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494542</w:t>
            </w:r>
          </w:p>
        </w:tc>
        <w:tc>
          <w:tcPr>
            <w:tcW w:w="850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103,0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+14542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+23247</w:t>
            </w:r>
          </w:p>
        </w:tc>
        <w:tc>
          <w:tcPr>
            <w:tcW w:w="816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104,9</w:t>
            </w:r>
          </w:p>
        </w:tc>
      </w:tr>
      <w:tr w:rsidR="002A366F" w:rsidRPr="00396E6D">
        <w:trPr>
          <w:jc w:val="right"/>
        </w:trPr>
        <w:tc>
          <w:tcPr>
            <w:tcW w:w="1876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 xml:space="preserve"> Рыба и рыбо</w:t>
            </w:r>
            <w:r w:rsidRPr="00396E6D">
              <w:rPr>
                <w:sz w:val="22"/>
                <w:szCs w:val="22"/>
              </w:rPr>
              <w:softHyphen/>
              <w:t>продукты</w:t>
            </w:r>
          </w:p>
        </w:tc>
        <w:tc>
          <w:tcPr>
            <w:tcW w:w="1101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69895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75000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75834</w:t>
            </w:r>
          </w:p>
        </w:tc>
        <w:tc>
          <w:tcPr>
            <w:tcW w:w="850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101,1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+834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+5939</w:t>
            </w:r>
          </w:p>
        </w:tc>
        <w:tc>
          <w:tcPr>
            <w:tcW w:w="816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108,5</w:t>
            </w:r>
          </w:p>
        </w:tc>
      </w:tr>
      <w:tr w:rsidR="002A366F" w:rsidRPr="00396E6D">
        <w:trPr>
          <w:jc w:val="right"/>
        </w:trPr>
        <w:tc>
          <w:tcPr>
            <w:tcW w:w="1876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 xml:space="preserve"> Яйцо и яйце</w:t>
            </w:r>
            <w:r w:rsidRPr="00396E6D">
              <w:rPr>
                <w:sz w:val="22"/>
                <w:szCs w:val="22"/>
              </w:rPr>
              <w:softHyphen/>
              <w:t>продукты</w:t>
            </w:r>
          </w:p>
        </w:tc>
        <w:tc>
          <w:tcPr>
            <w:tcW w:w="1101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63985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70000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26589</w:t>
            </w:r>
          </w:p>
        </w:tc>
        <w:tc>
          <w:tcPr>
            <w:tcW w:w="850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37,9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-43411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-37396</w:t>
            </w:r>
          </w:p>
        </w:tc>
        <w:tc>
          <w:tcPr>
            <w:tcW w:w="816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41,6</w:t>
            </w:r>
          </w:p>
        </w:tc>
      </w:tr>
      <w:tr w:rsidR="002A366F" w:rsidRPr="00396E6D">
        <w:trPr>
          <w:jc w:val="right"/>
        </w:trPr>
        <w:tc>
          <w:tcPr>
            <w:tcW w:w="1876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 xml:space="preserve"> Кондитерские изделия</w:t>
            </w:r>
          </w:p>
        </w:tc>
        <w:tc>
          <w:tcPr>
            <w:tcW w:w="1101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225693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235000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240567</w:t>
            </w:r>
          </w:p>
        </w:tc>
        <w:tc>
          <w:tcPr>
            <w:tcW w:w="850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102,4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+5567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+14874</w:t>
            </w:r>
          </w:p>
        </w:tc>
        <w:tc>
          <w:tcPr>
            <w:tcW w:w="816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106,6</w:t>
            </w:r>
          </w:p>
        </w:tc>
      </w:tr>
      <w:tr w:rsidR="002A366F" w:rsidRPr="00396E6D">
        <w:trPr>
          <w:jc w:val="right"/>
        </w:trPr>
        <w:tc>
          <w:tcPr>
            <w:tcW w:w="1876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 xml:space="preserve"> Алкогольные на</w:t>
            </w:r>
            <w:r w:rsidRPr="00396E6D">
              <w:rPr>
                <w:sz w:val="22"/>
                <w:szCs w:val="22"/>
              </w:rPr>
              <w:softHyphen/>
              <w:t>питки</w:t>
            </w:r>
          </w:p>
        </w:tc>
        <w:tc>
          <w:tcPr>
            <w:tcW w:w="1101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949852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960000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977563</w:t>
            </w:r>
          </w:p>
        </w:tc>
        <w:tc>
          <w:tcPr>
            <w:tcW w:w="850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101,8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+17563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+27711</w:t>
            </w:r>
          </w:p>
        </w:tc>
        <w:tc>
          <w:tcPr>
            <w:tcW w:w="816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102,9</w:t>
            </w:r>
          </w:p>
        </w:tc>
      </w:tr>
      <w:tr w:rsidR="002A366F" w:rsidRPr="00396E6D">
        <w:trPr>
          <w:jc w:val="right"/>
        </w:trPr>
        <w:tc>
          <w:tcPr>
            <w:tcW w:w="1876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Безалкогольные напитки</w:t>
            </w:r>
          </w:p>
        </w:tc>
        <w:tc>
          <w:tcPr>
            <w:tcW w:w="1101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274562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280000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301500</w:t>
            </w:r>
          </w:p>
        </w:tc>
        <w:tc>
          <w:tcPr>
            <w:tcW w:w="850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107,7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+21500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+26938</w:t>
            </w:r>
          </w:p>
        </w:tc>
        <w:tc>
          <w:tcPr>
            <w:tcW w:w="816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109,8</w:t>
            </w:r>
          </w:p>
        </w:tc>
      </w:tr>
      <w:tr w:rsidR="002A366F" w:rsidRPr="00396E6D">
        <w:trPr>
          <w:jc w:val="right"/>
        </w:trPr>
        <w:tc>
          <w:tcPr>
            <w:tcW w:w="1876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 xml:space="preserve"> Сыры</w:t>
            </w:r>
          </w:p>
        </w:tc>
        <w:tc>
          <w:tcPr>
            <w:tcW w:w="1101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56947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60000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66728</w:t>
            </w:r>
          </w:p>
        </w:tc>
        <w:tc>
          <w:tcPr>
            <w:tcW w:w="850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111,2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+6728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+9781</w:t>
            </w:r>
          </w:p>
        </w:tc>
        <w:tc>
          <w:tcPr>
            <w:tcW w:w="816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117,2</w:t>
            </w:r>
          </w:p>
        </w:tc>
      </w:tr>
      <w:tr w:rsidR="002A366F" w:rsidRPr="00396E6D">
        <w:trPr>
          <w:jc w:val="right"/>
        </w:trPr>
        <w:tc>
          <w:tcPr>
            <w:tcW w:w="1876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Маргариновая продукция и жиры</w:t>
            </w:r>
          </w:p>
        </w:tc>
        <w:tc>
          <w:tcPr>
            <w:tcW w:w="1101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71522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75000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96555</w:t>
            </w:r>
          </w:p>
        </w:tc>
        <w:tc>
          <w:tcPr>
            <w:tcW w:w="850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128,7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+21555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+25033</w:t>
            </w:r>
          </w:p>
        </w:tc>
        <w:tc>
          <w:tcPr>
            <w:tcW w:w="816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135,0</w:t>
            </w:r>
          </w:p>
        </w:tc>
      </w:tr>
      <w:tr w:rsidR="002A366F" w:rsidRPr="00396E6D">
        <w:trPr>
          <w:trHeight w:val="782"/>
          <w:jc w:val="right"/>
        </w:trPr>
        <w:tc>
          <w:tcPr>
            <w:tcW w:w="1876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 xml:space="preserve"> Прочие бака</w:t>
            </w:r>
            <w:r w:rsidRPr="00396E6D">
              <w:rPr>
                <w:sz w:val="22"/>
                <w:szCs w:val="22"/>
              </w:rPr>
              <w:softHyphen/>
              <w:t>лейные и сопут</w:t>
            </w:r>
            <w:r w:rsidRPr="00396E6D">
              <w:rPr>
                <w:sz w:val="22"/>
                <w:szCs w:val="22"/>
              </w:rPr>
              <w:softHyphen/>
              <w:t>ствующие товары</w:t>
            </w:r>
          </w:p>
        </w:tc>
        <w:tc>
          <w:tcPr>
            <w:tcW w:w="1101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229703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275000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352190</w:t>
            </w:r>
          </w:p>
        </w:tc>
        <w:tc>
          <w:tcPr>
            <w:tcW w:w="850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128,1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+77190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+122487</w:t>
            </w:r>
          </w:p>
        </w:tc>
        <w:tc>
          <w:tcPr>
            <w:tcW w:w="816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153,3</w:t>
            </w:r>
          </w:p>
        </w:tc>
      </w:tr>
      <w:tr w:rsidR="002A366F" w:rsidRPr="00396E6D">
        <w:trPr>
          <w:trHeight w:val="40"/>
          <w:jc w:val="right"/>
        </w:trPr>
        <w:tc>
          <w:tcPr>
            <w:tcW w:w="1876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Всего:</w:t>
            </w:r>
          </w:p>
        </w:tc>
        <w:tc>
          <w:tcPr>
            <w:tcW w:w="1101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3379754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3500000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3645919</w:t>
            </w:r>
          </w:p>
        </w:tc>
        <w:tc>
          <w:tcPr>
            <w:tcW w:w="850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104,2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+145919</w:t>
            </w:r>
          </w:p>
        </w:tc>
        <w:tc>
          <w:tcPr>
            <w:tcW w:w="1134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+266165</w:t>
            </w:r>
          </w:p>
        </w:tc>
        <w:tc>
          <w:tcPr>
            <w:tcW w:w="816" w:type="dxa"/>
          </w:tcPr>
          <w:p w:rsidR="002A366F" w:rsidRPr="00396E6D" w:rsidRDefault="002A366F" w:rsidP="00FE159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6E6D">
              <w:rPr>
                <w:sz w:val="22"/>
                <w:szCs w:val="22"/>
              </w:rPr>
              <w:t>107,9</w:t>
            </w:r>
          </w:p>
        </w:tc>
      </w:tr>
    </w:tbl>
    <w:p w:rsidR="002A366F" w:rsidRPr="00396E6D" w:rsidRDefault="002A366F" w:rsidP="002A366F">
      <w:pPr>
        <w:pStyle w:val="a3"/>
        <w:spacing w:before="0" w:after="0" w:line="360" w:lineRule="auto"/>
        <w:jc w:val="both"/>
        <w:rPr>
          <w:rFonts w:ascii="Times New Roman" w:cs="Times New Roman"/>
          <w:sz w:val="28"/>
          <w:szCs w:val="28"/>
        </w:rPr>
      </w:pPr>
      <w:r w:rsidRPr="00396E6D">
        <w:rPr>
          <w:rFonts w:ascii="Times New Roman" w:cs="Times New Roman"/>
          <w:sz w:val="28"/>
          <w:szCs w:val="28"/>
        </w:rPr>
        <w:t xml:space="preserve">   </w:t>
      </w:r>
      <w:r w:rsidRPr="00396E6D">
        <w:rPr>
          <w:rFonts w:ascii="Times New Roman" w:cs="Times New Roman"/>
          <w:sz w:val="28"/>
        </w:rPr>
        <w:t>План поступления выполнен по всем товарным группам, кроме группы "Яйца и яйцепродукты". В целом перевыполнение составило по сравнению с планом на 145919 рублей или на 4,2 %. По сравнению с прошлым годом соответственно на 266165 рублей или на 7,9%.</w:t>
      </w:r>
    </w:p>
    <w:p w:rsidR="002A366F" w:rsidRPr="00396E6D" w:rsidRDefault="002A366F" w:rsidP="002A366F">
      <w:pPr>
        <w:pStyle w:val="a3"/>
        <w:spacing w:before="0" w:after="0" w:line="360" w:lineRule="auto"/>
        <w:jc w:val="both"/>
        <w:rPr>
          <w:rFonts w:ascii="Times New Roman" w:cs="Times New Roman"/>
          <w:sz w:val="28"/>
        </w:rPr>
      </w:pPr>
      <w:r w:rsidRPr="00396E6D">
        <w:rPr>
          <w:rFonts w:ascii="Times New Roman" w:cs="Times New Roman"/>
          <w:sz w:val="28"/>
        </w:rPr>
        <w:t xml:space="preserve">   Особенно высокие темпы роста достигнуты по поступлению товарной группы "Маргариновая продукция и жиры" - 128,7% и прочие бакалейные и сопутствующие товары – 128,1% (это товары длительного хранения, такие как сахар, крупа, сухофрукты, макаронные изделия, сигареты и др.), что привело к увеличению их остатков.</w:t>
      </w:r>
    </w:p>
    <w:p w:rsidR="009E1F65" w:rsidRPr="00396E6D" w:rsidRDefault="009E1F65" w:rsidP="009E1F65">
      <w:pPr>
        <w:pStyle w:val="a3"/>
        <w:spacing w:before="0" w:after="0" w:line="360" w:lineRule="auto"/>
        <w:jc w:val="both"/>
        <w:rPr>
          <w:rFonts w:ascii="Times New Roman" w:cs="Times New Roman"/>
          <w:sz w:val="28"/>
        </w:rPr>
      </w:pPr>
      <w:r w:rsidRPr="00396E6D">
        <w:rPr>
          <w:rFonts w:ascii="Times New Roman" w:cs="Times New Roman"/>
          <w:sz w:val="28"/>
        </w:rPr>
        <w:t>2.3 Анализ системы контроля за поступлением товаров</w:t>
      </w:r>
    </w:p>
    <w:p w:rsidR="009E1F65" w:rsidRPr="00396E6D" w:rsidRDefault="009E1F65" w:rsidP="009E1F65">
      <w:pPr>
        <w:pStyle w:val="a3"/>
        <w:spacing w:before="0" w:after="0" w:line="360" w:lineRule="auto"/>
        <w:jc w:val="both"/>
        <w:rPr>
          <w:rFonts w:ascii="Times New Roman" w:cs="Times New Roman"/>
          <w:sz w:val="28"/>
          <w:szCs w:val="28"/>
        </w:rPr>
      </w:pPr>
      <w:r w:rsidRPr="00396E6D">
        <w:rPr>
          <w:rFonts w:ascii="Times New Roman" w:cs="Times New Roman"/>
          <w:sz w:val="28"/>
          <w:szCs w:val="28"/>
        </w:rPr>
        <w:t xml:space="preserve">   </w:t>
      </w:r>
      <w:r w:rsidRPr="00396E6D">
        <w:rPr>
          <w:rFonts w:ascii="Times New Roman"/>
          <w:sz w:val="28"/>
          <w:szCs w:val="28"/>
        </w:rPr>
        <w:t>В зависимости от способа доставки и упаковки товара определяется технология приемки.</w:t>
      </w:r>
    </w:p>
    <w:p w:rsidR="009E1F65" w:rsidRPr="00396E6D" w:rsidRDefault="009E1F65" w:rsidP="009E1F65">
      <w:pPr>
        <w:pStyle w:val="a6"/>
        <w:spacing w:after="0" w:line="360" w:lineRule="auto"/>
        <w:ind w:left="0"/>
        <w:jc w:val="both"/>
        <w:rPr>
          <w:sz w:val="28"/>
          <w:szCs w:val="28"/>
        </w:rPr>
      </w:pPr>
      <w:r w:rsidRPr="00396E6D">
        <w:rPr>
          <w:sz w:val="28"/>
          <w:szCs w:val="28"/>
        </w:rPr>
        <w:t xml:space="preserve">   Приемку товаров по количеству при доставке незатаренного товара, товара в открытой таре, а также по весу брутто и количеству мест производит менеджер сразу же в момент доставки их в магазин. Если товар доставлен в исправной таре, кроме проверки веса брутто и количества тарных мест, магазин потребует вскрытия тары и проверки веса нетто и количества единиц в каждом месте. Если товар в поврежденной таре, то проверку веса нетто и количества товарных единиц в каждом месте магазин проводит одновременно с приемкой по массе брутто и количеству мест в момент получения товара от поставщика.</w:t>
      </w:r>
    </w:p>
    <w:p w:rsidR="009E1F65" w:rsidRPr="00396E6D" w:rsidRDefault="009E1F65" w:rsidP="009E1F65">
      <w:p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 xml:space="preserve">   Товары, поступившие в исправной таре, по массе брутто и количеству товарных единиц в каждом месте принимают одновременно со вскрытием тары, но не позднее 10 дней по нескоропортящимся товарам с момента их поступления. Приемку товаров по количеству производят путем сопоставления данных сопроводительных фактов (счетов-фактур, товарно-транспортных накладных, спецификаций, упаковочных ярлыков, описей и др.) с фактическим наличием товаров. Если сопроводительные документы отсутствуют, то товары принимают по фактическому наличию на основе составленного акта, в котором указывают какие документы отсутствуют.</w:t>
      </w:r>
    </w:p>
    <w:p w:rsidR="009E1F65" w:rsidRPr="00396E6D" w:rsidRDefault="009E1F65" w:rsidP="009E1F65">
      <w:p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 xml:space="preserve">   Большое значение имеет проверка соблюдения договоров поставки товаров отдельными поставщиками. Нарушений в выполнении договоров поставки по вине поставщиков (несвоевременное заключение договоров, нарушение договорных обязательств по объему, ассортименту, качеству товаров, нарушения графиков завоза товаров и другим условиям поставки) за исследуемый период (2 года) не наблюдалось.</w:t>
      </w:r>
    </w:p>
    <w:p w:rsidR="002A366F" w:rsidRPr="00396E6D" w:rsidRDefault="002A366F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2A366F" w:rsidRPr="00396E6D" w:rsidRDefault="002A366F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2A366F" w:rsidRPr="00396E6D" w:rsidRDefault="002A366F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2A366F" w:rsidRPr="00396E6D" w:rsidRDefault="002A366F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2A366F" w:rsidRPr="00396E6D" w:rsidRDefault="002A366F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2A366F" w:rsidRPr="00396E6D" w:rsidRDefault="002A366F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2A366F" w:rsidRPr="00396E6D" w:rsidRDefault="002A366F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2A366F" w:rsidRPr="00396E6D" w:rsidRDefault="002A366F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2A366F" w:rsidRPr="00396E6D" w:rsidRDefault="002A366F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2A366F" w:rsidRPr="00396E6D" w:rsidRDefault="002A366F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2A366F" w:rsidRPr="00396E6D" w:rsidRDefault="002A366F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2A366F" w:rsidRPr="00396E6D" w:rsidRDefault="002A366F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2A366F" w:rsidRPr="00396E6D" w:rsidRDefault="002A366F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2A366F" w:rsidRPr="00396E6D" w:rsidRDefault="002A366F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2A366F" w:rsidRPr="00396E6D" w:rsidRDefault="002A366F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2A366F" w:rsidRPr="00396E6D" w:rsidRDefault="002A366F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2A366F" w:rsidRPr="00396E6D" w:rsidRDefault="002A366F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2A366F" w:rsidRPr="00396E6D" w:rsidRDefault="002A366F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2A366F" w:rsidRPr="00396E6D" w:rsidRDefault="002A366F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2A366F" w:rsidRPr="00396E6D" w:rsidRDefault="002A366F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305180" w:rsidRPr="00396E6D" w:rsidRDefault="00305180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305180" w:rsidRPr="00396E6D" w:rsidRDefault="00305180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305180" w:rsidRPr="00396E6D" w:rsidRDefault="00305180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305180" w:rsidRPr="00396E6D" w:rsidRDefault="00305180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BE2E2D" w:rsidRPr="00396E6D" w:rsidRDefault="00BE2E2D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BE2E2D" w:rsidRPr="00396E6D" w:rsidRDefault="00BE2E2D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BE2E2D" w:rsidRPr="00396E6D" w:rsidRDefault="00BE2E2D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BE2E2D" w:rsidRPr="00396E6D" w:rsidRDefault="00BE2E2D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</w:p>
    <w:p w:rsidR="002A366F" w:rsidRPr="00396E6D" w:rsidRDefault="002A366F" w:rsidP="002A366F">
      <w:pPr>
        <w:pStyle w:val="a3"/>
        <w:spacing w:before="0" w:after="0" w:line="360" w:lineRule="auto"/>
        <w:jc w:val="both"/>
        <w:rPr>
          <w:rFonts w:ascii="Times New Roman"/>
          <w:b/>
          <w:sz w:val="28"/>
        </w:rPr>
      </w:pPr>
      <w:r w:rsidRPr="00396E6D">
        <w:rPr>
          <w:rFonts w:ascii="Times New Roman"/>
          <w:b/>
          <w:sz w:val="28"/>
        </w:rPr>
        <w:t>3.Пути совершенствования закупочной деятельности предприятия.</w:t>
      </w:r>
    </w:p>
    <w:p w:rsidR="00A01538" w:rsidRPr="00396E6D" w:rsidRDefault="00A01538" w:rsidP="00403929">
      <w:pPr>
        <w:pStyle w:val="a3"/>
        <w:spacing w:line="360" w:lineRule="auto"/>
        <w:jc w:val="both"/>
        <w:rPr>
          <w:rFonts w:ascii="Times New Roman" w:cs="Times New Roman"/>
          <w:sz w:val="28"/>
          <w:szCs w:val="28"/>
        </w:rPr>
      </w:pPr>
      <w:r w:rsidRPr="00396E6D">
        <w:rPr>
          <w:rStyle w:val="a7"/>
          <w:rFonts w:ascii="Times New Roman" w:cs="Times New Roman"/>
          <w:i w:val="0"/>
          <w:sz w:val="28"/>
          <w:szCs w:val="28"/>
        </w:rPr>
        <w:t xml:space="preserve">   </w:t>
      </w:r>
      <w:r w:rsidR="00403929" w:rsidRPr="00396E6D">
        <w:rPr>
          <w:rStyle w:val="a7"/>
          <w:rFonts w:ascii="Times New Roman" w:cs="Times New Roman"/>
          <w:i w:val="0"/>
          <w:sz w:val="28"/>
          <w:szCs w:val="28"/>
        </w:rPr>
        <w:t>Организация учета и контроля за закупками</w:t>
      </w:r>
      <w:r w:rsidR="00403929" w:rsidRPr="00396E6D">
        <w:rPr>
          <w:rStyle w:val="a7"/>
          <w:rFonts w:ascii="Times New Roman" w:cs="Times New Roman"/>
          <w:sz w:val="28"/>
          <w:szCs w:val="28"/>
        </w:rPr>
        <w:t xml:space="preserve"> — </w:t>
      </w:r>
      <w:r w:rsidR="00403929" w:rsidRPr="00396E6D">
        <w:rPr>
          <w:rStyle w:val="font9"/>
          <w:rFonts w:ascii="Times New Roman" w:cs="Times New Roman"/>
          <w:sz w:val="28"/>
          <w:szCs w:val="28"/>
        </w:rPr>
        <w:t xml:space="preserve">важная часть коммерческой работы. Целью оперативного учета и контроля закупок является осуществление повседневного наблюдения за ходом выполнения поставщиками договоров поставки для обеспечения своевременного и бесперебойного поступления товаров в согласованном ассортименте, надлежащего качества и количества. Учет выполнения договоров поставки может осуществляться в </w:t>
      </w:r>
      <w:r w:rsidR="00403929" w:rsidRPr="00396E6D">
        <w:rPr>
          <w:rStyle w:val="a7"/>
          <w:rFonts w:ascii="Times New Roman" w:cs="Times New Roman"/>
          <w:i w:val="0"/>
          <w:sz w:val="28"/>
          <w:szCs w:val="28"/>
        </w:rPr>
        <w:t>специальных карточках</w:t>
      </w:r>
      <w:r w:rsidR="00403929" w:rsidRPr="00396E6D">
        <w:rPr>
          <w:rStyle w:val="a7"/>
          <w:rFonts w:ascii="Times New Roman" w:cs="Times New Roman"/>
          <w:sz w:val="28"/>
          <w:szCs w:val="28"/>
        </w:rPr>
        <w:t xml:space="preserve"> </w:t>
      </w:r>
      <w:r w:rsidR="00403929" w:rsidRPr="00396E6D">
        <w:rPr>
          <w:rStyle w:val="font9"/>
          <w:rFonts w:ascii="Times New Roman" w:cs="Times New Roman"/>
          <w:sz w:val="28"/>
          <w:szCs w:val="28"/>
        </w:rPr>
        <w:t xml:space="preserve">или </w:t>
      </w:r>
      <w:r w:rsidR="00403929" w:rsidRPr="00396E6D">
        <w:rPr>
          <w:rStyle w:val="a7"/>
          <w:rFonts w:ascii="Times New Roman" w:cs="Times New Roman"/>
          <w:i w:val="0"/>
          <w:sz w:val="28"/>
          <w:szCs w:val="28"/>
        </w:rPr>
        <w:t>журналах</w:t>
      </w:r>
      <w:r w:rsidR="00403929" w:rsidRPr="00396E6D">
        <w:rPr>
          <w:rStyle w:val="a7"/>
          <w:rFonts w:ascii="Times New Roman" w:cs="Times New Roman"/>
          <w:sz w:val="28"/>
          <w:szCs w:val="28"/>
        </w:rPr>
        <w:t xml:space="preserve">, </w:t>
      </w:r>
      <w:r w:rsidR="00403929" w:rsidRPr="00396E6D">
        <w:rPr>
          <w:rStyle w:val="font9"/>
          <w:rFonts w:ascii="Times New Roman" w:cs="Times New Roman"/>
          <w:sz w:val="28"/>
          <w:szCs w:val="28"/>
        </w:rPr>
        <w:t>где фиксируются сведения о фактической отгрузке и поступлении товаров и выявляются случаи нарушения поставщиками договоров. Все это необходимо для своевременного предъявления поставщиками претензий. Карточная или журнальная форма учета выполнения договоров весьма трудоемка, осуществляется, как правило, вручную и не позволяет иметь повседневных данных о ходе поступления товаров по развернутому ассортименту.</w:t>
      </w:r>
    </w:p>
    <w:p w:rsidR="00A01538" w:rsidRPr="00396E6D" w:rsidRDefault="00A01538" w:rsidP="00A01538">
      <w:pPr>
        <w:pStyle w:val="a3"/>
        <w:spacing w:line="360" w:lineRule="auto"/>
        <w:jc w:val="both"/>
        <w:rPr>
          <w:rStyle w:val="font9"/>
          <w:rFonts w:ascii="Times New Roman" w:cs="Times New Roman"/>
          <w:sz w:val="28"/>
          <w:szCs w:val="28"/>
        </w:rPr>
      </w:pPr>
      <w:r w:rsidRPr="00396E6D">
        <w:t xml:space="preserve">   </w:t>
      </w:r>
      <w:r w:rsidR="00403929" w:rsidRPr="00396E6D">
        <w:rPr>
          <w:rStyle w:val="font9"/>
          <w:rFonts w:ascii="Times New Roman" w:cs="Times New Roman"/>
          <w:sz w:val="28"/>
          <w:szCs w:val="28"/>
        </w:rPr>
        <w:t xml:space="preserve">Поэтому </w:t>
      </w:r>
      <w:r w:rsidR="00403929" w:rsidRPr="00396E6D">
        <w:rPr>
          <w:rStyle w:val="a7"/>
          <w:rFonts w:ascii="Times New Roman" w:cs="Times New Roman"/>
          <w:i w:val="0"/>
          <w:sz w:val="28"/>
          <w:szCs w:val="28"/>
        </w:rPr>
        <w:t>актуальной задачей коммерческой работы является механизация и</w:t>
      </w:r>
      <w:r w:rsidR="00403929" w:rsidRPr="00396E6D">
        <w:rPr>
          <w:rStyle w:val="a7"/>
          <w:rFonts w:ascii="Times New Roman" w:cs="Times New Roman"/>
          <w:sz w:val="28"/>
          <w:szCs w:val="28"/>
        </w:rPr>
        <w:t xml:space="preserve"> </w:t>
      </w:r>
      <w:r w:rsidR="00403929" w:rsidRPr="00396E6D">
        <w:rPr>
          <w:rStyle w:val="a7"/>
          <w:rFonts w:ascii="Times New Roman" w:cs="Times New Roman"/>
          <w:i w:val="0"/>
          <w:sz w:val="28"/>
          <w:szCs w:val="28"/>
        </w:rPr>
        <w:t>автоматизация учета поставок</w:t>
      </w:r>
      <w:r w:rsidR="00403929" w:rsidRPr="00396E6D">
        <w:rPr>
          <w:rStyle w:val="a7"/>
          <w:rFonts w:ascii="Times New Roman" w:cs="Times New Roman"/>
          <w:sz w:val="28"/>
          <w:szCs w:val="28"/>
        </w:rPr>
        <w:t xml:space="preserve"> </w:t>
      </w:r>
      <w:r w:rsidR="00403929" w:rsidRPr="00396E6D">
        <w:rPr>
          <w:rStyle w:val="font9"/>
          <w:rFonts w:ascii="Times New Roman" w:cs="Times New Roman"/>
          <w:sz w:val="28"/>
          <w:szCs w:val="28"/>
        </w:rPr>
        <w:t>с помощью современной компьютерной техники. Рабочие места коммерческих работников следует оснащать персональными компьютерами, создавая так называемые автоматизированные рабочие места, обеспечивающие непрерывный ежедневный контроль за ходом поставок товаров по каждой позиции ассортимента и каждому поставщику, устранение ручного труда коммерческих работников по учету и контролю поставок. Успешному проведению закупочной работы способствует разработка коммерческим аппаратом оперативных планов закупок, предусматривающих суммы товаров, подлежащих закупке, сроки заключения договоров, а также согласования и уточнения спецификаций и отгрузки товаров, ответственных лиц за проведение закупок.</w:t>
      </w:r>
    </w:p>
    <w:p w:rsidR="00A01538" w:rsidRPr="00396E6D" w:rsidRDefault="00A01538" w:rsidP="00A01538">
      <w:pPr>
        <w:pStyle w:val="a3"/>
        <w:spacing w:line="360" w:lineRule="auto"/>
        <w:jc w:val="both"/>
        <w:rPr>
          <w:rFonts w:ascii="Times New Roman" w:cs="Times New Roman"/>
          <w:sz w:val="28"/>
          <w:szCs w:val="28"/>
        </w:rPr>
      </w:pPr>
      <w:r w:rsidRPr="00396E6D">
        <w:rPr>
          <w:rFonts w:ascii="Times New Roman" w:cs="Times New Roman"/>
          <w:sz w:val="28"/>
          <w:szCs w:val="28"/>
        </w:rPr>
        <w:t xml:space="preserve">   Качество поставляемых товаров должно удовлетворять предъявляемым требованиям. Отсутствие должного контроля качества закупок может привести к следующим издержкам:</w:t>
      </w:r>
    </w:p>
    <w:p w:rsidR="00A01538" w:rsidRPr="00396E6D" w:rsidRDefault="00A01538" w:rsidP="00A0153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>-дополнительные расходы, связанные с возвратом бракованных и недоброкачественных товаров;</w:t>
      </w:r>
    </w:p>
    <w:p w:rsidR="00A01538" w:rsidRPr="00396E6D" w:rsidRDefault="00A01538" w:rsidP="00A0153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>-судебные иски;</w:t>
      </w:r>
    </w:p>
    <w:p w:rsidR="00A01538" w:rsidRPr="00396E6D" w:rsidRDefault="00A01538" w:rsidP="00A0153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>-потеря доверия потребителей своей продукции из-за поставок недоброкачественных материалов.</w:t>
      </w:r>
    </w:p>
    <w:p w:rsidR="002A366F" w:rsidRPr="00396E6D" w:rsidRDefault="00A01538" w:rsidP="002A366F">
      <w:pPr>
        <w:pStyle w:val="a3"/>
        <w:spacing w:before="0" w:after="0" w:line="360" w:lineRule="auto"/>
        <w:jc w:val="both"/>
        <w:rPr>
          <w:rFonts w:ascii="Times New Roman" w:cs="Times New Roman"/>
          <w:sz w:val="28"/>
        </w:rPr>
      </w:pPr>
      <w:r w:rsidRPr="00396E6D">
        <w:rPr>
          <w:rFonts w:ascii="Times New Roman" w:cs="Times New Roman"/>
          <w:sz w:val="28"/>
        </w:rPr>
        <w:t xml:space="preserve">   </w:t>
      </w:r>
      <w:r w:rsidR="002A366F" w:rsidRPr="00396E6D">
        <w:rPr>
          <w:rFonts w:ascii="Times New Roman" w:cs="Times New Roman"/>
          <w:sz w:val="28"/>
        </w:rPr>
        <w:t xml:space="preserve">Необходимо расширить сферу договорных отношений с поставщиками и изготовителями товаров, повышать эффективность и действенность договоров поставки. </w:t>
      </w:r>
    </w:p>
    <w:p w:rsidR="002A366F" w:rsidRPr="00396E6D" w:rsidRDefault="002A366F" w:rsidP="002A366F">
      <w:pPr>
        <w:pStyle w:val="a3"/>
        <w:spacing w:before="0" w:after="0" w:line="360" w:lineRule="auto"/>
        <w:jc w:val="both"/>
        <w:rPr>
          <w:rFonts w:ascii="Times New Roman" w:cs="Times New Roman"/>
          <w:sz w:val="28"/>
        </w:rPr>
      </w:pPr>
      <w:r w:rsidRPr="00396E6D">
        <w:rPr>
          <w:rFonts w:ascii="Times New Roman" w:cs="Times New Roman"/>
          <w:sz w:val="28"/>
        </w:rPr>
        <w:t xml:space="preserve">   Оценка эффективности хозяйственных связей характеризует результативность управления коммерческой работой организации. Эффективность хозяйственных связей выражается в закупках товаров у изготовителей по более низким ценам за счет сокращения числа посредников, участвующих в торговом обороте, а, следовательно, уменьшения величины торговых надбавок, устанавливаемых каждым посредником.</w:t>
      </w:r>
    </w:p>
    <w:p w:rsidR="002A366F" w:rsidRPr="00396E6D" w:rsidRDefault="002A366F" w:rsidP="002A366F">
      <w:pPr>
        <w:pStyle w:val="a3"/>
        <w:spacing w:before="0" w:after="0" w:line="360" w:lineRule="auto"/>
        <w:jc w:val="both"/>
        <w:rPr>
          <w:rFonts w:ascii="Times New Roman" w:cs="Times New Roman"/>
          <w:sz w:val="28"/>
        </w:rPr>
      </w:pPr>
      <w:r w:rsidRPr="00396E6D">
        <w:rPr>
          <w:rFonts w:ascii="Times New Roman" w:cs="Times New Roman"/>
          <w:sz w:val="28"/>
        </w:rPr>
        <w:t xml:space="preserve">   Для изучения поставщиков и их возможностей работники предприятий  должны принимать участие в работе оптовых ярмарок; выставок - продаж и выставок - просмотров образцов новых и лучших изделий, следить за проспектами, каталогами, прайс-листами.</w:t>
      </w:r>
    </w:p>
    <w:p w:rsidR="002A366F" w:rsidRPr="00396E6D" w:rsidRDefault="00A01538" w:rsidP="00A01538">
      <w:pPr>
        <w:pStyle w:val="a3"/>
        <w:spacing w:before="0" w:after="0" w:line="360" w:lineRule="auto"/>
        <w:jc w:val="both"/>
        <w:rPr>
          <w:rFonts w:ascii="Times New Roman" w:cs="Times New Roman"/>
          <w:sz w:val="28"/>
        </w:rPr>
      </w:pPr>
      <w:r w:rsidRPr="00396E6D">
        <w:rPr>
          <w:rFonts w:ascii="Times New Roman" w:cs="Times New Roman"/>
          <w:sz w:val="28"/>
        </w:rPr>
        <w:t xml:space="preserve">   </w:t>
      </w:r>
      <w:r w:rsidR="002A366F" w:rsidRPr="00396E6D">
        <w:rPr>
          <w:rFonts w:ascii="Times New Roman" w:cs="Times New Roman"/>
          <w:sz w:val="28"/>
        </w:rPr>
        <w:t>Проведенный анализ эффективности хозяйственных связей с поставщиками показал наибольшую результативность в работе с поставщиками - производителями. Это объясняется наличием долгосрочных хозяйственных связей, преимуществом ряда организационно - экономических, торговых, транспортных, ценовой политики и других факторов, что позволяет предприятию планировать хозяйственную деятельность, изыскивать резервы повышения эффективности хозяйственных связей.</w:t>
      </w: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96E6D">
        <w:rPr>
          <w:rFonts w:ascii="Times New Roman" w:hAnsi="Times New Roman" w:cs="Times New Roman"/>
          <w:sz w:val="28"/>
          <w:szCs w:val="28"/>
        </w:rPr>
        <w:t xml:space="preserve">   Следует обращать внимание на постоянство упаковки и на наличие дефектов поставляемой продукции. Так как это будет выявлено только после того, как предприятие получит данную продукцию. Этот критерий не является одним из ведущих в ООО</w:t>
      </w:r>
      <w:r w:rsidRPr="00396E6D">
        <w:rPr>
          <w:rFonts w:ascii="Times New Roman" w:hAnsi="Times New Roman"/>
          <w:sz w:val="28"/>
          <w:szCs w:val="28"/>
        </w:rPr>
        <w:t xml:space="preserve"> </w:t>
      </w:r>
      <w:r w:rsidRPr="00396E6D">
        <w:rPr>
          <w:rFonts w:ascii="Times New Roman" w:hAnsi="Times New Roman" w:cs="Times New Roman"/>
          <w:sz w:val="28"/>
          <w:szCs w:val="28"/>
        </w:rPr>
        <w:t>«Диокс», но засчёт этого может уменьшиться прибыль предприятия. Поэтому  предприятию следует осторожнее относиться к поставщикам, у которых выявляются дефекты в поставляемом товаре, а возможно и вообще прекратить сотрудничество с данным поставщиком.</w:t>
      </w: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/>
          <w:sz w:val="28"/>
        </w:rPr>
      </w:pP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/>
          <w:sz w:val="28"/>
        </w:rPr>
      </w:pP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/>
          <w:sz w:val="28"/>
        </w:rPr>
      </w:pP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/>
          <w:sz w:val="28"/>
        </w:rPr>
      </w:pP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/>
          <w:sz w:val="28"/>
        </w:rPr>
      </w:pP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/>
          <w:sz w:val="28"/>
        </w:rPr>
      </w:pP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/>
          <w:sz w:val="28"/>
        </w:rPr>
      </w:pP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/>
          <w:sz w:val="28"/>
        </w:rPr>
      </w:pP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/>
          <w:sz w:val="28"/>
        </w:rPr>
      </w:pP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/>
          <w:sz w:val="28"/>
        </w:rPr>
      </w:pP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/>
          <w:sz w:val="28"/>
        </w:rPr>
      </w:pP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/>
          <w:sz w:val="28"/>
        </w:rPr>
      </w:pP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/>
          <w:sz w:val="28"/>
        </w:rPr>
      </w:pP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/>
          <w:sz w:val="28"/>
        </w:rPr>
      </w:pP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/>
          <w:sz w:val="28"/>
        </w:rPr>
      </w:pPr>
    </w:p>
    <w:p w:rsidR="000F7277" w:rsidRPr="00396E6D" w:rsidRDefault="000F7277" w:rsidP="002A366F">
      <w:pPr>
        <w:pStyle w:val="HTML"/>
        <w:spacing w:line="360" w:lineRule="auto"/>
        <w:jc w:val="both"/>
        <w:rPr>
          <w:rFonts w:ascii="Times New Roman" w:hAnsi="Times New Roman"/>
          <w:sz w:val="28"/>
        </w:rPr>
      </w:pPr>
    </w:p>
    <w:p w:rsidR="002A366F" w:rsidRPr="00396E6D" w:rsidRDefault="002A366F" w:rsidP="002A366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E6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D2CEC" w:rsidRPr="00396E6D" w:rsidRDefault="00BD2CEC" w:rsidP="00BD2CEC">
      <w:p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 xml:space="preserve">   Анализ курсовой работы показал ,что рациональные, долгосрочные хозяйственные связи способствуют развитию торговли, своевременной поставке товаров, сбалансированности спроса и предложения.</w:t>
      </w:r>
    </w:p>
    <w:p w:rsidR="00BD2CEC" w:rsidRPr="00396E6D" w:rsidRDefault="00BD2CEC" w:rsidP="00BD2CEC">
      <w:p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 xml:space="preserve">   В курсовой работе излагаются основные направления и содержание хозяйственных связей магазина с поставщиком. Проанализирован ряд экономических показателей, рассматриваются договорные обязательства, имущественная ответственность, контроль за соблюдением договорных обязательств.</w:t>
      </w:r>
    </w:p>
    <w:p w:rsidR="002A366F" w:rsidRPr="00396E6D" w:rsidRDefault="00BD2CEC" w:rsidP="002A366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A366F" w:rsidRPr="00396E6D">
        <w:rPr>
          <w:rFonts w:ascii="Times New Roman" w:hAnsi="Times New Roman" w:cs="Times New Roman"/>
          <w:sz w:val="28"/>
          <w:szCs w:val="28"/>
        </w:rPr>
        <w:t xml:space="preserve">Сравнивая основные показатели хозяйственной деятельности за 2007 и </w:t>
      </w:r>
      <w:smartTag w:uri="urn:schemas-microsoft-com:office:smarttags" w:element="metricconverter">
        <w:smartTagPr>
          <w:attr w:name="ProductID" w:val="2008 г"/>
        </w:smartTagPr>
        <w:r w:rsidR="002A366F" w:rsidRPr="00396E6D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2A366F" w:rsidRPr="00396E6D">
        <w:rPr>
          <w:rFonts w:ascii="Times New Roman" w:hAnsi="Times New Roman" w:cs="Times New Roman"/>
          <w:sz w:val="28"/>
          <w:szCs w:val="28"/>
        </w:rPr>
        <w:t xml:space="preserve">.г. можно отметить, что розничный товарооборот в сопоставимых ценах увеличился на 29,9%,  уровень валового дохода увеличился на 15,4 %,а уровень  издержек обращения увеличился на 28,3 %. Это сказалось на уменьшении суммы прибыли от реализации товаров на 13 тыс. руб. или на 1,8 %.Снизилась балансовая прибыль на 85,9 тыс. руб. или на 11,5 %. Однако, уровень рентабельности (исходя из балансовой прибыли) по отношению к прошлому периоду снизился на 24,5%. </w:t>
      </w:r>
    </w:p>
    <w:p w:rsidR="00BD2CEC" w:rsidRPr="00396E6D" w:rsidRDefault="00BD2CEC" w:rsidP="00BD2CEC">
      <w:pPr>
        <w:pStyle w:val="a3"/>
        <w:spacing w:before="0" w:after="0" w:line="360" w:lineRule="auto"/>
        <w:jc w:val="both"/>
        <w:rPr>
          <w:rFonts w:ascii="Times New Roman" w:cs="Times New Roman"/>
          <w:sz w:val="28"/>
          <w:szCs w:val="28"/>
        </w:rPr>
      </w:pPr>
      <w:r w:rsidRPr="00396E6D">
        <w:rPr>
          <w:rFonts w:ascii="Times New Roman" w:cs="Times New Roman"/>
          <w:sz w:val="28"/>
          <w:szCs w:val="28"/>
        </w:rPr>
        <w:t xml:space="preserve">      </w:t>
      </w:r>
      <w:r w:rsidRPr="00396E6D">
        <w:rPr>
          <w:rFonts w:ascii="Times New Roman" w:cs="Times New Roman"/>
          <w:sz w:val="28"/>
        </w:rPr>
        <w:t>План поступления выполнен по всем товарным группам, кроме группы "Яйца и яйцепродукты". В целом перевыполнение составило по сравнению с планом на 145919 рублей или на 4,2 %. По сравнению с прошлым годом соответственно на 266165 рублей или на 7,9%.</w:t>
      </w:r>
    </w:p>
    <w:p w:rsidR="00BD2CEC" w:rsidRPr="00396E6D" w:rsidRDefault="00BD2CEC" w:rsidP="00BD2CEC">
      <w:pPr>
        <w:pStyle w:val="a3"/>
        <w:spacing w:before="0" w:after="0" w:line="360" w:lineRule="auto"/>
        <w:jc w:val="both"/>
        <w:rPr>
          <w:rFonts w:ascii="Times New Roman" w:cs="Times New Roman"/>
          <w:sz w:val="28"/>
        </w:rPr>
      </w:pPr>
      <w:r w:rsidRPr="00396E6D">
        <w:rPr>
          <w:rFonts w:ascii="Times New Roman" w:cs="Times New Roman"/>
          <w:sz w:val="28"/>
        </w:rPr>
        <w:t xml:space="preserve">   Особенно высокие темпы роста достигнуты по поступлению товарной группы "Маргариновая продукция и жиры" - 128,7% и прочие бакалейные и сопутствующие товары – 128,1% (это товары длительного хранения, такие как сахар, крупа, сухофрукты, макаронные изделия, сигареты и др.), что привело к увеличению их остатков.</w:t>
      </w:r>
    </w:p>
    <w:p w:rsidR="002A366F" w:rsidRPr="00396E6D" w:rsidRDefault="0097617B" w:rsidP="002A366F">
      <w:pPr>
        <w:pStyle w:val="a3"/>
        <w:spacing w:before="0" w:after="0" w:line="360" w:lineRule="auto"/>
        <w:jc w:val="both"/>
        <w:rPr>
          <w:rFonts w:ascii="Times New Roman" w:cs="Times New Roman"/>
          <w:sz w:val="28"/>
          <w:szCs w:val="28"/>
        </w:rPr>
      </w:pPr>
      <w:r w:rsidRPr="00396E6D">
        <w:rPr>
          <w:rFonts w:ascii="Times New Roman" w:cs="Times New Roman"/>
          <w:sz w:val="28"/>
          <w:szCs w:val="28"/>
        </w:rPr>
        <w:t xml:space="preserve">   </w:t>
      </w:r>
      <w:r w:rsidR="002A366F" w:rsidRPr="00396E6D">
        <w:rPr>
          <w:rFonts w:ascii="Times New Roman" w:cs="Times New Roman"/>
          <w:sz w:val="28"/>
          <w:szCs w:val="28"/>
        </w:rPr>
        <w:t>В настоящее время хозяйственные связи между поставщиками и покупателями товаров, коммерческие взаимоотношения между партнерами по договору поставки, обеспечение исполнения обяза</w:t>
      </w:r>
      <w:r w:rsidR="002A366F" w:rsidRPr="00396E6D">
        <w:rPr>
          <w:rFonts w:ascii="Times New Roman" w:cs="Times New Roman"/>
          <w:sz w:val="28"/>
          <w:szCs w:val="28"/>
        </w:rPr>
        <w:softHyphen/>
        <w:t>тельств, договорные взаимоотношения регулируются Граж</w:t>
      </w:r>
      <w:r w:rsidR="002A366F" w:rsidRPr="00396E6D">
        <w:rPr>
          <w:rFonts w:ascii="Times New Roman" w:cs="Times New Roman"/>
          <w:sz w:val="28"/>
          <w:szCs w:val="28"/>
        </w:rPr>
        <w:softHyphen/>
        <w:t>данским кодексом РФ, явля</w:t>
      </w:r>
      <w:r w:rsidR="002A366F" w:rsidRPr="00396E6D">
        <w:rPr>
          <w:rFonts w:ascii="Times New Roman" w:cs="Times New Roman"/>
          <w:sz w:val="28"/>
          <w:szCs w:val="28"/>
        </w:rPr>
        <w:softHyphen/>
        <w:t>ющимся основным нормативно-правовым документом для регулирования коммерческих взаимоотношений по поставкам товаров, где излагаются общие положения договорного права, включающие понятия и условия договора, виды договоров в гражданских правоотношениях, порядок заключения договора, преддоговорные споры, изменение и расторжение  договора и другие нормы договорного права.</w:t>
      </w:r>
      <w:r w:rsidR="002A366F" w:rsidRPr="00396E6D">
        <w:rPr>
          <w:rFonts w:ascii="Times New Roman" w:cs="Times New Roman"/>
          <w:sz w:val="28"/>
        </w:rPr>
        <w:t xml:space="preserve">По сравнению с прошлым годом в отчетном году в торговом доме улучшилась ритмичность поставки продовольственных товаров от поставщиков-посредников и частных предпринимателей. </w:t>
      </w:r>
    </w:p>
    <w:p w:rsidR="002A366F" w:rsidRPr="00396E6D" w:rsidRDefault="002A366F" w:rsidP="002A366F">
      <w:pPr>
        <w:spacing w:line="360" w:lineRule="auto"/>
        <w:ind w:right="567"/>
        <w:jc w:val="both"/>
        <w:rPr>
          <w:b/>
          <w:sz w:val="28"/>
        </w:rPr>
      </w:pPr>
      <w:r w:rsidRPr="00396E6D">
        <w:rPr>
          <w:sz w:val="28"/>
        </w:rPr>
        <w:br w:type="page"/>
      </w:r>
      <w:r w:rsidRPr="00396E6D">
        <w:rPr>
          <w:b/>
          <w:sz w:val="28"/>
        </w:rPr>
        <w:t>Список использованных источников</w:t>
      </w:r>
    </w:p>
    <w:p w:rsidR="002A366F" w:rsidRPr="00396E6D" w:rsidRDefault="002A366F" w:rsidP="002A366F">
      <w:pPr>
        <w:spacing w:line="360" w:lineRule="auto"/>
        <w:ind w:right="567"/>
        <w:jc w:val="both"/>
        <w:rPr>
          <w:sz w:val="28"/>
        </w:rPr>
      </w:pPr>
      <w:r w:rsidRPr="00396E6D">
        <w:rPr>
          <w:sz w:val="28"/>
        </w:rPr>
        <w:t>1.Панкратов Ф.Г Коммерческая деятельность: учебник – М, 1996 – 328с.</w:t>
      </w:r>
    </w:p>
    <w:p w:rsidR="002A366F" w:rsidRPr="00396E6D" w:rsidRDefault="002A366F" w:rsidP="002A366F">
      <w:pPr>
        <w:spacing w:line="360" w:lineRule="auto"/>
        <w:ind w:right="567"/>
        <w:jc w:val="both"/>
        <w:rPr>
          <w:sz w:val="28"/>
        </w:rPr>
      </w:pPr>
      <w:r w:rsidRPr="00396E6D">
        <w:rPr>
          <w:sz w:val="28"/>
        </w:rPr>
        <w:t>2. Аванесов А.Ю., Клочко А.Н., Васькин Е.В. Основы коммерции на рынке товаров и услуг: учебник для высших учебных заведений - М.: ТОО "Люкс-Арт", 1995, 176 стр.</w:t>
      </w:r>
    </w:p>
    <w:p w:rsidR="002A366F" w:rsidRPr="00396E6D" w:rsidRDefault="002A366F" w:rsidP="002A366F">
      <w:pPr>
        <w:spacing w:line="360" w:lineRule="auto"/>
        <w:ind w:right="567"/>
        <w:jc w:val="both"/>
        <w:rPr>
          <w:sz w:val="28"/>
        </w:rPr>
      </w:pPr>
      <w:r w:rsidRPr="00396E6D">
        <w:rPr>
          <w:sz w:val="28"/>
        </w:rPr>
        <w:t>3.Дашков Л.П., Пахбухчиянц В.К. Коммерция и технология торговли: учебник для студентов вузов,-4-е изд. перераб. и доп.-М.,; Дашков и К, 2002-596с.</w:t>
      </w:r>
    </w:p>
    <w:p w:rsidR="002A366F" w:rsidRPr="00396E6D" w:rsidRDefault="002A366F" w:rsidP="002A366F">
      <w:pPr>
        <w:spacing w:line="360" w:lineRule="auto"/>
        <w:ind w:right="567"/>
        <w:jc w:val="both"/>
        <w:rPr>
          <w:sz w:val="28"/>
        </w:rPr>
      </w:pPr>
      <w:r w:rsidRPr="00396E6D">
        <w:rPr>
          <w:sz w:val="28"/>
        </w:rPr>
        <w:t>4.Отчет о прибылях и убытках форма 2</w:t>
      </w:r>
    </w:p>
    <w:p w:rsidR="002A366F" w:rsidRPr="00396E6D" w:rsidRDefault="002A366F" w:rsidP="002A366F">
      <w:pPr>
        <w:spacing w:line="360" w:lineRule="auto"/>
        <w:ind w:right="567"/>
        <w:jc w:val="both"/>
        <w:rPr>
          <w:sz w:val="28"/>
        </w:rPr>
      </w:pPr>
      <w:r w:rsidRPr="00396E6D">
        <w:rPr>
          <w:sz w:val="28"/>
        </w:rPr>
        <w:t>5. Бухгалтерский баланс</w:t>
      </w:r>
    </w:p>
    <w:p w:rsidR="002A366F" w:rsidRPr="00396E6D" w:rsidRDefault="002A366F" w:rsidP="002A366F">
      <w:pPr>
        <w:spacing w:line="360" w:lineRule="auto"/>
        <w:ind w:right="567"/>
        <w:jc w:val="both"/>
        <w:rPr>
          <w:sz w:val="28"/>
        </w:rPr>
      </w:pPr>
      <w:r w:rsidRPr="00396E6D">
        <w:rPr>
          <w:sz w:val="28"/>
        </w:rPr>
        <w:t>6.Радионов А.Р., Радионов Р.А. Логистика: нормирование сбытовых запасов и оборотных средств предприятия: учеб.пособие.-М.:Проспект,2006-416с.</w:t>
      </w:r>
    </w:p>
    <w:p w:rsidR="002A366F" w:rsidRPr="00396E6D" w:rsidRDefault="002A366F" w:rsidP="002A366F">
      <w:pPr>
        <w:spacing w:line="360" w:lineRule="auto"/>
        <w:jc w:val="both"/>
        <w:rPr>
          <w:sz w:val="28"/>
        </w:rPr>
      </w:pPr>
      <w:r w:rsidRPr="00396E6D">
        <w:rPr>
          <w:sz w:val="28"/>
        </w:rPr>
        <w:t>7.   Котлер Ф. Основы маркетинга.—М.: Прогресс, 1990.</w:t>
      </w:r>
    </w:p>
    <w:p w:rsidR="002A366F" w:rsidRPr="00396E6D" w:rsidRDefault="002A366F" w:rsidP="002A366F">
      <w:pPr>
        <w:spacing w:line="360" w:lineRule="auto"/>
        <w:jc w:val="both"/>
        <w:rPr>
          <w:sz w:val="28"/>
        </w:rPr>
      </w:pPr>
      <w:r w:rsidRPr="00396E6D">
        <w:rPr>
          <w:sz w:val="28"/>
        </w:rPr>
        <w:t>8.Кравченко Л. И. Анализ хозяйственной деятельности в торговле. –М.: Высш. школа, 1995.</w:t>
      </w:r>
    </w:p>
    <w:p w:rsidR="002A366F" w:rsidRPr="00396E6D" w:rsidRDefault="002A366F" w:rsidP="002A366F">
      <w:pPr>
        <w:spacing w:line="360" w:lineRule="auto"/>
        <w:jc w:val="both"/>
        <w:rPr>
          <w:sz w:val="28"/>
        </w:rPr>
      </w:pPr>
      <w:r w:rsidRPr="00396E6D">
        <w:rPr>
          <w:sz w:val="28"/>
        </w:rPr>
        <w:t>9. Осипова Л.В., Синяева И.М. Основы коммерческой деятельности: учебник для вузов. 2-е изд.,перераб. и  доп - М.: ЮНИТИ, 2000-623 с.</w:t>
      </w:r>
    </w:p>
    <w:p w:rsidR="002A366F" w:rsidRPr="00396E6D" w:rsidRDefault="002A366F" w:rsidP="002A366F">
      <w:pPr>
        <w:spacing w:line="360" w:lineRule="auto"/>
        <w:jc w:val="both"/>
        <w:rPr>
          <w:sz w:val="28"/>
          <w:szCs w:val="28"/>
        </w:rPr>
      </w:pPr>
      <w:r w:rsidRPr="00396E6D">
        <w:rPr>
          <w:sz w:val="28"/>
          <w:szCs w:val="28"/>
        </w:rPr>
        <w:t>10. Аникин Б.А. Практикум по логистике: Учебное пособие. Издание 2-е переработанное. – М.: Высшее образование, 2003, 280 стр.</w:t>
      </w:r>
    </w:p>
    <w:p w:rsidR="002A366F" w:rsidRPr="00396E6D" w:rsidRDefault="002A366F" w:rsidP="002A366F">
      <w:pPr>
        <w:pStyle w:val="a4"/>
        <w:widowControl/>
        <w:tabs>
          <w:tab w:val="num" w:pos="11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6E6D">
        <w:rPr>
          <w:rFonts w:ascii="Times New Roman" w:hAnsi="Times New Roman"/>
          <w:sz w:val="28"/>
          <w:szCs w:val="28"/>
        </w:rPr>
        <w:t>11.Белоусов А. Г., Стаханов Д. В., Стаханов В. Н. Коммерческая логистика. – Ростов на Дону: Феникс, 2001. – 224 с.</w:t>
      </w:r>
    </w:p>
    <w:p w:rsidR="002A366F" w:rsidRPr="00396E6D" w:rsidRDefault="002A366F" w:rsidP="002A366F">
      <w:pPr>
        <w:pStyle w:val="a4"/>
        <w:tabs>
          <w:tab w:val="num" w:pos="11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6E6D">
        <w:rPr>
          <w:rFonts w:ascii="Times New Roman" w:hAnsi="Times New Roman"/>
          <w:sz w:val="28"/>
          <w:szCs w:val="28"/>
        </w:rPr>
        <w:t xml:space="preserve">12.Николайчук В. Е. Логистика: Учеб. пособие. – СПб.: Питер, 2001. – 160 с. </w:t>
      </w:r>
    </w:p>
    <w:p w:rsidR="002A366F" w:rsidRPr="00396E6D" w:rsidRDefault="002A366F" w:rsidP="002A366F">
      <w:pPr>
        <w:pStyle w:val="a4"/>
        <w:widowControl/>
        <w:tabs>
          <w:tab w:val="num" w:pos="1120"/>
        </w:tabs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A366F" w:rsidRPr="00396E6D" w:rsidRDefault="002A366F" w:rsidP="002A366F">
      <w:pPr>
        <w:spacing w:line="360" w:lineRule="auto"/>
        <w:jc w:val="both"/>
        <w:rPr>
          <w:sz w:val="28"/>
          <w:szCs w:val="28"/>
        </w:rPr>
      </w:pPr>
    </w:p>
    <w:p w:rsidR="002A366F" w:rsidRPr="00396E6D" w:rsidRDefault="002A366F" w:rsidP="002A366F">
      <w:pPr>
        <w:spacing w:line="360" w:lineRule="auto"/>
        <w:jc w:val="both"/>
        <w:rPr>
          <w:color w:val="333333"/>
          <w:sz w:val="28"/>
        </w:rPr>
      </w:pPr>
    </w:p>
    <w:p w:rsidR="002A366F" w:rsidRPr="00396E6D" w:rsidRDefault="002A366F" w:rsidP="002A366F">
      <w:pPr>
        <w:ind w:right="567"/>
        <w:rPr>
          <w:color w:val="333333"/>
          <w:sz w:val="28"/>
          <w:szCs w:val="28"/>
        </w:rPr>
      </w:pPr>
    </w:p>
    <w:p w:rsidR="002A366F" w:rsidRPr="00396E6D" w:rsidRDefault="002A366F">
      <w:pPr>
        <w:rPr>
          <w:color w:val="333333"/>
        </w:rPr>
      </w:pPr>
      <w:bookmarkStart w:id="0" w:name="_GoBack"/>
      <w:bookmarkEnd w:id="0"/>
    </w:p>
    <w:sectPr w:rsidR="002A366F" w:rsidRPr="00396E6D" w:rsidSect="002D3D46">
      <w:footerReference w:type="even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596" w:rsidRDefault="00FE1596">
      <w:r>
        <w:separator/>
      </w:r>
    </w:p>
  </w:endnote>
  <w:endnote w:type="continuationSeparator" w:id="0">
    <w:p w:rsidR="00FE1596" w:rsidRDefault="00FE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D46" w:rsidRDefault="002D3D46" w:rsidP="002D3D4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3D46" w:rsidRDefault="002D3D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596" w:rsidRDefault="00FE1596">
      <w:r>
        <w:separator/>
      </w:r>
    </w:p>
  </w:footnote>
  <w:footnote w:type="continuationSeparator" w:id="0">
    <w:p w:rsidR="00FE1596" w:rsidRDefault="00FE1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73504"/>
    <w:multiLevelType w:val="multilevel"/>
    <w:tmpl w:val="3D4E35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3BE1918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FF1"/>
    <w:rsid w:val="000F7277"/>
    <w:rsid w:val="00253527"/>
    <w:rsid w:val="002A366F"/>
    <w:rsid w:val="002D3D46"/>
    <w:rsid w:val="00305180"/>
    <w:rsid w:val="003600EB"/>
    <w:rsid w:val="00396E6D"/>
    <w:rsid w:val="003F244B"/>
    <w:rsid w:val="00403929"/>
    <w:rsid w:val="0052670A"/>
    <w:rsid w:val="00561325"/>
    <w:rsid w:val="006E2BD1"/>
    <w:rsid w:val="007B2E7C"/>
    <w:rsid w:val="0085009A"/>
    <w:rsid w:val="0097617B"/>
    <w:rsid w:val="009E1F65"/>
    <w:rsid w:val="00A01538"/>
    <w:rsid w:val="00A14F47"/>
    <w:rsid w:val="00AC2DC9"/>
    <w:rsid w:val="00AD499D"/>
    <w:rsid w:val="00BD2CEC"/>
    <w:rsid w:val="00BE2E2D"/>
    <w:rsid w:val="00D46FF1"/>
    <w:rsid w:val="00D93068"/>
    <w:rsid w:val="00F07526"/>
    <w:rsid w:val="00FE1596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9"/>
    <o:shapelayout v:ext="edit">
      <o:idmap v:ext="edit" data="1"/>
      <o:rules v:ext="edit">
        <o:r id="V:Rule1" type="connector" idref="#_x0000_s1043"/>
        <o:r id="V:Rule2" type="connector" idref="#_x0000_s1044"/>
      </o:rules>
    </o:shapelayout>
  </w:shapeDefaults>
  <w:decimalSymbol w:val=","/>
  <w:listSeparator w:val=";"/>
  <w15:chartTrackingRefBased/>
  <w15:docId w15:val="{F9AFE23A-F43A-49F5-ABB0-5EB881E1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6FF1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cs="Arial Unicode MS"/>
    </w:rPr>
  </w:style>
  <w:style w:type="paragraph" w:styleId="HTML">
    <w:name w:val="HTML Preformatted"/>
    <w:basedOn w:val="a"/>
    <w:rsid w:val="002A36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Plain Text"/>
    <w:basedOn w:val="a"/>
    <w:link w:val="a5"/>
    <w:rsid w:val="002A366F"/>
    <w:pPr>
      <w:widowControl w:val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2A366F"/>
    <w:rPr>
      <w:rFonts w:ascii="Courier New" w:hAnsi="Courier New"/>
      <w:lang w:val="ru-RU" w:eastAsia="ru-RU" w:bidi="ar-SA"/>
    </w:rPr>
  </w:style>
  <w:style w:type="paragraph" w:styleId="2">
    <w:name w:val="Body Text 2"/>
    <w:basedOn w:val="a"/>
    <w:rsid w:val="00FF5F5A"/>
    <w:pPr>
      <w:autoSpaceDE w:val="0"/>
      <w:autoSpaceDN w:val="0"/>
      <w:adjustRightInd w:val="0"/>
      <w:ind w:firstLine="1122"/>
      <w:jc w:val="both"/>
    </w:pPr>
    <w:rPr>
      <w:sz w:val="28"/>
      <w:szCs w:val="28"/>
    </w:rPr>
  </w:style>
  <w:style w:type="paragraph" w:styleId="a6">
    <w:name w:val="Body Text Indent"/>
    <w:basedOn w:val="a"/>
    <w:rsid w:val="009E1F65"/>
    <w:pPr>
      <w:spacing w:after="120"/>
      <w:ind w:left="283"/>
    </w:pPr>
  </w:style>
  <w:style w:type="character" w:customStyle="1" w:styleId="font9">
    <w:name w:val="font9"/>
    <w:basedOn w:val="a0"/>
    <w:rsid w:val="00403929"/>
  </w:style>
  <w:style w:type="character" w:styleId="a7">
    <w:name w:val="Emphasis"/>
    <w:basedOn w:val="a0"/>
    <w:qFormat/>
    <w:rsid w:val="00403929"/>
    <w:rPr>
      <w:i/>
      <w:iCs/>
    </w:rPr>
  </w:style>
  <w:style w:type="paragraph" w:styleId="a8">
    <w:name w:val="footer"/>
    <w:basedOn w:val="a"/>
    <w:rsid w:val="002D3D4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D3D46"/>
  </w:style>
  <w:style w:type="paragraph" w:styleId="aa">
    <w:name w:val="header"/>
    <w:basedOn w:val="a"/>
    <w:rsid w:val="002D3D46"/>
    <w:pPr>
      <w:tabs>
        <w:tab w:val="center" w:pos="4677"/>
        <w:tab w:val="right" w:pos="9355"/>
      </w:tabs>
    </w:pPr>
  </w:style>
  <w:style w:type="paragraph" w:customStyle="1" w:styleId="1">
    <w:name w:val="Стиль1"/>
    <w:basedOn w:val="a"/>
    <w:rsid w:val="002D3D46"/>
    <w:pPr>
      <w:spacing w:line="360" w:lineRule="auto"/>
      <w:ind w:right="56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</dc:creator>
  <cp:keywords/>
  <cp:lastModifiedBy>admin</cp:lastModifiedBy>
  <cp:revision>2</cp:revision>
  <cp:lastPrinted>2009-06-23T20:01:00Z</cp:lastPrinted>
  <dcterms:created xsi:type="dcterms:W3CDTF">2014-05-30T14:35:00Z</dcterms:created>
  <dcterms:modified xsi:type="dcterms:W3CDTF">2014-05-30T14:35:00Z</dcterms:modified>
</cp:coreProperties>
</file>