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A0" w:rsidRPr="00766B6A" w:rsidRDefault="009A7BA0" w:rsidP="00766B6A">
      <w:pPr>
        <w:pStyle w:val="a3"/>
        <w:spacing w:line="360" w:lineRule="auto"/>
        <w:ind w:firstLine="709"/>
        <w:rPr>
          <w:szCs w:val="28"/>
        </w:rPr>
      </w:pPr>
      <w:r w:rsidRPr="00766B6A">
        <w:rPr>
          <w:szCs w:val="28"/>
        </w:rPr>
        <w:t>Содержание</w:t>
      </w:r>
    </w:p>
    <w:p w:rsidR="00373AD8" w:rsidRPr="00766B6A" w:rsidRDefault="00373AD8" w:rsidP="00766B6A">
      <w:pPr>
        <w:pStyle w:val="a3"/>
        <w:spacing w:line="360" w:lineRule="auto"/>
        <w:ind w:firstLine="709"/>
        <w:jc w:val="both"/>
        <w:rPr>
          <w:b w:val="0"/>
          <w:szCs w:val="28"/>
        </w:rPr>
      </w:pPr>
    </w:p>
    <w:p w:rsidR="000035D2" w:rsidRPr="00766B6A" w:rsidRDefault="00A072E3" w:rsidP="00766B6A">
      <w:pPr>
        <w:spacing w:line="360" w:lineRule="auto"/>
        <w:jc w:val="both"/>
        <w:rPr>
          <w:sz w:val="28"/>
          <w:szCs w:val="28"/>
        </w:rPr>
      </w:pPr>
      <w:r w:rsidRPr="00766B6A">
        <w:rPr>
          <w:sz w:val="28"/>
          <w:szCs w:val="28"/>
        </w:rPr>
        <w:t>1</w:t>
      </w:r>
      <w:r w:rsidR="00DE2CAB">
        <w:rPr>
          <w:sz w:val="28"/>
          <w:szCs w:val="28"/>
        </w:rPr>
        <w:t>.</w:t>
      </w:r>
      <w:r w:rsidRPr="00766B6A">
        <w:rPr>
          <w:sz w:val="28"/>
          <w:szCs w:val="28"/>
        </w:rPr>
        <w:t xml:space="preserve"> </w:t>
      </w:r>
      <w:r w:rsidR="00FF09B0" w:rsidRPr="00766B6A">
        <w:rPr>
          <w:sz w:val="28"/>
          <w:szCs w:val="28"/>
        </w:rPr>
        <w:t>Методы ценообразования, ориентированные на качество, потребительские свойства продукции</w:t>
      </w:r>
    </w:p>
    <w:p w:rsidR="00A072E3" w:rsidRPr="00766B6A" w:rsidRDefault="00A072E3" w:rsidP="00766B6A">
      <w:pPr>
        <w:spacing w:line="360" w:lineRule="auto"/>
        <w:jc w:val="both"/>
        <w:rPr>
          <w:sz w:val="28"/>
          <w:szCs w:val="28"/>
        </w:rPr>
      </w:pPr>
      <w:r w:rsidRPr="00766B6A">
        <w:rPr>
          <w:sz w:val="28"/>
          <w:szCs w:val="28"/>
        </w:rPr>
        <w:t>2</w:t>
      </w:r>
      <w:r w:rsidR="00DE2CAB">
        <w:rPr>
          <w:sz w:val="28"/>
          <w:szCs w:val="28"/>
        </w:rPr>
        <w:t>.</w:t>
      </w:r>
      <w:r w:rsidRPr="00766B6A">
        <w:rPr>
          <w:sz w:val="28"/>
          <w:szCs w:val="28"/>
        </w:rPr>
        <w:t xml:space="preserve"> </w:t>
      </w:r>
      <w:r w:rsidR="003D17A2" w:rsidRPr="00766B6A">
        <w:rPr>
          <w:sz w:val="28"/>
          <w:szCs w:val="28"/>
        </w:rPr>
        <w:t>Формы государственного ценового регулирования. Паритет цен на промышленную и сельскохозяйственную продукцию</w:t>
      </w:r>
    </w:p>
    <w:p w:rsidR="003D17A2" w:rsidRPr="00766B6A" w:rsidRDefault="0009406D" w:rsidP="00766B6A">
      <w:pPr>
        <w:spacing w:line="360" w:lineRule="auto"/>
        <w:jc w:val="both"/>
        <w:rPr>
          <w:sz w:val="28"/>
          <w:szCs w:val="28"/>
        </w:rPr>
      </w:pPr>
      <w:r w:rsidRPr="00766B6A">
        <w:rPr>
          <w:sz w:val="28"/>
          <w:szCs w:val="28"/>
        </w:rPr>
        <w:t>3</w:t>
      </w:r>
      <w:r w:rsidR="00DE2CAB">
        <w:rPr>
          <w:sz w:val="28"/>
          <w:szCs w:val="28"/>
        </w:rPr>
        <w:t>.</w:t>
      </w:r>
      <w:r w:rsidRPr="00766B6A">
        <w:rPr>
          <w:sz w:val="28"/>
          <w:szCs w:val="28"/>
        </w:rPr>
        <w:t xml:space="preserve"> Порядок формирования цен на сельскохозяйственную продукцию. Отражение качества сельскохозяйственной продукции в закупочных ценах</w:t>
      </w:r>
    </w:p>
    <w:p w:rsidR="0009406D" w:rsidRPr="00766B6A" w:rsidRDefault="00A072E3" w:rsidP="00766B6A">
      <w:pPr>
        <w:spacing w:line="360" w:lineRule="auto"/>
        <w:jc w:val="both"/>
        <w:rPr>
          <w:sz w:val="28"/>
          <w:szCs w:val="28"/>
        </w:rPr>
      </w:pPr>
      <w:r w:rsidRPr="00766B6A">
        <w:rPr>
          <w:sz w:val="28"/>
          <w:szCs w:val="28"/>
        </w:rPr>
        <w:t>Задача</w:t>
      </w:r>
      <w:r w:rsidR="0009406D" w:rsidRPr="00766B6A">
        <w:rPr>
          <w:sz w:val="28"/>
          <w:szCs w:val="28"/>
        </w:rPr>
        <w:t xml:space="preserve"> 1</w:t>
      </w:r>
    </w:p>
    <w:p w:rsidR="0009406D" w:rsidRPr="00766B6A" w:rsidRDefault="0009406D" w:rsidP="00766B6A">
      <w:pPr>
        <w:spacing w:line="360" w:lineRule="auto"/>
        <w:jc w:val="both"/>
        <w:rPr>
          <w:sz w:val="28"/>
          <w:szCs w:val="28"/>
        </w:rPr>
      </w:pPr>
      <w:r w:rsidRPr="00766B6A">
        <w:rPr>
          <w:sz w:val="28"/>
          <w:szCs w:val="28"/>
        </w:rPr>
        <w:t>Задача 2</w:t>
      </w:r>
    </w:p>
    <w:p w:rsidR="0009406D" w:rsidRPr="00766B6A" w:rsidRDefault="00662896" w:rsidP="00766B6A">
      <w:pPr>
        <w:spacing w:line="360" w:lineRule="auto"/>
        <w:jc w:val="both"/>
        <w:rPr>
          <w:sz w:val="28"/>
          <w:szCs w:val="28"/>
        </w:rPr>
      </w:pPr>
      <w:r w:rsidRPr="00766B6A">
        <w:rPr>
          <w:sz w:val="28"/>
          <w:szCs w:val="28"/>
        </w:rPr>
        <w:t>Задание</w:t>
      </w:r>
    </w:p>
    <w:p w:rsidR="009A7BA0" w:rsidRPr="00766B6A" w:rsidRDefault="009A7BA0" w:rsidP="00766B6A">
      <w:pPr>
        <w:spacing w:line="360" w:lineRule="auto"/>
        <w:jc w:val="both"/>
        <w:rPr>
          <w:sz w:val="28"/>
          <w:szCs w:val="28"/>
        </w:rPr>
      </w:pPr>
      <w:r w:rsidRPr="00766B6A">
        <w:rPr>
          <w:sz w:val="28"/>
          <w:szCs w:val="28"/>
        </w:rPr>
        <w:t>Список использованных источников</w:t>
      </w:r>
    </w:p>
    <w:p w:rsidR="00E42985" w:rsidRPr="00766B6A" w:rsidRDefault="00E42985" w:rsidP="00766B6A">
      <w:pPr>
        <w:spacing w:line="360" w:lineRule="auto"/>
        <w:jc w:val="both"/>
        <w:rPr>
          <w:sz w:val="28"/>
          <w:szCs w:val="28"/>
        </w:rPr>
      </w:pPr>
    </w:p>
    <w:p w:rsidR="0095057A" w:rsidRPr="00766B6A" w:rsidRDefault="009A7BA0" w:rsidP="00766B6A">
      <w:pPr>
        <w:spacing w:line="360" w:lineRule="auto"/>
        <w:ind w:firstLine="709"/>
        <w:jc w:val="center"/>
        <w:rPr>
          <w:b/>
          <w:sz w:val="28"/>
          <w:szCs w:val="28"/>
        </w:rPr>
      </w:pPr>
      <w:r w:rsidRPr="00766B6A">
        <w:rPr>
          <w:sz w:val="28"/>
          <w:szCs w:val="28"/>
        </w:rPr>
        <w:br w:type="page"/>
      </w:r>
      <w:r w:rsidR="00FF09B0" w:rsidRPr="00766B6A">
        <w:rPr>
          <w:b/>
          <w:sz w:val="28"/>
          <w:szCs w:val="28"/>
        </w:rPr>
        <w:lastRenderedPageBreak/>
        <w:t>1</w:t>
      </w:r>
      <w:r w:rsidR="00DE2CAB">
        <w:rPr>
          <w:b/>
          <w:sz w:val="28"/>
          <w:szCs w:val="28"/>
        </w:rPr>
        <w:t>.</w:t>
      </w:r>
      <w:r w:rsidR="00FF09B0" w:rsidRPr="00766B6A">
        <w:rPr>
          <w:b/>
          <w:sz w:val="28"/>
          <w:szCs w:val="28"/>
        </w:rPr>
        <w:t xml:space="preserve"> Методы ценообразования, ориентированные на качество, потребительские свойства продукции</w:t>
      </w:r>
    </w:p>
    <w:p w:rsidR="00A329C3" w:rsidRPr="00766B6A" w:rsidRDefault="00A329C3" w:rsidP="00766B6A">
      <w:pPr>
        <w:spacing w:line="360" w:lineRule="auto"/>
        <w:ind w:firstLine="709"/>
        <w:jc w:val="both"/>
        <w:rPr>
          <w:sz w:val="28"/>
          <w:szCs w:val="28"/>
        </w:rPr>
      </w:pPr>
    </w:p>
    <w:p w:rsidR="00851FA2" w:rsidRPr="00766B6A" w:rsidRDefault="00851FA2" w:rsidP="00766B6A">
      <w:pPr>
        <w:spacing w:line="360" w:lineRule="auto"/>
        <w:ind w:firstLine="709"/>
        <w:jc w:val="both"/>
        <w:rPr>
          <w:sz w:val="28"/>
          <w:szCs w:val="28"/>
        </w:rPr>
      </w:pPr>
      <w:r w:rsidRPr="00766B6A">
        <w:rPr>
          <w:color w:val="000000"/>
          <w:sz w:val="28"/>
          <w:szCs w:val="28"/>
        </w:rPr>
        <w:t>Во многих случаях, когда в цене важно учесть качественные параметры продукции, прибегают к группе методов, которые часто называют параметрическими. Всех их объединяет один принцип: чем лучше качество, тем выше цена.</w:t>
      </w:r>
    </w:p>
    <w:p w:rsidR="00851FA2" w:rsidRDefault="00851FA2" w:rsidP="00766B6A">
      <w:pPr>
        <w:spacing w:line="360" w:lineRule="auto"/>
        <w:ind w:firstLine="709"/>
        <w:jc w:val="both"/>
        <w:rPr>
          <w:color w:val="000000"/>
          <w:sz w:val="28"/>
          <w:szCs w:val="28"/>
        </w:rPr>
      </w:pPr>
      <w:r w:rsidRPr="00766B6A">
        <w:rPr>
          <w:color w:val="000000"/>
          <w:sz w:val="28"/>
          <w:szCs w:val="28"/>
        </w:rPr>
        <w:t>По многим видам сложнотехнической продукции можно выделить один основной качественный показатель, от которого будет зависеть цена (мощнос</w:t>
      </w:r>
      <w:r w:rsidR="002F5219" w:rsidRPr="00766B6A">
        <w:rPr>
          <w:color w:val="000000"/>
          <w:sz w:val="28"/>
          <w:szCs w:val="28"/>
        </w:rPr>
        <w:t>ть, производительность, содержа</w:t>
      </w:r>
      <w:r w:rsidRPr="00766B6A">
        <w:rPr>
          <w:color w:val="000000"/>
          <w:sz w:val="28"/>
          <w:szCs w:val="28"/>
        </w:rPr>
        <w:t>ние основного компонента). Частное от деления цены на значение главного показателя (параметра) качества изделия характеризует удельную цену. Удельные цены используются в одном из наиболее простых параметрических методов ценообразования</w:t>
      </w:r>
      <w:r w:rsidR="002F5219" w:rsidRPr="00766B6A">
        <w:rPr>
          <w:color w:val="000000"/>
          <w:sz w:val="28"/>
          <w:szCs w:val="28"/>
        </w:rPr>
        <w:t xml:space="preserve"> -</w:t>
      </w:r>
      <w:r w:rsidRPr="00766B6A">
        <w:rPr>
          <w:color w:val="000000"/>
          <w:sz w:val="28"/>
          <w:szCs w:val="28"/>
        </w:rPr>
        <w:t xml:space="preserve"> </w:t>
      </w:r>
      <w:r w:rsidRPr="00766B6A">
        <w:rPr>
          <w:iCs/>
          <w:color w:val="000000"/>
          <w:sz w:val="28"/>
          <w:szCs w:val="28"/>
        </w:rPr>
        <w:t xml:space="preserve">методе удельных показателей. </w:t>
      </w:r>
      <w:r w:rsidR="002F5219" w:rsidRPr="00766B6A">
        <w:rPr>
          <w:color w:val="000000"/>
          <w:sz w:val="28"/>
          <w:szCs w:val="28"/>
        </w:rPr>
        <w:t>В этом случае цена но</w:t>
      </w:r>
      <w:r w:rsidRPr="00766B6A">
        <w:rPr>
          <w:color w:val="000000"/>
          <w:sz w:val="28"/>
          <w:szCs w:val="28"/>
        </w:rPr>
        <w:t>вого изделия может быть рассчитана так:</w:t>
      </w:r>
    </w:p>
    <w:p w:rsidR="00766B6A" w:rsidRPr="00766B6A" w:rsidRDefault="00766B6A" w:rsidP="00766B6A">
      <w:pPr>
        <w:spacing w:line="360" w:lineRule="auto"/>
        <w:ind w:firstLine="709"/>
        <w:jc w:val="both"/>
        <w:rPr>
          <w:sz w:val="28"/>
          <w:szCs w:val="28"/>
        </w:rPr>
      </w:pPr>
    </w:p>
    <w:p w:rsidR="00851FA2" w:rsidRDefault="00851FA2" w:rsidP="00766B6A">
      <w:pPr>
        <w:spacing w:line="360" w:lineRule="auto"/>
        <w:ind w:firstLine="709"/>
        <w:jc w:val="both"/>
        <w:rPr>
          <w:color w:val="000000"/>
          <w:sz w:val="28"/>
          <w:szCs w:val="28"/>
        </w:rPr>
      </w:pPr>
      <w:r w:rsidRPr="00766B6A">
        <w:rPr>
          <w:color w:val="000000"/>
          <w:sz w:val="28"/>
          <w:szCs w:val="28"/>
        </w:rPr>
        <w:t>Ц</w:t>
      </w:r>
      <w:r w:rsidRPr="00766B6A">
        <w:rPr>
          <w:color w:val="000000"/>
          <w:sz w:val="28"/>
          <w:szCs w:val="28"/>
          <w:vertAlign w:val="subscript"/>
        </w:rPr>
        <w:t>н</w:t>
      </w:r>
      <w:r w:rsidRPr="00766B6A">
        <w:rPr>
          <w:color w:val="000000"/>
          <w:sz w:val="28"/>
          <w:szCs w:val="28"/>
        </w:rPr>
        <w:t xml:space="preserve"> = Ц</w:t>
      </w:r>
      <w:r w:rsidRPr="00766B6A">
        <w:rPr>
          <w:color w:val="000000"/>
          <w:sz w:val="28"/>
          <w:szCs w:val="28"/>
          <w:vertAlign w:val="subscript"/>
        </w:rPr>
        <w:t>6</w:t>
      </w:r>
      <w:r w:rsidRPr="00766B6A">
        <w:rPr>
          <w:color w:val="000000"/>
          <w:sz w:val="28"/>
          <w:szCs w:val="28"/>
        </w:rPr>
        <w:t xml:space="preserve"> / П</w:t>
      </w:r>
      <w:r w:rsidRPr="00766B6A">
        <w:rPr>
          <w:color w:val="000000"/>
          <w:sz w:val="28"/>
          <w:szCs w:val="28"/>
          <w:vertAlign w:val="subscript"/>
        </w:rPr>
        <w:t>б</w:t>
      </w:r>
      <w:r w:rsidR="002F5219" w:rsidRPr="00766B6A">
        <w:rPr>
          <w:color w:val="000000"/>
          <w:sz w:val="28"/>
          <w:szCs w:val="28"/>
        </w:rPr>
        <w:t xml:space="preserve"> ×</w:t>
      </w:r>
      <w:r w:rsidRPr="00766B6A">
        <w:rPr>
          <w:color w:val="000000"/>
          <w:sz w:val="28"/>
          <w:szCs w:val="28"/>
        </w:rPr>
        <w:t xml:space="preserve"> П</w:t>
      </w:r>
      <w:r w:rsidRPr="00766B6A">
        <w:rPr>
          <w:color w:val="000000"/>
          <w:sz w:val="28"/>
          <w:szCs w:val="28"/>
          <w:vertAlign w:val="subscript"/>
        </w:rPr>
        <w:t>н</w:t>
      </w:r>
      <w:r w:rsidRPr="00766B6A">
        <w:rPr>
          <w:color w:val="000000"/>
          <w:sz w:val="28"/>
          <w:szCs w:val="28"/>
        </w:rPr>
        <w:t>,</w:t>
      </w:r>
    </w:p>
    <w:p w:rsidR="00766B6A" w:rsidRPr="00766B6A" w:rsidRDefault="00766B6A" w:rsidP="00766B6A">
      <w:pPr>
        <w:spacing w:line="360" w:lineRule="auto"/>
        <w:ind w:firstLine="709"/>
        <w:jc w:val="both"/>
        <w:rPr>
          <w:sz w:val="28"/>
          <w:szCs w:val="28"/>
        </w:rPr>
      </w:pPr>
    </w:p>
    <w:p w:rsidR="002F5219" w:rsidRPr="00766B6A" w:rsidRDefault="00851FA2" w:rsidP="00766B6A">
      <w:pPr>
        <w:spacing w:line="360" w:lineRule="auto"/>
        <w:ind w:firstLine="709"/>
        <w:jc w:val="both"/>
        <w:rPr>
          <w:color w:val="000000"/>
          <w:sz w:val="28"/>
          <w:szCs w:val="28"/>
        </w:rPr>
      </w:pPr>
      <w:r w:rsidRPr="00766B6A">
        <w:rPr>
          <w:color w:val="000000"/>
          <w:sz w:val="28"/>
          <w:szCs w:val="28"/>
        </w:rPr>
        <w:t>где Ц</w:t>
      </w:r>
      <w:r w:rsidRPr="00766B6A">
        <w:rPr>
          <w:color w:val="000000"/>
          <w:sz w:val="28"/>
          <w:szCs w:val="28"/>
          <w:vertAlign w:val="subscript"/>
        </w:rPr>
        <w:t>п</w:t>
      </w:r>
      <w:r w:rsidRPr="00766B6A">
        <w:rPr>
          <w:color w:val="000000"/>
          <w:sz w:val="28"/>
          <w:szCs w:val="28"/>
        </w:rPr>
        <w:t xml:space="preserve"> </w:t>
      </w:r>
      <w:r w:rsidR="002F5219" w:rsidRPr="00766B6A">
        <w:rPr>
          <w:color w:val="000000"/>
          <w:sz w:val="28"/>
          <w:szCs w:val="28"/>
        </w:rPr>
        <w:t>- цена нового изделия, р.;</w:t>
      </w:r>
    </w:p>
    <w:p w:rsidR="002F5219" w:rsidRPr="00766B6A" w:rsidRDefault="00851FA2" w:rsidP="00766B6A">
      <w:pPr>
        <w:spacing w:line="360" w:lineRule="auto"/>
        <w:ind w:firstLine="709"/>
        <w:jc w:val="both"/>
        <w:rPr>
          <w:color w:val="000000"/>
          <w:sz w:val="28"/>
          <w:szCs w:val="28"/>
        </w:rPr>
      </w:pPr>
      <w:r w:rsidRPr="00766B6A">
        <w:rPr>
          <w:color w:val="000000"/>
          <w:sz w:val="28"/>
          <w:szCs w:val="28"/>
        </w:rPr>
        <w:t>Ц</w:t>
      </w:r>
      <w:r w:rsidRPr="00766B6A">
        <w:rPr>
          <w:color w:val="000000"/>
          <w:sz w:val="28"/>
          <w:szCs w:val="28"/>
          <w:vertAlign w:val="subscript"/>
        </w:rPr>
        <w:t>б</w:t>
      </w:r>
      <w:r w:rsidRPr="00766B6A">
        <w:rPr>
          <w:color w:val="000000"/>
          <w:sz w:val="28"/>
          <w:szCs w:val="28"/>
        </w:rPr>
        <w:t xml:space="preserve"> </w:t>
      </w:r>
      <w:r w:rsidR="002F5219" w:rsidRPr="00766B6A">
        <w:rPr>
          <w:color w:val="000000"/>
          <w:sz w:val="28"/>
          <w:szCs w:val="28"/>
        </w:rPr>
        <w:t>-</w:t>
      </w:r>
      <w:r w:rsidRPr="00766B6A">
        <w:rPr>
          <w:color w:val="000000"/>
          <w:sz w:val="28"/>
          <w:szCs w:val="28"/>
        </w:rPr>
        <w:t xml:space="preserve"> цена изделия, принятого за базу сравнения, р.;</w:t>
      </w:r>
    </w:p>
    <w:p w:rsidR="00851FA2" w:rsidRPr="00766B6A" w:rsidRDefault="00851FA2" w:rsidP="00766B6A">
      <w:pPr>
        <w:spacing w:line="360" w:lineRule="auto"/>
        <w:ind w:firstLine="709"/>
        <w:jc w:val="both"/>
        <w:rPr>
          <w:sz w:val="28"/>
          <w:szCs w:val="28"/>
        </w:rPr>
      </w:pPr>
      <w:r w:rsidRPr="00766B6A">
        <w:rPr>
          <w:color w:val="000000"/>
          <w:sz w:val="28"/>
          <w:szCs w:val="28"/>
        </w:rPr>
        <w:t>П</w:t>
      </w:r>
      <w:r w:rsidR="002F5219" w:rsidRPr="00766B6A">
        <w:rPr>
          <w:color w:val="000000"/>
          <w:sz w:val="28"/>
          <w:szCs w:val="28"/>
          <w:vertAlign w:val="subscript"/>
        </w:rPr>
        <w:t>б</w:t>
      </w:r>
      <w:r w:rsidRPr="00766B6A">
        <w:rPr>
          <w:color w:val="000000"/>
          <w:sz w:val="28"/>
          <w:szCs w:val="28"/>
        </w:rPr>
        <w:t xml:space="preserve"> и П</w:t>
      </w:r>
      <w:r w:rsidRPr="00766B6A">
        <w:rPr>
          <w:color w:val="000000"/>
          <w:sz w:val="28"/>
          <w:szCs w:val="28"/>
          <w:vertAlign w:val="subscript"/>
        </w:rPr>
        <w:t>н</w:t>
      </w:r>
      <w:r w:rsidR="002F5219" w:rsidRPr="00766B6A">
        <w:rPr>
          <w:color w:val="000000"/>
          <w:sz w:val="28"/>
          <w:szCs w:val="28"/>
        </w:rPr>
        <w:t xml:space="preserve"> -</w:t>
      </w:r>
      <w:r w:rsidRPr="00766B6A">
        <w:rPr>
          <w:color w:val="000000"/>
          <w:sz w:val="28"/>
          <w:szCs w:val="28"/>
        </w:rPr>
        <w:t xml:space="preserve"> значения основ</w:t>
      </w:r>
      <w:r w:rsidR="002F5219" w:rsidRPr="00766B6A">
        <w:rPr>
          <w:color w:val="000000"/>
          <w:sz w:val="28"/>
          <w:szCs w:val="28"/>
        </w:rPr>
        <w:t>ного качественного параметра со</w:t>
      </w:r>
      <w:r w:rsidRPr="00766B6A">
        <w:rPr>
          <w:color w:val="000000"/>
          <w:sz w:val="28"/>
          <w:szCs w:val="28"/>
        </w:rPr>
        <w:t>ответственно по базовому и новому изделиям, натуральные единицы измерения.</w:t>
      </w:r>
    </w:p>
    <w:p w:rsidR="00851FA2" w:rsidRPr="00766B6A" w:rsidRDefault="00851FA2" w:rsidP="00766B6A">
      <w:pPr>
        <w:spacing w:line="360" w:lineRule="auto"/>
        <w:ind w:firstLine="709"/>
        <w:jc w:val="both"/>
        <w:rPr>
          <w:sz w:val="28"/>
          <w:szCs w:val="28"/>
        </w:rPr>
      </w:pPr>
      <w:r w:rsidRPr="00766B6A">
        <w:rPr>
          <w:color w:val="000000"/>
          <w:sz w:val="28"/>
          <w:szCs w:val="28"/>
        </w:rPr>
        <w:t>В качестве базисного изделия выбирается изделие, наиболее сопоставимое по потребительским свойствам, конструкции, технологии производства.</w:t>
      </w:r>
    </w:p>
    <w:p w:rsidR="00851FA2" w:rsidRDefault="00851FA2" w:rsidP="00766B6A">
      <w:pPr>
        <w:spacing w:line="360" w:lineRule="auto"/>
        <w:ind w:firstLine="709"/>
        <w:jc w:val="both"/>
        <w:rPr>
          <w:color w:val="000000"/>
          <w:sz w:val="28"/>
          <w:szCs w:val="28"/>
        </w:rPr>
      </w:pPr>
      <w:r w:rsidRPr="00766B6A">
        <w:rPr>
          <w:color w:val="000000"/>
          <w:sz w:val="28"/>
          <w:szCs w:val="28"/>
        </w:rPr>
        <w:t>Если в цене необходимо учесть несколько потребительских свойств, имеющих разное значение для потребителя, используется следующая формула:</w:t>
      </w:r>
    </w:p>
    <w:p w:rsidR="00766B6A" w:rsidRPr="00766B6A" w:rsidRDefault="00766B6A" w:rsidP="00766B6A">
      <w:pPr>
        <w:spacing w:line="360" w:lineRule="auto"/>
        <w:ind w:firstLine="709"/>
        <w:jc w:val="both"/>
        <w:rPr>
          <w:color w:val="000000"/>
          <w:sz w:val="28"/>
          <w:szCs w:val="28"/>
        </w:rPr>
      </w:pPr>
    </w:p>
    <w:p w:rsidR="002F5219" w:rsidRDefault="00766B6A" w:rsidP="00766B6A">
      <w:pPr>
        <w:spacing w:line="360" w:lineRule="auto"/>
        <w:ind w:firstLine="709"/>
        <w:jc w:val="both"/>
        <w:rPr>
          <w:sz w:val="28"/>
          <w:szCs w:val="28"/>
        </w:rPr>
      </w:pPr>
      <w:r>
        <w:rPr>
          <w:sz w:val="28"/>
          <w:szCs w:val="28"/>
        </w:rPr>
        <w:br w:type="page"/>
      </w:r>
      <w:r w:rsidR="00D466F3" w:rsidRPr="00766B6A">
        <w:rPr>
          <w:sz w:val="28"/>
          <w:szCs w:val="28"/>
        </w:rPr>
        <w:object w:dxaOrig="19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5.25pt" o:ole="">
            <v:imagedata r:id="rId7" o:title=""/>
          </v:shape>
          <o:OLEObject Type="Embed" ProgID="Equation.3" ShapeID="_x0000_i1025" DrawAspect="Content" ObjectID="_1461302482" r:id="rId8"/>
        </w:object>
      </w:r>
      <w:r w:rsidR="002F5219" w:rsidRPr="00766B6A">
        <w:rPr>
          <w:sz w:val="28"/>
          <w:szCs w:val="28"/>
        </w:rPr>
        <w:t>,</w:t>
      </w:r>
    </w:p>
    <w:p w:rsidR="00766B6A" w:rsidRPr="00766B6A" w:rsidRDefault="00766B6A" w:rsidP="00766B6A">
      <w:pPr>
        <w:spacing w:line="360" w:lineRule="auto"/>
        <w:ind w:firstLine="709"/>
        <w:jc w:val="both"/>
        <w:rPr>
          <w:sz w:val="28"/>
          <w:szCs w:val="28"/>
        </w:rPr>
      </w:pPr>
    </w:p>
    <w:p w:rsidR="000276B6" w:rsidRPr="00766B6A" w:rsidRDefault="00DC54DE" w:rsidP="00766B6A">
      <w:pPr>
        <w:spacing w:line="360" w:lineRule="auto"/>
        <w:ind w:firstLine="709"/>
        <w:jc w:val="both"/>
        <w:rPr>
          <w:color w:val="000000"/>
          <w:sz w:val="28"/>
          <w:szCs w:val="28"/>
        </w:rPr>
      </w:pPr>
      <w:r w:rsidRPr="00766B6A">
        <w:rPr>
          <w:color w:val="000000"/>
          <w:sz w:val="28"/>
          <w:szCs w:val="28"/>
        </w:rPr>
        <w:t>г</w:t>
      </w:r>
      <w:r w:rsidR="00851FA2" w:rsidRPr="00766B6A">
        <w:rPr>
          <w:color w:val="000000"/>
          <w:sz w:val="28"/>
          <w:szCs w:val="28"/>
        </w:rPr>
        <w:t>де</w:t>
      </w:r>
      <w:r w:rsidR="002F5219" w:rsidRPr="00766B6A">
        <w:rPr>
          <w:color w:val="000000"/>
          <w:sz w:val="28"/>
          <w:szCs w:val="28"/>
        </w:rPr>
        <w:t xml:space="preserve"> </w:t>
      </w:r>
      <w:r w:rsidR="00D466F3" w:rsidRPr="00766B6A">
        <w:rPr>
          <w:sz w:val="28"/>
          <w:szCs w:val="28"/>
        </w:rPr>
        <w:object w:dxaOrig="380" w:dyaOrig="360">
          <v:shape id="_x0000_i1026" type="#_x0000_t75" style="width:18.75pt;height:18pt" o:ole="">
            <v:imagedata r:id="rId9" o:title=""/>
          </v:shape>
          <o:OLEObject Type="Embed" ProgID="Equation.3" ShapeID="_x0000_i1026" DrawAspect="Content" ObjectID="_1461302483" r:id="rId10"/>
        </w:object>
      </w:r>
      <w:r w:rsidR="002F5219" w:rsidRPr="00766B6A">
        <w:rPr>
          <w:color w:val="000000"/>
          <w:sz w:val="28"/>
          <w:szCs w:val="28"/>
        </w:rPr>
        <w:t xml:space="preserve"> и</w:t>
      </w:r>
      <w:r w:rsidRPr="00766B6A">
        <w:rPr>
          <w:color w:val="000000"/>
          <w:sz w:val="28"/>
          <w:szCs w:val="28"/>
        </w:rPr>
        <w:t xml:space="preserve"> </w:t>
      </w:r>
      <w:r w:rsidR="00D466F3" w:rsidRPr="00766B6A">
        <w:rPr>
          <w:sz w:val="28"/>
          <w:szCs w:val="28"/>
        </w:rPr>
        <w:object w:dxaOrig="380" w:dyaOrig="360">
          <v:shape id="_x0000_i1027" type="#_x0000_t75" style="width:18.75pt;height:18pt" o:ole="">
            <v:imagedata r:id="rId11" o:title=""/>
          </v:shape>
          <o:OLEObject Type="Embed" ProgID="Equation.3" ShapeID="_x0000_i1027" DrawAspect="Content" ObjectID="_1461302484" r:id="rId12"/>
        </w:object>
      </w:r>
      <w:r w:rsidR="002F5219" w:rsidRPr="00766B6A">
        <w:rPr>
          <w:color w:val="000000"/>
          <w:sz w:val="28"/>
          <w:szCs w:val="28"/>
        </w:rPr>
        <w:t xml:space="preserve"> </w:t>
      </w:r>
      <w:r w:rsidRPr="00766B6A">
        <w:rPr>
          <w:color w:val="000000"/>
          <w:sz w:val="28"/>
          <w:szCs w:val="28"/>
        </w:rPr>
        <w:t xml:space="preserve">- значения </w:t>
      </w:r>
      <w:r w:rsidRPr="00766B6A">
        <w:rPr>
          <w:color w:val="000000"/>
          <w:sz w:val="28"/>
          <w:szCs w:val="28"/>
          <w:lang w:val="en-US"/>
        </w:rPr>
        <w:t>i</w:t>
      </w:r>
      <w:r w:rsidR="00851FA2" w:rsidRPr="00766B6A">
        <w:rPr>
          <w:color w:val="000000"/>
          <w:sz w:val="28"/>
          <w:szCs w:val="28"/>
        </w:rPr>
        <w:t>-го потребительс</w:t>
      </w:r>
      <w:r w:rsidR="000276B6" w:rsidRPr="00766B6A">
        <w:rPr>
          <w:color w:val="000000"/>
          <w:sz w:val="28"/>
          <w:szCs w:val="28"/>
        </w:rPr>
        <w:t>кого свойства соответственно но</w:t>
      </w:r>
      <w:r w:rsidR="00851FA2" w:rsidRPr="00766B6A">
        <w:rPr>
          <w:color w:val="000000"/>
          <w:sz w:val="28"/>
          <w:szCs w:val="28"/>
        </w:rPr>
        <w:t>вого и базового изделий,</w:t>
      </w:r>
      <w:r w:rsidR="000276B6" w:rsidRPr="00766B6A">
        <w:rPr>
          <w:color w:val="000000"/>
          <w:sz w:val="28"/>
          <w:szCs w:val="28"/>
        </w:rPr>
        <w:t xml:space="preserve"> натуральные единицы измерения;</w:t>
      </w:r>
    </w:p>
    <w:p w:rsidR="000276B6" w:rsidRPr="00766B6A" w:rsidRDefault="00851FA2" w:rsidP="00766B6A">
      <w:pPr>
        <w:spacing w:line="360" w:lineRule="auto"/>
        <w:ind w:firstLine="709"/>
        <w:jc w:val="both"/>
        <w:rPr>
          <w:color w:val="000000"/>
          <w:sz w:val="28"/>
          <w:szCs w:val="28"/>
        </w:rPr>
      </w:pPr>
      <w:r w:rsidRPr="00766B6A">
        <w:rPr>
          <w:iCs/>
          <w:color w:val="000000"/>
          <w:sz w:val="28"/>
          <w:szCs w:val="28"/>
          <w:lang w:val="en-US"/>
        </w:rPr>
        <w:t>Y</w:t>
      </w:r>
      <w:r w:rsidR="000276B6" w:rsidRPr="00766B6A">
        <w:rPr>
          <w:iCs/>
          <w:color w:val="000000"/>
          <w:sz w:val="28"/>
          <w:szCs w:val="28"/>
          <w:vertAlign w:val="subscript"/>
          <w:lang w:val="en-US"/>
        </w:rPr>
        <w:t>i</w:t>
      </w:r>
      <w:r w:rsidRPr="00766B6A">
        <w:rPr>
          <w:iCs/>
          <w:color w:val="000000"/>
          <w:sz w:val="28"/>
          <w:szCs w:val="28"/>
        </w:rPr>
        <w:t xml:space="preserve"> </w:t>
      </w:r>
      <w:r w:rsidR="000276B6" w:rsidRPr="00766B6A">
        <w:rPr>
          <w:iCs/>
          <w:color w:val="000000"/>
          <w:sz w:val="28"/>
          <w:szCs w:val="28"/>
        </w:rPr>
        <w:t>-</w:t>
      </w:r>
      <w:r w:rsidR="000276B6" w:rsidRPr="00766B6A">
        <w:rPr>
          <w:color w:val="000000"/>
          <w:sz w:val="28"/>
          <w:szCs w:val="28"/>
        </w:rPr>
        <w:t xml:space="preserve"> коэффициент весомости </w:t>
      </w:r>
      <w:r w:rsidR="000276B6" w:rsidRPr="00766B6A">
        <w:rPr>
          <w:color w:val="000000"/>
          <w:sz w:val="28"/>
          <w:szCs w:val="28"/>
          <w:lang w:val="en-US"/>
        </w:rPr>
        <w:t>i</w:t>
      </w:r>
      <w:r w:rsidRPr="00766B6A">
        <w:rPr>
          <w:color w:val="000000"/>
          <w:sz w:val="28"/>
          <w:szCs w:val="28"/>
        </w:rPr>
        <w:t>-го качествен</w:t>
      </w:r>
      <w:r w:rsidR="000276B6" w:rsidRPr="00766B6A">
        <w:rPr>
          <w:color w:val="000000"/>
          <w:sz w:val="28"/>
          <w:szCs w:val="28"/>
        </w:rPr>
        <w:t>ного параметра в долях единицы;</w:t>
      </w:r>
    </w:p>
    <w:p w:rsidR="000276B6" w:rsidRDefault="000276B6" w:rsidP="00766B6A">
      <w:pPr>
        <w:spacing w:line="360" w:lineRule="auto"/>
        <w:ind w:firstLine="709"/>
        <w:jc w:val="both"/>
        <w:rPr>
          <w:color w:val="000000"/>
          <w:sz w:val="28"/>
          <w:szCs w:val="28"/>
        </w:rPr>
      </w:pPr>
      <w:r w:rsidRPr="00766B6A">
        <w:rPr>
          <w:iCs/>
          <w:color w:val="000000"/>
          <w:sz w:val="28"/>
          <w:szCs w:val="28"/>
          <w:lang w:val="en-US"/>
        </w:rPr>
        <w:t>n</w:t>
      </w:r>
      <w:r w:rsidR="00851FA2" w:rsidRPr="00766B6A">
        <w:rPr>
          <w:iCs/>
          <w:color w:val="000000"/>
          <w:sz w:val="28"/>
          <w:szCs w:val="28"/>
        </w:rPr>
        <w:t xml:space="preserve"> </w:t>
      </w:r>
      <w:r w:rsidRPr="00766B6A">
        <w:rPr>
          <w:iCs/>
          <w:color w:val="000000"/>
          <w:sz w:val="28"/>
          <w:szCs w:val="28"/>
        </w:rPr>
        <w:t>-</w:t>
      </w:r>
      <w:r w:rsidRPr="00766B6A">
        <w:rPr>
          <w:color w:val="000000"/>
          <w:sz w:val="28"/>
          <w:szCs w:val="28"/>
        </w:rPr>
        <w:t xml:space="preserve"> коли</w:t>
      </w:r>
      <w:r w:rsidR="00851FA2" w:rsidRPr="00766B6A">
        <w:rPr>
          <w:color w:val="000000"/>
          <w:sz w:val="28"/>
          <w:szCs w:val="28"/>
        </w:rPr>
        <w:t>чество оцениваемых качественных параметров;</w:t>
      </w:r>
    </w:p>
    <w:p w:rsidR="000276B6" w:rsidRDefault="00D466F3" w:rsidP="00766B6A">
      <w:pPr>
        <w:spacing w:line="360" w:lineRule="auto"/>
        <w:ind w:firstLine="709"/>
        <w:jc w:val="both"/>
        <w:rPr>
          <w:sz w:val="28"/>
          <w:szCs w:val="28"/>
        </w:rPr>
      </w:pPr>
      <w:r w:rsidRPr="00766B6A">
        <w:rPr>
          <w:sz w:val="28"/>
          <w:szCs w:val="28"/>
        </w:rPr>
        <w:object w:dxaOrig="880" w:dyaOrig="680">
          <v:shape id="_x0000_i1028" type="#_x0000_t75" style="width:44.25pt;height:33.75pt" o:ole="">
            <v:imagedata r:id="rId13" o:title=""/>
          </v:shape>
          <o:OLEObject Type="Embed" ProgID="Equation.3" ShapeID="_x0000_i1028" DrawAspect="Content" ObjectID="_1461302485" r:id="rId14"/>
        </w:object>
      </w:r>
      <w:r w:rsidR="000276B6" w:rsidRPr="00766B6A">
        <w:rPr>
          <w:sz w:val="28"/>
          <w:szCs w:val="28"/>
        </w:rPr>
        <w:t>.</w:t>
      </w:r>
    </w:p>
    <w:p w:rsidR="00851FA2" w:rsidRPr="00766B6A" w:rsidRDefault="00851FA2" w:rsidP="00766B6A">
      <w:pPr>
        <w:spacing w:line="360" w:lineRule="auto"/>
        <w:ind w:firstLine="709"/>
        <w:jc w:val="both"/>
        <w:rPr>
          <w:sz w:val="28"/>
          <w:szCs w:val="28"/>
        </w:rPr>
      </w:pPr>
      <w:r w:rsidRPr="00766B6A">
        <w:rPr>
          <w:color w:val="000000"/>
          <w:sz w:val="28"/>
          <w:szCs w:val="28"/>
        </w:rPr>
        <w:t>В том случае, если кроме основного требуется учесть в цене и некоторые второстепенные показатели качества, дополнительно рассчитываются доплаты (или скидки), отражающие изменение других потребительских свойств нового изделия. Такая система широко распространена в ценообразовании на машины и оборудование, сельскохозяйственное сырье, где, например, используется система надбавок и скидок за содержание крахмала в картофеле, производство экологически чистых продуктов, температуру продаваемого молока, его бактериальную обсемененность и др.</w:t>
      </w:r>
    </w:p>
    <w:p w:rsidR="00851FA2" w:rsidRPr="00766B6A" w:rsidRDefault="00851FA2" w:rsidP="00766B6A">
      <w:pPr>
        <w:spacing w:line="360" w:lineRule="auto"/>
        <w:ind w:firstLine="709"/>
        <w:jc w:val="both"/>
        <w:rPr>
          <w:sz w:val="28"/>
          <w:szCs w:val="28"/>
        </w:rPr>
      </w:pPr>
      <w:r w:rsidRPr="00766B6A">
        <w:rPr>
          <w:color w:val="000000"/>
          <w:sz w:val="28"/>
          <w:szCs w:val="28"/>
        </w:rPr>
        <w:t xml:space="preserve">Некоторые потребительские свойства изделий не поддаются непосредственному количественному измерению и не имеют определенных показателей качества. К ним можно отнести, например, вкусовые, эстетические свойства, дизайн, соответствие направлениям моды. Учесть в ценах такие показатели качества позволяет </w:t>
      </w:r>
      <w:r w:rsidRPr="00766B6A">
        <w:rPr>
          <w:iCs/>
          <w:color w:val="000000"/>
          <w:sz w:val="28"/>
          <w:szCs w:val="28"/>
        </w:rPr>
        <w:t xml:space="preserve">балловый метод. </w:t>
      </w:r>
      <w:r w:rsidRPr="00766B6A">
        <w:rPr>
          <w:color w:val="000000"/>
          <w:sz w:val="28"/>
          <w:szCs w:val="28"/>
        </w:rPr>
        <w:t>Он применяется при обосновании цен на такую продукцию, как продовольственные товары, швейные, парфюмерно-косметические, табачные изделия, часы, оптико-механические приборы и другую продукцию.</w:t>
      </w:r>
    </w:p>
    <w:p w:rsidR="00851FA2" w:rsidRDefault="00851FA2" w:rsidP="00766B6A">
      <w:pPr>
        <w:spacing w:line="360" w:lineRule="auto"/>
        <w:ind w:firstLine="709"/>
        <w:jc w:val="both"/>
        <w:rPr>
          <w:color w:val="000000"/>
          <w:sz w:val="28"/>
          <w:szCs w:val="28"/>
        </w:rPr>
      </w:pPr>
      <w:r w:rsidRPr="00766B6A">
        <w:rPr>
          <w:color w:val="000000"/>
          <w:sz w:val="28"/>
          <w:szCs w:val="28"/>
        </w:rPr>
        <w:t>Чтобы определить цену балловым методом, прежде всего нужно выбрать показатели качества изделия, которые имеют важное значение для потре</w:t>
      </w:r>
      <w:r w:rsidR="000276B6" w:rsidRPr="00766B6A">
        <w:rPr>
          <w:color w:val="000000"/>
          <w:sz w:val="28"/>
          <w:szCs w:val="28"/>
        </w:rPr>
        <w:t>бителя. Затем формируется комис</w:t>
      </w:r>
      <w:r w:rsidRPr="00766B6A">
        <w:rPr>
          <w:color w:val="000000"/>
          <w:sz w:val="28"/>
          <w:szCs w:val="28"/>
        </w:rPr>
        <w:t xml:space="preserve">сия из нескольких независимых </w:t>
      </w:r>
      <w:r w:rsidRPr="00766B6A">
        <w:rPr>
          <w:color w:val="000000"/>
          <w:sz w:val="28"/>
          <w:szCs w:val="28"/>
        </w:rPr>
        <w:lastRenderedPageBreak/>
        <w:t>экспертов, оце</w:t>
      </w:r>
      <w:r w:rsidR="000276B6" w:rsidRPr="00766B6A">
        <w:rPr>
          <w:color w:val="000000"/>
          <w:sz w:val="28"/>
          <w:szCs w:val="28"/>
        </w:rPr>
        <w:t>нивающих каж</w:t>
      </w:r>
      <w:r w:rsidRPr="00766B6A">
        <w:rPr>
          <w:color w:val="000000"/>
          <w:sz w:val="28"/>
          <w:szCs w:val="28"/>
        </w:rPr>
        <w:t xml:space="preserve">дый качественный параметр </w:t>
      </w:r>
      <w:r w:rsidR="000276B6" w:rsidRPr="00766B6A">
        <w:rPr>
          <w:color w:val="000000"/>
          <w:sz w:val="28"/>
          <w:szCs w:val="28"/>
        </w:rPr>
        <w:t>товара в баллах по заранее уста</w:t>
      </w:r>
      <w:r w:rsidRPr="00766B6A">
        <w:rPr>
          <w:color w:val="000000"/>
          <w:sz w:val="28"/>
          <w:szCs w:val="28"/>
        </w:rPr>
        <w:t>новленной шкале. Для расчета необходимо выбрать аналог (или базовое изделие), с которым будет сравниваться товар, требующий установления цены. Если оцениваемые показатели качества неравнозначны для покупателей, их можно проранжировать и ввести в расчет показатели значимости (весомости). Таким образом, цену нового изделия можно рассчитать по формуле</w:t>
      </w:r>
      <w:r w:rsidR="000276B6" w:rsidRPr="00766B6A">
        <w:rPr>
          <w:color w:val="000000"/>
          <w:sz w:val="28"/>
          <w:szCs w:val="28"/>
        </w:rPr>
        <w:t>:</w:t>
      </w:r>
    </w:p>
    <w:p w:rsidR="00766B6A" w:rsidRPr="00766B6A" w:rsidRDefault="00766B6A" w:rsidP="00766B6A">
      <w:pPr>
        <w:spacing w:line="360" w:lineRule="auto"/>
        <w:ind w:firstLine="709"/>
        <w:jc w:val="both"/>
        <w:rPr>
          <w:color w:val="000000"/>
          <w:sz w:val="28"/>
          <w:szCs w:val="28"/>
        </w:rPr>
      </w:pPr>
    </w:p>
    <w:p w:rsidR="000276B6" w:rsidRDefault="00D466F3" w:rsidP="00766B6A">
      <w:pPr>
        <w:spacing w:line="360" w:lineRule="auto"/>
        <w:ind w:firstLine="709"/>
        <w:jc w:val="both"/>
        <w:rPr>
          <w:sz w:val="28"/>
          <w:szCs w:val="28"/>
        </w:rPr>
      </w:pPr>
      <w:r w:rsidRPr="00766B6A">
        <w:rPr>
          <w:sz w:val="28"/>
          <w:szCs w:val="28"/>
        </w:rPr>
        <w:object w:dxaOrig="3420" w:dyaOrig="680">
          <v:shape id="_x0000_i1029" type="#_x0000_t75" style="width:171pt;height:33.75pt" o:ole="">
            <v:imagedata r:id="rId15" o:title=""/>
          </v:shape>
          <o:OLEObject Type="Embed" ProgID="Equation.3" ShapeID="_x0000_i1029" DrawAspect="Content" ObjectID="_1461302486" r:id="rId16"/>
        </w:object>
      </w:r>
      <w:r w:rsidR="000276B6" w:rsidRPr="00766B6A">
        <w:rPr>
          <w:sz w:val="28"/>
          <w:szCs w:val="28"/>
        </w:rPr>
        <w:t>,</w:t>
      </w:r>
    </w:p>
    <w:p w:rsidR="00766B6A" w:rsidRPr="00766B6A" w:rsidRDefault="00766B6A" w:rsidP="00766B6A">
      <w:pPr>
        <w:spacing w:line="360" w:lineRule="auto"/>
        <w:ind w:firstLine="709"/>
        <w:jc w:val="both"/>
        <w:rPr>
          <w:sz w:val="28"/>
          <w:szCs w:val="28"/>
        </w:rPr>
      </w:pPr>
    </w:p>
    <w:p w:rsidR="000276B6" w:rsidRPr="00766B6A" w:rsidRDefault="00851FA2" w:rsidP="00766B6A">
      <w:pPr>
        <w:spacing w:line="360" w:lineRule="auto"/>
        <w:ind w:firstLine="709"/>
        <w:jc w:val="both"/>
        <w:rPr>
          <w:color w:val="000000"/>
          <w:sz w:val="28"/>
          <w:szCs w:val="28"/>
        </w:rPr>
      </w:pPr>
      <w:r w:rsidRPr="00766B6A">
        <w:rPr>
          <w:color w:val="000000"/>
          <w:sz w:val="28"/>
          <w:szCs w:val="28"/>
        </w:rPr>
        <w:t xml:space="preserve">где </w:t>
      </w:r>
      <w:r w:rsidR="00D466F3" w:rsidRPr="00766B6A">
        <w:rPr>
          <w:sz w:val="28"/>
          <w:szCs w:val="28"/>
        </w:rPr>
        <w:object w:dxaOrig="340" w:dyaOrig="360">
          <v:shape id="_x0000_i1030" type="#_x0000_t75" style="width:17.25pt;height:18pt" o:ole="">
            <v:imagedata r:id="rId17" o:title=""/>
          </v:shape>
          <o:OLEObject Type="Embed" ProgID="Equation.3" ShapeID="_x0000_i1030" DrawAspect="Content" ObjectID="_1461302487" r:id="rId18"/>
        </w:object>
      </w:r>
      <w:r w:rsidRPr="00766B6A">
        <w:rPr>
          <w:color w:val="000000"/>
          <w:sz w:val="28"/>
          <w:szCs w:val="28"/>
        </w:rPr>
        <w:t xml:space="preserve"> и </w:t>
      </w:r>
      <w:r w:rsidR="00D466F3" w:rsidRPr="00766B6A">
        <w:rPr>
          <w:sz w:val="28"/>
          <w:szCs w:val="28"/>
        </w:rPr>
        <w:object w:dxaOrig="360" w:dyaOrig="360">
          <v:shape id="_x0000_i1031" type="#_x0000_t75" style="width:18pt;height:18pt" o:ole="">
            <v:imagedata r:id="rId19" o:title=""/>
          </v:shape>
          <o:OLEObject Type="Embed" ProgID="Equation.3" ShapeID="_x0000_i1031" DrawAspect="Content" ObjectID="_1461302488" r:id="rId20"/>
        </w:object>
      </w:r>
      <w:r w:rsidRPr="00766B6A">
        <w:rPr>
          <w:color w:val="000000"/>
          <w:sz w:val="28"/>
          <w:szCs w:val="28"/>
        </w:rPr>
        <w:t xml:space="preserve"> </w:t>
      </w:r>
      <w:r w:rsidR="000276B6" w:rsidRPr="00766B6A">
        <w:rPr>
          <w:color w:val="000000"/>
          <w:sz w:val="28"/>
          <w:szCs w:val="28"/>
        </w:rPr>
        <w:t xml:space="preserve">- балловая оценка </w:t>
      </w:r>
      <w:r w:rsidR="000276B6" w:rsidRPr="00766B6A">
        <w:rPr>
          <w:color w:val="000000"/>
          <w:sz w:val="28"/>
          <w:szCs w:val="28"/>
          <w:lang w:val="en-US"/>
        </w:rPr>
        <w:t>i</w:t>
      </w:r>
      <w:r w:rsidRPr="00766B6A">
        <w:rPr>
          <w:color w:val="000000"/>
          <w:sz w:val="28"/>
          <w:szCs w:val="28"/>
        </w:rPr>
        <w:t>-го качественного параметра соответствен</w:t>
      </w:r>
      <w:r w:rsidR="000276B6" w:rsidRPr="00766B6A">
        <w:rPr>
          <w:color w:val="000000"/>
          <w:sz w:val="28"/>
          <w:szCs w:val="28"/>
        </w:rPr>
        <w:t>но по базовому и новому изделиям;</w:t>
      </w:r>
    </w:p>
    <w:p w:rsidR="000276B6" w:rsidRPr="00766B6A" w:rsidRDefault="00851FA2" w:rsidP="00766B6A">
      <w:pPr>
        <w:spacing w:line="360" w:lineRule="auto"/>
        <w:ind w:firstLine="709"/>
        <w:jc w:val="both"/>
        <w:rPr>
          <w:color w:val="000000"/>
          <w:sz w:val="28"/>
          <w:szCs w:val="28"/>
        </w:rPr>
      </w:pPr>
      <w:r w:rsidRPr="00766B6A">
        <w:rPr>
          <w:color w:val="000000"/>
          <w:sz w:val="28"/>
          <w:szCs w:val="28"/>
        </w:rPr>
        <w:t>У</w:t>
      </w:r>
      <w:r w:rsidR="000276B6" w:rsidRPr="00766B6A">
        <w:rPr>
          <w:color w:val="000000"/>
          <w:sz w:val="28"/>
          <w:szCs w:val="28"/>
          <w:vertAlign w:val="subscript"/>
          <w:lang w:val="en-US"/>
        </w:rPr>
        <w:t>i</w:t>
      </w:r>
      <w:r w:rsidR="000276B6" w:rsidRPr="00766B6A">
        <w:rPr>
          <w:color w:val="000000"/>
          <w:sz w:val="28"/>
          <w:szCs w:val="28"/>
        </w:rPr>
        <w:t xml:space="preserve"> - коэффициент весомости </w:t>
      </w:r>
      <w:r w:rsidR="000276B6" w:rsidRPr="00766B6A">
        <w:rPr>
          <w:color w:val="000000"/>
          <w:sz w:val="28"/>
          <w:szCs w:val="28"/>
          <w:lang w:val="en-US"/>
        </w:rPr>
        <w:t>i</w:t>
      </w:r>
      <w:r w:rsidRPr="00766B6A">
        <w:rPr>
          <w:color w:val="000000"/>
          <w:sz w:val="28"/>
          <w:szCs w:val="28"/>
        </w:rPr>
        <w:t>-го качественного параметра в</w:t>
      </w:r>
      <w:r w:rsidR="000276B6" w:rsidRPr="00766B6A">
        <w:rPr>
          <w:color w:val="000000"/>
          <w:sz w:val="28"/>
          <w:szCs w:val="28"/>
        </w:rPr>
        <w:t xml:space="preserve"> долях единицы;</w:t>
      </w:r>
    </w:p>
    <w:p w:rsidR="00851FA2" w:rsidRPr="00766B6A" w:rsidRDefault="000276B6" w:rsidP="00766B6A">
      <w:pPr>
        <w:spacing w:line="360" w:lineRule="auto"/>
        <w:ind w:firstLine="709"/>
        <w:jc w:val="both"/>
        <w:rPr>
          <w:sz w:val="28"/>
          <w:szCs w:val="28"/>
        </w:rPr>
      </w:pPr>
      <w:r w:rsidRPr="00766B6A">
        <w:rPr>
          <w:iCs/>
          <w:color w:val="000000"/>
          <w:sz w:val="28"/>
          <w:szCs w:val="28"/>
          <w:lang w:val="en-US"/>
        </w:rPr>
        <w:t>n</w:t>
      </w:r>
      <w:r w:rsidR="00851FA2" w:rsidRPr="00766B6A">
        <w:rPr>
          <w:iCs/>
          <w:color w:val="000000"/>
          <w:sz w:val="28"/>
          <w:szCs w:val="28"/>
        </w:rPr>
        <w:t xml:space="preserve"> </w:t>
      </w:r>
      <w:r w:rsidRPr="00766B6A">
        <w:rPr>
          <w:iCs/>
          <w:color w:val="000000"/>
          <w:sz w:val="28"/>
          <w:szCs w:val="28"/>
        </w:rPr>
        <w:t>-</w:t>
      </w:r>
      <w:r w:rsidR="00851FA2" w:rsidRPr="00766B6A">
        <w:rPr>
          <w:color w:val="000000"/>
          <w:sz w:val="28"/>
          <w:szCs w:val="28"/>
        </w:rPr>
        <w:t xml:space="preserve"> количество оцениваемых качественных параметров.</w:t>
      </w:r>
    </w:p>
    <w:p w:rsidR="00851FA2" w:rsidRPr="00766B6A" w:rsidRDefault="00851FA2" w:rsidP="00766B6A">
      <w:pPr>
        <w:spacing w:line="360" w:lineRule="auto"/>
        <w:ind w:firstLine="709"/>
        <w:jc w:val="both"/>
        <w:rPr>
          <w:sz w:val="28"/>
          <w:szCs w:val="28"/>
        </w:rPr>
      </w:pPr>
      <w:r w:rsidRPr="00766B6A">
        <w:rPr>
          <w:color w:val="000000"/>
          <w:sz w:val="28"/>
          <w:szCs w:val="28"/>
        </w:rPr>
        <w:t>Установить зависимость цены от нескольких качественных параметров продукции и выра</w:t>
      </w:r>
      <w:r w:rsidR="001B0389" w:rsidRPr="00766B6A">
        <w:rPr>
          <w:color w:val="000000"/>
          <w:sz w:val="28"/>
          <w:szCs w:val="28"/>
        </w:rPr>
        <w:t>зить ее в виде эмпирической фор</w:t>
      </w:r>
      <w:r w:rsidRPr="00766B6A">
        <w:rPr>
          <w:color w:val="000000"/>
          <w:sz w:val="28"/>
          <w:szCs w:val="28"/>
        </w:rPr>
        <w:t xml:space="preserve">мулы позволяет также </w:t>
      </w:r>
      <w:r w:rsidRPr="00766B6A">
        <w:rPr>
          <w:iCs/>
          <w:color w:val="000000"/>
          <w:sz w:val="28"/>
          <w:szCs w:val="28"/>
        </w:rPr>
        <w:t xml:space="preserve">метод корреляционно-регрессионного анализа. </w:t>
      </w:r>
      <w:r w:rsidRPr="00766B6A">
        <w:rPr>
          <w:color w:val="000000"/>
          <w:sz w:val="28"/>
          <w:szCs w:val="28"/>
        </w:rPr>
        <w:t xml:space="preserve">Его применение дает возможность определять цену как на новую продукцию, </w:t>
      </w:r>
      <w:r w:rsidR="001B0389" w:rsidRPr="00766B6A">
        <w:rPr>
          <w:color w:val="000000"/>
          <w:sz w:val="28"/>
          <w:szCs w:val="28"/>
        </w:rPr>
        <w:t>так и на аналогичные конкурирую</w:t>
      </w:r>
      <w:r w:rsidRPr="00766B6A">
        <w:rPr>
          <w:color w:val="000000"/>
          <w:sz w:val="28"/>
          <w:szCs w:val="28"/>
        </w:rPr>
        <w:t>щие изделия.</w:t>
      </w:r>
    </w:p>
    <w:p w:rsidR="00851FA2" w:rsidRPr="00766B6A" w:rsidRDefault="00851FA2" w:rsidP="00766B6A">
      <w:pPr>
        <w:spacing w:line="360" w:lineRule="auto"/>
        <w:ind w:firstLine="709"/>
        <w:jc w:val="both"/>
        <w:rPr>
          <w:sz w:val="28"/>
          <w:szCs w:val="28"/>
        </w:rPr>
      </w:pPr>
      <w:r w:rsidRPr="00766B6A">
        <w:rPr>
          <w:color w:val="000000"/>
          <w:sz w:val="28"/>
          <w:szCs w:val="28"/>
        </w:rPr>
        <w:t>Использование корреляционно-регрессионного анализа для обоснования цен предполагает наличие определенных условий: изделия должны быть четко классифицированы по соответствующим параметрическим группам; в каждой параметрической группе продукции из всех технико-экономических параметров необходимо выделить параметры, оказывающие наибольшее воздействие на цепу; для каждой параметрической группы изделий свойственна конкретная форма связи цены с параметрами, которую необходимо выявить.</w:t>
      </w:r>
    </w:p>
    <w:p w:rsidR="00851FA2" w:rsidRDefault="00851FA2" w:rsidP="00766B6A">
      <w:pPr>
        <w:spacing w:line="360" w:lineRule="auto"/>
        <w:ind w:firstLine="709"/>
        <w:jc w:val="both"/>
        <w:rPr>
          <w:color w:val="000000"/>
          <w:sz w:val="28"/>
          <w:szCs w:val="28"/>
        </w:rPr>
      </w:pPr>
      <w:r w:rsidRPr="00766B6A">
        <w:rPr>
          <w:color w:val="000000"/>
          <w:sz w:val="28"/>
          <w:szCs w:val="28"/>
        </w:rPr>
        <w:lastRenderedPageBreak/>
        <w:t>При отборе технико-экон</w:t>
      </w:r>
      <w:r w:rsidR="001B0389" w:rsidRPr="00766B6A">
        <w:rPr>
          <w:color w:val="000000"/>
          <w:sz w:val="28"/>
          <w:szCs w:val="28"/>
        </w:rPr>
        <w:t>омических параметров для состав</w:t>
      </w:r>
      <w:r w:rsidRPr="00766B6A">
        <w:rPr>
          <w:color w:val="000000"/>
          <w:sz w:val="28"/>
          <w:szCs w:val="28"/>
        </w:rPr>
        <w:t>ления уравнения зависимос</w:t>
      </w:r>
      <w:r w:rsidR="001B0389" w:rsidRPr="00766B6A">
        <w:rPr>
          <w:color w:val="000000"/>
          <w:sz w:val="28"/>
          <w:szCs w:val="28"/>
        </w:rPr>
        <w:t>ти должен соблюдаться ряд требо</w:t>
      </w:r>
      <w:r w:rsidRPr="00766B6A">
        <w:rPr>
          <w:color w:val="000000"/>
          <w:sz w:val="28"/>
          <w:szCs w:val="28"/>
        </w:rPr>
        <w:t>ваний. Отобранные параметры должны быть зафиксированы в спецификациях, стандартах или технических условия. По оборудованию, например, это могут быть показатели мощности, грузоподъемности, производительности, серийности продукции, коэффициенты ремонтной сложности, унификации и др. Совокупность этих параметров должна достаточно полно характеризовать конструктивные</w:t>
      </w:r>
      <w:r w:rsidR="001B0389" w:rsidRPr="00766B6A">
        <w:rPr>
          <w:color w:val="000000"/>
          <w:sz w:val="28"/>
          <w:szCs w:val="28"/>
        </w:rPr>
        <w:t>, технологические и эксплуатаци</w:t>
      </w:r>
      <w:r w:rsidRPr="00766B6A">
        <w:rPr>
          <w:color w:val="000000"/>
          <w:sz w:val="28"/>
          <w:szCs w:val="28"/>
        </w:rPr>
        <w:t xml:space="preserve">онные свойства изделий, входящих в параметрический ряд, иметь тесную корреляционную </w:t>
      </w:r>
      <w:r w:rsidR="001B0389" w:rsidRPr="00766B6A">
        <w:rPr>
          <w:color w:val="000000"/>
          <w:sz w:val="28"/>
          <w:szCs w:val="28"/>
        </w:rPr>
        <w:t>связь с ценой. Кроме того, пара</w:t>
      </w:r>
      <w:r w:rsidRPr="00766B6A">
        <w:rPr>
          <w:color w:val="000000"/>
          <w:sz w:val="28"/>
          <w:szCs w:val="28"/>
        </w:rPr>
        <w:t>метры не должны быть взаимозависимы. В общем виде функцию цены можно выразить в следующем виде:</w:t>
      </w:r>
    </w:p>
    <w:p w:rsidR="00766B6A" w:rsidRPr="00766B6A" w:rsidRDefault="00766B6A" w:rsidP="00766B6A">
      <w:pPr>
        <w:spacing w:line="360" w:lineRule="auto"/>
        <w:ind w:firstLine="709"/>
        <w:jc w:val="both"/>
        <w:rPr>
          <w:sz w:val="28"/>
          <w:szCs w:val="28"/>
        </w:rPr>
      </w:pPr>
    </w:p>
    <w:p w:rsidR="001B0389" w:rsidRDefault="00D466F3" w:rsidP="00766B6A">
      <w:pPr>
        <w:spacing w:line="360" w:lineRule="auto"/>
        <w:ind w:firstLine="709"/>
        <w:jc w:val="both"/>
        <w:rPr>
          <w:sz w:val="28"/>
          <w:szCs w:val="28"/>
        </w:rPr>
      </w:pPr>
      <w:r w:rsidRPr="00766B6A">
        <w:rPr>
          <w:sz w:val="28"/>
          <w:szCs w:val="28"/>
        </w:rPr>
        <w:object w:dxaOrig="2320" w:dyaOrig="360">
          <v:shape id="_x0000_i1032" type="#_x0000_t75" style="width:116.25pt;height:18pt" o:ole="">
            <v:imagedata r:id="rId21" o:title=""/>
          </v:shape>
          <o:OLEObject Type="Embed" ProgID="Equation.3" ShapeID="_x0000_i1032" DrawAspect="Content" ObjectID="_1461302489" r:id="rId22"/>
        </w:object>
      </w:r>
      <w:r w:rsidR="001B0389" w:rsidRPr="00766B6A">
        <w:rPr>
          <w:sz w:val="28"/>
          <w:szCs w:val="28"/>
        </w:rPr>
        <w:t>,</w:t>
      </w:r>
    </w:p>
    <w:p w:rsidR="00766B6A" w:rsidRPr="00766B6A" w:rsidRDefault="00766B6A" w:rsidP="00766B6A">
      <w:pPr>
        <w:spacing w:line="360" w:lineRule="auto"/>
        <w:ind w:firstLine="709"/>
        <w:jc w:val="both"/>
        <w:rPr>
          <w:sz w:val="28"/>
          <w:szCs w:val="28"/>
        </w:rPr>
      </w:pPr>
    </w:p>
    <w:p w:rsidR="00851FA2" w:rsidRPr="00766B6A" w:rsidRDefault="00851FA2" w:rsidP="00766B6A">
      <w:pPr>
        <w:spacing w:line="360" w:lineRule="auto"/>
        <w:ind w:firstLine="709"/>
        <w:jc w:val="both"/>
        <w:rPr>
          <w:sz w:val="28"/>
          <w:szCs w:val="28"/>
        </w:rPr>
      </w:pPr>
      <w:r w:rsidRPr="00766B6A">
        <w:rPr>
          <w:color w:val="000000"/>
          <w:sz w:val="28"/>
          <w:szCs w:val="28"/>
        </w:rPr>
        <w:t xml:space="preserve">где </w:t>
      </w:r>
      <w:r w:rsidR="00D466F3" w:rsidRPr="00766B6A">
        <w:rPr>
          <w:sz w:val="28"/>
          <w:szCs w:val="28"/>
        </w:rPr>
        <w:object w:dxaOrig="1520" w:dyaOrig="360">
          <v:shape id="_x0000_i1033" type="#_x0000_t75" style="width:75.75pt;height:18pt" o:ole="">
            <v:imagedata r:id="rId23" o:title=""/>
          </v:shape>
          <o:OLEObject Type="Embed" ProgID="Equation.3" ShapeID="_x0000_i1033" DrawAspect="Content" ObjectID="_1461302490" r:id="rId24"/>
        </w:object>
      </w:r>
      <w:r w:rsidRPr="00766B6A">
        <w:rPr>
          <w:iCs/>
          <w:color w:val="000000"/>
          <w:sz w:val="28"/>
          <w:szCs w:val="28"/>
        </w:rPr>
        <w:t xml:space="preserve"> </w:t>
      </w:r>
      <w:r w:rsidR="001B0389" w:rsidRPr="00766B6A">
        <w:rPr>
          <w:iCs/>
          <w:color w:val="000000"/>
          <w:sz w:val="28"/>
          <w:szCs w:val="28"/>
        </w:rPr>
        <w:t>-</w:t>
      </w:r>
      <w:r w:rsidRPr="00766B6A">
        <w:rPr>
          <w:color w:val="000000"/>
          <w:sz w:val="28"/>
          <w:szCs w:val="28"/>
        </w:rPr>
        <w:t xml:space="preserve"> технико-эконом</w:t>
      </w:r>
      <w:r w:rsidR="001B0389" w:rsidRPr="00766B6A">
        <w:rPr>
          <w:color w:val="000000"/>
          <w:sz w:val="28"/>
          <w:szCs w:val="28"/>
        </w:rPr>
        <w:t>ические параметры изделий, нату</w:t>
      </w:r>
      <w:r w:rsidRPr="00766B6A">
        <w:rPr>
          <w:color w:val="000000"/>
          <w:sz w:val="28"/>
          <w:szCs w:val="28"/>
        </w:rPr>
        <w:t>ральные единицы измерения.</w:t>
      </w:r>
    </w:p>
    <w:p w:rsidR="00851FA2" w:rsidRPr="00766B6A" w:rsidRDefault="00851FA2" w:rsidP="00766B6A">
      <w:pPr>
        <w:spacing w:line="360" w:lineRule="auto"/>
        <w:ind w:firstLine="709"/>
        <w:jc w:val="both"/>
        <w:rPr>
          <w:sz w:val="28"/>
          <w:szCs w:val="28"/>
        </w:rPr>
      </w:pPr>
      <w:r w:rsidRPr="00766B6A">
        <w:rPr>
          <w:color w:val="000000"/>
          <w:sz w:val="28"/>
          <w:szCs w:val="28"/>
        </w:rPr>
        <w:t>На практике возможно использование как линейной, так и линейно-степенной, степенной, показательной, гиперболической и других функций. Последовательное решение задачи методом корреляционно-регресси</w:t>
      </w:r>
      <w:r w:rsidR="001B0389" w:rsidRPr="00766B6A">
        <w:rPr>
          <w:color w:val="000000"/>
          <w:sz w:val="28"/>
          <w:szCs w:val="28"/>
        </w:rPr>
        <w:t>онного анализа предполагает эко</w:t>
      </w:r>
      <w:r w:rsidRPr="00766B6A">
        <w:rPr>
          <w:color w:val="000000"/>
          <w:sz w:val="28"/>
          <w:szCs w:val="28"/>
        </w:rPr>
        <w:t>номическую постановку зада</w:t>
      </w:r>
      <w:r w:rsidR="001B0389" w:rsidRPr="00766B6A">
        <w:rPr>
          <w:color w:val="000000"/>
          <w:sz w:val="28"/>
          <w:szCs w:val="28"/>
        </w:rPr>
        <w:t>чи; статистическую оценку исход</w:t>
      </w:r>
      <w:r w:rsidRPr="00766B6A">
        <w:rPr>
          <w:color w:val="000000"/>
          <w:sz w:val="28"/>
          <w:szCs w:val="28"/>
        </w:rPr>
        <w:t>ной информации; нахождение и оценку надежности уравнения зависимости; экономическую интерпретацию полученного уравнения.</w:t>
      </w:r>
    </w:p>
    <w:p w:rsidR="00851FA2" w:rsidRPr="00766B6A" w:rsidRDefault="00851FA2" w:rsidP="00766B6A">
      <w:pPr>
        <w:spacing w:line="360" w:lineRule="auto"/>
        <w:ind w:firstLine="709"/>
        <w:jc w:val="both"/>
        <w:rPr>
          <w:sz w:val="28"/>
          <w:szCs w:val="28"/>
        </w:rPr>
      </w:pPr>
      <w:r w:rsidRPr="00766B6A">
        <w:rPr>
          <w:color w:val="000000"/>
          <w:sz w:val="28"/>
          <w:szCs w:val="28"/>
        </w:rPr>
        <w:t xml:space="preserve">Описанные параметрические методы ценообразования имеют разновидности </w:t>
      </w:r>
      <w:r w:rsidR="001B0389" w:rsidRPr="00766B6A">
        <w:rPr>
          <w:color w:val="000000"/>
          <w:sz w:val="28"/>
          <w:szCs w:val="28"/>
        </w:rPr>
        <w:t>и</w:t>
      </w:r>
      <w:r w:rsidRPr="00766B6A">
        <w:rPr>
          <w:smallCaps/>
          <w:color w:val="000000"/>
          <w:sz w:val="28"/>
          <w:szCs w:val="28"/>
        </w:rPr>
        <w:t xml:space="preserve"> </w:t>
      </w:r>
      <w:r w:rsidRPr="00766B6A">
        <w:rPr>
          <w:color w:val="000000"/>
          <w:sz w:val="28"/>
          <w:szCs w:val="28"/>
        </w:rPr>
        <w:t>могут выражаться с</w:t>
      </w:r>
      <w:r w:rsidR="001B0389" w:rsidRPr="00766B6A">
        <w:rPr>
          <w:color w:val="000000"/>
          <w:sz w:val="28"/>
          <w:szCs w:val="28"/>
        </w:rPr>
        <w:t>пециальными формула</w:t>
      </w:r>
      <w:r w:rsidRPr="00766B6A">
        <w:rPr>
          <w:color w:val="000000"/>
          <w:sz w:val="28"/>
          <w:szCs w:val="28"/>
        </w:rPr>
        <w:t>ми расчета цен, которые распространены и общепризнанны на отдельных товарных рынках.</w:t>
      </w:r>
    </w:p>
    <w:p w:rsidR="003D17A2" w:rsidRPr="00766B6A" w:rsidRDefault="003D17A2" w:rsidP="00766B6A">
      <w:pPr>
        <w:spacing w:line="360" w:lineRule="auto"/>
        <w:ind w:firstLine="709"/>
        <w:jc w:val="both"/>
        <w:rPr>
          <w:sz w:val="28"/>
          <w:szCs w:val="28"/>
        </w:rPr>
      </w:pPr>
    </w:p>
    <w:p w:rsidR="003D17A2" w:rsidRPr="00766B6A" w:rsidRDefault="00766B6A" w:rsidP="00766B6A">
      <w:pPr>
        <w:spacing w:line="360" w:lineRule="auto"/>
        <w:ind w:firstLine="709"/>
        <w:jc w:val="center"/>
        <w:rPr>
          <w:b/>
          <w:sz w:val="28"/>
          <w:szCs w:val="28"/>
        </w:rPr>
      </w:pPr>
      <w:r>
        <w:rPr>
          <w:sz w:val="28"/>
          <w:szCs w:val="28"/>
        </w:rPr>
        <w:br w:type="page"/>
      </w:r>
      <w:r w:rsidR="003D17A2" w:rsidRPr="00766B6A">
        <w:rPr>
          <w:b/>
          <w:sz w:val="28"/>
          <w:szCs w:val="28"/>
        </w:rPr>
        <w:lastRenderedPageBreak/>
        <w:t>2 Формы государственного ценового, регулирования. Паритет цен на промышленную и сельскохозяйственную продукцию</w:t>
      </w:r>
    </w:p>
    <w:p w:rsidR="003D17A2" w:rsidRPr="00766B6A" w:rsidRDefault="003D17A2" w:rsidP="00766B6A">
      <w:pPr>
        <w:spacing w:line="360" w:lineRule="auto"/>
        <w:ind w:firstLine="709"/>
        <w:jc w:val="both"/>
        <w:rPr>
          <w:sz w:val="28"/>
          <w:szCs w:val="28"/>
        </w:rPr>
      </w:pPr>
    </w:p>
    <w:p w:rsidR="005140FF" w:rsidRPr="00766B6A" w:rsidRDefault="005140FF" w:rsidP="00766B6A">
      <w:pPr>
        <w:spacing w:line="360" w:lineRule="auto"/>
        <w:ind w:firstLine="709"/>
        <w:jc w:val="both"/>
        <w:rPr>
          <w:sz w:val="28"/>
          <w:szCs w:val="28"/>
        </w:rPr>
      </w:pPr>
      <w:r w:rsidRPr="00766B6A">
        <w:rPr>
          <w:sz w:val="28"/>
          <w:szCs w:val="28"/>
        </w:rPr>
        <w:t>Важное место в экономических преобразованиях в условиях переходного периода занимают вопросы разумного сочетания свободного ценообразования с государственным регулированием цен. Опыт показывает, что практически все страны мира в той или иной степени вмешиваются в процесс ценообразования, ограничивая тем самым рыночное равновесие.</w:t>
      </w:r>
    </w:p>
    <w:p w:rsidR="005140FF" w:rsidRPr="00766B6A" w:rsidRDefault="005140FF" w:rsidP="00766B6A">
      <w:pPr>
        <w:spacing w:line="360" w:lineRule="auto"/>
        <w:ind w:firstLine="709"/>
        <w:jc w:val="both"/>
        <w:rPr>
          <w:sz w:val="28"/>
          <w:szCs w:val="28"/>
        </w:rPr>
      </w:pPr>
      <w:r w:rsidRPr="00766B6A">
        <w:rPr>
          <w:sz w:val="28"/>
          <w:szCs w:val="28"/>
        </w:rPr>
        <w:t>Государственное регулирование цен в любой экономике позволяет с помощью законодательных, административных и бюджетно-финансовых мероприятий воздействовать на цены таким образом, чтобы способствовать стабильному развитию экономической системы. Оно дает возможность преодолеть недостатки, свойственные рыночной системе и связанные с социальным неравенством и неравномерным распределением доходов, рациональным природопользованием и охраной окружающей среды, развитием сфер, необходимых обществу в целом (образование, наука и культура, здравоохранение и др.).</w:t>
      </w:r>
    </w:p>
    <w:p w:rsidR="005140FF" w:rsidRPr="00766B6A" w:rsidRDefault="005140FF" w:rsidP="00766B6A">
      <w:pPr>
        <w:spacing w:line="360" w:lineRule="auto"/>
        <w:ind w:firstLine="709"/>
        <w:jc w:val="both"/>
        <w:rPr>
          <w:sz w:val="28"/>
          <w:szCs w:val="28"/>
        </w:rPr>
      </w:pPr>
      <w:r w:rsidRPr="00766B6A">
        <w:rPr>
          <w:sz w:val="28"/>
          <w:szCs w:val="28"/>
        </w:rPr>
        <w:t>Государственное регулирование цен обычно осуществляется с помощью косвенного и прямого регулирования.</w:t>
      </w:r>
    </w:p>
    <w:p w:rsidR="005140FF" w:rsidRPr="00766B6A" w:rsidRDefault="005140FF" w:rsidP="00766B6A">
      <w:pPr>
        <w:spacing w:line="360" w:lineRule="auto"/>
        <w:ind w:firstLine="709"/>
        <w:jc w:val="both"/>
        <w:rPr>
          <w:sz w:val="28"/>
          <w:szCs w:val="28"/>
        </w:rPr>
      </w:pPr>
      <w:r w:rsidRPr="00766B6A">
        <w:rPr>
          <w:sz w:val="28"/>
          <w:szCs w:val="28"/>
        </w:rPr>
        <w:t>К</w:t>
      </w:r>
      <w:r w:rsidRPr="00766B6A">
        <w:rPr>
          <w:bCs/>
          <w:sz w:val="28"/>
          <w:szCs w:val="28"/>
        </w:rPr>
        <w:t xml:space="preserve"> </w:t>
      </w:r>
      <w:r w:rsidRPr="00766B6A">
        <w:rPr>
          <w:bCs/>
          <w:iCs/>
          <w:sz w:val="28"/>
          <w:szCs w:val="28"/>
        </w:rPr>
        <w:t>косвенному регулированию</w:t>
      </w:r>
      <w:r w:rsidRPr="00766B6A">
        <w:rPr>
          <w:sz w:val="28"/>
          <w:szCs w:val="28"/>
        </w:rPr>
        <w:t xml:space="preserve"> относятся меры, воздействующие на спрос, предложение, уровень конкуренции и другие факторы макроэкономической сбалансированности и таким образом влияющие на уровень и динамику цен. К ним можно отнести такие средства по реформированию экономики и совершенствованию механизма хозяйствования, как принятие и совершенствование антимонопольного законодательства, стимулирование малого предпринимательства, обоснованная налоговая политика, разгосударствление и приватизация, предоставление дотаций и субсидий, сокращение бюджетного дефицита, контроль и регулирование доходов населения и др.</w:t>
      </w:r>
    </w:p>
    <w:p w:rsidR="005140FF" w:rsidRPr="00766B6A" w:rsidRDefault="005140FF" w:rsidP="00766B6A">
      <w:pPr>
        <w:pStyle w:val="af"/>
        <w:spacing w:after="0" w:line="360" w:lineRule="auto"/>
        <w:ind w:left="0" w:firstLine="709"/>
        <w:jc w:val="both"/>
        <w:rPr>
          <w:sz w:val="28"/>
          <w:szCs w:val="28"/>
        </w:rPr>
      </w:pPr>
      <w:r w:rsidRPr="00766B6A">
        <w:rPr>
          <w:sz w:val="28"/>
          <w:szCs w:val="28"/>
        </w:rPr>
        <w:lastRenderedPageBreak/>
        <w:t>Мировой практикой накоплен достаточно богатый опыт косвенного регулирования цен, которому отдается несомненное преимущество по сравнению с непосредственным (прямым) их регулированием.</w:t>
      </w:r>
    </w:p>
    <w:p w:rsidR="005140FF" w:rsidRPr="00766B6A" w:rsidRDefault="005140FF" w:rsidP="00766B6A">
      <w:pPr>
        <w:pStyle w:val="af"/>
        <w:spacing w:after="0" w:line="360" w:lineRule="auto"/>
        <w:ind w:left="0" w:firstLine="709"/>
        <w:jc w:val="both"/>
        <w:rPr>
          <w:sz w:val="28"/>
          <w:szCs w:val="28"/>
        </w:rPr>
      </w:pPr>
      <w:r w:rsidRPr="00766B6A">
        <w:rPr>
          <w:bCs/>
          <w:iCs/>
          <w:sz w:val="28"/>
          <w:szCs w:val="28"/>
        </w:rPr>
        <w:t>Прямое регулирование</w:t>
      </w:r>
      <w:r w:rsidRPr="00766B6A">
        <w:rPr>
          <w:sz w:val="28"/>
          <w:szCs w:val="28"/>
        </w:rPr>
        <w:t xml:space="preserve"> цен осуществляется в основном тремя способами:</w:t>
      </w:r>
    </w:p>
    <w:p w:rsidR="005140FF" w:rsidRPr="00766B6A" w:rsidRDefault="005140FF" w:rsidP="00766B6A">
      <w:pPr>
        <w:pStyle w:val="af"/>
        <w:spacing w:after="0" w:line="360" w:lineRule="auto"/>
        <w:ind w:left="0" w:firstLine="709"/>
        <w:jc w:val="both"/>
        <w:rPr>
          <w:sz w:val="28"/>
          <w:szCs w:val="28"/>
        </w:rPr>
      </w:pPr>
      <w:r w:rsidRPr="00766B6A">
        <w:rPr>
          <w:sz w:val="28"/>
          <w:szCs w:val="28"/>
        </w:rPr>
        <w:t>1) путем установления “ценового потолка” (максимальных цен);</w:t>
      </w:r>
    </w:p>
    <w:p w:rsidR="005140FF" w:rsidRPr="00766B6A" w:rsidRDefault="005140FF" w:rsidP="00766B6A">
      <w:pPr>
        <w:pStyle w:val="af"/>
        <w:spacing w:after="0" w:line="360" w:lineRule="auto"/>
        <w:ind w:left="0" w:firstLine="709"/>
        <w:jc w:val="both"/>
        <w:rPr>
          <w:sz w:val="28"/>
          <w:szCs w:val="28"/>
        </w:rPr>
      </w:pPr>
      <w:r w:rsidRPr="00766B6A">
        <w:rPr>
          <w:sz w:val="28"/>
          <w:szCs w:val="28"/>
        </w:rPr>
        <w:t>2) путем установления “ценового пола” (минимальных цен);</w:t>
      </w:r>
    </w:p>
    <w:p w:rsidR="005140FF" w:rsidRPr="00766B6A" w:rsidRDefault="005140FF" w:rsidP="00766B6A">
      <w:pPr>
        <w:pStyle w:val="af"/>
        <w:spacing w:after="0" w:line="360" w:lineRule="auto"/>
        <w:ind w:left="0" w:firstLine="709"/>
        <w:jc w:val="both"/>
        <w:rPr>
          <w:sz w:val="28"/>
          <w:szCs w:val="28"/>
        </w:rPr>
      </w:pPr>
      <w:r w:rsidRPr="00766B6A">
        <w:rPr>
          <w:sz w:val="28"/>
          <w:szCs w:val="28"/>
        </w:rPr>
        <w:t>3) путем установления “коридора цен”.</w:t>
      </w:r>
    </w:p>
    <w:p w:rsidR="005140FF" w:rsidRDefault="005140FF" w:rsidP="00766B6A">
      <w:pPr>
        <w:pStyle w:val="af"/>
        <w:spacing w:after="0" w:line="360" w:lineRule="auto"/>
        <w:ind w:left="0" w:firstLine="709"/>
        <w:jc w:val="both"/>
        <w:rPr>
          <w:sz w:val="28"/>
          <w:szCs w:val="28"/>
        </w:rPr>
      </w:pPr>
      <w:r w:rsidRPr="00766B6A">
        <w:rPr>
          <w:sz w:val="28"/>
          <w:szCs w:val="28"/>
        </w:rPr>
        <w:t>Наибольшее распространение получила политика “ценового потолка”, которая используется в монополизированных отраслях (электроэнергетике, нефтегазовой промышленности, транспорте, коммунальном хозяйстве), в кризисных ситуациях (во время войны, послевоенного периода), при установлении цен на социально значимую продукцию (хлеб, молочные продукты, медикаменты и т.п.). Выполняя важную роль, максимальные цены, устанавливаемые государством ниже уровня равновесия, создают ряд проблем в экономике (рисунок 1).</w:t>
      </w:r>
    </w:p>
    <w:p w:rsidR="00766B6A" w:rsidRPr="00766B6A" w:rsidRDefault="00766B6A" w:rsidP="00766B6A">
      <w:pPr>
        <w:pStyle w:val="af"/>
        <w:spacing w:after="0" w:line="360" w:lineRule="auto"/>
        <w:ind w:left="0" w:firstLine="709"/>
        <w:jc w:val="both"/>
        <w:rPr>
          <w:sz w:val="28"/>
          <w:szCs w:val="28"/>
        </w:rPr>
      </w:pPr>
    </w:p>
    <w:p w:rsidR="005140FF" w:rsidRPr="00766B6A" w:rsidRDefault="00FE7C04" w:rsidP="00766B6A">
      <w:pPr>
        <w:spacing w:line="360" w:lineRule="auto"/>
        <w:ind w:firstLine="709"/>
        <w:jc w:val="both"/>
        <w:rPr>
          <w:sz w:val="28"/>
          <w:szCs w:val="28"/>
        </w:rPr>
      </w:pPr>
      <w:r>
        <w:rPr>
          <w:sz w:val="28"/>
          <w:szCs w:val="28"/>
        </w:rPr>
        <w:pict>
          <v:shape id="_x0000_i1034" type="#_x0000_t75" style="width:236.25pt;height:128.25pt">
            <v:imagedata r:id="rId25" o:title=""/>
          </v:shape>
        </w:pict>
      </w:r>
    </w:p>
    <w:p w:rsidR="005140FF" w:rsidRPr="00766B6A" w:rsidRDefault="005140FF" w:rsidP="00766B6A">
      <w:pPr>
        <w:pStyle w:val="FR2"/>
        <w:widowControl/>
        <w:spacing w:before="0" w:after="0" w:line="360" w:lineRule="auto"/>
        <w:ind w:left="0" w:right="0" w:firstLine="709"/>
        <w:jc w:val="both"/>
        <w:rPr>
          <w:rFonts w:ascii="Times New Roman" w:hAnsi="Times New Roman" w:cs="Times New Roman"/>
          <w:sz w:val="28"/>
          <w:szCs w:val="28"/>
        </w:rPr>
      </w:pPr>
      <w:r w:rsidRPr="00766B6A">
        <w:rPr>
          <w:rFonts w:ascii="Times New Roman" w:hAnsi="Times New Roman" w:cs="Times New Roman"/>
          <w:iCs/>
          <w:sz w:val="28"/>
          <w:szCs w:val="28"/>
        </w:rPr>
        <w:t>Рисунок 1.</w:t>
      </w:r>
      <w:r w:rsidRPr="00766B6A">
        <w:rPr>
          <w:rFonts w:ascii="Times New Roman" w:hAnsi="Times New Roman" w:cs="Times New Roman"/>
          <w:sz w:val="28"/>
          <w:szCs w:val="28"/>
        </w:rPr>
        <w:t xml:space="preserve"> Политика “ценового потолка”</w:t>
      </w:r>
    </w:p>
    <w:p w:rsidR="005140FF" w:rsidRPr="00766B6A" w:rsidRDefault="005140FF" w:rsidP="00766B6A">
      <w:pPr>
        <w:spacing w:line="360" w:lineRule="auto"/>
        <w:ind w:firstLine="709"/>
        <w:jc w:val="both"/>
        <w:rPr>
          <w:sz w:val="28"/>
          <w:szCs w:val="28"/>
        </w:rPr>
      </w:pPr>
    </w:p>
    <w:p w:rsidR="005140FF" w:rsidRPr="00766B6A" w:rsidRDefault="005140FF" w:rsidP="00766B6A">
      <w:pPr>
        <w:spacing w:line="360" w:lineRule="auto"/>
        <w:ind w:firstLine="709"/>
        <w:jc w:val="both"/>
        <w:rPr>
          <w:sz w:val="28"/>
          <w:szCs w:val="28"/>
        </w:rPr>
      </w:pPr>
      <w:r w:rsidRPr="00766B6A">
        <w:rPr>
          <w:sz w:val="28"/>
          <w:szCs w:val="28"/>
        </w:rPr>
        <w:t>Они формируют так называемый рынок продавца, диктующего свои условия покупателям, ведут к образованию дефицита продукции на рынке</w:t>
      </w:r>
      <w:r w:rsidRPr="00766B6A">
        <w:rPr>
          <w:sz w:val="28"/>
          <w:szCs w:val="28"/>
        </w:rPr>
        <w:br/>
        <w:t>(</w:t>
      </w:r>
      <w:r w:rsidRPr="00766B6A">
        <w:rPr>
          <w:sz w:val="28"/>
          <w:szCs w:val="28"/>
          <w:lang w:val="en-US"/>
        </w:rPr>
        <w:t>Q</w:t>
      </w:r>
      <w:r w:rsidRPr="00766B6A">
        <w:rPr>
          <w:sz w:val="28"/>
          <w:szCs w:val="28"/>
          <w:vertAlign w:val="subscript"/>
        </w:rPr>
        <w:t>2</w:t>
      </w:r>
      <w:r w:rsidRPr="00766B6A">
        <w:rPr>
          <w:sz w:val="28"/>
          <w:szCs w:val="28"/>
        </w:rPr>
        <w:t xml:space="preserve"> &gt; </w:t>
      </w:r>
      <w:r w:rsidRPr="00766B6A">
        <w:rPr>
          <w:sz w:val="28"/>
          <w:szCs w:val="28"/>
          <w:lang w:val="en-US"/>
        </w:rPr>
        <w:t>Q</w:t>
      </w:r>
      <w:r w:rsidRPr="00766B6A">
        <w:rPr>
          <w:sz w:val="28"/>
          <w:szCs w:val="28"/>
          <w:vertAlign w:val="subscript"/>
          <w:lang w:val="en-US"/>
        </w:rPr>
        <w:t>l</w:t>
      </w:r>
      <w:r w:rsidRPr="00766B6A">
        <w:rPr>
          <w:sz w:val="28"/>
          <w:szCs w:val="28"/>
        </w:rPr>
        <w:t>). Размер потребления на таком рынке оказывается ниже того уровня, который был бы в условиях равновесия (</w:t>
      </w:r>
      <w:r w:rsidRPr="00766B6A">
        <w:rPr>
          <w:sz w:val="28"/>
          <w:szCs w:val="28"/>
          <w:lang w:val="en-US"/>
        </w:rPr>
        <w:t>Q</w:t>
      </w:r>
      <w:r w:rsidRPr="00766B6A">
        <w:rPr>
          <w:sz w:val="28"/>
          <w:szCs w:val="28"/>
          <w:vertAlign w:val="subscript"/>
          <w:lang w:val="en-US"/>
        </w:rPr>
        <w:t>l</w:t>
      </w:r>
      <w:r w:rsidRPr="00766B6A">
        <w:rPr>
          <w:sz w:val="28"/>
          <w:szCs w:val="28"/>
        </w:rPr>
        <w:t xml:space="preserve"> &lt; </w:t>
      </w:r>
      <w:r w:rsidRPr="00766B6A">
        <w:rPr>
          <w:sz w:val="28"/>
          <w:szCs w:val="28"/>
          <w:lang w:val="en-US"/>
        </w:rPr>
        <w:t>Q</w:t>
      </w:r>
      <w:r w:rsidRPr="00766B6A">
        <w:rPr>
          <w:sz w:val="28"/>
          <w:szCs w:val="28"/>
          <w:vertAlign w:val="subscript"/>
        </w:rPr>
        <w:t>0</w:t>
      </w:r>
      <w:r w:rsidRPr="00766B6A">
        <w:rPr>
          <w:sz w:val="28"/>
          <w:szCs w:val="28"/>
        </w:rPr>
        <w:t xml:space="preserve">). В таких условиях государство часто вынуждено поддерживать производства, выпускающие </w:t>
      </w:r>
      <w:r w:rsidRPr="00766B6A">
        <w:rPr>
          <w:sz w:val="28"/>
          <w:szCs w:val="28"/>
        </w:rPr>
        <w:lastRenderedPageBreak/>
        <w:t>продукцию по низким ценам путем выделения различных дотаций, субсидий, что в конечном счете ведет к усилению разбалансированности экономики, появлению новых проблем. Практика использования политики “ценового потолка” в экономике республики, кроме указанных последствий, порождала и такие явления, как очереди, черный рынок, коррупция на государственных предприятиях.</w:t>
      </w:r>
    </w:p>
    <w:p w:rsidR="005140FF" w:rsidRPr="00766B6A" w:rsidRDefault="005140FF" w:rsidP="00766B6A">
      <w:pPr>
        <w:spacing w:line="360" w:lineRule="auto"/>
        <w:ind w:firstLine="709"/>
        <w:jc w:val="both"/>
        <w:rPr>
          <w:sz w:val="28"/>
          <w:szCs w:val="28"/>
        </w:rPr>
      </w:pPr>
      <w:r w:rsidRPr="00766B6A">
        <w:rPr>
          <w:sz w:val="28"/>
          <w:szCs w:val="28"/>
        </w:rPr>
        <w:t>Политика “ценового пола”, как показывает мировой опыт, используется обычно в интересах мелких фирм с целью недопущения монополизации рынка и поддержания определенного уровня конкуренции. Чаще всего она применяется на рынке сельскохозяйственной продукции по отношению к фермерским хозяйствам. Однако установление минимальных цен также влечет за собой негативные последствия. Они заключаются в том, что в отличие от описанной выше ситуации формируется рынок покупателя (рисунок 2).</w:t>
      </w:r>
    </w:p>
    <w:p w:rsidR="005140FF" w:rsidRDefault="005140FF" w:rsidP="00766B6A">
      <w:pPr>
        <w:spacing w:line="360" w:lineRule="auto"/>
        <w:ind w:firstLine="709"/>
        <w:jc w:val="both"/>
        <w:rPr>
          <w:iCs/>
          <w:sz w:val="28"/>
          <w:szCs w:val="28"/>
        </w:rPr>
      </w:pPr>
      <w:r w:rsidRPr="00766B6A">
        <w:rPr>
          <w:sz w:val="28"/>
          <w:szCs w:val="28"/>
        </w:rPr>
        <w:t>На таком рынке образуются излишки продукции (</w:t>
      </w:r>
      <w:r w:rsidRPr="00766B6A">
        <w:rPr>
          <w:sz w:val="28"/>
          <w:szCs w:val="28"/>
          <w:lang w:val="en-US"/>
        </w:rPr>
        <w:t>Q</w:t>
      </w:r>
      <w:r w:rsidRPr="00766B6A">
        <w:rPr>
          <w:sz w:val="28"/>
          <w:szCs w:val="28"/>
          <w:vertAlign w:val="subscript"/>
        </w:rPr>
        <w:t>2</w:t>
      </w:r>
      <w:r w:rsidRPr="00766B6A">
        <w:rPr>
          <w:sz w:val="28"/>
          <w:szCs w:val="28"/>
        </w:rPr>
        <w:t xml:space="preserve"> &gt; </w:t>
      </w:r>
      <w:r w:rsidRPr="00766B6A">
        <w:rPr>
          <w:sz w:val="28"/>
          <w:szCs w:val="28"/>
          <w:lang w:val="en-US"/>
        </w:rPr>
        <w:t>Q</w:t>
      </w:r>
      <w:r w:rsidRPr="00766B6A">
        <w:rPr>
          <w:sz w:val="28"/>
          <w:szCs w:val="28"/>
          <w:vertAlign w:val="subscript"/>
        </w:rPr>
        <w:t>1</w:t>
      </w:r>
      <w:r w:rsidRPr="00766B6A">
        <w:rPr>
          <w:sz w:val="28"/>
          <w:szCs w:val="28"/>
        </w:rPr>
        <w:t>), которые государство вынуждено скупать и каким-то образом затем ими распоряжаться (образовывать запасы, реализовывать на внешнем рынке и т.п.). Уровень потребления в условиях проведения политики “ценового пола” тоже оказывается ниже, чем в условиях равновесного рынка (</w:t>
      </w:r>
      <w:r w:rsidRPr="00766B6A">
        <w:rPr>
          <w:sz w:val="28"/>
          <w:szCs w:val="28"/>
          <w:lang w:val="en-US"/>
        </w:rPr>
        <w:t>Q</w:t>
      </w:r>
      <w:r w:rsidRPr="00766B6A">
        <w:rPr>
          <w:sz w:val="28"/>
          <w:szCs w:val="28"/>
          <w:vertAlign w:val="subscript"/>
        </w:rPr>
        <w:t>1</w:t>
      </w:r>
      <w:r w:rsidRPr="00766B6A">
        <w:rPr>
          <w:sz w:val="28"/>
          <w:szCs w:val="28"/>
        </w:rPr>
        <w:t xml:space="preserve"> &lt; </w:t>
      </w:r>
      <w:r w:rsidRPr="00766B6A">
        <w:rPr>
          <w:sz w:val="28"/>
          <w:szCs w:val="28"/>
          <w:lang w:val="en-US"/>
        </w:rPr>
        <w:t>Q</w:t>
      </w:r>
      <w:r w:rsidRPr="00766B6A">
        <w:rPr>
          <w:sz w:val="28"/>
          <w:szCs w:val="28"/>
          <w:vertAlign w:val="subscript"/>
        </w:rPr>
        <w:t>2</w:t>
      </w:r>
      <w:r w:rsidRPr="00766B6A">
        <w:rPr>
          <w:iCs/>
          <w:sz w:val="28"/>
          <w:szCs w:val="28"/>
        </w:rPr>
        <w:t>).</w:t>
      </w:r>
    </w:p>
    <w:p w:rsidR="00766B6A" w:rsidRPr="00766B6A" w:rsidRDefault="00766B6A" w:rsidP="00766B6A">
      <w:pPr>
        <w:spacing w:line="360" w:lineRule="auto"/>
        <w:ind w:firstLine="709"/>
        <w:jc w:val="both"/>
        <w:rPr>
          <w:sz w:val="28"/>
          <w:szCs w:val="28"/>
        </w:rPr>
      </w:pPr>
    </w:p>
    <w:p w:rsidR="005140FF" w:rsidRPr="00766B6A" w:rsidRDefault="00FE7C04" w:rsidP="00766B6A">
      <w:pPr>
        <w:spacing w:line="360" w:lineRule="auto"/>
        <w:ind w:firstLine="709"/>
        <w:jc w:val="both"/>
        <w:rPr>
          <w:sz w:val="28"/>
          <w:szCs w:val="28"/>
        </w:rPr>
      </w:pPr>
      <w:r>
        <w:rPr>
          <w:sz w:val="28"/>
          <w:szCs w:val="28"/>
        </w:rPr>
        <w:pict>
          <v:shape id="_x0000_i1035" type="#_x0000_t75" style="width:207pt;height:132pt">
            <v:imagedata r:id="rId26" o:title=""/>
          </v:shape>
        </w:pict>
      </w:r>
    </w:p>
    <w:p w:rsidR="005140FF" w:rsidRPr="00766B6A" w:rsidRDefault="005140FF" w:rsidP="00766B6A">
      <w:pPr>
        <w:pStyle w:val="FR2"/>
        <w:widowControl/>
        <w:spacing w:before="0" w:after="0" w:line="360" w:lineRule="auto"/>
        <w:ind w:left="0" w:right="0" w:firstLine="709"/>
        <w:jc w:val="both"/>
        <w:rPr>
          <w:rFonts w:ascii="Times New Roman" w:hAnsi="Times New Roman" w:cs="Times New Roman"/>
          <w:sz w:val="28"/>
          <w:szCs w:val="28"/>
        </w:rPr>
      </w:pPr>
      <w:r w:rsidRPr="00766B6A">
        <w:rPr>
          <w:rFonts w:ascii="Times New Roman" w:hAnsi="Times New Roman" w:cs="Times New Roman"/>
          <w:iCs/>
          <w:sz w:val="28"/>
          <w:szCs w:val="28"/>
        </w:rPr>
        <w:t>Рисунок 2.</w:t>
      </w:r>
      <w:r w:rsidRPr="00766B6A">
        <w:rPr>
          <w:rFonts w:ascii="Times New Roman" w:hAnsi="Times New Roman" w:cs="Times New Roman"/>
          <w:sz w:val="28"/>
          <w:szCs w:val="28"/>
        </w:rPr>
        <w:t xml:space="preserve"> Политика “ценового пола”</w:t>
      </w:r>
    </w:p>
    <w:p w:rsidR="005140FF" w:rsidRPr="00766B6A" w:rsidRDefault="005140FF" w:rsidP="00766B6A">
      <w:pPr>
        <w:spacing w:line="360" w:lineRule="auto"/>
        <w:ind w:firstLine="709"/>
        <w:jc w:val="both"/>
        <w:rPr>
          <w:sz w:val="28"/>
          <w:szCs w:val="28"/>
        </w:rPr>
      </w:pPr>
    </w:p>
    <w:p w:rsidR="005140FF" w:rsidRDefault="005140FF" w:rsidP="00766B6A">
      <w:pPr>
        <w:spacing w:line="360" w:lineRule="auto"/>
        <w:ind w:firstLine="709"/>
        <w:jc w:val="both"/>
        <w:rPr>
          <w:sz w:val="28"/>
          <w:szCs w:val="28"/>
        </w:rPr>
      </w:pPr>
      <w:r w:rsidRPr="00766B6A">
        <w:rPr>
          <w:sz w:val="28"/>
          <w:szCs w:val="28"/>
        </w:rPr>
        <w:t xml:space="preserve">Политика “коридора цен” заключается в том, что устанавливаются два предела цен: верхний и нижний. Цены таким образом одновременно </w:t>
      </w:r>
      <w:r w:rsidRPr="00766B6A">
        <w:rPr>
          <w:sz w:val="28"/>
          <w:szCs w:val="28"/>
        </w:rPr>
        <w:lastRenderedPageBreak/>
        <w:t>ограничены максимальным и минимальным уровнями, что не позволяет им существенно отклоняться от положения равновесной цены (рисунок 3).</w:t>
      </w:r>
    </w:p>
    <w:p w:rsidR="00766B6A" w:rsidRPr="00766B6A" w:rsidRDefault="00766B6A" w:rsidP="00766B6A">
      <w:pPr>
        <w:spacing w:line="360" w:lineRule="auto"/>
        <w:ind w:firstLine="709"/>
        <w:jc w:val="both"/>
        <w:rPr>
          <w:sz w:val="28"/>
          <w:szCs w:val="28"/>
        </w:rPr>
      </w:pPr>
    </w:p>
    <w:p w:rsidR="005140FF" w:rsidRPr="00766B6A" w:rsidRDefault="00FE7C04" w:rsidP="00766B6A">
      <w:pPr>
        <w:spacing w:line="360" w:lineRule="auto"/>
        <w:ind w:firstLine="709"/>
        <w:jc w:val="both"/>
        <w:rPr>
          <w:sz w:val="28"/>
          <w:szCs w:val="28"/>
        </w:rPr>
      </w:pPr>
      <w:r>
        <w:rPr>
          <w:sz w:val="28"/>
          <w:szCs w:val="28"/>
        </w:rPr>
        <w:pict>
          <v:shape id="_x0000_i1036" type="#_x0000_t75" style="width:234pt;height:138.75pt">
            <v:imagedata r:id="rId27" o:title=""/>
          </v:shape>
        </w:pict>
      </w:r>
    </w:p>
    <w:p w:rsidR="005140FF" w:rsidRPr="00766B6A" w:rsidRDefault="005140FF" w:rsidP="00766B6A">
      <w:pPr>
        <w:pStyle w:val="FR2"/>
        <w:widowControl/>
        <w:spacing w:before="0" w:after="0" w:line="360" w:lineRule="auto"/>
        <w:ind w:left="0" w:right="0" w:firstLine="709"/>
        <w:jc w:val="both"/>
        <w:rPr>
          <w:rFonts w:ascii="Times New Roman" w:hAnsi="Times New Roman" w:cs="Times New Roman"/>
          <w:sz w:val="28"/>
          <w:szCs w:val="28"/>
        </w:rPr>
      </w:pPr>
      <w:r w:rsidRPr="00766B6A">
        <w:rPr>
          <w:rFonts w:ascii="Times New Roman" w:hAnsi="Times New Roman" w:cs="Times New Roman"/>
          <w:iCs/>
          <w:sz w:val="28"/>
          <w:szCs w:val="28"/>
        </w:rPr>
        <w:t>Рисунок 3.</w:t>
      </w:r>
      <w:r w:rsidRPr="00766B6A">
        <w:rPr>
          <w:rFonts w:ascii="Times New Roman" w:hAnsi="Times New Roman" w:cs="Times New Roman"/>
          <w:sz w:val="28"/>
          <w:szCs w:val="28"/>
        </w:rPr>
        <w:t xml:space="preserve"> Политика “ценового коридора”</w:t>
      </w:r>
    </w:p>
    <w:p w:rsidR="005140FF" w:rsidRPr="00766B6A" w:rsidRDefault="005140FF" w:rsidP="00766B6A">
      <w:pPr>
        <w:pStyle w:val="FR2"/>
        <w:widowControl/>
        <w:spacing w:before="0" w:after="0" w:line="360" w:lineRule="auto"/>
        <w:ind w:left="0" w:right="0" w:firstLine="709"/>
        <w:jc w:val="both"/>
        <w:rPr>
          <w:rFonts w:ascii="Times New Roman" w:hAnsi="Times New Roman" w:cs="Times New Roman"/>
          <w:sz w:val="28"/>
          <w:szCs w:val="28"/>
        </w:rPr>
      </w:pPr>
    </w:p>
    <w:p w:rsidR="005140FF" w:rsidRPr="00766B6A" w:rsidRDefault="005140FF" w:rsidP="00766B6A">
      <w:pPr>
        <w:spacing w:line="360" w:lineRule="auto"/>
        <w:ind w:firstLine="709"/>
        <w:jc w:val="both"/>
        <w:rPr>
          <w:sz w:val="28"/>
          <w:szCs w:val="28"/>
        </w:rPr>
      </w:pPr>
      <w:r w:rsidRPr="00766B6A">
        <w:rPr>
          <w:sz w:val="28"/>
          <w:szCs w:val="28"/>
        </w:rPr>
        <w:t>Такая система регулирования цен используется, например, в странах Европейского Союза (ЕС) на сельскохозяйственную продукцию. При этом устранение диспропорций между спросом и предложением достигается путем маневрирования буферными запасами. При этом если предложение превышает спрос настолько, что цены реальных сделок на рынке ЕС опускаются до их допустимого минимального предела, специальные органы начинают скупать излишки продукции в буферный запас. И наоборот, если спрос превышает предложение настолько, что цены реальных сделок повышаются до их допустимого максимального предела, специальные органы ЕС начинают продавать продукцию из буферных запасов.</w:t>
      </w:r>
    </w:p>
    <w:p w:rsidR="005140FF" w:rsidRPr="00766B6A" w:rsidRDefault="005140FF" w:rsidP="00766B6A">
      <w:pPr>
        <w:spacing w:line="360" w:lineRule="auto"/>
        <w:ind w:firstLine="709"/>
        <w:jc w:val="both"/>
        <w:rPr>
          <w:sz w:val="28"/>
          <w:szCs w:val="28"/>
        </w:rPr>
      </w:pPr>
      <w:r w:rsidRPr="00766B6A">
        <w:rPr>
          <w:sz w:val="28"/>
          <w:szCs w:val="28"/>
        </w:rPr>
        <w:t>Таким образом, политика “ценового коридора” позволяет сочетать как прямые, так и в определенной степени косвенные формы регулирования цен, устраняет резкие колебания цен и изменения конъюнктуры рынка.</w:t>
      </w:r>
    </w:p>
    <w:p w:rsidR="005140FF" w:rsidRPr="00766B6A" w:rsidRDefault="005140FF" w:rsidP="00766B6A">
      <w:pPr>
        <w:spacing w:line="360" w:lineRule="auto"/>
        <w:ind w:firstLine="709"/>
        <w:jc w:val="both"/>
        <w:rPr>
          <w:sz w:val="28"/>
          <w:szCs w:val="28"/>
        </w:rPr>
      </w:pPr>
      <w:r w:rsidRPr="00766B6A">
        <w:rPr>
          <w:sz w:val="28"/>
          <w:szCs w:val="28"/>
        </w:rPr>
        <w:t xml:space="preserve">Эффективность системы государственного регулирования цен зависит от гибкого сочетания прямых и косвенных форм ценового регулирования. Каждое государство соответственно проводимой экономической политике, целям развития общества использует различные сочетания и способы ценового регулирования. Опыт показывает, что каждая страна выбирает свой собственный путь. Например, Россия и Украина избрали варианты </w:t>
      </w:r>
      <w:r w:rsidRPr="00766B6A">
        <w:rPr>
          <w:sz w:val="28"/>
          <w:szCs w:val="28"/>
        </w:rPr>
        <w:lastRenderedPageBreak/>
        <w:t>преобладающего использования косвенного регулирования цен. Прямое административное воздействие сохранено в основном в области регулирования цен на продукцию естественных монополий. В Беларуси границы прямого государственного ценового регулирования являются более широкими. Разнообразные формы ценового регулирования используют страны с развитой рыночной экономикой.</w:t>
      </w:r>
    </w:p>
    <w:p w:rsidR="00ED3396" w:rsidRPr="00766B6A" w:rsidRDefault="00ED3396" w:rsidP="00766B6A">
      <w:pPr>
        <w:spacing w:line="360" w:lineRule="auto"/>
        <w:ind w:firstLine="709"/>
        <w:jc w:val="both"/>
        <w:rPr>
          <w:sz w:val="28"/>
          <w:szCs w:val="28"/>
        </w:rPr>
      </w:pPr>
      <w:r w:rsidRPr="00766B6A">
        <w:rPr>
          <w:sz w:val="28"/>
          <w:szCs w:val="28"/>
        </w:rPr>
        <w:t xml:space="preserve">Для реализации планов самообеспечения и продовольственной безопасности </w:t>
      </w:r>
      <w:r w:rsidR="00CA504D" w:rsidRPr="00766B6A">
        <w:rPr>
          <w:sz w:val="28"/>
          <w:szCs w:val="28"/>
        </w:rPr>
        <w:t>республики, эквивалентного това</w:t>
      </w:r>
      <w:r w:rsidRPr="00766B6A">
        <w:rPr>
          <w:sz w:val="28"/>
          <w:szCs w:val="28"/>
        </w:rPr>
        <w:t>рообмена между двумя ва</w:t>
      </w:r>
      <w:r w:rsidR="00CA504D" w:rsidRPr="00766B6A">
        <w:rPr>
          <w:sz w:val="28"/>
          <w:szCs w:val="28"/>
        </w:rPr>
        <w:t>жнейшими отраслями народнохозяй</w:t>
      </w:r>
      <w:r w:rsidRPr="00766B6A">
        <w:rPr>
          <w:sz w:val="28"/>
          <w:szCs w:val="28"/>
        </w:rPr>
        <w:t>ственного</w:t>
      </w:r>
      <w:r w:rsidR="00CA504D" w:rsidRPr="00766B6A">
        <w:rPr>
          <w:sz w:val="28"/>
          <w:szCs w:val="28"/>
        </w:rPr>
        <w:t xml:space="preserve"> комплекса -</w:t>
      </w:r>
      <w:r w:rsidRPr="00766B6A">
        <w:rPr>
          <w:sz w:val="28"/>
          <w:szCs w:val="28"/>
        </w:rPr>
        <w:t xml:space="preserve"> промышленностью и сельским хо</w:t>
      </w:r>
      <w:r w:rsidR="00CA504D" w:rsidRPr="00766B6A">
        <w:rPr>
          <w:sz w:val="28"/>
          <w:szCs w:val="28"/>
        </w:rPr>
        <w:t>зяй</w:t>
      </w:r>
      <w:r w:rsidRPr="00766B6A">
        <w:rPr>
          <w:sz w:val="28"/>
          <w:szCs w:val="28"/>
        </w:rPr>
        <w:t xml:space="preserve">ством </w:t>
      </w:r>
      <w:r w:rsidR="00CA504D" w:rsidRPr="00766B6A">
        <w:rPr>
          <w:sz w:val="28"/>
          <w:szCs w:val="28"/>
        </w:rPr>
        <w:t>-</w:t>
      </w:r>
      <w:r w:rsidRPr="00766B6A">
        <w:rPr>
          <w:sz w:val="28"/>
          <w:szCs w:val="28"/>
        </w:rPr>
        <w:t xml:space="preserve"> важно обеспечить </w:t>
      </w:r>
      <w:r w:rsidR="00CA504D" w:rsidRPr="00766B6A">
        <w:rPr>
          <w:sz w:val="28"/>
          <w:szCs w:val="28"/>
        </w:rPr>
        <w:t>паритет цен на промышленную про</w:t>
      </w:r>
      <w:r w:rsidRPr="00766B6A">
        <w:rPr>
          <w:sz w:val="28"/>
          <w:szCs w:val="28"/>
        </w:rPr>
        <w:t>дукцию, поставляемую селу, и закупочных цен. Различные темпы роста этих цен в ус</w:t>
      </w:r>
      <w:r w:rsidR="00CA504D" w:rsidRPr="00766B6A">
        <w:rPr>
          <w:sz w:val="28"/>
          <w:szCs w:val="28"/>
        </w:rPr>
        <w:t>ловиях их либерализации обострил</w:t>
      </w:r>
      <w:r w:rsidRPr="00766B6A">
        <w:rPr>
          <w:sz w:val="28"/>
          <w:szCs w:val="28"/>
        </w:rPr>
        <w:t>и актуальность решения этой проблемы.</w:t>
      </w:r>
    </w:p>
    <w:p w:rsidR="00ED3396" w:rsidRDefault="00ED3396" w:rsidP="00766B6A">
      <w:pPr>
        <w:spacing w:line="360" w:lineRule="auto"/>
        <w:ind w:firstLine="709"/>
        <w:jc w:val="both"/>
        <w:rPr>
          <w:sz w:val="28"/>
          <w:szCs w:val="28"/>
        </w:rPr>
      </w:pPr>
      <w:r w:rsidRPr="00766B6A">
        <w:rPr>
          <w:sz w:val="28"/>
          <w:szCs w:val="28"/>
        </w:rPr>
        <w:t xml:space="preserve">Пропорции между динамикой цен на промышленную </w:t>
      </w:r>
      <w:r w:rsidR="00CA504D" w:rsidRPr="00766B6A">
        <w:rPr>
          <w:sz w:val="28"/>
          <w:szCs w:val="28"/>
        </w:rPr>
        <w:t>и</w:t>
      </w:r>
      <w:r w:rsidRPr="00766B6A">
        <w:rPr>
          <w:sz w:val="28"/>
          <w:szCs w:val="28"/>
        </w:rPr>
        <w:t xml:space="preserve"> сельскохозяйственную продукцию отражают индекс паритета цен (</w:t>
      </w:r>
      <w:r w:rsidR="00CA504D" w:rsidRPr="00766B6A">
        <w:rPr>
          <w:sz w:val="28"/>
          <w:szCs w:val="28"/>
          <w:lang w:val="en-US"/>
        </w:rPr>
        <w:t>I</w:t>
      </w:r>
      <w:r w:rsidRPr="00766B6A">
        <w:rPr>
          <w:sz w:val="28"/>
          <w:szCs w:val="28"/>
          <w:vertAlign w:val="subscript"/>
        </w:rPr>
        <w:t>п.ц</w:t>
      </w:r>
      <w:r w:rsidRPr="00766B6A">
        <w:rPr>
          <w:sz w:val="28"/>
          <w:szCs w:val="28"/>
        </w:rPr>
        <w:t>), который рассчитывается по следующей формуле:</w:t>
      </w:r>
    </w:p>
    <w:p w:rsidR="00E41E82" w:rsidRPr="00766B6A" w:rsidRDefault="00E41E82" w:rsidP="00766B6A">
      <w:pPr>
        <w:spacing w:line="360" w:lineRule="auto"/>
        <w:ind w:firstLine="709"/>
        <w:jc w:val="both"/>
        <w:rPr>
          <w:sz w:val="28"/>
          <w:szCs w:val="28"/>
        </w:rPr>
      </w:pPr>
    </w:p>
    <w:p w:rsidR="00CA504D" w:rsidRDefault="00CA504D" w:rsidP="00766B6A">
      <w:pPr>
        <w:spacing w:line="360" w:lineRule="auto"/>
        <w:ind w:firstLine="709"/>
        <w:jc w:val="both"/>
        <w:rPr>
          <w:sz w:val="28"/>
          <w:szCs w:val="28"/>
        </w:rPr>
      </w:pPr>
      <w:r w:rsidRPr="00766B6A">
        <w:rPr>
          <w:sz w:val="28"/>
          <w:szCs w:val="28"/>
          <w:lang w:val="en-US"/>
        </w:rPr>
        <w:t>I</w:t>
      </w:r>
      <w:r w:rsidRPr="00766B6A">
        <w:rPr>
          <w:sz w:val="28"/>
          <w:szCs w:val="28"/>
          <w:vertAlign w:val="subscript"/>
        </w:rPr>
        <w:t>п.ц</w:t>
      </w:r>
      <w:r w:rsidRPr="00766B6A">
        <w:rPr>
          <w:sz w:val="28"/>
          <w:szCs w:val="28"/>
        </w:rPr>
        <w:t xml:space="preserve"> = </w:t>
      </w:r>
      <w:r w:rsidRPr="00766B6A">
        <w:rPr>
          <w:sz w:val="28"/>
          <w:szCs w:val="28"/>
          <w:lang w:val="en-US"/>
        </w:rPr>
        <w:t>I</w:t>
      </w:r>
      <w:r w:rsidRPr="00766B6A">
        <w:rPr>
          <w:sz w:val="28"/>
          <w:szCs w:val="28"/>
          <w:vertAlign w:val="subscript"/>
        </w:rPr>
        <w:t>п.п</w:t>
      </w:r>
      <w:r w:rsidRPr="00766B6A">
        <w:rPr>
          <w:sz w:val="28"/>
          <w:szCs w:val="28"/>
        </w:rPr>
        <w:t xml:space="preserve"> / </w:t>
      </w:r>
      <w:r w:rsidRPr="00766B6A">
        <w:rPr>
          <w:sz w:val="28"/>
          <w:szCs w:val="28"/>
          <w:lang w:val="en-US"/>
        </w:rPr>
        <w:t>I</w:t>
      </w:r>
      <w:r w:rsidRPr="00766B6A">
        <w:rPr>
          <w:sz w:val="28"/>
          <w:szCs w:val="28"/>
          <w:vertAlign w:val="subscript"/>
        </w:rPr>
        <w:t>з.ц</w:t>
      </w:r>
      <w:r w:rsidRPr="00766B6A">
        <w:rPr>
          <w:sz w:val="28"/>
          <w:szCs w:val="28"/>
        </w:rPr>
        <w:t>,</w:t>
      </w:r>
    </w:p>
    <w:p w:rsidR="00E41E82" w:rsidRPr="00766B6A" w:rsidRDefault="00E41E82" w:rsidP="00766B6A">
      <w:pPr>
        <w:spacing w:line="360" w:lineRule="auto"/>
        <w:ind w:firstLine="709"/>
        <w:jc w:val="both"/>
        <w:rPr>
          <w:sz w:val="28"/>
          <w:szCs w:val="28"/>
        </w:rPr>
      </w:pPr>
    </w:p>
    <w:p w:rsidR="00CA504D" w:rsidRPr="00766B6A" w:rsidRDefault="00ED3396" w:rsidP="00766B6A">
      <w:pPr>
        <w:spacing w:line="360" w:lineRule="auto"/>
        <w:ind w:firstLine="709"/>
        <w:jc w:val="both"/>
        <w:rPr>
          <w:sz w:val="28"/>
          <w:szCs w:val="28"/>
        </w:rPr>
      </w:pPr>
      <w:r w:rsidRPr="00766B6A">
        <w:rPr>
          <w:sz w:val="28"/>
          <w:szCs w:val="28"/>
        </w:rPr>
        <w:t xml:space="preserve">где </w:t>
      </w:r>
      <w:r w:rsidR="00CA504D" w:rsidRPr="00766B6A">
        <w:rPr>
          <w:sz w:val="28"/>
          <w:szCs w:val="28"/>
          <w:lang w:val="en-US"/>
        </w:rPr>
        <w:t>I</w:t>
      </w:r>
      <w:r w:rsidR="00CA504D" w:rsidRPr="00766B6A">
        <w:rPr>
          <w:sz w:val="28"/>
          <w:szCs w:val="28"/>
          <w:vertAlign w:val="subscript"/>
        </w:rPr>
        <w:t>п.п</w:t>
      </w:r>
      <w:r w:rsidR="00CA504D" w:rsidRPr="00766B6A">
        <w:rPr>
          <w:sz w:val="28"/>
          <w:szCs w:val="28"/>
        </w:rPr>
        <w:t xml:space="preserve"> -</w:t>
      </w:r>
      <w:r w:rsidRPr="00766B6A">
        <w:rPr>
          <w:sz w:val="28"/>
          <w:szCs w:val="28"/>
        </w:rPr>
        <w:t xml:space="preserve"> индекс цен на промышленную продукцию, работы, услуги для сельского хозяйства;</w:t>
      </w:r>
    </w:p>
    <w:p w:rsidR="00ED3396" w:rsidRPr="00766B6A" w:rsidRDefault="00CA504D" w:rsidP="00766B6A">
      <w:pPr>
        <w:spacing w:line="360" w:lineRule="auto"/>
        <w:ind w:firstLine="709"/>
        <w:jc w:val="both"/>
        <w:rPr>
          <w:sz w:val="28"/>
          <w:szCs w:val="28"/>
        </w:rPr>
      </w:pPr>
      <w:r w:rsidRPr="00766B6A">
        <w:rPr>
          <w:sz w:val="28"/>
          <w:szCs w:val="28"/>
          <w:lang w:val="en-US"/>
        </w:rPr>
        <w:t>I</w:t>
      </w:r>
      <w:r w:rsidRPr="00766B6A">
        <w:rPr>
          <w:sz w:val="28"/>
          <w:szCs w:val="28"/>
          <w:vertAlign w:val="subscript"/>
        </w:rPr>
        <w:t>з.ц</w:t>
      </w:r>
      <w:r w:rsidR="00ED3396" w:rsidRPr="00766B6A">
        <w:rPr>
          <w:sz w:val="28"/>
          <w:szCs w:val="28"/>
        </w:rPr>
        <w:t xml:space="preserve"> </w:t>
      </w:r>
      <w:r w:rsidRPr="00766B6A">
        <w:rPr>
          <w:sz w:val="28"/>
          <w:szCs w:val="28"/>
        </w:rPr>
        <w:t>-</w:t>
      </w:r>
      <w:r w:rsidR="00ED3396" w:rsidRPr="00766B6A">
        <w:rPr>
          <w:sz w:val="28"/>
          <w:szCs w:val="28"/>
        </w:rPr>
        <w:t xml:space="preserve"> индекс заку</w:t>
      </w:r>
      <w:r w:rsidRPr="00766B6A">
        <w:rPr>
          <w:sz w:val="28"/>
          <w:szCs w:val="28"/>
        </w:rPr>
        <w:t>почных цен на сельскохозяйствен</w:t>
      </w:r>
      <w:r w:rsidR="00ED3396" w:rsidRPr="00766B6A">
        <w:rPr>
          <w:sz w:val="28"/>
          <w:szCs w:val="28"/>
        </w:rPr>
        <w:t>ную продукцию.</w:t>
      </w:r>
    </w:p>
    <w:p w:rsidR="00ED3396" w:rsidRPr="00766B6A" w:rsidRDefault="00ED3396" w:rsidP="00766B6A">
      <w:pPr>
        <w:spacing w:line="360" w:lineRule="auto"/>
        <w:ind w:firstLine="709"/>
        <w:jc w:val="both"/>
        <w:rPr>
          <w:sz w:val="28"/>
          <w:szCs w:val="28"/>
        </w:rPr>
      </w:pPr>
      <w:r w:rsidRPr="00766B6A">
        <w:rPr>
          <w:sz w:val="28"/>
          <w:szCs w:val="28"/>
        </w:rPr>
        <w:t>Для определения инд</w:t>
      </w:r>
      <w:r w:rsidR="00CA504D" w:rsidRPr="00766B6A">
        <w:rPr>
          <w:sz w:val="28"/>
          <w:szCs w:val="28"/>
        </w:rPr>
        <w:t>екса цен на промышленную продук</w:t>
      </w:r>
      <w:r w:rsidRPr="00766B6A">
        <w:rPr>
          <w:sz w:val="28"/>
          <w:szCs w:val="28"/>
        </w:rPr>
        <w:t>цию, поставляемую сельскому</w:t>
      </w:r>
      <w:r w:rsidR="00CA504D" w:rsidRPr="00766B6A">
        <w:rPr>
          <w:sz w:val="28"/>
          <w:szCs w:val="28"/>
        </w:rPr>
        <w:t xml:space="preserve"> хозяйству, за основу принимает</w:t>
      </w:r>
      <w:r w:rsidRPr="00766B6A">
        <w:rPr>
          <w:sz w:val="28"/>
          <w:szCs w:val="28"/>
        </w:rPr>
        <w:t>ся так называемая "ресурсная корзинка", в состав которо</w:t>
      </w:r>
      <w:r w:rsidR="00CA504D" w:rsidRPr="00766B6A">
        <w:rPr>
          <w:sz w:val="28"/>
          <w:szCs w:val="28"/>
        </w:rPr>
        <w:t>й вхо</w:t>
      </w:r>
      <w:r w:rsidRPr="00766B6A">
        <w:rPr>
          <w:sz w:val="28"/>
          <w:szCs w:val="28"/>
        </w:rPr>
        <w:t>дит минимальное количество сельскохозяйственных машин, оборудования, запасных частей, минеральных удобрений и других ресурсов, потребляемых в среднем одним хозяйством республики. Индекс закупоч</w:t>
      </w:r>
      <w:r w:rsidR="00CA504D" w:rsidRPr="00766B6A">
        <w:rPr>
          <w:sz w:val="28"/>
          <w:szCs w:val="28"/>
        </w:rPr>
        <w:t>ных цен определяется по "корзин</w:t>
      </w:r>
      <w:r w:rsidRPr="00766B6A">
        <w:rPr>
          <w:sz w:val="28"/>
          <w:szCs w:val="28"/>
        </w:rPr>
        <w:t>ке сельскохозяйственной продукции", характеризующей реализацию продукции по видам в расчете на одно хозяйство.</w:t>
      </w:r>
    </w:p>
    <w:p w:rsidR="00ED3396" w:rsidRPr="00766B6A" w:rsidRDefault="00ED3396" w:rsidP="00766B6A">
      <w:pPr>
        <w:spacing w:line="360" w:lineRule="auto"/>
        <w:ind w:firstLine="709"/>
        <w:jc w:val="both"/>
        <w:rPr>
          <w:sz w:val="28"/>
          <w:szCs w:val="28"/>
        </w:rPr>
      </w:pPr>
      <w:r w:rsidRPr="00766B6A">
        <w:rPr>
          <w:sz w:val="28"/>
          <w:szCs w:val="28"/>
        </w:rPr>
        <w:lastRenderedPageBreak/>
        <w:t>Индексы паритета цен рассчитываются ежеквартально и служат для корректировки ценовой политики, обоснования размеров необходимого повышения закупочных цен или компенсации сельскому хозяй</w:t>
      </w:r>
      <w:r w:rsidR="00CA504D" w:rsidRPr="00766B6A">
        <w:rPr>
          <w:sz w:val="28"/>
          <w:szCs w:val="28"/>
        </w:rPr>
        <w:t>ству дополнительных затрат, выз</w:t>
      </w:r>
      <w:r w:rsidRPr="00766B6A">
        <w:rPr>
          <w:sz w:val="28"/>
          <w:szCs w:val="28"/>
        </w:rPr>
        <w:t xml:space="preserve">ванных ростом цен на промышленную продукцию. Размер необходимого повышения закупочных цен или субсидии сельскому хозяйству определяются как разница между стоимостью фактически реализованной продукции сельского хозяйства и этой же стоимостью, скорректированной на индекс </w:t>
      </w:r>
      <w:r w:rsidR="00CA504D" w:rsidRPr="00766B6A">
        <w:rPr>
          <w:sz w:val="28"/>
          <w:szCs w:val="28"/>
        </w:rPr>
        <w:t>паритета цен, уменьшенный на 10% для стимулирования заинтересо</w:t>
      </w:r>
      <w:r w:rsidRPr="00766B6A">
        <w:rPr>
          <w:sz w:val="28"/>
          <w:szCs w:val="28"/>
        </w:rPr>
        <w:t>ванности хозяйств в рациональном использовании материально-технических ресурсов.</w:t>
      </w:r>
    </w:p>
    <w:p w:rsidR="00ED3396" w:rsidRPr="00766B6A" w:rsidRDefault="00ED3396" w:rsidP="00766B6A">
      <w:pPr>
        <w:spacing w:line="360" w:lineRule="auto"/>
        <w:ind w:firstLine="709"/>
        <w:jc w:val="both"/>
        <w:rPr>
          <w:sz w:val="28"/>
          <w:szCs w:val="28"/>
        </w:rPr>
      </w:pPr>
      <w:r w:rsidRPr="00766B6A">
        <w:rPr>
          <w:sz w:val="28"/>
          <w:szCs w:val="28"/>
        </w:rPr>
        <w:t>Изменение темпов роста цен на промышленную продукцию, потребляемую в сельском хозяйстве, и закупочных цен в 90-е годы свидетельствует о серьез</w:t>
      </w:r>
      <w:r w:rsidR="00CA504D" w:rsidRPr="00766B6A">
        <w:rPr>
          <w:sz w:val="28"/>
          <w:szCs w:val="28"/>
        </w:rPr>
        <w:t xml:space="preserve">ных сдвигах в их пропорциях. Если в 1991 - </w:t>
      </w:r>
      <w:r w:rsidRPr="00766B6A">
        <w:rPr>
          <w:sz w:val="28"/>
          <w:szCs w:val="28"/>
        </w:rPr>
        <w:t>1993 гг. цены</w:t>
      </w:r>
      <w:r w:rsidR="00CA504D" w:rsidRPr="00766B6A">
        <w:rPr>
          <w:sz w:val="28"/>
          <w:szCs w:val="28"/>
        </w:rPr>
        <w:t xml:space="preserve"> промышленной продукции росли опережающими</w:t>
      </w:r>
      <w:r w:rsidRPr="00766B6A">
        <w:rPr>
          <w:sz w:val="28"/>
          <w:szCs w:val="28"/>
        </w:rPr>
        <w:t xml:space="preserve"> темпами, то с 1994 г. рост закупочных цен начал обгонять рост цен на промышленную продукцию.</w:t>
      </w:r>
    </w:p>
    <w:p w:rsidR="00ED3396" w:rsidRPr="00766B6A" w:rsidRDefault="00ED3396" w:rsidP="00766B6A">
      <w:pPr>
        <w:spacing w:line="360" w:lineRule="auto"/>
        <w:ind w:firstLine="709"/>
        <w:jc w:val="both"/>
        <w:rPr>
          <w:sz w:val="28"/>
          <w:szCs w:val="28"/>
        </w:rPr>
      </w:pPr>
      <w:r w:rsidRPr="00766B6A">
        <w:rPr>
          <w:sz w:val="28"/>
          <w:szCs w:val="28"/>
        </w:rPr>
        <w:t>Решению проблемы паритета цен и государственной помощи сельскому хозяйству способствовало создание в 1995г. в Беларуси специального республиканского внебюджетного фонда поддержки производителей сельскохозяйственной продукции за счет отчислений в размере одного процента выручки от р</w:t>
      </w:r>
      <w:r w:rsidR="00CA504D" w:rsidRPr="00766B6A">
        <w:rPr>
          <w:sz w:val="28"/>
          <w:szCs w:val="28"/>
        </w:rPr>
        <w:t>еа</w:t>
      </w:r>
      <w:r w:rsidRPr="00766B6A">
        <w:rPr>
          <w:sz w:val="28"/>
          <w:szCs w:val="28"/>
        </w:rPr>
        <w:t>лизации продукции, работ, у</w:t>
      </w:r>
      <w:r w:rsidR="00CA504D" w:rsidRPr="00766B6A">
        <w:rPr>
          <w:sz w:val="28"/>
          <w:szCs w:val="28"/>
        </w:rPr>
        <w:t>слуг (в банках, страховых органи</w:t>
      </w:r>
      <w:r w:rsidRPr="00766B6A">
        <w:rPr>
          <w:sz w:val="28"/>
          <w:szCs w:val="28"/>
        </w:rPr>
        <w:t>зациях, снабженческо-сбыт</w:t>
      </w:r>
      <w:r w:rsidR="00CA504D" w:rsidRPr="00766B6A">
        <w:rPr>
          <w:sz w:val="28"/>
          <w:szCs w:val="28"/>
        </w:rPr>
        <w:t>овых, торговых, торгово-закупоч</w:t>
      </w:r>
      <w:r w:rsidRPr="00766B6A">
        <w:rPr>
          <w:sz w:val="28"/>
          <w:szCs w:val="28"/>
        </w:rPr>
        <w:t xml:space="preserve">ных и предприятиях общественного питания </w:t>
      </w:r>
      <w:r w:rsidR="00CA504D" w:rsidRPr="00766B6A">
        <w:rPr>
          <w:sz w:val="28"/>
          <w:szCs w:val="28"/>
        </w:rPr>
        <w:t>- от объема вало</w:t>
      </w:r>
      <w:r w:rsidRPr="00766B6A">
        <w:rPr>
          <w:sz w:val="28"/>
          <w:szCs w:val="28"/>
        </w:rPr>
        <w:t>вого дохода) всеми предприя</w:t>
      </w:r>
      <w:r w:rsidR="00CA504D" w:rsidRPr="00766B6A">
        <w:rPr>
          <w:sz w:val="28"/>
          <w:szCs w:val="28"/>
        </w:rPr>
        <w:t>тиями и организациями, независи</w:t>
      </w:r>
      <w:r w:rsidRPr="00766B6A">
        <w:rPr>
          <w:sz w:val="28"/>
          <w:szCs w:val="28"/>
        </w:rPr>
        <w:t>мо от форм собственности, за исключением колхозов, совхозов, крестьянских (фермерских)</w:t>
      </w:r>
      <w:r w:rsidR="00CA504D" w:rsidRPr="00766B6A">
        <w:rPr>
          <w:sz w:val="28"/>
          <w:szCs w:val="28"/>
        </w:rPr>
        <w:t xml:space="preserve"> хозяйств и других сельскохозяй</w:t>
      </w:r>
      <w:r w:rsidRPr="00766B6A">
        <w:rPr>
          <w:sz w:val="28"/>
          <w:szCs w:val="28"/>
        </w:rPr>
        <w:t>ственных формирований, а также предприятий системы потребительской кооперации.</w:t>
      </w:r>
    </w:p>
    <w:p w:rsidR="00ED3396" w:rsidRPr="00766B6A" w:rsidRDefault="00ED3396" w:rsidP="00766B6A">
      <w:pPr>
        <w:spacing w:line="360" w:lineRule="auto"/>
        <w:ind w:firstLine="709"/>
        <w:jc w:val="both"/>
        <w:rPr>
          <w:sz w:val="28"/>
          <w:szCs w:val="28"/>
        </w:rPr>
      </w:pPr>
      <w:r w:rsidRPr="00766B6A">
        <w:rPr>
          <w:sz w:val="28"/>
          <w:szCs w:val="28"/>
        </w:rPr>
        <w:t xml:space="preserve">Ценовая политика в аграрном секторе экономики в ближайшей перспективе будет определяться сочетанием постепенного внедрения форм рыночного </w:t>
      </w:r>
      <w:r w:rsidR="00CA504D" w:rsidRPr="00766B6A">
        <w:rPr>
          <w:sz w:val="28"/>
          <w:szCs w:val="28"/>
        </w:rPr>
        <w:t>ценообразования с взвешенным го</w:t>
      </w:r>
      <w:r w:rsidRPr="00766B6A">
        <w:rPr>
          <w:sz w:val="28"/>
          <w:szCs w:val="28"/>
        </w:rPr>
        <w:t xml:space="preserve">сударственным регулированием рынка сельскохозяйственной продукции. Приоритетами </w:t>
      </w:r>
      <w:r w:rsidRPr="00766B6A">
        <w:rPr>
          <w:sz w:val="28"/>
          <w:szCs w:val="28"/>
        </w:rPr>
        <w:lastRenderedPageBreak/>
        <w:t>следует считать повышение эффективности сельскохозяйственного производства, выявление внутренних резервов снижени</w:t>
      </w:r>
      <w:r w:rsidR="00CA504D" w:rsidRPr="00766B6A">
        <w:rPr>
          <w:sz w:val="28"/>
          <w:szCs w:val="28"/>
        </w:rPr>
        <w:t>я затрат на основе совершенство</w:t>
      </w:r>
      <w:r w:rsidRPr="00766B6A">
        <w:rPr>
          <w:sz w:val="28"/>
          <w:szCs w:val="28"/>
        </w:rPr>
        <w:t>вания нормативной базы</w:t>
      </w:r>
      <w:r w:rsidR="00CA504D" w:rsidRPr="00766B6A">
        <w:rPr>
          <w:sz w:val="28"/>
          <w:szCs w:val="28"/>
        </w:rPr>
        <w:t xml:space="preserve"> их формирования, сбалансирован</w:t>
      </w:r>
      <w:r w:rsidRPr="00766B6A">
        <w:rPr>
          <w:sz w:val="28"/>
          <w:szCs w:val="28"/>
        </w:rPr>
        <w:t>ность спроса и предложения сельскохозяйственных продуктов, создание необходимых гарантий товаропроизводителям, в том числе ценовых, упорядочение сбыта продукции.</w:t>
      </w:r>
    </w:p>
    <w:p w:rsidR="00ED3396" w:rsidRPr="00766B6A" w:rsidRDefault="00ED3396" w:rsidP="00766B6A">
      <w:pPr>
        <w:spacing w:line="360" w:lineRule="auto"/>
        <w:ind w:firstLine="709"/>
        <w:jc w:val="both"/>
        <w:rPr>
          <w:sz w:val="28"/>
          <w:szCs w:val="28"/>
        </w:rPr>
      </w:pPr>
      <w:r w:rsidRPr="00766B6A">
        <w:rPr>
          <w:sz w:val="28"/>
          <w:szCs w:val="28"/>
        </w:rPr>
        <w:t>Вместе с тем, закупочные цены должны обеспечить с учетом выделяемых из бюджета средств условия для расширенного воспроизводства в сельском хозяйстве, защиту отечественных товаропроизводителей и созд</w:t>
      </w:r>
      <w:r w:rsidR="00CA504D" w:rsidRPr="00766B6A">
        <w:rPr>
          <w:sz w:val="28"/>
          <w:szCs w:val="28"/>
        </w:rPr>
        <w:t>ание для них равных условий кон</w:t>
      </w:r>
      <w:r w:rsidRPr="00766B6A">
        <w:rPr>
          <w:sz w:val="28"/>
          <w:szCs w:val="28"/>
        </w:rPr>
        <w:t>куренции с товарами зарубежных поставщиков на внутреннем рынке. Следует обратить вни</w:t>
      </w:r>
      <w:r w:rsidR="00CA504D" w:rsidRPr="00766B6A">
        <w:rPr>
          <w:sz w:val="28"/>
          <w:szCs w:val="28"/>
        </w:rPr>
        <w:t>мание также на необходимость вы</w:t>
      </w:r>
      <w:r w:rsidRPr="00766B6A">
        <w:rPr>
          <w:sz w:val="28"/>
          <w:szCs w:val="28"/>
        </w:rPr>
        <w:t xml:space="preserve">равнивания закупочных цен на сельскохозяйственную продукцию в Беларуси (которые в </w:t>
      </w:r>
      <w:r w:rsidR="00CA504D" w:rsidRPr="00766B6A">
        <w:rPr>
          <w:sz w:val="28"/>
          <w:szCs w:val="28"/>
        </w:rPr>
        <w:t>последние годы оказались относи</w:t>
      </w:r>
      <w:r w:rsidRPr="00766B6A">
        <w:rPr>
          <w:sz w:val="28"/>
          <w:szCs w:val="28"/>
        </w:rPr>
        <w:t>тельно низкими) с ценами в соседних государствах, в первую очередь в России и Украине.</w:t>
      </w:r>
    </w:p>
    <w:p w:rsidR="003D17A2" w:rsidRPr="00766B6A" w:rsidRDefault="003D17A2" w:rsidP="00766B6A">
      <w:pPr>
        <w:spacing w:line="360" w:lineRule="auto"/>
        <w:ind w:firstLine="709"/>
        <w:jc w:val="both"/>
        <w:rPr>
          <w:sz w:val="28"/>
          <w:szCs w:val="28"/>
        </w:rPr>
      </w:pPr>
    </w:p>
    <w:p w:rsidR="0009406D" w:rsidRPr="00E41E82" w:rsidRDefault="0009406D" w:rsidP="00E41E82">
      <w:pPr>
        <w:spacing w:line="360" w:lineRule="auto"/>
        <w:ind w:firstLine="709"/>
        <w:jc w:val="center"/>
        <w:rPr>
          <w:b/>
          <w:sz w:val="28"/>
          <w:szCs w:val="28"/>
        </w:rPr>
      </w:pPr>
      <w:r w:rsidRPr="00E41E82">
        <w:rPr>
          <w:b/>
          <w:sz w:val="28"/>
          <w:szCs w:val="28"/>
        </w:rPr>
        <w:t>3 Порядок формирования цен на сельскохозяйственную продукцию. Отражение качества сельскохозяйственной продукции в закупочных ценах</w:t>
      </w:r>
    </w:p>
    <w:p w:rsidR="003D17A2" w:rsidRPr="00766B6A" w:rsidRDefault="003D17A2" w:rsidP="00766B6A">
      <w:pPr>
        <w:spacing w:line="360" w:lineRule="auto"/>
        <w:ind w:firstLine="709"/>
        <w:jc w:val="both"/>
        <w:rPr>
          <w:sz w:val="28"/>
          <w:szCs w:val="28"/>
        </w:rPr>
      </w:pPr>
    </w:p>
    <w:p w:rsidR="006B4ACF" w:rsidRPr="00766B6A" w:rsidRDefault="006B4ACF" w:rsidP="00766B6A">
      <w:pPr>
        <w:spacing w:line="360" w:lineRule="auto"/>
        <w:ind w:firstLine="709"/>
        <w:jc w:val="both"/>
        <w:rPr>
          <w:sz w:val="28"/>
          <w:szCs w:val="28"/>
        </w:rPr>
      </w:pPr>
      <w:r w:rsidRPr="00766B6A">
        <w:rPr>
          <w:sz w:val="28"/>
          <w:szCs w:val="28"/>
        </w:rPr>
        <w:t>Одним из наиболее сп</w:t>
      </w:r>
      <w:r w:rsidR="00097B51" w:rsidRPr="00766B6A">
        <w:rPr>
          <w:sz w:val="28"/>
          <w:szCs w:val="28"/>
        </w:rPr>
        <w:t>ецифически функционирующих наци</w:t>
      </w:r>
      <w:r w:rsidRPr="00766B6A">
        <w:rPr>
          <w:sz w:val="28"/>
          <w:szCs w:val="28"/>
        </w:rPr>
        <w:t>ональных рынков является рынок сельскохозяйственной продукции. Кроме закупочных ц</w:t>
      </w:r>
      <w:r w:rsidR="00097B51" w:rsidRPr="00766B6A">
        <w:rPr>
          <w:sz w:val="28"/>
          <w:szCs w:val="28"/>
        </w:rPr>
        <w:t>ен, которые преобладают в расче</w:t>
      </w:r>
      <w:r w:rsidRPr="00766B6A">
        <w:rPr>
          <w:sz w:val="28"/>
          <w:szCs w:val="28"/>
        </w:rPr>
        <w:t>тах при реализации сельскохозяйственной продукции, используются также бартерные (в бартерных контрактах) и биржевые цены. Хотя биржевой оборот сельскохозяйственной продукции в республике невелик, биржевые цены являются в наибольшей степени рыночными, поскольку формируются исходя из спроса и предложения.</w:t>
      </w:r>
    </w:p>
    <w:p w:rsidR="006B4ACF" w:rsidRPr="00766B6A" w:rsidRDefault="006B4ACF" w:rsidP="00766B6A">
      <w:pPr>
        <w:spacing w:line="360" w:lineRule="auto"/>
        <w:ind w:firstLine="709"/>
        <w:jc w:val="both"/>
        <w:rPr>
          <w:sz w:val="28"/>
          <w:szCs w:val="28"/>
        </w:rPr>
      </w:pPr>
      <w:r w:rsidRPr="00766B6A">
        <w:rPr>
          <w:sz w:val="28"/>
          <w:szCs w:val="28"/>
        </w:rPr>
        <w:t>По закупочным ценам</w:t>
      </w:r>
      <w:r w:rsidR="00097B51" w:rsidRPr="00766B6A">
        <w:rPr>
          <w:sz w:val="28"/>
          <w:szCs w:val="28"/>
        </w:rPr>
        <w:t xml:space="preserve"> заготовительные, перерабатываю</w:t>
      </w:r>
      <w:r w:rsidRPr="00766B6A">
        <w:rPr>
          <w:sz w:val="28"/>
          <w:szCs w:val="28"/>
        </w:rPr>
        <w:t xml:space="preserve">щие и другие организации и предприятия закупают сельскохозяйственную продукцию у </w:t>
      </w:r>
      <w:r w:rsidRPr="00766B6A">
        <w:rPr>
          <w:sz w:val="28"/>
          <w:szCs w:val="28"/>
        </w:rPr>
        <w:lastRenderedPageBreak/>
        <w:t>колхозов, совхозов, крестьянских (фермерских) хозяйств и других сельскохозяйственных производителей, а также населения.</w:t>
      </w:r>
    </w:p>
    <w:p w:rsidR="006B4ACF" w:rsidRPr="00766B6A" w:rsidRDefault="006B4ACF" w:rsidP="00766B6A">
      <w:pPr>
        <w:spacing w:line="360" w:lineRule="auto"/>
        <w:ind w:firstLine="709"/>
        <w:jc w:val="both"/>
        <w:rPr>
          <w:sz w:val="28"/>
          <w:szCs w:val="28"/>
        </w:rPr>
      </w:pPr>
      <w:r w:rsidRPr="00766B6A">
        <w:rPr>
          <w:sz w:val="28"/>
          <w:szCs w:val="28"/>
        </w:rPr>
        <w:t>Факторы, определяющие особенности формирования закупочных цен. Особенности ценообразования на рынке сельскохозяйственной продукции связаны прежде всего с социально-экономическими различиям</w:t>
      </w:r>
      <w:r w:rsidR="00097B51" w:rsidRPr="00766B6A">
        <w:rPr>
          <w:sz w:val="28"/>
          <w:szCs w:val="28"/>
        </w:rPr>
        <w:t>и производителей сельскохозяйст</w:t>
      </w:r>
      <w:r w:rsidRPr="00766B6A">
        <w:rPr>
          <w:sz w:val="28"/>
          <w:szCs w:val="28"/>
        </w:rPr>
        <w:t>венной продукции. Условия работы основных производителей и продавцов (колхозов и совхозов) оказыв</w:t>
      </w:r>
      <w:r w:rsidR="00097B51" w:rsidRPr="00766B6A">
        <w:rPr>
          <w:sz w:val="28"/>
          <w:szCs w:val="28"/>
        </w:rPr>
        <w:t>ают решающее воздействие на уро</w:t>
      </w:r>
      <w:r w:rsidRPr="00766B6A">
        <w:rPr>
          <w:sz w:val="28"/>
          <w:szCs w:val="28"/>
        </w:rPr>
        <w:t>вень закупочных цен.</w:t>
      </w:r>
    </w:p>
    <w:p w:rsidR="006B4ACF" w:rsidRPr="00766B6A" w:rsidRDefault="006B4ACF" w:rsidP="00766B6A">
      <w:pPr>
        <w:spacing w:line="360" w:lineRule="auto"/>
        <w:ind w:firstLine="709"/>
        <w:jc w:val="both"/>
        <w:rPr>
          <w:sz w:val="28"/>
          <w:szCs w:val="28"/>
        </w:rPr>
      </w:pPr>
      <w:r w:rsidRPr="00766B6A">
        <w:rPr>
          <w:sz w:val="28"/>
          <w:szCs w:val="28"/>
        </w:rPr>
        <w:t xml:space="preserve">Большое влияние на закупочные цены оказывала и продолжает оказывать сильная государственная поддержка отрасли. Традиционно за счет средств государства проводились работы по мелиорации, строительству и эксплуатации ирригационных систем, производственному и </w:t>
      </w:r>
      <w:r w:rsidR="00097B51" w:rsidRPr="00766B6A">
        <w:rPr>
          <w:sz w:val="28"/>
          <w:szCs w:val="28"/>
        </w:rPr>
        <w:t>социальному строительству на се</w:t>
      </w:r>
      <w:r w:rsidRPr="00766B6A">
        <w:rPr>
          <w:sz w:val="28"/>
          <w:szCs w:val="28"/>
        </w:rPr>
        <w:t>ле, подготовке кадров. В пос</w:t>
      </w:r>
      <w:r w:rsidR="00097B51" w:rsidRPr="00766B6A">
        <w:rPr>
          <w:sz w:val="28"/>
          <w:szCs w:val="28"/>
        </w:rPr>
        <w:t>ледние годы государством частич</w:t>
      </w:r>
      <w:r w:rsidRPr="00766B6A">
        <w:rPr>
          <w:sz w:val="28"/>
          <w:szCs w:val="28"/>
        </w:rPr>
        <w:t>но или полностью возмещалась колхозам и совхозам стоимость приобретаемых минеральны</w:t>
      </w:r>
      <w:r w:rsidR="00097B51" w:rsidRPr="00766B6A">
        <w:rPr>
          <w:sz w:val="28"/>
          <w:szCs w:val="28"/>
        </w:rPr>
        <w:t>х удобрений, средств защиты рас</w:t>
      </w:r>
      <w:r w:rsidRPr="00766B6A">
        <w:rPr>
          <w:sz w:val="28"/>
          <w:szCs w:val="28"/>
        </w:rPr>
        <w:t>тений, комбикормов, страхования посевов. Им предоставляются льготные кредиты, устанавливаются льготные налоги и неналоговые платежи (налог на прибы</w:t>
      </w:r>
      <w:r w:rsidR="00097B51" w:rsidRPr="00766B6A">
        <w:rPr>
          <w:sz w:val="28"/>
          <w:szCs w:val="28"/>
        </w:rPr>
        <w:t>ль, недвижимость, эколо</w:t>
      </w:r>
      <w:r w:rsidRPr="00766B6A">
        <w:rPr>
          <w:sz w:val="28"/>
          <w:szCs w:val="28"/>
        </w:rPr>
        <w:t>гический налог, налог на до</w:t>
      </w:r>
      <w:r w:rsidR="00097B51" w:rsidRPr="00766B6A">
        <w:rPr>
          <w:sz w:val="28"/>
          <w:szCs w:val="28"/>
        </w:rPr>
        <w:t>бавленную стоимость и др.), дей</w:t>
      </w:r>
      <w:r w:rsidRPr="00766B6A">
        <w:rPr>
          <w:sz w:val="28"/>
          <w:szCs w:val="28"/>
        </w:rPr>
        <w:t>ствуют пониженные цены на некоторые ресурсы (природный газ).</w:t>
      </w:r>
    </w:p>
    <w:p w:rsidR="006B4ACF" w:rsidRPr="00766B6A" w:rsidRDefault="006B4ACF" w:rsidP="00766B6A">
      <w:pPr>
        <w:spacing w:line="360" w:lineRule="auto"/>
        <w:ind w:firstLine="709"/>
        <w:jc w:val="both"/>
        <w:rPr>
          <w:sz w:val="28"/>
          <w:szCs w:val="28"/>
        </w:rPr>
      </w:pPr>
      <w:r w:rsidRPr="00766B6A">
        <w:rPr>
          <w:sz w:val="28"/>
          <w:szCs w:val="28"/>
        </w:rPr>
        <w:t>Поскольку в недалеко</w:t>
      </w:r>
      <w:r w:rsidR="00097B51" w:rsidRPr="00766B6A">
        <w:rPr>
          <w:sz w:val="28"/>
          <w:szCs w:val="28"/>
        </w:rPr>
        <w:t>м прошлом закупочные цены в рес</w:t>
      </w:r>
      <w:r w:rsidRPr="00766B6A">
        <w:rPr>
          <w:sz w:val="28"/>
          <w:szCs w:val="28"/>
        </w:rPr>
        <w:t>публике были значительно занижены относительно реальной стоимости продукции, их рост в 90-е годы, несмотря на обеспечиваемый льготный режим, характеризуется опережающими темпами по сравнению с др</w:t>
      </w:r>
      <w:r w:rsidR="00097B51" w:rsidRPr="00766B6A">
        <w:rPr>
          <w:sz w:val="28"/>
          <w:szCs w:val="28"/>
        </w:rPr>
        <w:t>угими отраслями и сферами народ</w:t>
      </w:r>
      <w:r w:rsidRPr="00766B6A">
        <w:rPr>
          <w:sz w:val="28"/>
          <w:szCs w:val="28"/>
        </w:rPr>
        <w:t>ного хозяйства. По некоторым видам продукции (например, на скот в убойном весе) они впло</w:t>
      </w:r>
      <w:r w:rsidR="00097B51" w:rsidRPr="00766B6A">
        <w:rPr>
          <w:sz w:val="28"/>
          <w:szCs w:val="28"/>
        </w:rPr>
        <w:t>тную приблизились к уровню ми</w:t>
      </w:r>
      <w:r w:rsidRPr="00766B6A">
        <w:rPr>
          <w:sz w:val="28"/>
          <w:szCs w:val="28"/>
        </w:rPr>
        <w:t>ровых цен.</w:t>
      </w:r>
    </w:p>
    <w:p w:rsidR="006B4ACF" w:rsidRPr="00766B6A" w:rsidRDefault="006B4ACF" w:rsidP="00766B6A">
      <w:pPr>
        <w:spacing w:line="360" w:lineRule="auto"/>
        <w:ind w:firstLine="709"/>
        <w:jc w:val="both"/>
        <w:rPr>
          <w:sz w:val="28"/>
          <w:szCs w:val="28"/>
        </w:rPr>
      </w:pPr>
      <w:r w:rsidRPr="00766B6A">
        <w:rPr>
          <w:sz w:val="28"/>
          <w:szCs w:val="28"/>
        </w:rPr>
        <w:t>В сельском хозяйстве на формирование закупочных цен оказывает влияние природ</w:t>
      </w:r>
      <w:r w:rsidR="00097B51" w:rsidRPr="00766B6A">
        <w:rPr>
          <w:sz w:val="28"/>
          <w:szCs w:val="28"/>
        </w:rPr>
        <w:t>но-географический фактор. Клима</w:t>
      </w:r>
      <w:r w:rsidRPr="00766B6A">
        <w:rPr>
          <w:sz w:val="28"/>
          <w:szCs w:val="28"/>
        </w:rPr>
        <w:t>тические условия, почвенные особенности определяют различные затраты на производство одних и тех же сельск</w:t>
      </w:r>
      <w:r w:rsidR="00097B51" w:rsidRPr="00766B6A">
        <w:rPr>
          <w:sz w:val="28"/>
          <w:szCs w:val="28"/>
        </w:rPr>
        <w:t>охозяй</w:t>
      </w:r>
      <w:r w:rsidRPr="00766B6A">
        <w:rPr>
          <w:sz w:val="28"/>
          <w:szCs w:val="28"/>
        </w:rPr>
        <w:t xml:space="preserve">ственных продуктов на различных территориях </w:t>
      </w:r>
      <w:r w:rsidRPr="00766B6A">
        <w:rPr>
          <w:sz w:val="28"/>
          <w:szCs w:val="28"/>
        </w:rPr>
        <w:lastRenderedPageBreak/>
        <w:t>и вызывают территориальную дифферен</w:t>
      </w:r>
      <w:r w:rsidR="00097B51" w:rsidRPr="00766B6A">
        <w:rPr>
          <w:sz w:val="28"/>
          <w:szCs w:val="28"/>
        </w:rPr>
        <w:t>циацию закупочных цен по респуб</w:t>
      </w:r>
      <w:r w:rsidRPr="00766B6A">
        <w:rPr>
          <w:sz w:val="28"/>
          <w:szCs w:val="28"/>
        </w:rPr>
        <w:t>лике, ее областям.</w:t>
      </w:r>
    </w:p>
    <w:p w:rsidR="006B4ACF" w:rsidRPr="00766B6A" w:rsidRDefault="006B4ACF" w:rsidP="00766B6A">
      <w:pPr>
        <w:spacing w:line="360" w:lineRule="auto"/>
        <w:ind w:firstLine="709"/>
        <w:jc w:val="both"/>
        <w:rPr>
          <w:sz w:val="28"/>
          <w:szCs w:val="28"/>
        </w:rPr>
      </w:pPr>
      <w:r w:rsidRPr="00766B6A">
        <w:rPr>
          <w:sz w:val="28"/>
          <w:szCs w:val="28"/>
        </w:rPr>
        <w:t>Сельское хозяйство является также ярко выраженной сезонной отраслью производства и с этим связано установление сезонных закупочных цен. Сезонные цены формируются главным образом с таким расчетом, чтобы учесть в них повышенные затраты, вызванные производством в неблагоприятное время года или длительным хранением продукции (картофеля, овощей, фруктов).</w:t>
      </w:r>
    </w:p>
    <w:p w:rsidR="006B4ACF" w:rsidRPr="00766B6A" w:rsidRDefault="006B4ACF" w:rsidP="00766B6A">
      <w:pPr>
        <w:spacing w:line="360" w:lineRule="auto"/>
        <w:ind w:firstLine="709"/>
        <w:jc w:val="both"/>
        <w:rPr>
          <w:sz w:val="28"/>
          <w:szCs w:val="28"/>
        </w:rPr>
      </w:pPr>
      <w:r w:rsidRPr="00766B6A">
        <w:rPr>
          <w:sz w:val="28"/>
          <w:szCs w:val="28"/>
        </w:rPr>
        <w:t>В настоящее время в республике на продукцию сельского хозяйства действуют в основном свободные закупочные цены. Они определяются товаропроизводителями этой продукции по согласованию с перерабатывающими, заготовительными и торговыми предприятиями исходя из плановых затрат на производство, установленных налогов и неналоговых платежей, необходимой прибыли и конъюнктуры рынка.</w:t>
      </w:r>
    </w:p>
    <w:p w:rsidR="006B4ACF" w:rsidRPr="00766B6A" w:rsidRDefault="006B4ACF" w:rsidP="00766B6A">
      <w:pPr>
        <w:spacing w:line="360" w:lineRule="auto"/>
        <w:ind w:firstLine="709"/>
        <w:jc w:val="both"/>
        <w:rPr>
          <w:sz w:val="28"/>
          <w:szCs w:val="28"/>
        </w:rPr>
      </w:pPr>
      <w:r w:rsidRPr="00766B6A">
        <w:rPr>
          <w:sz w:val="28"/>
          <w:szCs w:val="28"/>
        </w:rPr>
        <w:t>На основные виды продукции растениеводства (рожь, пшеницу, овес, ячмень, гречиху, зернобобовые, лен, рапс, сахарную свеклу) и животноводства (молоко, кр</w:t>
      </w:r>
      <w:r w:rsidR="00097B51" w:rsidRPr="00766B6A">
        <w:rPr>
          <w:sz w:val="28"/>
          <w:szCs w:val="28"/>
        </w:rPr>
        <w:t>упный рогатый скот, сви</w:t>
      </w:r>
      <w:r w:rsidRPr="00766B6A">
        <w:rPr>
          <w:sz w:val="28"/>
          <w:szCs w:val="28"/>
        </w:rPr>
        <w:t>ней), которые реализуются сельскохозяйственными производителями в счет государственных закупок, Министерством сельского хозяйства и продовольствия республики устанавливаются минимальные закупочные цены. По этим ценам гарантируется закупка государством сельскохозяйственной продукции.</w:t>
      </w:r>
    </w:p>
    <w:p w:rsidR="006B4ACF" w:rsidRPr="00766B6A" w:rsidRDefault="006B4ACF" w:rsidP="00766B6A">
      <w:pPr>
        <w:spacing w:line="360" w:lineRule="auto"/>
        <w:ind w:firstLine="709"/>
        <w:jc w:val="both"/>
        <w:rPr>
          <w:sz w:val="28"/>
          <w:szCs w:val="28"/>
        </w:rPr>
      </w:pPr>
      <w:r w:rsidRPr="00766B6A">
        <w:rPr>
          <w:sz w:val="28"/>
          <w:szCs w:val="28"/>
        </w:rPr>
        <w:t>Минимальные закупочные</w:t>
      </w:r>
      <w:r w:rsidR="00097B51" w:rsidRPr="00766B6A">
        <w:rPr>
          <w:sz w:val="28"/>
          <w:szCs w:val="28"/>
        </w:rPr>
        <w:t xml:space="preserve"> цены формируются на основе нор</w:t>
      </w:r>
      <w:r w:rsidRPr="00766B6A">
        <w:rPr>
          <w:sz w:val="28"/>
          <w:szCs w:val="28"/>
        </w:rPr>
        <w:t>мативно-расчетной себестоимости и прибыли, обеспечивающей получение доходов с учетом оказываемой государством прямой</w:t>
      </w:r>
      <w:r w:rsidR="00097B51" w:rsidRPr="00766B6A">
        <w:rPr>
          <w:sz w:val="28"/>
          <w:szCs w:val="28"/>
        </w:rPr>
        <w:t xml:space="preserve"> </w:t>
      </w:r>
      <w:r w:rsidRPr="00766B6A">
        <w:rPr>
          <w:sz w:val="28"/>
          <w:szCs w:val="28"/>
        </w:rPr>
        <w:t>финансовой поддержки, достаточных для ведения расширенного воспроизводства. Эти цены учитывают рост цен на потребляемые в сельскохозяйственном производстве материально-технические ресурсы и носят рекомендательный характер.</w:t>
      </w:r>
    </w:p>
    <w:p w:rsidR="006B4ACF" w:rsidRPr="00766B6A" w:rsidRDefault="006B4ACF" w:rsidP="00766B6A">
      <w:pPr>
        <w:spacing w:line="360" w:lineRule="auto"/>
        <w:ind w:firstLine="709"/>
        <w:jc w:val="both"/>
        <w:rPr>
          <w:sz w:val="28"/>
          <w:szCs w:val="28"/>
        </w:rPr>
      </w:pPr>
      <w:r w:rsidRPr="00766B6A">
        <w:rPr>
          <w:sz w:val="28"/>
          <w:szCs w:val="28"/>
        </w:rPr>
        <w:t xml:space="preserve">С 1999г. производителям сельскохозяйственной продукции разрешено переходить на уплату единого налога, который заменяет всю совокупность </w:t>
      </w:r>
      <w:r w:rsidRPr="00766B6A">
        <w:rPr>
          <w:sz w:val="28"/>
          <w:szCs w:val="28"/>
        </w:rPr>
        <w:lastRenderedPageBreak/>
        <w:t>налогов, сборов и обязательных платежей в бюджет и целевые бюджетные фонды (за исключением акцизов, таможенных платежей, госпошлин, обязательных страховых взносов в Фонд социаль</w:t>
      </w:r>
      <w:r w:rsidR="00097B51" w:rsidRPr="00766B6A">
        <w:rPr>
          <w:sz w:val="28"/>
          <w:szCs w:val="28"/>
        </w:rPr>
        <w:t>ной защиты и фонд содей</w:t>
      </w:r>
      <w:r w:rsidRPr="00766B6A">
        <w:rPr>
          <w:sz w:val="28"/>
          <w:szCs w:val="28"/>
        </w:rPr>
        <w:t xml:space="preserve">ствия занятости). Единый </w:t>
      </w:r>
      <w:r w:rsidR="00097B51" w:rsidRPr="00766B6A">
        <w:rPr>
          <w:sz w:val="28"/>
          <w:szCs w:val="28"/>
        </w:rPr>
        <w:t>налог учитывается при формирова</w:t>
      </w:r>
      <w:r w:rsidRPr="00766B6A">
        <w:rPr>
          <w:sz w:val="28"/>
          <w:szCs w:val="28"/>
        </w:rPr>
        <w:t>нии закупочных цен.</w:t>
      </w:r>
    </w:p>
    <w:p w:rsidR="006B4ACF" w:rsidRPr="00766B6A" w:rsidRDefault="006B4ACF" w:rsidP="00766B6A">
      <w:pPr>
        <w:spacing w:line="360" w:lineRule="auto"/>
        <w:ind w:firstLine="709"/>
        <w:jc w:val="both"/>
        <w:rPr>
          <w:sz w:val="28"/>
          <w:szCs w:val="28"/>
        </w:rPr>
      </w:pPr>
      <w:r w:rsidRPr="00766B6A">
        <w:rPr>
          <w:sz w:val="28"/>
          <w:szCs w:val="28"/>
        </w:rPr>
        <w:t>В настоящее время при формировании закупочных цен на продукцию животноводства рентабельность при расчете прибы</w:t>
      </w:r>
      <w:r w:rsidR="00097B51" w:rsidRPr="00766B6A">
        <w:rPr>
          <w:sz w:val="28"/>
          <w:szCs w:val="28"/>
        </w:rPr>
        <w:t>ли предусматривается не менее 5</w:t>
      </w:r>
      <w:r w:rsidRPr="00766B6A">
        <w:rPr>
          <w:sz w:val="28"/>
          <w:szCs w:val="28"/>
        </w:rPr>
        <w:t xml:space="preserve">% к нормативно-расчетной себестоимости. Этого явно </w:t>
      </w:r>
      <w:r w:rsidR="00097B51" w:rsidRPr="00766B6A">
        <w:rPr>
          <w:sz w:val="28"/>
          <w:szCs w:val="28"/>
        </w:rPr>
        <w:t>недостаточно для создания хозяй</w:t>
      </w:r>
      <w:r w:rsidRPr="00766B6A">
        <w:rPr>
          <w:sz w:val="28"/>
          <w:szCs w:val="28"/>
        </w:rPr>
        <w:t>ствам нормальных условий работы. Поэтому по мере улучшения экономической ситуации в республике предусматривается при формировании закупочных цен выход на уровень рентабельности, равны</w:t>
      </w:r>
      <w:r w:rsidR="00097B51" w:rsidRPr="00766B6A">
        <w:rPr>
          <w:sz w:val="28"/>
          <w:szCs w:val="28"/>
        </w:rPr>
        <w:t>й 20 %</w:t>
      </w:r>
      <w:r w:rsidRPr="00766B6A">
        <w:rPr>
          <w:sz w:val="28"/>
          <w:szCs w:val="28"/>
        </w:rPr>
        <w:t xml:space="preserve">. В конечном счете вопрос о том, по какой цене реализовывать продукцию </w:t>
      </w:r>
      <w:r w:rsidR="00097B51" w:rsidRPr="00766B6A">
        <w:rPr>
          <w:sz w:val="28"/>
          <w:szCs w:val="28"/>
        </w:rPr>
        <w:t>- минимальной закупоч</w:t>
      </w:r>
      <w:r w:rsidRPr="00766B6A">
        <w:rPr>
          <w:sz w:val="28"/>
          <w:szCs w:val="28"/>
        </w:rPr>
        <w:t xml:space="preserve">ной или более высокой договорной </w:t>
      </w:r>
      <w:r w:rsidR="00097B51" w:rsidRPr="00766B6A">
        <w:rPr>
          <w:sz w:val="28"/>
          <w:szCs w:val="28"/>
        </w:rPr>
        <w:t>- хозяйства решают самос</w:t>
      </w:r>
      <w:r w:rsidRPr="00766B6A">
        <w:rPr>
          <w:sz w:val="28"/>
          <w:szCs w:val="28"/>
        </w:rPr>
        <w:t>тоятельно в зависимости от</w:t>
      </w:r>
      <w:r w:rsidR="00097B51" w:rsidRPr="00766B6A">
        <w:rPr>
          <w:sz w:val="28"/>
          <w:szCs w:val="28"/>
        </w:rPr>
        <w:t xml:space="preserve"> конъюнктуры рынка и условий вы</w:t>
      </w:r>
      <w:r w:rsidRPr="00766B6A">
        <w:rPr>
          <w:sz w:val="28"/>
          <w:szCs w:val="28"/>
        </w:rPr>
        <w:t>полнения госзакупок.</w:t>
      </w:r>
    </w:p>
    <w:p w:rsidR="006B4ACF" w:rsidRPr="00766B6A" w:rsidRDefault="006B4ACF" w:rsidP="00766B6A">
      <w:pPr>
        <w:spacing w:line="360" w:lineRule="auto"/>
        <w:ind w:firstLine="709"/>
        <w:jc w:val="both"/>
        <w:rPr>
          <w:sz w:val="28"/>
          <w:szCs w:val="28"/>
        </w:rPr>
      </w:pPr>
      <w:r w:rsidRPr="00766B6A">
        <w:rPr>
          <w:sz w:val="28"/>
          <w:szCs w:val="28"/>
        </w:rPr>
        <w:t>Возможности дальнейшег</w:t>
      </w:r>
      <w:r w:rsidR="00097B51" w:rsidRPr="00766B6A">
        <w:rPr>
          <w:sz w:val="28"/>
          <w:szCs w:val="28"/>
        </w:rPr>
        <w:t>о роста закупочных цен в ближай</w:t>
      </w:r>
      <w:r w:rsidRPr="00766B6A">
        <w:rPr>
          <w:sz w:val="28"/>
          <w:szCs w:val="28"/>
        </w:rPr>
        <w:t>шее время в значительной степени ограничены из-за проводимой в республике социальной политики сдерживания розничных цен на основные продовольственные товары и растущей конкуренции со стороны дешевого и субсидируемого экспорта продуктов сельского хозяйства из зарубежных стран.</w:t>
      </w:r>
    </w:p>
    <w:p w:rsidR="006B4ACF" w:rsidRPr="00766B6A" w:rsidRDefault="006B4ACF" w:rsidP="00766B6A">
      <w:pPr>
        <w:spacing w:line="360" w:lineRule="auto"/>
        <w:ind w:firstLine="709"/>
        <w:jc w:val="both"/>
        <w:rPr>
          <w:sz w:val="28"/>
          <w:szCs w:val="28"/>
        </w:rPr>
      </w:pPr>
      <w:r w:rsidRPr="00766B6A">
        <w:rPr>
          <w:sz w:val="28"/>
          <w:szCs w:val="28"/>
        </w:rPr>
        <w:t>Себестоимость сельскох</w:t>
      </w:r>
      <w:r w:rsidR="00097B51" w:rsidRPr="00766B6A">
        <w:rPr>
          <w:sz w:val="28"/>
          <w:szCs w:val="28"/>
        </w:rPr>
        <w:t>озяйственной продукции как осно</w:t>
      </w:r>
      <w:r w:rsidRPr="00766B6A">
        <w:rPr>
          <w:sz w:val="28"/>
          <w:szCs w:val="28"/>
        </w:rPr>
        <w:t>ва закупочной цены. Основу закупочных цен составляют производственные затраты сельского хозяйства, которые группируются по элементам и подраз</w:t>
      </w:r>
      <w:r w:rsidR="00097B51" w:rsidRPr="00766B6A">
        <w:rPr>
          <w:sz w:val="28"/>
          <w:szCs w:val="28"/>
        </w:rPr>
        <w:t>деляются на переменные и посто</w:t>
      </w:r>
      <w:r w:rsidRPr="00766B6A">
        <w:rPr>
          <w:sz w:val="28"/>
          <w:szCs w:val="28"/>
        </w:rPr>
        <w:t>янные. К переменным затратам в растениеводстве относятся: оплата труда рабочих и кол</w:t>
      </w:r>
      <w:r w:rsidR="00097B51" w:rsidRPr="00766B6A">
        <w:rPr>
          <w:sz w:val="28"/>
          <w:szCs w:val="28"/>
        </w:rPr>
        <w:t>хозников, стоимость семян, поса</w:t>
      </w:r>
      <w:r w:rsidRPr="00766B6A">
        <w:rPr>
          <w:sz w:val="28"/>
          <w:szCs w:val="28"/>
        </w:rPr>
        <w:t>дочного материала, удобрений, ядохимикатов, горюче-смазочных материалов, амортизация тракторов и некоторые другие. В животноводстве они включают заработную плату работников, стоимость потребленных кормов и подстилки, амортизацию и затраты на текущий ремонт</w:t>
      </w:r>
      <w:r w:rsidR="00097B51" w:rsidRPr="00766B6A">
        <w:rPr>
          <w:sz w:val="28"/>
          <w:szCs w:val="28"/>
        </w:rPr>
        <w:t xml:space="preserve"> </w:t>
      </w:r>
      <w:r w:rsidR="00097B51" w:rsidRPr="00766B6A">
        <w:rPr>
          <w:sz w:val="28"/>
          <w:szCs w:val="28"/>
        </w:rPr>
        <w:lastRenderedPageBreak/>
        <w:t>животноводческих помещений, ма</w:t>
      </w:r>
      <w:r w:rsidRPr="00766B6A">
        <w:rPr>
          <w:sz w:val="28"/>
          <w:szCs w:val="28"/>
        </w:rPr>
        <w:t xml:space="preserve">шин, инвентаря и др. Все переменные расходы по отдельным статьям в растениеводстве определяются на основе нормативов затрат на гектар посева и размера посевных площадей. Аналогично определяется сумма </w:t>
      </w:r>
      <w:r w:rsidR="00097B51" w:rsidRPr="00766B6A">
        <w:rPr>
          <w:sz w:val="28"/>
          <w:szCs w:val="28"/>
        </w:rPr>
        <w:t>переменных расходов в животновод</w:t>
      </w:r>
      <w:r w:rsidRPr="00766B6A">
        <w:rPr>
          <w:sz w:val="28"/>
          <w:szCs w:val="28"/>
        </w:rPr>
        <w:t>стве.</w:t>
      </w:r>
    </w:p>
    <w:p w:rsidR="00097B51" w:rsidRPr="00766B6A" w:rsidRDefault="006B4ACF" w:rsidP="00766B6A">
      <w:pPr>
        <w:spacing w:line="360" w:lineRule="auto"/>
        <w:ind w:firstLine="709"/>
        <w:jc w:val="both"/>
        <w:rPr>
          <w:sz w:val="28"/>
          <w:szCs w:val="28"/>
        </w:rPr>
      </w:pPr>
      <w:r w:rsidRPr="00766B6A">
        <w:rPr>
          <w:sz w:val="28"/>
          <w:szCs w:val="28"/>
        </w:rPr>
        <w:t>Постоянные расходы вклю</w:t>
      </w:r>
      <w:r w:rsidR="00097B51" w:rsidRPr="00766B6A">
        <w:rPr>
          <w:sz w:val="28"/>
          <w:szCs w:val="28"/>
        </w:rPr>
        <w:t>чают затраты, связанные с управ</w:t>
      </w:r>
      <w:r w:rsidRPr="00766B6A">
        <w:rPr>
          <w:sz w:val="28"/>
          <w:szCs w:val="28"/>
        </w:rPr>
        <w:t>лением и обслуживанием сельскохозяйственного производства и в свою очередь включают общепроизводственные и общехозяйственные. К общепроизводственным расходам относятся: амортизация, затраты на текущий ремонт основных фондов общего назначения; оплата труд</w:t>
      </w:r>
      <w:r w:rsidR="00097B51" w:rsidRPr="00766B6A">
        <w:rPr>
          <w:sz w:val="28"/>
          <w:szCs w:val="28"/>
        </w:rPr>
        <w:t>а бригадиров, агрономов, зоотех</w:t>
      </w:r>
      <w:r w:rsidRPr="00766B6A">
        <w:rPr>
          <w:sz w:val="28"/>
          <w:szCs w:val="28"/>
        </w:rPr>
        <w:t>ников и других специалистов, обслуживающих определенную отрасль, ферму.</w:t>
      </w:r>
    </w:p>
    <w:p w:rsidR="006B4ACF" w:rsidRPr="00766B6A" w:rsidRDefault="006B4ACF" w:rsidP="00766B6A">
      <w:pPr>
        <w:spacing w:line="360" w:lineRule="auto"/>
        <w:ind w:firstLine="709"/>
        <w:jc w:val="both"/>
        <w:rPr>
          <w:sz w:val="28"/>
          <w:szCs w:val="28"/>
        </w:rPr>
      </w:pPr>
      <w:r w:rsidRPr="00766B6A">
        <w:rPr>
          <w:sz w:val="28"/>
          <w:szCs w:val="28"/>
        </w:rPr>
        <w:t>К общехозяй</w:t>
      </w:r>
      <w:r w:rsidR="00097B51" w:rsidRPr="00766B6A">
        <w:rPr>
          <w:sz w:val="28"/>
          <w:szCs w:val="28"/>
        </w:rPr>
        <w:t>ственным расходам относятся: оп</w:t>
      </w:r>
      <w:r w:rsidRPr="00766B6A">
        <w:rPr>
          <w:sz w:val="28"/>
          <w:szCs w:val="28"/>
        </w:rPr>
        <w:t>лата труда административно</w:t>
      </w:r>
      <w:r w:rsidR="00097B51" w:rsidRPr="00766B6A">
        <w:rPr>
          <w:sz w:val="28"/>
          <w:szCs w:val="28"/>
        </w:rPr>
        <w:t>-управленческого персонала, кан</w:t>
      </w:r>
      <w:r w:rsidRPr="00766B6A">
        <w:rPr>
          <w:sz w:val="28"/>
          <w:szCs w:val="28"/>
        </w:rPr>
        <w:t>целярские, почтовые, телег</w:t>
      </w:r>
      <w:r w:rsidR="00097B51" w:rsidRPr="00766B6A">
        <w:rPr>
          <w:sz w:val="28"/>
          <w:szCs w:val="28"/>
        </w:rPr>
        <w:t>рафные и другие расходы. При оп</w:t>
      </w:r>
      <w:r w:rsidRPr="00766B6A">
        <w:rPr>
          <w:sz w:val="28"/>
          <w:szCs w:val="28"/>
        </w:rPr>
        <w:t>ределении постоянных расходов составляются сметы общепроизводственных и общехозяйственных затрат, а затем эти затраты распределяются по отдельным видам продукции чаще всего пропорционально сумме прямой заработной платы.</w:t>
      </w:r>
    </w:p>
    <w:p w:rsidR="006B4ACF" w:rsidRPr="00766B6A" w:rsidRDefault="006B4ACF" w:rsidP="00766B6A">
      <w:pPr>
        <w:spacing w:line="360" w:lineRule="auto"/>
        <w:ind w:firstLine="709"/>
        <w:jc w:val="both"/>
        <w:rPr>
          <w:sz w:val="28"/>
          <w:szCs w:val="28"/>
        </w:rPr>
      </w:pPr>
      <w:r w:rsidRPr="00766B6A">
        <w:rPr>
          <w:sz w:val="28"/>
          <w:szCs w:val="28"/>
        </w:rPr>
        <w:t>В сельском хозяйстве имеются отрасли, в которых получается не один, а два и больше видов основной и побочной продукции,</w:t>
      </w:r>
      <w:r w:rsidR="00097B51" w:rsidRPr="00766B6A">
        <w:rPr>
          <w:sz w:val="28"/>
          <w:szCs w:val="28"/>
        </w:rPr>
        <w:t xml:space="preserve"> например, от зерновых культур - зерно и солома, сеяных трав -</w:t>
      </w:r>
      <w:r w:rsidRPr="00766B6A">
        <w:rPr>
          <w:sz w:val="28"/>
          <w:szCs w:val="28"/>
        </w:rPr>
        <w:t xml:space="preserve"> сено, семена, солома, зеленая масса, от молочного стада крупного рогатого скота </w:t>
      </w:r>
      <w:r w:rsidR="00097B51" w:rsidRPr="00766B6A">
        <w:rPr>
          <w:sz w:val="28"/>
          <w:szCs w:val="28"/>
        </w:rPr>
        <w:t>-</w:t>
      </w:r>
      <w:r w:rsidRPr="00766B6A">
        <w:rPr>
          <w:sz w:val="28"/>
          <w:szCs w:val="28"/>
        </w:rPr>
        <w:t xml:space="preserve"> моло</w:t>
      </w:r>
      <w:r w:rsidR="00097B51" w:rsidRPr="00766B6A">
        <w:rPr>
          <w:sz w:val="28"/>
          <w:szCs w:val="28"/>
        </w:rPr>
        <w:t>ко, телята и навоз. В таких слу</w:t>
      </w:r>
      <w:r w:rsidRPr="00766B6A">
        <w:rPr>
          <w:sz w:val="28"/>
          <w:szCs w:val="28"/>
        </w:rPr>
        <w:t>чаях затраты между основной и побочной продукцией можно разделить несколькими методами:</w:t>
      </w:r>
    </w:p>
    <w:p w:rsidR="006B4ACF" w:rsidRPr="00766B6A" w:rsidRDefault="00097B51" w:rsidP="00766B6A">
      <w:pPr>
        <w:spacing w:line="360" w:lineRule="auto"/>
        <w:ind w:firstLine="709"/>
        <w:jc w:val="both"/>
        <w:rPr>
          <w:sz w:val="28"/>
          <w:szCs w:val="28"/>
        </w:rPr>
      </w:pPr>
      <w:r w:rsidRPr="00766B6A">
        <w:rPr>
          <w:sz w:val="28"/>
          <w:szCs w:val="28"/>
        </w:rPr>
        <w:t xml:space="preserve">- </w:t>
      </w:r>
      <w:r w:rsidR="006B4ACF" w:rsidRPr="00766B6A">
        <w:rPr>
          <w:sz w:val="28"/>
          <w:szCs w:val="28"/>
        </w:rPr>
        <w:t>путем исключения из общей суммы затрат стоимости побочной продукции по установленным ценам (зерновые, технические культуры);</w:t>
      </w:r>
    </w:p>
    <w:p w:rsidR="006B4ACF" w:rsidRPr="00766B6A" w:rsidRDefault="00097B51" w:rsidP="00766B6A">
      <w:pPr>
        <w:spacing w:line="360" w:lineRule="auto"/>
        <w:ind w:firstLine="709"/>
        <w:jc w:val="both"/>
        <w:rPr>
          <w:sz w:val="28"/>
          <w:szCs w:val="28"/>
        </w:rPr>
      </w:pPr>
      <w:r w:rsidRPr="00766B6A">
        <w:rPr>
          <w:sz w:val="28"/>
          <w:szCs w:val="28"/>
        </w:rPr>
        <w:t xml:space="preserve">- </w:t>
      </w:r>
      <w:r w:rsidR="006B4ACF" w:rsidRPr="00766B6A">
        <w:rPr>
          <w:sz w:val="28"/>
          <w:szCs w:val="28"/>
        </w:rPr>
        <w:t xml:space="preserve">с использованием коэффициентов, когда один вид продукции принимается за условную, а другие виды пересчитываются в условную с помощью установленных коэффициентов (например, при использовании сеяных трав для получения нескольких видов продукции затраты по возделыванию культуры и уборке урожая распределяются в расчете на 1 ц по </w:t>
      </w:r>
      <w:r w:rsidR="006B4ACF" w:rsidRPr="00766B6A">
        <w:rPr>
          <w:sz w:val="28"/>
          <w:szCs w:val="28"/>
        </w:rPr>
        <w:lastRenderedPageBreak/>
        <w:t xml:space="preserve">следующим коэффициентам: сено </w:t>
      </w:r>
      <w:r w:rsidRPr="00766B6A">
        <w:rPr>
          <w:sz w:val="28"/>
          <w:szCs w:val="28"/>
        </w:rPr>
        <w:t>- 1, семена -</w:t>
      </w:r>
      <w:r w:rsidR="006B4ACF" w:rsidRPr="00766B6A">
        <w:rPr>
          <w:sz w:val="28"/>
          <w:szCs w:val="28"/>
        </w:rPr>
        <w:t xml:space="preserve"> 9, солома </w:t>
      </w:r>
      <w:r w:rsidRPr="00766B6A">
        <w:rPr>
          <w:sz w:val="28"/>
          <w:szCs w:val="28"/>
        </w:rPr>
        <w:t>-</w:t>
      </w:r>
      <w:r w:rsidR="006B4ACF" w:rsidRPr="00766B6A">
        <w:rPr>
          <w:sz w:val="28"/>
          <w:szCs w:val="28"/>
        </w:rPr>
        <w:t xml:space="preserve"> 0,1, зеленая масса </w:t>
      </w:r>
      <w:r w:rsidRPr="00766B6A">
        <w:rPr>
          <w:sz w:val="28"/>
          <w:szCs w:val="28"/>
        </w:rPr>
        <w:t>-</w:t>
      </w:r>
      <w:r w:rsidR="006B4ACF" w:rsidRPr="00766B6A">
        <w:rPr>
          <w:sz w:val="28"/>
          <w:szCs w:val="28"/>
        </w:rPr>
        <w:t xml:space="preserve"> 0,25);</w:t>
      </w:r>
    </w:p>
    <w:p w:rsidR="006B4ACF" w:rsidRPr="00766B6A" w:rsidRDefault="00097B51" w:rsidP="00766B6A">
      <w:pPr>
        <w:spacing w:line="360" w:lineRule="auto"/>
        <w:ind w:firstLine="709"/>
        <w:jc w:val="both"/>
        <w:rPr>
          <w:sz w:val="28"/>
          <w:szCs w:val="28"/>
        </w:rPr>
      </w:pPr>
      <w:r w:rsidRPr="00766B6A">
        <w:rPr>
          <w:sz w:val="28"/>
          <w:szCs w:val="28"/>
        </w:rPr>
        <w:t xml:space="preserve">- </w:t>
      </w:r>
      <w:r w:rsidR="006B4ACF" w:rsidRPr="00766B6A">
        <w:rPr>
          <w:sz w:val="28"/>
          <w:szCs w:val="28"/>
        </w:rPr>
        <w:t>при помощи удельных весов, когда затраты распределяются пропорционально стоимос</w:t>
      </w:r>
      <w:r w:rsidRPr="00766B6A">
        <w:rPr>
          <w:sz w:val="28"/>
          <w:szCs w:val="28"/>
        </w:rPr>
        <w:t>ти каждого вида сопряженной про</w:t>
      </w:r>
      <w:r w:rsidR="006B4ACF" w:rsidRPr="00766B6A">
        <w:rPr>
          <w:sz w:val="28"/>
          <w:szCs w:val="28"/>
        </w:rPr>
        <w:t>дукции, исчисленной по закупочным ценам, в общей стоимости продукции (животноводство).</w:t>
      </w:r>
    </w:p>
    <w:p w:rsidR="00097B51" w:rsidRPr="00766B6A" w:rsidRDefault="006B4ACF" w:rsidP="00766B6A">
      <w:pPr>
        <w:spacing w:line="360" w:lineRule="auto"/>
        <w:ind w:firstLine="709"/>
        <w:jc w:val="both"/>
        <w:rPr>
          <w:sz w:val="28"/>
          <w:szCs w:val="28"/>
        </w:rPr>
      </w:pPr>
      <w:r w:rsidRPr="00766B6A">
        <w:rPr>
          <w:sz w:val="28"/>
          <w:szCs w:val="28"/>
        </w:rPr>
        <w:t>Особенностью формирования себестоимости как исходной базы закупочной цены является также и то, что в затратах на производство сельскохозяйственной продукции значительную часть составляет расход материалов собственного производст</w:t>
      </w:r>
      <w:r w:rsidR="00097B51" w:rsidRPr="00766B6A">
        <w:rPr>
          <w:sz w:val="28"/>
          <w:szCs w:val="28"/>
        </w:rPr>
        <w:t>ва -</w:t>
      </w:r>
      <w:r w:rsidRPr="00766B6A">
        <w:rPr>
          <w:sz w:val="28"/>
          <w:szCs w:val="28"/>
        </w:rPr>
        <w:t xml:space="preserve"> семян, кормов, органических удобрений, которые включаются в затраты при оценке по себестоимости их производства.</w:t>
      </w:r>
    </w:p>
    <w:p w:rsidR="006B4ACF" w:rsidRPr="00766B6A" w:rsidRDefault="006B4ACF" w:rsidP="00766B6A">
      <w:pPr>
        <w:spacing w:line="360" w:lineRule="auto"/>
        <w:ind w:firstLine="709"/>
        <w:jc w:val="both"/>
        <w:rPr>
          <w:sz w:val="28"/>
          <w:szCs w:val="28"/>
        </w:rPr>
      </w:pPr>
      <w:r w:rsidRPr="00766B6A">
        <w:rPr>
          <w:sz w:val="28"/>
          <w:szCs w:val="28"/>
        </w:rPr>
        <w:t>В годы наиболее благоприятных климатических условий при тех же затратах труда производится значительно больше продукции растениеводства, чем при неблагоприятных погодных условиях, поэтому себестоимость ее заметно колеблется по</w:t>
      </w:r>
      <w:r w:rsidR="00097B51" w:rsidRPr="00766B6A">
        <w:rPr>
          <w:sz w:val="28"/>
          <w:szCs w:val="28"/>
        </w:rPr>
        <w:t xml:space="preserve"> </w:t>
      </w:r>
      <w:r w:rsidRPr="00766B6A">
        <w:rPr>
          <w:sz w:val="28"/>
          <w:szCs w:val="28"/>
        </w:rPr>
        <w:t xml:space="preserve">годам. Повышение себестоимости продукции собственно </w:t>
      </w:r>
      <w:r w:rsidR="00097B51" w:rsidRPr="00766B6A">
        <w:rPr>
          <w:sz w:val="28"/>
          <w:szCs w:val="28"/>
        </w:rPr>
        <w:t>про</w:t>
      </w:r>
      <w:r w:rsidRPr="00766B6A">
        <w:rPr>
          <w:sz w:val="28"/>
          <w:szCs w:val="28"/>
        </w:rPr>
        <w:t>изводства в неурожайные годы автоматически увеличивает затраты на продукцию следующего года.</w:t>
      </w:r>
    </w:p>
    <w:p w:rsidR="006B4ACF" w:rsidRPr="00766B6A" w:rsidRDefault="006B4ACF" w:rsidP="00766B6A">
      <w:pPr>
        <w:spacing w:line="360" w:lineRule="auto"/>
        <w:ind w:firstLine="709"/>
        <w:jc w:val="both"/>
        <w:rPr>
          <w:sz w:val="28"/>
          <w:szCs w:val="28"/>
        </w:rPr>
      </w:pPr>
      <w:r w:rsidRPr="00766B6A">
        <w:rPr>
          <w:sz w:val="28"/>
          <w:szCs w:val="28"/>
        </w:rPr>
        <w:t>Группировка затрат по</w:t>
      </w:r>
      <w:r w:rsidR="00097B51" w:rsidRPr="00766B6A">
        <w:rPr>
          <w:sz w:val="28"/>
          <w:szCs w:val="28"/>
        </w:rPr>
        <w:t xml:space="preserve"> статьям калькуляции приведена в</w:t>
      </w:r>
      <w:r w:rsidRPr="00766B6A">
        <w:rPr>
          <w:sz w:val="28"/>
          <w:szCs w:val="28"/>
        </w:rPr>
        <w:t xml:space="preserve"> табл</w:t>
      </w:r>
      <w:r w:rsidR="00097B51" w:rsidRPr="00766B6A">
        <w:rPr>
          <w:sz w:val="28"/>
          <w:szCs w:val="28"/>
        </w:rPr>
        <w:t>ице</w:t>
      </w:r>
      <w:r w:rsidRPr="00766B6A">
        <w:rPr>
          <w:sz w:val="28"/>
          <w:szCs w:val="28"/>
        </w:rPr>
        <w:t xml:space="preserve"> 1.</w:t>
      </w:r>
    </w:p>
    <w:p w:rsidR="00E41E82" w:rsidRDefault="00E41E82" w:rsidP="00766B6A">
      <w:pPr>
        <w:spacing w:line="360" w:lineRule="auto"/>
        <w:ind w:firstLine="709"/>
        <w:jc w:val="both"/>
        <w:rPr>
          <w:sz w:val="28"/>
          <w:szCs w:val="28"/>
        </w:rPr>
      </w:pPr>
    </w:p>
    <w:p w:rsidR="006B4ACF" w:rsidRPr="00766B6A" w:rsidRDefault="006B4ACF" w:rsidP="00766B6A">
      <w:pPr>
        <w:spacing w:line="360" w:lineRule="auto"/>
        <w:ind w:firstLine="709"/>
        <w:jc w:val="both"/>
        <w:rPr>
          <w:sz w:val="28"/>
          <w:szCs w:val="28"/>
        </w:rPr>
      </w:pPr>
      <w:r w:rsidRPr="00766B6A">
        <w:rPr>
          <w:sz w:val="28"/>
          <w:szCs w:val="28"/>
        </w:rPr>
        <w:t>Табл</w:t>
      </w:r>
      <w:r w:rsidR="00097B51" w:rsidRPr="00766B6A">
        <w:rPr>
          <w:sz w:val="28"/>
          <w:szCs w:val="28"/>
        </w:rPr>
        <w:t xml:space="preserve">ица </w:t>
      </w:r>
      <w:r w:rsidRPr="00766B6A">
        <w:rPr>
          <w:sz w:val="28"/>
          <w:szCs w:val="28"/>
        </w:rPr>
        <w:t>1. Калькуляция себестоимости сельскохозяйственной продукции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976"/>
        <w:gridCol w:w="1736"/>
        <w:gridCol w:w="1723"/>
      </w:tblGrid>
      <w:tr w:rsidR="00097B51" w:rsidRPr="00E41E82" w:rsidTr="00E41E82">
        <w:trPr>
          <w:trHeight w:val="298"/>
        </w:trPr>
        <w:tc>
          <w:tcPr>
            <w:tcW w:w="3167" w:type="pct"/>
            <w:vMerge w:val="restart"/>
          </w:tcPr>
          <w:p w:rsidR="00097B51" w:rsidRPr="00E41E82" w:rsidRDefault="00097B51" w:rsidP="00E41E82">
            <w:pPr>
              <w:spacing w:line="360" w:lineRule="auto"/>
              <w:rPr>
                <w:sz w:val="20"/>
                <w:szCs w:val="20"/>
              </w:rPr>
            </w:pPr>
            <w:r w:rsidRPr="00E41E82">
              <w:rPr>
                <w:sz w:val="20"/>
                <w:szCs w:val="20"/>
              </w:rPr>
              <w:t>Статья затрат</w:t>
            </w:r>
          </w:p>
        </w:tc>
        <w:tc>
          <w:tcPr>
            <w:tcW w:w="1833" w:type="pct"/>
            <w:gridSpan w:val="2"/>
          </w:tcPr>
          <w:p w:rsidR="00097B51" w:rsidRPr="00E41E82" w:rsidRDefault="00097B51" w:rsidP="00E41E82">
            <w:pPr>
              <w:spacing w:line="360" w:lineRule="auto"/>
              <w:rPr>
                <w:sz w:val="20"/>
                <w:szCs w:val="20"/>
              </w:rPr>
            </w:pPr>
            <w:r w:rsidRPr="00E41E82">
              <w:rPr>
                <w:sz w:val="20"/>
                <w:szCs w:val="20"/>
              </w:rPr>
              <w:t>Отрасль производства</w:t>
            </w:r>
          </w:p>
        </w:tc>
      </w:tr>
      <w:tr w:rsidR="00097B51" w:rsidRPr="00E41E82" w:rsidTr="00E41E82">
        <w:trPr>
          <w:trHeight w:val="298"/>
        </w:trPr>
        <w:tc>
          <w:tcPr>
            <w:tcW w:w="3167" w:type="pct"/>
            <w:vMerge/>
          </w:tcPr>
          <w:p w:rsidR="00097B51" w:rsidRPr="00E41E82" w:rsidRDefault="00097B51" w:rsidP="00E41E82">
            <w:pPr>
              <w:spacing w:line="360" w:lineRule="auto"/>
              <w:rPr>
                <w:sz w:val="20"/>
                <w:szCs w:val="20"/>
              </w:rPr>
            </w:pPr>
          </w:p>
        </w:tc>
        <w:tc>
          <w:tcPr>
            <w:tcW w:w="920" w:type="pct"/>
          </w:tcPr>
          <w:p w:rsidR="00097B51" w:rsidRPr="00E41E82" w:rsidRDefault="00097B51" w:rsidP="00E41E82">
            <w:pPr>
              <w:spacing w:line="360" w:lineRule="auto"/>
              <w:rPr>
                <w:sz w:val="20"/>
                <w:szCs w:val="20"/>
              </w:rPr>
            </w:pPr>
            <w:r w:rsidRPr="00E41E82">
              <w:rPr>
                <w:sz w:val="20"/>
                <w:szCs w:val="20"/>
              </w:rPr>
              <w:t>растениеводство</w:t>
            </w:r>
          </w:p>
        </w:tc>
        <w:tc>
          <w:tcPr>
            <w:tcW w:w="912" w:type="pct"/>
          </w:tcPr>
          <w:p w:rsidR="00097B51" w:rsidRPr="00E41E82" w:rsidRDefault="00097B51" w:rsidP="00E41E82">
            <w:pPr>
              <w:spacing w:line="360" w:lineRule="auto"/>
              <w:rPr>
                <w:sz w:val="20"/>
                <w:szCs w:val="20"/>
              </w:rPr>
            </w:pPr>
            <w:r w:rsidRPr="00E41E82">
              <w:rPr>
                <w:sz w:val="20"/>
                <w:szCs w:val="20"/>
              </w:rPr>
              <w:t>животноводство</w:t>
            </w:r>
          </w:p>
        </w:tc>
      </w:tr>
      <w:tr w:rsidR="00097B51" w:rsidRPr="00E41E82" w:rsidTr="00E41E82">
        <w:trPr>
          <w:trHeight w:val="298"/>
        </w:trPr>
        <w:tc>
          <w:tcPr>
            <w:tcW w:w="3167" w:type="pct"/>
          </w:tcPr>
          <w:p w:rsidR="006B4ACF" w:rsidRPr="00E41E82" w:rsidRDefault="006B4ACF" w:rsidP="00E41E82">
            <w:pPr>
              <w:spacing w:line="360" w:lineRule="auto"/>
              <w:rPr>
                <w:sz w:val="20"/>
                <w:szCs w:val="20"/>
              </w:rPr>
            </w:pPr>
            <w:r w:rsidRPr="00E41E82">
              <w:rPr>
                <w:sz w:val="20"/>
                <w:szCs w:val="20"/>
              </w:rPr>
              <w:t>Расходы на оплату труда</w:t>
            </w:r>
          </w:p>
        </w:tc>
        <w:tc>
          <w:tcPr>
            <w:tcW w:w="920" w:type="pct"/>
          </w:tcPr>
          <w:p w:rsidR="006B4ACF" w:rsidRPr="00E41E82" w:rsidRDefault="006B4ACF"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50"/>
        </w:trPr>
        <w:tc>
          <w:tcPr>
            <w:tcW w:w="3167" w:type="pct"/>
          </w:tcPr>
          <w:p w:rsidR="006B4ACF" w:rsidRPr="00E41E82" w:rsidRDefault="006B4ACF" w:rsidP="00E41E82">
            <w:pPr>
              <w:spacing w:line="360" w:lineRule="auto"/>
              <w:rPr>
                <w:sz w:val="20"/>
                <w:szCs w:val="20"/>
              </w:rPr>
            </w:pPr>
            <w:r w:rsidRPr="00E41E82">
              <w:rPr>
                <w:sz w:val="20"/>
                <w:szCs w:val="20"/>
              </w:rPr>
              <w:t>Отчисления на социальные нужды</w:t>
            </w:r>
          </w:p>
        </w:tc>
        <w:tc>
          <w:tcPr>
            <w:tcW w:w="920" w:type="pct"/>
          </w:tcPr>
          <w:p w:rsidR="006B4ACF" w:rsidRPr="00E41E82" w:rsidRDefault="006B4ACF"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69"/>
        </w:trPr>
        <w:tc>
          <w:tcPr>
            <w:tcW w:w="3167" w:type="pct"/>
          </w:tcPr>
          <w:p w:rsidR="006B4ACF" w:rsidRPr="00E41E82" w:rsidRDefault="006B4ACF" w:rsidP="00E41E82">
            <w:pPr>
              <w:spacing w:line="360" w:lineRule="auto"/>
              <w:rPr>
                <w:sz w:val="20"/>
                <w:szCs w:val="20"/>
              </w:rPr>
            </w:pPr>
            <w:r w:rsidRPr="00E41E82">
              <w:rPr>
                <w:sz w:val="20"/>
                <w:szCs w:val="20"/>
              </w:rPr>
              <w:t>Сырье и материалы, в том числе:</w:t>
            </w:r>
          </w:p>
        </w:tc>
        <w:tc>
          <w:tcPr>
            <w:tcW w:w="920" w:type="pct"/>
          </w:tcPr>
          <w:p w:rsidR="006B4ACF" w:rsidRPr="00E41E82" w:rsidRDefault="006B4ACF" w:rsidP="00E41E82">
            <w:pPr>
              <w:spacing w:line="360" w:lineRule="auto"/>
              <w:rPr>
                <w:sz w:val="20"/>
                <w:szCs w:val="20"/>
              </w:rPr>
            </w:pPr>
          </w:p>
        </w:tc>
        <w:tc>
          <w:tcPr>
            <w:tcW w:w="912" w:type="pct"/>
          </w:tcPr>
          <w:p w:rsidR="006B4ACF" w:rsidRPr="00E41E82" w:rsidRDefault="006B4ACF" w:rsidP="00E41E82">
            <w:pPr>
              <w:spacing w:line="360" w:lineRule="auto"/>
              <w:rPr>
                <w:sz w:val="20"/>
                <w:szCs w:val="20"/>
              </w:rPr>
            </w:pPr>
          </w:p>
        </w:tc>
      </w:tr>
      <w:tr w:rsidR="00097B51" w:rsidRPr="00E41E82" w:rsidTr="00E41E82">
        <w:trPr>
          <w:trHeight w:val="230"/>
        </w:trPr>
        <w:tc>
          <w:tcPr>
            <w:tcW w:w="3167" w:type="pct"/>
          </w:tcPr>
          <w:p w:rsidR="006B4ACF" w:rsidRPr="00E41E82" w:rsidRDefault="006B4ACF" w:rsidP="00E41E82">
            <w:pPr>
              <w:spacing w:line="360" w:lineRule="auto"/>
              <w:rPr>
                <w:sz w:val="20"/>
                <w:szCs w:val="20"/>
              </w:rPr>
            </w:pPr>
            <w:r w:rsidRPr="00E41E82">
              <w:rPr>
                <w:sz w:val="20"/>
                <w:szCs w:val="20"/>
              </w:rPr>
              <w:t>семена и посадочный материал</w:t>
            </w:r>
          </w:p>
        </w:tc>
        <w:tc>
          <w:tcPr>
            <w:tcW w:w="920" w:type="pct"/>
          </w:tcPr>
          <w:p w:rsidR="006B4ACF" w:rsidRPr="00E41E82" w:rsidRDefault="006B4ACF"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p>
        </w:tc>
      </w:tr>
      <w:tr w:rsidR="00097B51" w:rsidRPr="00E41E82" w:rsidTr="00E41E82">
        <w:trPr>
          <w:trHeight w:val="259"/>
        </w:trPr>
        <w:tc>
          <w:tcPr>
            <w:tcW w:w="3167" w:type="pct"/>
          </w:tcPr>
          <w:p w:rsidR="006B4ACF" w:rsidRPr="00E41E82" w:rsidRDefault="006B4ACF" w:rsidP="00E41E82">
            <w:pPr>
              <w:spacing w:line="360" w:lineRule="auto"/>
              <w:rPr>
                <w:sz w:val="20"/>
                <w:szCs w:val="20"/>
              </w:rPr>
            </w:pPr>
            <w:r w:rsidRPr="00E41E82">
              <w:rPr>
                <w:sz w:val="20"/>
                <w:szCs w:val="20"/>
              </w:rPr>
              <w:t>удобрения минеральные и органические</w:t>
            </w:r>
          </w:p>
        </w:tc>
        <w:tc>
          <w:tcPr>
            <w:tcW w:w="920" w:type="pct"/>
          </w:tcPr>
          <w:p w:rsidR="006B4ACF" w:rsidRPr="00E41E82" w:rsidRDefault="00097B51"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p>
        </w:tc>
      </w:tr>
      <w:tr w:rsidR="00097B51" w:rsidRPr="00E41E82" w:rsidTr="00E41E82">
        <w:trPr>
          <w:trHeight w:val="240"/>
        </w:trPr>
        <w:tc>
          <w:tcPr>
            <w:tcW w:w="3167" w:type="pct"/>
          </w:tcPr>
          <w:p w:rsidR="006B4ACF" w:rsidRPr="00E41E82" w:rsidRDefault="006B4ACF" w:rsidP="00E41E82">
            <w:pPr>
              <w:spacing w:line="360" w:lineRule="auto"/>
              <w:rPr>
                <w:sz w:val="20"/>
                <w:szCs w:val="20"/>
              </w:rPr>
            </w:pPr>
            <w:r w:rsidRPr="00E41E82">
              <w:rPr>
                <w:sz w:val="20"/>
                <w:szCs w:val="20"/>
              </w:rPr>
              <w:t>топливо и энергия на технологические нужды</w:t>
            </w:r>
          </w:p>
        </w:tc>
        <w:tc>
          <w:tcPr>
            <w:tcW w:w="920" w:type="pct"/>
          </w:tcPr>
          <w:p w:rsidR="006B4ACF" w:rsidRPr="00E41E82" w:rsidRDefault="006B4ACF"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59"/>
        </w:trPr>
        <w:tc>
          <w:tcPr>
            <w:tcW w:w="3167" w:type="pct"/>
          </w:tcPr>
          <w:p w:rsidR="006B4ACF" w:rsidRPr="00E41E82" w:rsidRDefault="006B4ACF" w:rsidP="00E41E82">
            <w:pPr>
              <w:spacing w:line="360" w:lineRule="auto"/>
              <w:rPr>
                <w:sz w:val="20"/>
                <w:szCs w:val="20"/>
              </w:rPr>
            </w:pPr>
            <w:r w:rsidRPr="00E41E82">
              <w:rPr>
                <w:sz w:val="20"/>
                <w:szCs w:val="20"/>
              </w:rPr>
              <w:t>средства защиты растений и животных</w:t>
            </w:r>
          </w:p>
        </w:tc>
        <w:tc>
          <w:tcPr>
            <w:tcW w:w="920" w:type="pct"/>
          </w:tcPr>
          <w:p w:rsidR="006B4ACF" w:rsidRPr="00E41E82" w:rsidRDefault="006B4ACF"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40"/>
        </w:trPr>
        <w:tc>
          <w:tcPr>
            <w:tcW w:w="3167" w:type="pct"/>
          </w:tcPr>
          <w:p w:rsidR="006B4ACF" w:rsidRPr="00E41E82" w:rsidRDefault="006B4ACF" w:rsidP="00E41E82">
            <w:pPr>
              <w:spacing w:line="360" w:lineRule="auto"/>
              <w:rPr>
                <w:sz w:val="20"/>
                <w:szCs w:val="20"/>
              </w:rPr>
            </w:pPr>
            <w:r w:rsidRPr="00E41E82">
              <w:rPr>
                <w:sz w:val="20"/>
                <w:szCs w:val="20"/>
              </w:rPr>
              <w:t>корма</w:t>
            </w:r>
          </w:p>
        </w:tc>
        <w:tc>
          <w:tcPr>
            <w:tcW w:w="920" w:type="pct"/>
          </w:tcPr>
          <w:p w:rsidR="006B4ACF" w:rsidRPr="00E41E82" w:rsidRDefault="006B4ACF" w:rsidP="00E41E82">
            <w:pPr>
              <w:spacing w:line="360" w:lineRule="auto"/>
              <w:rPr>
                <w:sz w:val="20"/>
                <w:szCs w:val="20"/>
              </w:rPr>
            </w:pP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59"/>
        </w:trPr>
        <w:tc>
          <w:tcPr>
            <w:tcW w:w="3167" w:type="pct"/>
          </w:tcPr>
          <w:p w:rsidR="006B4ACF" w:rsidRPr="00E41E82" w:rsidRDefault="006B4ACF" w:rsidP="00E41E82">
            <w:pPr>
              <w:spacing w:line="360" w:lineRule="auto"/>
              <w:rPr>
                <w:sz w:val="20"/>
                <w:szCs w:val="20"/>
              </w:rPr>
            </w:pPr>
            <w:r w:rsidRPr="00E41E82">
              <w:rPr>
                <w:sz w:val="20"/>
                <w:szCs w:val="20"/>
              </w:rPr>
              <w:lastRenderedPageBreak/>
              <w:t>сырье для переработки</w:t>
            </w:r>
          </w:p>
        </w:tc>
        <w:tc>
          <w:tcPr>
            <w:tcW w:w="920" w:type="pct"/>
          </w:tcPr>
          <w:p w:rsidR="006B4ACF" w:rsidRPr="00E41E82" w:rsidRDefault="006B4ACF" w:rsidP="00E41E82">
            <w:pPr>
              <w:spacing w:line="360" w:lineRule="auto"/>
              <w:rPr>
                <w:sz w:val="20"/>
                <w:szCs w:val="20"/>
              </w:rPr>
            </w:pP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30"/>
        </w:trPr>
        <w:tc>
          <w:tcPr>
            <w:tcW w:w="3167" w:type="pct"/>
          </w:tcPr>
          <w:p w:rsidR="006B4ACF" w:rsidRPr="00E41E82" w:rsidRDefault="006B4ACF" w:rsidP="00E41E82">
            <w:pPr>
              <w:spacing w:line="360" w:lineRule="auto"/>
              <w:rPr>
                <w:sz w:val="20"/>
                <w:szCs w:val="20"/>
              </w:rPr>
            </w:pPr>
            <w:r w:rsidRPr="00E41E82">
              <w:rPr>
                <w:sz w:val="20"/>
                <w:szCs w:val="20"/>
              </w:rPr>
              <w:t>Содержание и эксплуатация основных средств</w:t>
            </w:r>
          </w:p>
        </w:tc>
        <w:tc>
          <w:tcPr>
            <w:tcW w:w="920" w:type="pct"/>
          </w:tcPr>
          <w:p w:rsidR="006B4ACF" w:rsidRPr="00E41E82" w:rsidRDefault="006B4ACF"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50"/>
        </w:trPr>
        <w:tc>
          <w:tcPr>
            <w:tcW w:w="3167" w:type="pct"/>
          </w:tcPr>
          <w:p w:rsidR="006B4ACF" w:rsidRPr="00E41E82" w:rsidRDefault="006B4ACF" w:rsidP="00E41E82">
            <w:pPr>
              <w:spacing w:line="360" w:lineRule="auto"/>
              <w:rPr>
                <w:sz w:val="20"/>
                <w:szCs w:val="20"/>
              </w:rPr>
            </w:pPr>
            <w:r w:rsidRPr="00E41E82">
              <w:rPr>
                <w:sz w:val="20"/>
                <w:szCs w:val="20"/>
              </w:rPr>
              <w:t>Работы и услуги</w:t>
            </w:r>
          </w:p>
        </w:tc>
        <w:tc>
          <w:tcPr>
            <w:tcW w:w="920" w:type="pct"/>
          </w:tcPr>
          <w:p w:rsidR="006B4ACF" w:rsidRPr="00E41E82" w:rsidRDefault="006B4ACF"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40"/>
        </w:trPr>
        <w:tc>
          <w:tcPr>
            <w:tcW w:w="3167" w:type="pct"/>
          </w:tcPr>
          <w:p w:rsidR="006B4ACF" w:rsidRPr="00E41E82" w:rsidRDefault="006B4ACF" w:rsidP="00E41E82">
            <w:pPr>
              <w:spacing w:line="360" w:lineRule="auto"/>
              <w:rPr>
                <w:sz w:val="20"/>
                <w:szCs w:val="20"/>
              </w:rPr>
            </w:pPr>
            <w:r w:rsidRPr="00E41E82">
              <w:rPr>
                <w:sz w:val="20"/>
                <w:szCs w:val="20"/>
              </w:rPr>
              <w:t>Расходы денежных средств</w:t>
            </w:r>
          </w:p>
        </w:tc>
        <w:tc>
          <w:tcPr>
            <w:tcW w:w="920" w:type="pct"/>
          </w:tcPr>
          <w:p w:rsidR="006B4ACF" w:rsidRPr="00E41E82" w:rsidRDefault="00097B51"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59"/>
        </w:trPr>
        <w:tc>
          <w:tcPr>
            <w:tcW w:w="3167" w:type="pct"/>
          </w:tcPr>
          <w:p w:rsidR="006B4ACF" w:rsidRPr="00E41E82" w:rsidRDefault="006B4ACF" w:rsidP="00E41E82">
            <w:pPr>
              <w:spacing w:line="360" w:lineRule="auto"/>
              <w:rPr>
                <w:sz w:val="20"/>
                <w:szCs w:val="20"/>
              </w:rPr>
            </w:pPr>
            <w:r w:rsidRPr="00E41E82">
              <w:rPr>
                <w:sz w:val="20"/>
                <w:szCs w:val="20"/>
              </w:rPr>
              <w:t>Прочие затраты</w:t>
            </w:r>
          </w:p>
        </w:tc>
        <w:tc>
          <w:tcPr>
            <w:tcW w:w="920" w:type="pct"/>
          </w:tcPr>
          <w:p w:rsidR="006B4ACF" w:rsidRPr="00E41E82" w:rsidRDefault="00097B51"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21"/>
        </w:trPr>
        <w:tc>
          <w:tcPr>
            <w:tcW w:w="3167" w:type="pct"/>
          </w:tcPr>
          <w:p w:rsidR="00097B51" w:rsidRPr="00E41E82" w:rsidRDefault="00097B51" w:rsidP="00E41E82">
            <w:pPr>
              <w:spacing w:line="360" w:lineRule="auto"/>
              <w:rPr>
                <w:sz w:val="20"/>
                <w:szCs w:val="20"/>
              </w:rPr>
            </w:pPr>
            <w:r w:rsidRPr="00E41E82">
              <w:rPr>
                <w:sz w:val="20"/>
                <w:szCs w:val="20"/>
              </w:rPr>
              <w:t>Затраты по организации производства и управлению</w:t>
            </w:r>
          </w:p>
        </w:tc>
        <w:tc>
          <w:tcPr>
            <w:tcW w:w="920" w:type="pct"/>
          </w:tcPr>
          <w:p w:rsidR="00097B51" w:rsidRPr="00E41E82" w:rsidRDefault="00097B51" w:rsidP="00E41E82">
            <w:pPr>
              <w:spacing w:line="360" w:lineRule="auto"/>
              <w:rPr>
                <w:sz w:val="20"/>
                <w:szCs w:val="20"/>
              </w:rPr>
            </w:pPr>
            <w:r w:rsidRPr="00E41E82">
              <w:rPr>
                <w:sz w:val="20"/>
                <w:szCs w:val="20"/>
              </w:rPr>
              <w:t>+</w:t>
            </w:r>
          </w:p>
        </w:tc>
        <w:tc>
          <w:tcPr>
            <w:tcW w:w="912" w:type="pct"/>
          </w:tcPr>
          <w:p w:rsidR="00097B51" w:rsidRPr="00E41E82" w:rsidRDefault="00097B51" w:rsidP="00E41E82">
            <w:pPr>
              <w:spacing w:line="360" w:lineRule="auto"/>
              <w:rPr>
                <w:sz w:val="20"/>
                <w:szCs w:val="20"/>
              </w:rPr>
            </w:pPr>
            <w:r w:rsidRPr="00E41E82">
              <w:rPr>
                <w:sz w:val="20"/>
                <w:szCs w:val="20"/>
              </w:rPr>
              <w:t>+</w:t>
            </w:r>
          </w:p>
        </w:tc>
      </w:tr>
      <w:tr w:rsidR="00097B51" w:rsidRPr="00E41E82" w:rsidTr="00E41E82">
        <w:trPr>
          <w:trHeight w:val="250"/>
        </w:trPr>
        <w:tc>
          <w:tcPr>
            <w:tcW w:w="3167" w:type="pct"/>
          </w:tcPr>
          <w:p w:rsidR="006B4ACF" w:rsidRPr="00E41E82" w:rsidRDefault="006B4ACF" w:rsidP="00E41E82">
            <w:pPr>
              <w:spacing w:line="360" w:lineRule="auto"/>
              <w:rPr>
                <w:sz w:val="20"/>
                <w:szCs w:val="20"/>
              </w:rPr>
            </w:pPr>
            <w:r w:rsidRPr="00E41E82">
              <w:rPr>
                <w:sz w:val="20"/>
                <w:szCs w:val="20"/>
              </w:rPr>
              <w:t>Итого производственная себестоимость</w:t>
            </w:r>
          </w:p>
        </w:tc>
        <w:tc>
          <w:tcPr>
            <w:tcW w:w="920" w:type="pct"/>
          </w:tcPr>
          <w:p w:rsidR="006B4ACF" w:rsidRPr="00E41E82" w:rsidRDefault="006B4ACF"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40"/>
        </w:trPr>
        <w:tc>
          <w:tcPr>
            <w:tcW w:w="3167" w:type="pct"/>
          </w:tcPr>
          <w:p w:rsidR="006B4ACF" w:rsidRPr="00E41E82" w:rsidRDefault="006B4ACF" w:rsidP="00E41E82">
            <w:pPr>
              <w:spacing w:line="360" w:lineRule="auto"/>
              <w:rPr>
                <w:sz w:val="20"/>
                <w:szCs w:val="20"/>
              </w:rPr>
            </w:pPr>
            <w:r w:rsidRPr="00E41E82">
              <w:rPr>
                <w:sz w:val="20"/>
                <w:szCs w:val="20"/>
              </w:rPr>
              <w:t>Расходы по реализации (коммерческие расходы)</w:t>
            </w:r>
          </w:p>
        </w:tc>
        <w:tc>
          <w:tcPr>
            <w:tcW w:w="920" w:type="pct"/>
          </w:tcPr>
          <w:p w:rsidR="006B4ACF" w:rsidRPr="00E41E82" w:rsidRDefault="006B4ACF" w:rsidP="00E41E82">
            <w:pPr>
              <w:spacing w:line="360" w:lineRule="auto"/>
              <w:rPr>
                <w:sz w:val="20"/>
                <w:szCs w:val="20"/>
              </w:rPr>
            </w:pPr>
            <w:r w:rsidRPr="00E41E82">
              <w:rPr>
                <w:sz w:val="20"/>
                <w:szCs w:val="20"/>
              </w:rPr>
              <w:t>+</w:t>
            </w:r>
          </w:p>
        </w:tc>
        <w:tc>
          <w:tcPr>
            <w:tcW w:w="912" w:type="pct"/>
          </w:tcPr>
          <w:p w:rsidR="006B4ACF" w:rsidRPr="00E41E82" w:rsidRDefault="006B4ACF" w:rsidP="00E41E82">
            <w:pPr>
              <w:spacing w:line="360" w:lineRule="auto"/>
              <w:rPr>
                <w:sz w:val="20"/>
                <w:szCs w:val="20"/>
              </w:rPr>
            </w:pPr>
            <w:r w:rsidRPr="00E41E82">
              <w:rPr>
                <w:sz w:val="20"/>
                <w:szCs w:val="20"/>
              </w:rPr>
              <w:t>+</w:t>
            </w:r>
          </w:p>
        </w:tc>
      </w:tr>
      <w:tr w:rsidR="00097B51" w:rsidRPr="00E41E82" w:rsidTr="00E41E82">
        <w:trPr>
          <w:trHeight w:val="240"/>
        </w:trPr>
        <w:tc>
          <w:tcPr>
            <w:tcW w:w="3167" w:type="pct"/>
          </w:tcPr>
          <w:p w:rsidR="00097B51" w:rsidRPr="00E41E82" w:rsidRDefault="00097B51" w:rsidP="00E41E82">
            <w:pPr>
              <w:spacing w:line="360" w:lineRule="auto"/>
              <w:rPr>
                <w:sz w:val="20"/>
                <w:szCs w:val="20"/>
              </w:rPr>
            </w:pPr>
            <w:r w:rsidRPr="00E41E82">
              <w:rPr>
                <w:sz w:val="20"/>
                <w:szCs w:val="20"/>
              </w:rPr>
              <w:t>Всего полная (коммерческая) себестоимость</w:t>
            </w:r>
          </w:p>
        </w:tc>
        <w:tc>
          <w:tcPr>
            <w:tcW w:w="920" w:type="pct"/>
          </w:tcPr>
          <w:p w:rsidR="00097B51" w:rsidRPr="00E41E82" w:rsidRDefault="00097B51" w:rsidP="00E41E82">
            <w:pPr>
              <w:spacing w:line="360" w:lineRule="auto"/>
              <w:rPr>
                <w:sz w:val="20"/>
                <w:szCs w:val="20"/>
              </w:rPr>
            </w:pPr>
            <w:r w:rsidRPr="00E41E82">
              <w:rPr>
                <w:sz w:val="20"/>
                <w:szCs w:val="20"/>
              </w:rPr>
              <w:t>+</w:t>
            </w:r>
          </w:p>
        </w:tc>
        <w:tc>
          <w:tcPr>
            <w:tcW w:w="912" w:type="pct"/>
          </w:tcPr>
          <w:p w:rsidR="00097B51" w:rsidRPr="00E41E82" w:rsidRDefault="00097B51" w:rsidP="00E41E82">
            <w:pPr>
              <w:spacing w:line="360" w:lineRule="auto"/>
              <w:rPr>
                <w:sz w:val="20"/>
                <w:szCs w:val="20"/>
              </w:rPr>
            </w:pPr>
            <w:r w:rsidRPr="00E41E82">
              <w:rPr>
                <w:sz w:val="20"/>
                <w:szCs w:val="20"/>
              </w:rPr>
              <w:t>+</w:t>
            </w:r>
          </w:p>
        </w:tc>
      </w:tr>
    </w:tbl>
    <w:p w:rsidR="00097B51" w:rsidRPr="00766B6A" w:rsidRDefault="00097B51" w:rsidP="00766B6A">
      <w:pPr>
        <w:spacing w:line="360" w:lineRule="auto"/>
        <w:ind w:firstLine="709"/>
        <w:jc w:val="both"/>
        <w:rPr>
          <w:sz w:val="28"/>
          <w:szCs w:val="28"/>
        </w:rPr>
      </w:pPr>
    </w:p>
    <w:p w:rsidR="006B4ACF" w:rsidRPr="00766B6A" w:rsidRDefault="006B4ACF" w:rsidP="00766B6A">
      <w:pPr>
        <w:spacing w:line="360" w:lineRule="auto"/>
        <w:ind w:firstLine="709"/>
        <w:jc w:val="both"/>
        <w:rPr>
          <w:sz w:val="28"/>
          <w:szCs w:val="28"/>
        </w:rPr>
      </w:pPr>
      <w:r w:rsidRPr="00766B6A">
        <w:rPr>
          <w:sz w:val="28"/>
          <w:szCs w:val="28"/>
        </w:rPr>
        <w:t>Отражение качества сельскохозяйственной продукции в закупочных ценах. Продукция сельского хозяйства характеризуется широким разнообразием, различным уровнем качества. В национальном ценообразовании используется несколько методов учета качества в закупочных ценах:</w:t>
      </w:r>
    </w:p>
    <w:p w:rsidR="006B4ACF" w:rsidRPr="00766B6A" w:rsidRDefault="00097B51" w:rsidP="00766B6A">
      <w:pPr>
        <w:spacing w:line="360" w:lineRule="auto"/>
        <w:ind w:firstLine="709"/>
        <w:jc w:val="both"/>
        <w:rPr>
          <w:sz w:val="28"/>
          <w:szCs w:val="28"/>
        </w:rPr>
      </w:pPr>
      <w:r w:rsidRPr="00766B6A">
        <w:rPr>
          <w:sz w:val="28"/>
          <w:szCs w:val="28"/>
        </w:rPr>
        <w:t xml:space="preserve">- </w:t>
      </w:r>
      <w:r w:rsidR="006B4ACF" w:rsidRPr="00766B6A">
        <w:rPr>
          <w:sz w:val="28"/>
          <w:szCs w:val="28"/>
        </w:rPr>
        <w:t>установление цен в расчете на единицу продукции базисных кондиций (зерно, масличные культуры, сахарная свекла);</w:t>
      </w:r>
    </w:p>
    <w:p w:rsidR="006B4ACF" w:rsidRPr="00766B6A" w:rsidRDefault="00097B51" w:rsidP="00766B6A">
      <w:pPr>
        <w:spacing w:line="360" w:lineRule="auto"/>
        <w:ind w:firstLine="709"/>
        <w:jc w:val="both"/>
        <w:rPr>
          <w:sz w:val="28"/>
          <w:szCs w:val="28"/>
        </w:rPr>
      </w:pPr>
      <w:r w:rsidRPr="00766B6A">
        <w:rPr>
          <w:sz w:val="28"/>
          <w:szCs w:val="28"/>
        </w:rPr>
        <w:t xml:space="preserve">- </w:t>
      </w:r>
      <w:r w:rsidR="006B4ACF" w:rsidRPr="00766B6A">
        <w:rPr>
          <w:sz w:val="28"/>
          <w:szCs w:val="28"/>
        </w:rPr>
        <w:t>определение цен в расчете на единицу выхода готовой продукции (скот);</w:t>
      </w:r>
    </w:p>
    <w:p w:rsidR="006B4ACF" w:rsidRPr="00766B6A" w:rsidRDefault="00097B51" w:rsidP="00766B6A">
      <w:pPr>
        <w:spacing w:line="360" w:lineRule="auto"/>
        <w:ind w:firstLine="709"/>
        <w:jc w:val="both"/>
        <w:rPr>
          <w:sz w:val="28"/>
          <w:szCs w:val="28"/>
        </w:rPr>
      </w:pPr>
      <w:r w:rsidRPr="00766B6A">
        <w:rPr>
          <w:sz w:val="28"/>
          <w:szCs w:val="28"/>
        </w:rPr>
        <w:t xml:space="preserve">- </w:t>
      </w:r>
      <w:r w:rsidR="006B4ACF" w:rsidRPr="00766B6A">
        <w:rPr>
          <w:sz w:val="28"/>
          <w:szCs w:val="28"/>
        </w:rPr>
        <w:t>установление цен исходя из показателей качества, указанных в стандарте (молоко, травяная мука, плоды, овощи, зернобобовые культуры);</w:t>
      </w:r>
    </w:p>
    <w:p w:rsidR="006B4ACF" w:rsidRPr="00766B6A" w:rsidRDefault="00097B51" w:rsidP="00766B6A">
      <w:pPr>
        <w:spacing w:line="360" w:lineRule="auto"/>
        <w:ind w:firstLine="709"/>
        <w:jc w:val="both"/>
        <w:rPr>
          <w:sz w:val="28"/>
          <w:szCs w:val="28"/>
        </w:rPr>
      </w:pPr>
      <w:r w:rsidRPr="00766B6A">
        <w:rPr>
          <w:sz w:val="28"/>
          <w:szCs w:val="28"/>
        </w:rPr>
        <w:t xml:space="preserve">- </w:t>
      </w:r>
      <w:r w:rsidR="006B4ACF" w:rsidRPr="00766B6A">
        <w:rPr>
          <w:sz w:val="28"/>
          <w:szCs w:val="28"/>
        </w:rPr>
        <w:t>применение надбавок к б</w:t>
      </w:r>
      <w:r w:rsidRPr="00766B6A">
        <w:rPr>
          <w:sz w:val="28"/>
          <w:szCs w:val="28"/>
        </w:rPr>
        <w:t>азовым ценам на высококачествен</w:t>
      </w:r>
      <w:r w:rsidR="006B4ACF" w:rsidRPr="00766B6A">
        <w:rPr>
          <w:sz w:val="28"/>
          <w:szCs w:val="28"/>
        </w:rPr>
        <w:t>ную продукцию и скидок на продукцию пониженного качества.</w:t>
      </w:r>
    </w:p>
    <w:p w:rsidR="006B4ACF" w:rsidRPr="00766B6A" w:rsidRDefault="006B4ACF" w:rsidP="00766B6A">
      <w:pPr>
        <w:spacing w:line="360" w:lineRule="auto"/>
        <w:ind w:firstLine="709"/>
        <w:jc w:val="both"/>
        <w:rPr>
          <w:sz w:val="28"/>
          <w:szCs w:val="28"/>
        </w:rPr>
      </w:pPr>
      <w:r w:rsidRPr="00766B6A">
        <w:rPr>
          <w:sz w:val="28"/>
          <w:szCs w:val="28"/>
        </w:rPr>
        <w:t xml:space="preserve">Закупочные цены на зерно, например, устанавливаются по базисным кондициям </w:t>
      </w:r>
      <w:r w:rsidR="00097B51" w:rsidRPr="00766B6A">
        <w:rPr>
          <w:sz w:val="28"/>
          <w:szCs w:val="28"/>
        </w:rPr>
        <w:t>-</w:t>
      </w:r>
      <w:r w:rsidRPr="00766B6A">
        <w:rPr>
          <w:sz w:val="28"/>
          <w:szCs w:val="28"/>
        </w:rPr>
        <w:t xml:space="preserve"> влаж</w:t>
      </w:r>
      <w:r w:rsidR="00097B51" w:rsidRPr="00766B6A">
        <w:rPr>
          <w:sz w:val="28"/>
          <w:szCs w:val="28"/>
        </w:rPr>
        <w:t>ности, засоренности и другим по</w:t>
      </w:r>
      <w:r w:rsidRPr="00766B6A">
        <w:rPr>
          <w:sz w:val="28"/>
          <w:szCs w:val="28"/>
        </w:rPr>
        <w:t>казателям. При отклонении качества закупаемого зерна от базисных кондиций пересчитывается его масса в зависимости от фактической влажности и за</w:t>
      </w:r>
      <w:r w:rsidR="00097B51" w:rsidRPr="00766B6A">
        <w:rPr>
          <w:sz w:val="28"/>
          <w:szCs w:val="28"/>
        </w:rPr>
        <w:t>соренности. Качество пшеницы ха</w:t>
      </w:r>
      <w:r w:rsidRPr="00766B6A">
        <w:rPr>
          <w:sz w:val="28"/>
          <w:szCs w:val="28"/>
        </w:rPr>
        <w:t>рактеризуется количеством белка и клейковины в зерне. Закупочные цены на нее определяются отдельно на пшеницу для продовольственных целей и кормовую, в том числе мягкую и твердую.</w:t>
      </w:r>
    </w:p>
    <w:p w:rsidR="006B4ACF" w:rsidRPr="00766B6A" w:rsidRDefault="006B4ACF" w:rsidP="00766B6A">
      <w:pPr>
        <w:spacing w:line="360" w:lineRule="auto"/>
        <w:ind w:firstLine="709"/>
        <w:jc w:val="both"/>
        <w:rPr>
          <w:sz w:val="28"/>
          <w:szCs w:val="28"/>
        </w:rPr>
      </w:pPr>
      <w:r w:rsidRPr="00766B6A">
        <w:rPr>
          <w:sz w:val="28"/>
          <w:szCs w:val="28"/>
        </w:rPr>
        <w:lastRenderedPageBreak/>
        <w:t>Закупочные цены на скот</w:t>
      </w:r>
      <w:r w:rsidR="00097B51" w:rsidRPr="00766B6A">
        <w:rPr>
          <w:sz w:val="28"/>
          <w:szCs w:val="28"/>
        </w:rPr>
        <w:t xml:space="preserve"> в живом и убойном весе устанав</w:t>
      </w:r>
      <w:r w:rsidRPr="00766B6A">
        <w:rPr>
          <w:sz w:val="28"/>
          <w:szCs w:val="28"/>
        </w:rPr>
        <w:t xml:space="preserve">ливаются с учетом его упитанности. Например, закупочные цены на крупный рогатый скот в живом весе дифференцируются по четырем категориям: высшей, средней, ниже средней упитанности и тощий (нестандартный), свиней </w:t>
      </w:r>
      <w:r w:rsidR="00097B51" w:rsidRPr="00766B6A">
        <w:rPr>
          <w:sz w:val="28"/>
          <w:szCs w:val="28"/>
        </w:rPr>
        <w:t>-</w:t>
      </w:r>
      <w:r w:rsidRPr="00766B6A">
        <w:rPr>
          <w:sz w:val="28"/>
          <w:szCs w:val="28"/>
        </w:rPr>
        <w:t xml:space="preserve"> по шести категориям. За молодняк крупного рогатого скота, выращенный в специализированных хозяйствах на кормах, произведенных по беспестицидной технологии</w:t>
      </w:r>
      <w:r w:rsidR="00097B51" w:rsidRPr="00766B6A">
        <w:rPr>
          <w:sz w:val="28"/>
          <w:szCs w:val="28"/>
        </w:rPr>
        <w:t xml:space="preserve"> и с ограниченными дозами внесе</w:t>
      </w:r>
      <w:r w:rsidRPr="00766B6A">
        <w:rPr>
          <w:sz w:val="28"/>
          <w:szCs w:val="28"/>
        </w:rPr>
        <w:t>ния минеральных удобрений для производства мясных продуктов детского и диетического питания, к цене мяса скота высшей упитанности предусматривается надбавка.</w:t>
      </w:r>
    </w:p>
    <w:p w:rsidR="006B4ACF" w:rsidRPr="00766B6A" w:rsidRDefault="006B4ACF" w:rsidP="00766B6A">
      <w:pPr>
        <w:spacing w:line="360" w:lineRule="auto"/>
        <w:ind w:firstLine="709"/>
        <w:jc w:val="both"/>
        <w:rPr>
          <w:sz w:val="28"/>
          <w:szCs w:val="28"/>
        </w:rPr>
      </w:pPr>
      <w:r w:rsidRPr="00766B6A">
        <w:rPr>
          <w:sz w:val="28"/>
          <w:szCs w:val="28"/>
        </w:rPr>
        <w:t>Закупочные цены на молоко устанавливаются с учетом жирности по сортам: первый, второй сорт, несортовое и сливки 34%-ной жирности. К ценам на молоко, имеющее температуру выше 10°</w:t>
      </w:r>
      <w:r w:rsidR="00097B51" w:rsidRPr="00766B6A">
        <w:rPr>
          <w:sz w:val="28"/>
          <w:szCs w:val="28"/>
        </w:rPr>
        <w:t>С</w:t>
      </w:r>
      <w:r w:rsidRPr="00766B6A">
        <w:rPr>
          <w:sz w:val="28"/>
          <w:szCs w:val="28"/>
        </w:rPr>
        <w:t>, применяется скидка, а на молоко, предназначенное для производства продуктов детского питания и сычужных сыров, соответствующее нео</w:t>
      </w:r>
      <w:r w:rsidR="00097B51" w:rsidRPr="00766B6A">
        <w:rPr>
          <w:sz w:val="28"/>
          <w:szCs w:val="28"/>
        </w:rPr>
        <w:t>бходимым требованиям по бактери</w:t>
      </w:r>
      <w:r w:rsidRPr="00766B6A">
        <w:rPr>
          <w:sz w:val="28"/>
          <w:szCs w:val="28"/>
        </w:rPr>
        <w:t>альной обсемененности, содержанию соматических клеток, плотности, действуют надбавки.</w:t>
      </w:r>
    </w:p>
    <w:p w:rsidR="006B4ACF" w:rsidRPr="00766B6A" w:rsidRDefault="006B4ACF" w:rsidP="00766B6A">
      <w:pPr>
        <w:spacing w:line="360" w:lineRule="auto"/>
        <w:ind w:firstLine="709"/>
        <w:jc w:val="both"/>
        <w:rPr>
          <w:sz w:val="28"/>
          <w:szCs w:val="28"/>
        </w:rPr>
      </w:pPr>
      <w:r w:rsidRPr="00766B6A">
        <w:rPr>
          <w:sz w:val="28"/>
          <w:szCs w:val="28"/>
        </w:rPr>
        <w:t xml:space="preserve">Широкой дифференциацией по качеству характеризуются закупочные цены на картофель, овощи. Например, цены на картофель различаются в зависимости от сферы применения </w:t>
      </w:r>
      <w:r w:rsidR="00097B51" w:rsidRPr="00766B6A">
        <w:rPr>
          <w:sz w:val="28"/>
          <w:szCs w:val="28"/>
        </w:rPr>
        <w:t>-</w:t>
      </w:r>
      <w:r w:rsidRPr="00766B6A">
        <w:rPr>
          <w:sz w:val="28"/>
          <w:szCs w:val="28"/>
        </w:rPr>
        <w:t xml:space="preserve"> продовольственный и для переработки. Закупочные цены на картофель для продовольственных целей зависят от сортов (ранние, высокоценные, поздние), содержания в них полезных веществ (белков, углеводов, витаминов). На наиболее ценные и дефицитные сорта картофеля (Ласунок, Орбита, Сантэ, Темп и др.), а также картофель, выращенный без применения пестицидов, применяются надбавки к</w:t>
      </w:r>
      <w:r w:rsidR="00097B51" w:rsidRPr="00766B6A">
        <w:rPr>
          <w:sz w:val="28"/>
          <w:szCs w:val="28"/>
        </w:rPr>
        <w:t xml:space="preserve"> базисным ценам. В ценах на кар</w:t>
      </w:r>
      <w:r w:rsidRPr="00766B6A">
        <w:rPr>
          <w:sz w:val="28"/>
          <w:szCs w:val="28"/>
        </w:rPr>
        <w:t>тофель, поступающий на переработку спиртовым и крахмало-паточным заводам, учитывается содержание в нем крахмала по сравнению с базисной нормой и предусматривается использование системы ценовых надбавок и скидок.</w:t>
      </w:r>
    </w:p>
    <w:p w:rsidR="003D17A2" w:rsidRPr="00766B6A" w:rsidRDefault="003D17A2" w:rsidP="00766B6A">
      <w:pPr>
        <w:spacing w:line="360" w:lineRule="auto"/>
        <w:ind w:firstLine="709"/>
        <w:jc w:val="both"/>
        <w:rPr>
          <w:sz w:val="28"/>
          <w:szCs w:val="28"/>
        </w:rPr>
      </w:pPr>
    </w:p>
    <w:p w:rsidR="00662896" w:rsidRPr="00E41E82" w:rsidRDefault="00AB3DAE" w:rsidP="00E41E82">
      <w:pPr>
        <w:spacing w:line="360" w:lineRule="auto"/>
        <w:ind w:firstLine="709"/>
        <w:jc w:val="center"/>
        <w:rPr>
          <w:b/>
          <w:sz w:val="28"/>
          <w:szCs w:val="28"/>
        </w:rPr>
      </w:pPr>
      <w:r w:rsidRPr="00766B6A">
        <w:rPr>
          <w:sz w:val="28"/>
          <w:szCs w:val="28"/>
        </w:rPr>
        <w:br w:type="page"/>
      </w:r>
      <w:r w:rsidR="00662896" w:rsidRPr="00E41E82">
        <w:rPr>
          <w:b/>
          <w:sz w:val="28"/>
          <w:szCs w:val="28"/>
        </w:rPr>
        <w:lastRenderedPageBreak/>
        <w:t>Задача 1</w:t>
      </w:r>
    </w:p>
    <w:p w:rsidR="00662896" w:rsidRPr="00766B6A" w:rsidRDefault="00662896" w:rsidP="00766B6A">
      <w:pPr>
        <w:spacing w:line="360" w:lineRule="auto"/>
        <w:ind w:firstLine="709"/>
        <w:jc w:val="both"/>
        <w:rPr>
          <w:sz w:val="28"/>
          <w:szCs w:val="28"/>
        </w:rPr>
      </w:pPr>
    </w:p>
    <w:p w:rsidR="00FD32CA" w:rsidRPr="00766B6A" w:rsidRDefault="00FD32CA" w:rsidP="00766B6A">
      <w:pPr>
        <w:spacing w:line="360" w:lineRule="auto"/>
        <w:ind w:firstLine="709"/>
        <w:jc w:val="both"/>
        <w:rPr>
          <w:sz w:val="28"/>
          <w:szCs w:val="28"/>
        </w:rPr>
      </w:pPr>
      <w:r w:rsidRPr="00766B6A">
        <w:rPr>
          <w:sz w:val="28"/>
          <w:szCs w:val="28"/>
        </w:rPr>
        <w:t>Затраты СПК на производство 1 литра молока составляют 230 рублей, рентабельность производства – 10%, единый налог, уплачиваемый сельскохозяйственными предприятиями, - 2%.</w:t>
      </w:r>
    </w:p>
    <w:p w:rsidR="00FD32CA" w:rsidRPr="00766B6A" w:rsidRDefault="00FD32CA" w:rsidP="00766B6A">
      <w:pPr>
        <w:spacing w:line="360" w:lineRule="auto"/>
        <w:ind w:firstLine="709"/>
        <w:jc w:val="both"/>
        <w:rPr>
          <w:sz w:val="28"/>
          <w:szCs w:val="28"/>
        </w:rPr>
      </w:pPr>
      <w:r w:rsidRPr="00766B6A">
        <w:rPr>
          <w:sz w:val="28"/>
          <w:szCs w:val="28"/>
        </w:rPr>
        <w:t>Молочный завод несет затраты на переработку молока в размере 50% от стоимости его приобретения. Рентабельность переработки составляет 7% к себестоимости, целевые сборы – 3%, НДС – 10%.</w:t>
      </w:r>
    </w:p>
    <w:p w:rsidR="00662896" w:rsidRPr="00766B6A" w:rsidRDefault="00FD32CA" w:rsidP="00766B6A">
      <w:pPr>
        <w:spacing w:line="360" w:lineRule="auto"/>
        <w:ind w:firstLine="709"/>
        <w:jc w:val="both"/>
        <w:rPr>
          <w:sz w:val="28"/>
          <w:szCs w:val="28"/>
        </w:rPr>
      </w:pPr>
      <w:r w:rsidRPr="00766B6A">
        <w:rPr>
          <w:sz w:val="28"/>
          <w:szCs w:val="28"/>
        </w:rPr>
        <w:t>Рассчитать розничную цену 1 литра молока, если торговая надбавка составляет – 15%, НДС – 10%, налог с продаж – 5%.</w:t>
      </w:r>
    </w:p>
    <w:p w:rsidR="00662896" w:rsidRPr="00766B6A" w:rsidRDefault="00FD32CA" w:rsidP="00766B6A">
      <w:pPr>
        <w:spacing w:line="360" w:lineRule="auto"/>
        <w:ind w:firstLine="709"/>
        <w:jc w:val="both"/>
        <w:rPr>
          <w:sz w:val="28"/>
          <w:szCs w:val="28"/>
        </w:rPr>
      </w:pPr>
      <w:r w:rsidRPr="00766B6A">
        <w:rPr>
          <w:sz w:val="28"/>
          <w:szCs w:val="28"/>
        </w:rPr>
        <w:t>Решение:</w:t>
      </w:r>
    </w:p>
    <w:p w:rsidR="003E22B4" w:rsidRDefault="003E22B4" w:rsidP="00766B6A">
      <w:pPr>
        <w:spacing w:line="360" w:lineRule="auto"/>
        <w:ind w:firstLine="709"/>
        <w:jc w:val="both"/>
        <w:rPr>
          <w:sz w:val="28"/>
          <w:szCs w:val="28"/>
        </w:rPr>
      </w:pPr>
      <w:r w:rsidRPr="00766B6A">
        <w:rPr>
          <w:sz w:val="28"/>
          <w:szCs w:val="28"/>
        </w:rPr>
        <w:t>Произведем расчет розничной цены в соответствии со схемой, приведенной на рисунке 1.</w:t>
      </w:r>
    </w:p>
    <w:p w:rsidR="00E41E82" w:rsidRPr="00766B6A" w:rsidRDefault="00E41E82" w:rsidP="00766B6A">
      <w:pPr>
        <w:spacing w:line="360" w:lineRule="auto"/>
        <w:ind w:firstLine="709"/>
        <w:jc w:val="both"/>
        <w:rPr>
          <w:sz w:val="28"/>
          <w:szCs w:val="28"/>
        </w:rPr>
      </w:pPr>
    </w:p>
    <w:p w:rsidR="003E22B4" w:rsidRPr="00766B6A" w:rsidRDefault="00FE7C04" w:rsidP="00766B6A">
      <w:pPr>
        <w:spacing w:line="360" w:lineRule="auto"/>
        <w:ind w:firstLine="709"/>
        <w:jc w:val="both"/>
        <w:rPr>
          <w:sz w:val="28"/>
          <w:szCs w:val="28"/>
        </w:rPr>
      </w:pPr>
      <w:r>
        <w:rPr>
          <w:sz w:val="28"/>
          <w:szCs w:val="28"/>
        </w:rPr>
      </w:r>
      <w:r>
        <w:rPr>
          <w:sz w:val="28"/>
          <w:szCs w:val="28"/>
        </w:rPr>
        <w:pict>
          <v:group id="_x0000_s1026" editas="canvas" style="width:439.95pt;height:249.1pt;mso-position-horizontal-relative:char;mso-position-vertical-relative:line" coordorigin="2391,6816" coordsize="7106,4050">
            <o:lock v:ext="edit" aspectratio="t"/>
            <v:shape id="_x0000_s1027" type="#_x0000_t75" style="position:absolute;left:2391;top:6816;width:7106;height:4050" o:preferrelative="f">
              <v:fill o:detectmouseclick="t"/>
              <v:path o:extrusionok="t" o:connecttype="none"/>
              <o:lock v:ext="edit" text="t"/>
            </v:shape>
            <v:group id="_x0000_s1028" style="position:absolute;left:2465;top:6951;width:6893;height:3780" coordorigin="2465,6951" coordsize="6893,3780">
              <v:shapetype id="_x0000_t202" coordsize="21600,21600" o:spt="202" path="m,l,21600r21600,l21600,xe">
                <v:stroke joinstyle="miter"/>
                <v:path gradientshapeok="t" o:connecttype="rect"/>
              </v:shapetype>
              <v:shape id="_x0000_s1029" type="#_x0000_t202" style="position:absolute;left:2465;top:6951;width:1041;height:810">
                <v:textbox inset="2.33681mm,1.1684mm,2.33681mm,1.1684mm">
                  <w:txbxContent>
                    <w:p w:rsidR="003473C7" w:rsidRPr="00E41E82" w:rsidRDefault="003473C7" w:rsidP="003E22B4">
                      <w:pPr>
                        <w:jc w:val="center"/>
                        <w:rPr>
                          <w:sz w:val="22"/>
                        </w:rPr>
                      </w:pPr>
                      <w:r w:rsidRPr="00E41E82">
                        <w:rPr>
                          <w:sz w:val="22"/>
                        </w:rPr>
                        <w:t>Себестои-мость</w:t>
                      </w:r>
                    </w:p>
                  </w:txbxContent>
                </v:textbox>
              </v:shape>
              <v:shape id="_x0000_s1030" type="#_x0000_t202" style="position:absolute;left:3506;top:6951;width:836;height:810">
                <v:textbox inset="2.33681mm,1.1684mm,2.33681mm,1.1684mm">
                  <w:txbxContent>
                    <w:p w:rsidR="003473C7" w:rsidRPr="00E41E82" w:rsidRDefault="003473C7" w:rsidP="003E22B4">
                      <w:pPr>
                        <w:ind w:left="-112" w:right="-89"/>
                        <w:jc w:val="center"/>
                        <w:rPr>
                          <w:sz w:val="22"/>
                        </w:rPr>
                      </w:pPr>
                      <w:r w:rsidRPr="00E41E82">
                        <w:rPr>
                          <w:sz w:val="22"/>
                        </w:rPr>
                        <w:t>Прибыль</w:t>
                      </w:r>
                    </w:p>
                  </w:txbxContent>
                </v:textbox>
              </v:shape>
              <v:shape id="_x0000_s1031" type="#_x0000_t202" style="position:absolute;left:4342;top:6951;width:1532;height:810">
                <v:textbox inset="2.33681mm,1.1684mm,2.33681mm,1.1684mm">
                  <w:txbxContent>
                    <w:p w:rsidR="003473C7" w:rsidRPr="00E41E82" w:rsidRDefault="003473C7" w:rsidP="003E22B4">
                      <w:pPr>
                        <w:ind w:left="-112" w:right="-89"/>
                        <w:jc w:val="center"/>
                        <w:rPr>
                          <w:sz w:val="22"/>
                        </w:rPr>
                      </w:pPr>
                      <w:r w:rsidRPr="00E41E82">
                        <w:rPr>
                          <w:sz w:val="22"/>
                        </w:rPr>
                        <w:t>Косвенные налоги и неналоговые платежи</w:t>
                      </w:r>
                    </w:p>
                  </w:txbxContent>
                </v:textbox>
              </v:shape>
              <v:shape id="_x0000_s1032" type="#_x0000_t202" style="position:absolute;left:5874;top:6951;width:1812;height:405">
                <v:textbox inset="2.33681mm,1.1684mm,2.33681mm,1.1684mm">
                  <w:txbxContent>
                    <w:p w:rsidR="003473C7" w:rsidRPr="00E41E82" w:rsidRDefault="003473C7" w:rsidP="003E22B4">
                      <w:pPr>
                        <w:ind w:left="-112" w:right="-89"/>
                        <w:jc w:val="center"/>
                        <w:rPr>
                          <w:sz w:val="22"/>
                        </w:rPr>
                      </w:pPr>
                      <w:r w:rsidRPr="00E41E82">
                        <w:rPr>
                          <w:sz w:val="22"/>
                        </w:rPr>
                        <w:t>Торговая наценка</w:t>
                      </w:r>
                    </w:p>
                  </w:txbxContent>
                </v:textbox>
              </v:shape>
              <v:shape id="_x0000_s1033" type="#_x0000_t202" style="position:absolute;left:7686;top:6951;width:836;height:810">
                <v:textbox inset="2.33681mm,1.1684mm,2.33681mm,1.1684mm">
                  <w:txbxContent>
                    <w:p w:rsidR="003473C7" w:rsidRPr="00E41E82" w:rsidRDefault="003473C7" w:rsidP="003E22B4">
                      <w:pPr>
                        <w:ind w:left="-112" w:right="-89"/>
                        <w:jc w:val="center"/>
                        <w:rPr>
                          <w:sz w:val="22"/>
                        </w:rPr>
                      </w:pPr>
                      <w:r w:rsidRPr="00E41E82">
                        <w:rPr>
                          <w:sz w:val="22"/>
                        </w:rPr>
                        <w:t>НДС</w:t>
                      </w:r>
                    </w:p>
                  </w:txbxContent>
                </v:textbox>
              </v:shape>
              <v:shape id="_x0000_s1034" type="#_x0000_t202" style="position:absolute;left:8522;top:6951;width:836;height:810">
                <v:textbox inset="2.33681mm,1.1684mm,2.33681mm,1.1684mm">
                  <w:txbxContent>
                    <w:p w:rsidR="003473C7" w:rsidRPr="00E41E82" w:rsidRDefault="003473C7" w:rsidP="003E22B4">
                      <w:pPr>
                        <w:ind w:left="-112" w:right="-89"/>
                        <w:jc w:val="center"/>
                        <w:rPr>
                          <w:sz w:val="22"/>
                        </w:rPr>
                      </w:pPr>
                      <w:r w:rsidRPr="00E41E82">
                        <w:rPr>
                          <w:sz w:val="22"/>
                        </w:rPr>
                        <w:t>Налог на продажу</w:t>
                      </w:r>
                    </w:p>
                  </w:txbxContent>
                </v:textbox>
              </v:shape>
              <v:shape id="_x0000_s1035" type="#_x0000_t202" style="position:absolute;left:6710;top:7356;width:976;height:405">
                <v:textbox inset="2.33681mm,1.1684mm,2.33681mm,1.1684mm">
                  <w:txbxContent>
                    <w:p w:rsidR="003473C7" w:rsidRPr="00E41E82" w:rsidRDefault="003473C7" w:rsidP="003E22B4">
                      <w:pPr>
                        <w:ind w:left="-112" w:right="-89"/>
                        <w:jc w:val="center"/>
                        <w:rPr>
                          <w:sz w:val="22"/>
                        </w:rPr>
                      </w:pPr>
                      <w:r w:rsidRPr="00E41E82">
                        <w:rPr>
                          <w:sz w:val="22"/>
                        </w:rPr>
                        <w:t>розничная</w:t>
                      </w:r>
                    </w:p>
                  </w:txbxContent>
                </v:textbox>
              </v:shape>
              <v:shape id="_x0000_s1036" type="#_x0000_t202" style="position:absolute;left:5874;top:7356;width:836;height:405">
                <v:textbox inset="2.33681mm,1.1684mm,2.33681mm,1.1684mm">
                  <w:txbxContent>
                    <w:p w:rsidR="003473C7" w:rsidRPr="00E41E82" w:rsidRDefault="003473C7" w:rsidP="003E22B4">
                      <w:pPr>
                        <w:ind w:left="-112" w:right="-89"/>
                        <w:jc w:val="center"/>
                        <w:rPr>
                          <w:sz w:val="22"/>
                        </w:rPr>
                      </w:pPr>
                      <w:r w:rsidRPr="00E41E82">
                        <w:rPr>
                          <w:sz w:val="22"/>
                        </w:rPr>
                        <w:t>оптовая</w:t>
                      </w:r>
                    </w:p>
                  </w:txbxContent>
                </v:textbox>
              </v:shape>
              <v:shape id="_x0000_s1037" type="#_x0000_t202" style="position:absolute;left:2530;top:8166;width:1812;height:405">
                <v:textbox inset="2.33681mm,1.1684mm,2.33681mm,1.1684mm">
                  <w:txbxContent>
                    <w:p w:rsidR="003473C7" w:rsidRPr="00E41E82" w:rsidRDefault="003473C7" w:rsidP="003E22B4">
                      <w:pPr>
                        <w:ind w:left="-112" w:right="-89"/>
                        <w:jc w:val="center"/>
                        <w:rPr>
                          <w:sz w:val="22"/>
                        </w:rPr>
                      </w:pPr>
                      <w:r w:rsidRPr="00E41E82">
                        <w:rPr>
                          <w:sz w:val="22"/>
                        </w:rPr>
                        <w:t>Цена производителя</w:t>
                      </w:r>
                    </w:p>
                  </w:txbxContent>
                </v:textbox>
              </v:shape>
              <v:line id="_x0000_s1038" style="position:absolute" from="2948,7761" to="2948,8166">
                <v:stroke endarrow="block"/>
              </v:line>
              <v:line id="_x0000_s1039" style="position:absolute" from="3924,7761" to="3924,8166">
                <v:stroke endarrow="block"/>
              </v:line>
              <v:shape id="_x0000_s1040" type="#_x0000_t202" style="position:absolute;left:2530;top:8841;width:3344;height:540">
                <v:textbox inset="2.33681mm,1.1684mm,2.33681mm,1.1684mm">
                  <w:txbxContent>
                    <w:p w:rsidR="003473C7" w:rsidRPr="00E41E82" w:rsidRDefault="003473C7" w:rsidP="003E22B4">
                      <w:pPr>
                        <w:ind w:left="-112" w:right="-89"/>
                        <w:jc w:val="center"/>
                        <w:rPr>
                          <w:sz w:val="22"/>
                        </w:rPr>
                      </w:pPr>
                      <w:r w:rsidRPr="00E41E82">
                        <w:rPr>
                          <w:sz w:val="22"/>
                        </w:rPr>
                        <w:t>Отпускная цена предприятия-изготовителя</w:t>
                      </w:r>
                    </w:p>
                  </w:txbxContent>
                </v:textbox>
              </v:shape>
              <v:line id="_x0000_s1041" style="position:absolute" from="5038,7761" to="5038,8841">
                <v:stroke endarrow="block"/>
              </v:line>
              <v:shape id="_x0000_s1042" type="#_x0000_t202" style="position:absolute;left:2530;top:9651;width:4320;height:405">
                <v:textbox inset="2.33681mm,1.1684mm,2.33681mm,1.1684mm">
                  <w:txbxContent>
                    <w:p w:rsidR="003473C7" w:rsidRPr="00E41E82" w:rsidRDefault="003473C7" w:rsidP="003E22B4">
                      <w:pPr>
                        <w:ind w:left="-112" w:right="-89"/>
                        <w:jc w:val="center"/>
                        <w:rPr>
                          <w:sz w:val="22"/>
                        </w:rPr>
                      </w:pPr>
                      <w:r w:rsidRPr="00E41E82">
                        <w:rPr>
                          <w:sz w:val="22"/>
                        </w:rPr>
                        <w:t>Отпускная цена предприятия-оптовика</w:t>
                      </w:r>
                    </w:p>
                  </w:txbxContent>
                </v:textbox>
              </v:shape>
              <v:shape id="_x0000_s1043" type="#_x0000_t202" style="position:absolute;left:2530;top:10326;width:6828;height:405">
                <v:textbox inset="2.33681mm,1.1684mm,2.33681mm,1.1684mm">
                  <w:txbxContent>
                    <w:p w:rsidR="003473C7" w:rsidRPr="00E41E82" w:rsidRDefault="003473C7" w:rsidP="003E22B4">
                      <w:pPr>
                        <w:ind w:left="-112" w:right="-89"/>
                        <w:jc w:val="center"/>
                        <w:rPr>
                          <w:sz w:val="22"/>
                        </w:rPr>
                      </w:pPr>
                      <w:r w:rsidRPr="00E41E82">
                        <w:rPr>
                          <w:sz w:val="22"/>
                        </w:rPr>
                        <w:t>Розничная цена</w:t>
                      </w:r>
                    </w:p>
                  </w:txbxContent>
                </v:textbox>
              </v:shape>
              <v:line id="_x0000_s1044" style="position:absolute" from="6292,7761" to="6292,9651">
                <v:stroke endarrow="block"/>
              </v:line>
              <v:line id="_x0000_s1045" style="position:absolute" from="7268,7761" to="7268,10326">
                <v:stroke endarrow="block"/>
              </v:line>
              <v:line id="_x0000_s1046" style="position:absolute" from="8104,7761" to="8104,10326">
                <v:stroke endarrow="block"/>
              </v:line>
              <v:line id="_x0000_s1047" style="position:absolute" from="8940,7761" to="8940,10326">
                <v:stroke endarrow="block"/>
              </v:line>
            </v:group>
            <w10:wrap type="none"/>
            <w10:anchorlock/>
          </v:group>
        </w:pict>
      </w:r>
    </w:p>
    <w:p w:rsidR="003E22B4" w:rsidRPr="00766B6A" w:rsidRDefault="003E22B4" w:rsidP="00766B6A">
      <w:pPr>
        <w:spacing w:line="360" w:lineRule="auto"/>
        <w:ind w:firstLine="709"/>
        <w:jc w:val="both"/>
        <w:rPr>
          <w:sz w:val="28"/>
          <w:szCs w:val="28"/>
        </w:rPr>
      </w:pPr>
      <w:r w:rsidRPr="00766B6A">
        <w:rPr>
          <w:sz w:val="28"/>
          <w:szCs w:val="28"/>
        </w:rPr>
        <w:t>Рисунок 1. Состав розничной цены по элементам</w:t>
      </w:r>
    </w:p>
    <w:p w:rsidR="003E22B4" w:rsidRPr="00766B6A" w:rsidRDefault="003E22B4" w:rsidP="00766B6A">
      <w:pPr>
        <w:spacing w:line="360" w:lineRule="auto"/>
        <w:ind w:firstLine="709"/>
        <w:jc w:val="both"/>
        <w:rPr>
          <w:sz w:val="28"/>
          <w:szCs w:val="28"/>
        </w:rPr>
      </w:pPr>
    </w:p>
    <w:p w:rsidR="003E22B4" w:rsidRPr="00766B6A" w:rsidRDefault="003E22B4" w:rsidP="00766B6A">
      <w:pPr>
        <w:spacing w:line="360" w:lineRule="auto"/>
        <w:ind w:firstLine="709"/>
        <w:jc w:val="both"/>
        <w:rPr>
          <w:sz w:val="28"/>
          <w:szCs w:val="28"/>
        </w:rPr>
      </w:pPr>
      <w:r w:rsidRPr="00766B6A">
        <w:rPr>
          <w:sz w:val="28"/>
          <w:szCs w:val="28"/>
        </w:rPr>
        <w:t>Для решения задачи воспользуемся следующими формулами:</w:t>
      </w:r>
    </w:p>
    <w:p w:rsidR="003E22B4" w:rsidRDefault="003E22B4" w:rsidP="00766B6A">
      <w:pPr>
        <w:spacing w:line="360" w:lineRule="auto"/>
        <w:ind w:firstLine="709"/>
        <w:jc w:val="both"/>
        <w:rPr>
          <w:sz w:val="28"/>
          <w:szCs w:val="28"/>
        </w:rPr>
      </w:pPr>
      <w:r w:rsidRPr="00766B6A">
        <w:rPr>
          <w:sz w:val="28"/>
          <w:szCs w:val="28"/>
        </w:rPr>
        <w:t>Размер прибыли в цене изделия (П):</w:t>
      </w:r>
    </w:p>
    <w:p w:rsidR="00E41E82" w:rsidRPr="00766B6A" w:rsidRDefault="00E41E82" w:rsidP="00766B6A">
      <w:pPr>
        <w:spacing w:line="360" w:lineRule="auto"/>
        <w:ind w:firstLine="709"/>
        <w:jc w:val="both"/>
        <w:rPr>
          <w:sz w:val="28"/>
          <w:szCs w:val="28"/>
        </w:rPr>
      </w:pPr>
    </w:p>
    <w:p w:rsidR="003E22B4" w:rsidRDefault="00E41E82" w:rsidP="00766B6A">
      <w:pPr>
        <w:spacing w:line="360" w:lineRule="auto"/>
        <w:ind w:firstLine="709"/>
        <w:jc w:val="both"/>
        <w:rPr>
          <w:sz w:val="28"/>
          <w:szCs w:val="28"/>
        </w:rPr>
      </w:pPr>
      <w:r>
        <w:rPr>
          <w:sz w:val="28"/>
          <w:szCs w:val="28"/>
        </w:rPr>
        <w:br w:type="page"/>
      </w:r>
      <w:r w:rsidR="003E22B4" w:rsidRPr="00766B6A">
        <w:rPr>
          <w:sz w:val="28"/>
          <w:szCs w:val="28"/>
        </w:rPr>
        <w:lastRenderedPageBreak/>
        <w:t xml:space="preserve">П = </w:t>
      </w:r>
      <w:r w:rsidR="003E22B4" w:rsidRPr="00766B6A">
        <w:rPr>
          <w:sz w:val="28"/>
          <w:szCs w:val="28"/>
          <w:lang w:val="en-US"/>
        </w:rPr>
        <w:t>c</w:t>
      </w:r>
      <w:r w:rsidR="003E22B4" w:rsidRPr="00766B6A">
        <w:rPr>
          <w:sz w:val="28"/>
          <w:szCs w:val="28"/>
        </w:rPr>
        <w:t>/</w:t>
      </w:r>
      <w:r w:rsidR="003E22B4" w:rsidRPr="00766B6A">
        <w:rPr>
          <w:sz w:val="28"/>
          <w:szCs w:val="28"/>
          <w:lang w:val="en-US"/>
        </w:rPr>
        <w:t>c</w:t>
      </w:r>
      <w:r w:rsidR="003E22B4" w:rsidRPr="00766B6A">
        <w:rPr>
          <w:sz w:val="28"/>
          <w:szCs w:val="28"/>
        </w:rPr>
        <w:t xml:space="preserve"> </w:t>
      </w:r>
      <w:r w:rsidR="003E22B4" w:rsidRPr="00766B6A">
        <w:rPr>
          <w:sz w:val="28"/>
          <w:szCs w:val="28"/>
        </w:rPr>
        <w:sym w:font="Symbol" w:char="F0B4"/>
      </w:r>
      <w:r w:rsidR="003E22B4" w:rsidRPr="00766B6A">
        <w:rPr>
          <w:sz w:val="28"/>
          <w:szCs w:val="28"/>
        </w:rPr>
        <w:t xml:space="preserve"> </w:t>
      </w:r>
      <w:r w:rsidR="003E22B4" w:rsidRPr="00766B6A">
        <w:rPr>
          <w:sz w:val="28"/>
          <w:szCs w:val="28"/>
          <w:lang w:val="en-US"/>
        </w:rPr>
        <w:t>P</w:t>
      </w:r>
      <w:r w:rsidR="003E22B4" w:rsidRPr="00766B6A">
        <w:rPr>
          <w:sz w:val="28"/>
          <w:szCs w:val="28"/>
        </w:rPr>
        <w:t xml:space="preserve"> / 100,(1)</w:t>
      </w:r>
    </w:p>
    <w:p w:rsidR="00E41E82" w:rsidRPr="00766B6A" w:rsidRDefault="00E41E82" w:rsidP="00766B6A">
      <w:pPr>
        <w:spacing w:line="360" w:lineRule="auto"/>
        <w:ind w:firstLine="709"/>
        <w:jc w:val="both"/>
        <w:rPr>
          <w:sz w:val="28"/>
          <w:szCs w:val="28"/>
        </w:rPr>
      </w:pPr>
    </w:p>
    <w:p w:rsidR="003E22B4" w:rsidRPr="00766B6A" w:rsidRDefault="003E22B4" w:rsidP="00766B6A">
      <w:pPr>
        <w:spacing w:line="360" w:lineRule="auto"/>
        <w:ind w:firstLine="709"/>
        <w:jc w:val="both"/>
        <w:rPr>
          <w:sz w:val="28"/>
          <w:szCs w:val="28"/>
        </w:rPr>
      </w:pPr>
      <w:r w:rsidRPr="00766B6A">
        <w:rPr>
          <w:sz w:val="28"/>
          <w:szCs w:val="28"/>
        </w:rPr>
        <w:t>где с/с - себестоимость изделия;</w:t>
      </w:r>
    </w:p>
    <w:p w:rsidR="003E22B4" w:rsidRPr="00766B6A" w:rsidRDefault="003E22B4" w:rsidP="00766B6A">
      <w:pPr>
        <w:spacing w:line="360" w:lineRule="auto"/>
        <w:ind w:firstLine="709"/>
        <w:jc w:val="both"/>
        <w:rPr>
          <w:sz w:val="28"/>
          <w:szCs w:val="28"/>
        </w:rPr>
      </w:pPr>
      <w:r w:rsidRPr="00766B6A">
        <w:rPr>
          <w:sz w:val="28"/>
          <w:szCs w:val="28"/>
        </w:rPr>
        <w:t>Р - рентабельность изделия.</w:t>
      </w:r>
    </w:p>
    <w:p w:rsidR="003E22B4" w:rsidRDefault="003E22B4" w:rsidP="00766B6A">
      <w:pPr>
        <w:spacing w:line="360" w:lineRule="auto"/>
        <w:ind w:firstLine="709"/>
        <w:jc w:val="both"/>
        <w:rPr>
          <w:sz w:val="28"/>
          <w:szCs w:val="28"/>
        </w:rPr>
      </w:pPr>
      <w:r w:rsidRPr="00766B6A">
        <w:rPr>
          <w:sz w:val="28"/>
          <w:szCs w:val="28"/>
        </w:rPr>
        <w:t>Затратная цена производителя (Ц</w:t>
      </w:r>
      <w:r w:rsidRPr="00766B6A">
        <w:rPr>
          <w:sz w:val="28"/>
          <w:szCs w:val="28"/>
          <w:vertAlign w:val="subscript"/>
        </w:rPr>
        <w:t>затр</w:t>
      </w:r>
      <w:r w:rsidRPr="00766B6A">
        <w:rPr>
          <w:sz w:val="28"/>
          <w:szCs w:val="28"/>
        </w:rPr>
        <w:t>):</w:t>
      </w:r>
    </w:p>
    <w:p w:rsidR="00E41E82" w:rsidRPr="00766B6A" w:rsidRDefault="00E41E82" w:rsidP="00766B6A">
      <w:pPr>
        <w:spacing w:line="360" w:lineRule="auto"/>
        <w:ind w:firstLine="709"/>
        <w:jc w:val="both"/>
        <w:rPr>
          <w:sz w:val="28"/>
          <w:szCs w:val="28"/>
        </w:rPr>
      </w:pPr>
    </w:p>
    <w:p w:rsidR="003E22B4" w:rsidRPr="00766B6A" w:rsidRDefault="003E22B4" w:rsidP="00766B6A">
      <w:pPr>
        <w:spacing w:line="360" w:lineRule="auto"/>
        <w:ind w:firstLine="709"/>
        <w:jc w:val="both"/>
        <w:rPr>
          <w:sz w:val="28"/>
          <w:szCs w:val="28"/>
        </w:rPr>
      </w:pPr>
      <w:r w:rsidRPr="00766B6A">
        <w:rPr>
          <w:sz w:val="28"/>
          <w:szCs w:val="28"/>
        </w:rPr>
        <w:t>Ц</w:t>
      </w:r>
      <w:r w:rsidRPr="00766B6A">
        <w:rPr>
          <w:sz w:val="28"/>
          <w:szCs w:val="28"/>
          <w:vertAlign w:val="subscript"/>
        </w:rPr>
        <w:t>затр</w:t>
      </w:r>
      <w:r w:rsidRPr="00766B6A">
        <w:rPr>
          <w:sz w:val="28"/>
          <w:szCs w:val="28"/>
        </w:rPr>
        <w:t xml:space="preserve"> = </w:t>
      </w:r>
      <w:r w:rsidRPr="00766B6A">
        <w:rPr>
          <w:sz w:val="28"/>
          <w:szCs w:val="28"/>
          <w:lang w:val="en-US"/>
        </w:rPr>
        <w:t>c</w:t>
      </w:r>
      <w:r w:rsidRPr="00766B6A">
        <w:rPr>
          <w:sz w:val="28"/>
          <w:szCs w:val="28"/>
        </w:rPr>
        <w:t>/</w:t>
      </w:r>
      <w:r w:rsidRPr="00766B6A">
        <w:rPr>
          <w:sz w:val="28"/>
          <w:szCs w:val="28"/>
          <w:lang w:val="en-US"/>
        </w:rPr>
        <w:t>c</w:t>
      </w:r>
      <w:r w:rsidRPr="00766B6A">
        <w:rPr>
          <w:sz w:val="28"/>
          <w:szCs w:val="28"/>
        </w:rPr>
        <w:t xml:space="preserve"> + П,(2)</w:t>
      </w:r>
    </w:p>
    <w:p w:rsidR="00E41E82" w:rsidRDefault="00E41E82" w:rsidP="00766B6A">
      <w:pPr>
        <w:spacing w:line="360" w:lineRule="auto"/>
        <w:ind w:firstLine="709"/>
        <w:jc w:val="both"/>
        <w:rPr>
          <w:sz w:val="28"/>
          <w:szCs w:val="28"/>
        </w:rPr>
      </w:pPr>
    </w:p>
    <w:p w:rsidR="003E22B4" w:rsidRDefault="003E22B4" w:rsidP="00766B6A">
      <w:pPr>
        <w:spacing w:line="360" w:lineRule="auto"/>
        <w:ind w:firstLine="709"/>
        <w:jc w:val="both"/>
        <w:rPr>
          <w:sz w:val="28"/>
          <w:szCs w:val="28"/>
        </w:rPr>
      </w:pPr>
      <w:r w:rsidRPr="00766B6A">
        <w:rPr>
          <w:sz w:val="28"/>
          <w:szCs w:val="28"/>
        </w:rPr>
        <w:t>где с/с - себестоимость изделия;</w:t>
      </w:r>
    </w:p>
    <w:p w:rsidR="003E22B4" w:rsidRPr="00766B6A" w:rsidRDefault="003E22B4" w:rsidP="00766B6A">
      <w:pPr>
        <w:spacing w:line="360" w:lineRule="auto"/>
        <w:ind w:firstLine="709"/>
        <w:jc w:val="both"/>
        <w:rPr>
          <w:sz w:val="28"/>
          <w:szCs w:val="28"/>
        </w:rPr>
      </w:pPr>
      <w:r w:rsidRPr="00766B6A">
        <w:rPr>
          <w:sz w:val="28"/>
          <w:szCs w:val="28"/>
        </w:rPr>
        <w:t>П - прибыль на 1 изделие.</w:t>
      </w:r>
    </w:p>
    <w:p w:rsidR="003E22B4" w:rsidRDefault="003E22B4" w:rsidP="00766B6A">
      <w:pPr>
        <w:spacing w:line="360" w:lineRule="auto"/>
        <w:ind w:firstLine="709"/>
        <w:jc w:val="both"/>
        <w:rPr>
          <w:sz w:val="28"/>
          <w:szCs w:val="28"/>
        </w:rPr>
      </w:pPr>
      <w:r w:rsidRPr="00766B6A">
        <w:rPr>
          <w:sz w:val="28"/>
          <w:szCs w:val="28"/>
        </w:rPr>
        <w:t>Сумма единого платежа (О</w:t>
      </w:r>
      <w:r w:rsidRPr="00766B6A">
        <w:rPr>
          <w:sz w:val="28"/>
          <w:szCs w:val="28"/>
          <w:vertAlign w:val="subscript"/>
        </w:rPr>
        <w:t>ед</w:t>
      </w:r>
      <w:r w:rsidRPr="00766B6A">
        <w:rPr>
          <w:sz w:val="28"/>
          <w:szCs w:val="28"/>
        </w:rPr>
        <w:t>):</w:t>
      </w:r>
    </w:p>
    <w:p w:rsidR="00E41E82" w:rsidRPr="00766B6A" w:rsidRDefault="00E41E82" w:rsidP="00766B6A">
      <w:pPr>
        <w:spacing w:line="360" w:lineRule="auto"/>
        <w:ind w:firstLine="709"/>
        <w:jc w:val="both"/>
        <w:rPr>
          <w:sz w:val="28"/>
          <w:szCs w:val="28"/>
        </w:rPr>
      </w:pPr>
    </w:p>
    <w:p w:rsidR="003E22B4" w:rsidRDefault="003E22B4" w:rsidP="00766B6A">
      <w:pPr>
        <w:spacing w:line="360" w:lineRule="auto"/>
        <w:ind w:firstLine="709"/>
        <w:jc w:val="both"/>
        <w:rPr>
          <w:sz w:val="28"/>
          <w:szCs w:val="28"/>
        </w:rPr>
      </w:pPr>
      <w:r w:rsidRPr="00766B6A">
        <w:rPr>
          <w:sz w:val="28"/>
          <w:szCs w:val="28"/>
        </w:rPr>
        <w:t>О</w:t>
      </w:r>
      <w:r w:rsidRPr="00766B6A">
        <w:rPr>
          <w:sz w:val="28"/>
          <w:szCs w:val="28"/>
          <w:vertAlign w:val="subscript"/>
        </w:rPr>
        <w:t>ед</w:t>
      </w:r>
      <w:r w:rsidRPr="00766B6A">
        <w:rPr>
          <w:sz w:val="28"/>
          <w:szCs w:val="28"/>
        </w:rPr>
        <w:t xml:space="preserve"> = (</w:t>
      </w:r>
      <w:r w:rsidRPr="00766B6A">
        <w:rPr>
          <w:sz w:val="28"/>
          <w:szCs w:val="28"/>
          <w:lang w:val="en-US"/>
        </w:rPr>
        <w:t>c</w:t>
      </w:r>
      <w:r w:rsidRPr="00766B6A">
        <w:rPr>
          <w:sz w:val="28"/>
          <w:szCs w:val="28"/>
        </w:rPr>
        <w:t>/</w:t>
      </w:r>
      <w:r w:rsidRPr="00766B6A">
        <w:rPr>
          <w:sz w:val="28"/>
          <w:szCs w:val="28"/>
          <w:lang w:val="en-US"/>
        </w:rPr>
        <w:t>c</w:t>
      </w:r>
      <w:r w:rsidR="008B27F2" w:rsidRPr="00766B6A">
        <w:rPr>
          <w:sz w:val="28"/>
          <w:szCs w:val="28"/>
        </w:rPr>
        <w:t xml:space="preserve"> + П</w:t>
      </w:r>
      <w:r w:rsidRPr="00766B6A">
        <w:rPr>
          <w:sz w:val="28"/>
          <w:szCs w:val="28"/>
        </w:rPr>
        <w:t xml:space="preserve">) / (100 - </w:t>
      </w:r>
      <w:r w:rsidRPr="00766B6A">
        <w:rPr>
          <w:sz w:val="28"/>
          <w:szCs w:val="28"/>
          <w:lang w:val="en-US"/>
        </w:rPr>
        <w:t>C</w:t>
      </w:r>
      <w:r w:rsidRPr="00766B6A">
        <w:rPr>
          <w:sz w:val="28"/>
          <w:szCs w:val="28"/>
          <w:vertAlign w:val="subscript"/>
        </w:rPr>
        <w:t>ед</w:t>
      </w:r>
      <w:r w:rsidRPr="00766B6A">
        <w:rPr>
          <w:sz w:val="28"/>
          <w:szCs w:val="28"/>
        </w:rPr>
        <w:t xml:space="preserve">) × </w:t>
      </w:r>
      <w:r w:rsidRPr="00766B6A">
        <w:rPr>
          <w:sz w:val="28"/>
          <w:szCs w:val="28"/>
          <w:lang w:val="en-US"/>
        </w:rPr>
        <w:t>C</w:t>
      </w:r>
      <w:r w:rsidRPr="00766B6A">
        <w:rPr>
          <w:sz w:val="28"/>
          <w:szCs w:val="28"/>
          <w:vertAlign w:val="subscript"/>
        </w:rPr>
        <w:t>ед</w:t>
      </w:r>
      <w:r w:rsidRPr="00766B6A">
        <w:rPr>
          <w:sz w:val="28"/>
          <w:szCs w:val="28"/>
        </w:rPr>
        <w:t>,</w:t>
      </w:r>
      <w:r w:rsidR="008B27F2" w:rsidRPr="00766B6A">
        <w:rPr>
          <w:sz w:val="28"/>
          <w:szCs w:val="28"/>
        </w:rPr>
        <w:t>(3</w:t>
      </w:r>
      <w:r w:rsidRPr="00766B6A">
        <w:rPr>
          <w:sz w:val="28"/>
          <w:szCs w:val="28"/>
        </w:rPr>
        <w:t>)</w:t>
      </w:r>
    </w:p>
    <w:p w:rsidR="00E41E82" w:rsidRPr="00766B6A" w:rsidRDefault="00E41E82" w:rsidP="00766B6A">
      <w:pPr>
        <w:spacing w:line="360" w:lineRule="auto"/>
        <w:ind w:firstLine="709"/>
        <w:jc w:val="both"/>
        <w:rPr>
          <w:sz w:val="28"/>
          <w:szCs w:val="28"/>
        </w:rPr>
      </w:pPr>
    </w:p>
    <w:p w:rsidR="003E22B4" w:rsidRPr="00766B6A" w:rsidRDefault="003E22B4" w:rsidP="00766B6A">
      <w:pPr>
        <w:spacing w:line="360" w:lineRule="auto"/>
        <w:ind w:firstLine="709"/>
        <w:jc w:val="both"/>
        <w:rPr>
          <w:sz w:val="28"/>
          <w:szCs w:val="28"/>
        </w:rPr>
      </w:pPr>
      <w:r w:rsidRPr="00766B6A">
        <w:rPr>
          <w:sz w:val="28"/>
          <w:szCs w:val="28"/>
        </w:rPr>
        <w:t xml:space="preserve">где </w:t>
      </w:r>
      <w:r w:rsidRPr="00766B6A">
        <w:rPr>
          <w:sz w:val="28"/>
          <w:szCs w:val="28"/>
          <w:lang w:val="en-US"/>
        </w:rPr>
        <w:t>C</w:t>
      </w:r>
      <w:r w:rsidRPr="00766B6A">
        <w:rPr>
          <w:sz w:val="28"/>
          <w:szCs w:val="28"/>
          <w:vertAlign w:val="subscript"/>
        </w:rPr>
        <w:t>ед</w:t>
      </w:r>
      <w:r w:rsidRPr="00766B6A">
        <w:rPr>
          <w:sz w:val="28"/>
          <w:szCs w:val="28"/>
        </w:rPr>
        <w:t xml:space="preserve"> - ставка отчислений в единый фонд, %.</w:t>
      </w:r>
    </w:p>
    <w:p w:rsidR="003E22B4" w:rsidRDefault="003E22B4" w:rsidP="00766B6A">
      <w:pPr>
        <w:spacing w:line="360" w:lineRule="auto"/>
        <w:ind w:firstLine="709"/>
        <w:jc w:val="both"/>
        <w:rPr>
          <w:iCs/>
          <w:sz w:val="28"/>
          <w:szCs w:val="28"/>
        </w:rPr>
      </w:pPr>
      <w:r w:rsidRPr="00766B6A">
        <w:rPr>
          <w:sz w:val="28"/>
          <w:szCs w:val="28"/>
        </w:rPr>
        <w:t>О</w:t>
      </w:r>
      <w:r w:rsidRPr="00766B6A">
        <w:rPr>
          <w:iCs/>
          <w:sz w:val="28"/>
          <w:szCs w:val="28"/>
        </w:rPr>
        <w:t>тпускная цена производителя без НДС (Ц</w:t>
      </w:r>
      <w:r w:rsidRPr="00766B6A">
        <w:rPr>
          <w:iCs/>
          <w:sz w:val="28"/>
          <w:szCs w:val="28"/>
          <w:vertAlign w:val="subscript"/>
        </w:rPr>
        <w:t>без НДС</w:t>
      </w:r>
      <w:r w:rsidRPr="00766B6A">
        <w:rPr>
          <w:iCs/>
          <w:sz w:val="28"/>
          <w:szCs w:val="28"/>
        </w:rPr>
        <w:t>):</w:t>
      </w:r>
    </w:p>
    <w:p w:rsidR="00E41E82" w:rsidRPr="00766B6A" w:rsidRDefault="00E41E82" w:rsidP="00766B6A">
      <w:pPr>
        <w:spacing w:line="360" w:lineRule="auto"/>
        <w:ind w:firstLine="709"/>
        <w:jc w:val="both"/>
        <w:rPr>
          <w:iCs/>
          <w:sz w:val="28"/>
          <w:szCs w:val="28"/>
        </w:rPr>
      </w:pPr>
    </w:p>
    <w:p w:rsidR="003E22B4" w:rsidRDefault="003E22B4" w:rsidP="00766B6A">
      <w:pPr>
        <w:spacing w:line="360" w:lineRule="auto"/>
        <w:ind w:firstLine="709"/>
        <w:jc w:val="both"/>
        <w:rPr>
          <w:sz w:val="28"/>
          <w:szCs w:val="28"/>
        </w:rPr>
      </w:pPr>
      <w:r w:rsidRPr="00766B6A">
        <w:rPr>
          <w:iCs/>
          <w:sz w:val="28"/>
          <w:szCs w:val="28"/>
        </w:rPr>
        <w:t>Ц</w:t>
      </w:r>
      <w:r w:rsidRPr="00766B6A">
        <w:rPr>
          <w:iCs/>
          <w:sz w:val="28"/>
          <w:szCs w:val="28"/>
          <w:vertAlign w:val="subscript"/>
        </w:rPr>
        <w:t>без НДС</w:t>
      </w:r>
      <w:r w:rsidRPr="00766B6A">
        <w:rPr>
          <w:iCs/>
          <w:sz w:val="28"/>
          <w:szCs w:val="28"/>
        </w:rPr>
        <w:t xml:space="preserve"> = </w:t>
      </w:r>
      <w:r w:rsidRPr="00766B6A">
        <w:rPr>
          <w:sz w:val="28"/>
          <w:szCs w:val="28"/>
        </w:rPr>
        <w:t>Ц</w:t>
      </w:r>
      <w:r w:rsidRPr="00766B6A">
        <w:rPr>
          <w:sz w:val="28"/>
          <w:szCs w:val="28"/>
          <w:vertAlign w:val="subscript"/>
        </w:rPr>
        <w:t>затр</w:t>
      </w:r>
      <w:r w:rsidRPr="00766B6A">
        <w:rPr>
          <w:sz w:val="28"/>
          <w:szCs w:val="28"/>
        </w:rPr>
        <w:t xml:space="preserve"> + О</w:t>
      </w:r>
      <w:r w:rsidRPr="00766B6A">
        <w:rPr>
          <w:sz w:val="28"/>
          <w:szCs w:val="28"/>
          <w:vertAlign w:val="subscript"/>
        </w:rPr>
        <w:t>ед</w:t>
      </w:r>
      <w:r w:rsidRPr="00766B6A">
        <w:rPr>
          <w:sz w:val="28"/>
          <w:szCs w:val="28"/>
        </w:rPr>
        <w:t>,(</w:t>
      </w:r>
      <w:r w:rsidR="008B27F2" w:rsidRPr="00766B6A">
        <w:rPr>
          <w:sz w:val="28"/>
          <w:szCs w:val="28"/>
        </w:rPr>
        <w:t>4</w:t>
      </w:r>
      <w:r w:rsidRPr="00766B6A">
        <w:rPr>
          <w:sz w:val="28"/>
          <w:szCs w:val="28"/>
        </w:rPr>
        <w:t>)</w:t>
      </w:r>
    </w:p>
    <w:p w:rsidR="00E41E82" w:rsidRPr="00766B6A" w:rsidRDefault="00E41E82" w:rsidP="00766B6A">
      <w:pPr>
        <w:spacing w:line="360" w:lineRule="auto"/>
        <w:ind w:firstLine="709"/>
        <w:jc w:val="both"/>
        <w:rPr>
          <w:sz w:val="28"/>
          <w:szCs w:val="28"/>
        </w:rPr>
      </w:pPr>
    </w:p>
    <w:p w:rsidR="003E22B4" w:rsidRPr="00766B6A" w:rsidRDefault="003E22B4" w:rsidP="00766B6A">
      <w:pPr>
        <w:spacing w:line="360" w:lineRule="auto"/>
        <w:ind w:firstLine="709"/>
        <w:jc w:val="both"/>
        <w:rPr>
          <w:sz w:val="28"/>
          <w:szCs w:val="28"/>
        </w:rPr>
      </w:pPr>
      <w:r w:rsidRPr="00766B6A">
        <w:rPr>
          <w:sz w:val="28"/>
          <w:szCs w:val="28"/>
        </w:rPr>
        <w:t>где Ц</w:t>
      </w:r>
      <w:r w:rsidRPr="00766B6A">
        <w:rPr>
          <w:sz w:val="28"/>
          <w:szCs w:val="28"/>
          <w:vertAlign w:val="subscript"/>
        </w:rPr>
        <w:t>затр</w:t>
      </w:r>
      <w:r w:rsidRPr="00766B6A">
        <w:rPr>
          <w:sz w:val="28"/>
          <w:szCs w:val="28"/>
        </w:rPr>
        <w:t xml:space="preserve"> - затратная цена производителя;</w:t>
      </w:r>
    </w:p>
    <w:p w:rsidR="003E22B4" w:rsidRPr="00766B6A" w:rsidRDefault="003E22B4" w:rsidP="00766B6A">
      <w:pPr>
        <w:spacing w:line="360" w:lineRule="auto"/>
        <w:ind w:firstLine="709"/>
        <w:jc w:val="both"/>
        <w:rPr>
          <w:sz w:val="28"/>
          <w:szCs w:val="28"/>
        </w:rPr>
      </w:pPr>
      <w:r w:rsidRPr="00766B6A">
        <w:rPr>
          <w:sz w:val="28"/>
          <w:szCs w:val="28"/>
        </w:rPr>
        <w:t>А - сумма акцизного налога;</w:t>
      </w:r>
    </w:p>
    <w:p w:rsidR="003E22B4" w:rsidRPr="00766B6A" w:rsidRDefault="003E22B4" w:rsidP="00766B6A">
      <w:pPr>
        <w:spacing w:line="360" w:lineRule="auto"/>
        <w:ind w:firstLine="709"/>
        <w:jc w:val="both"/>
        <w:rPr>
          <w:sz w:val="28"/>
          <w:szCs w:val="28"/>
        </w:rPr>
      </w:pPr>
      <w:r w:rsidRPr="00766B6A">
        <w:rPr>
          <w:sz w:val="28"/>
          <w:szCs w:val="28"/>
        </w:rPr>
        <w:t>О</w:t>
      </w:r>
      <w:r w:rsidRPr="00766B6A">
        <w:rPr>
          <w:sz w:val="28"/>
          <w:szCs w:val="28"/>
          <w:vertAlign w:val="subscript"/>
        </w:rPr>
        <w:t>ед</w:t>
      </w:r>
      <w:r w:rsidRPr="00766B6A">
        <w:rPr>
          <w:sz w:val="28"/>
          <w:szCs w:val="28"/>
        </w:rPr>
        <w:t xml:space="preserve"> - сумма единого платежа.</w:t>
      </w:r>
    </w:p>
    <w:p w:rsidR="003E22B4" w:rsidRDefault="003E22B4" w:rsidP="00766B6A">
      <w:pPr>
        <w:spacing w:line="360" w:lineRule="auto"/>
        <w:ind w:firstLine="709"/>
        <w:jc w:val="both"/>
        <w:rPr>
          <w:sz w:val="28"/>
          <w:szCs w:val="28"/>
        </w:rPr>
      </w:pPr>
      <w:r w:rsidRPr="00766B6A">
        <w:rPr>
          <w:sz w:val="28"/>
          <w:szCs w:val="28"/>
        </w:rPr>
        <w:t>Сумма НДС:</w:t>
      </w:r>
    </w:p>
    <w:p w:rsidR="00E41E82" w:rsidRPr="00766B6A" w:rsidRDefault="00E41E82" w:rsidP="00766B6A">
      <w:pPr>
        <w:spacing w:line="360" w:lineRule="auto"/>
        <w:ind w:firstLine="709"/>
        <w:jc w:val="both"/>
        <w:rPr>
          <w:sz w:val="28"/>
          <w:szCs w:val="28"/>
        </w:rPr>
      </w:pPr>
    </w:p>
    <w:p w:rsidR="003E22B4" w:rsidRDefault="003E22B4" w:rsidP="00766B6A">
      <w:pPr>
        <w:spacing w:line="360" w:lineRule="auto"/>
        <w:ind w:firstLine="709"/>
        <w:jc w:val="both"/>
        <w:rPr>
          <w:sz w:val="28"/>
          <w:szCs w:val="28"/>
        </w:rPr>
      </w:pPr>
      <w:r w:rsidRPr="00766B6A">
        <w:rPr>
          <w:sz w:val="28"/>
          <w:szCs w:val="28"/>
        </w:rPr>
        <w:t>НДС = (</w:t>
      </w:r>
      <w:r w:rsidRPr="00766B6A">
        <w:rPr>
          <w:sz w:val="28"/>
          <w:szCs w:val="28"/>
          <w:lang w:val="en-US"/>
        </w:rPr>
        <w:t>c</w:t>
      </w:r>
      <w:r w:rsidRPr="00766B6A">
        <w:rPr>
          <w:sz w:val="28"/>
          <w:szCs w:val="28"/>
        </w:rPr>
        <w:t>/</w:t>
      </w:r>
      <w:r w:rsidRPr="00766B6A">
        <w:rPr>
          <w:sz w:val="28"/>
          <w:szCs w:val="28"/>
          <w:lang w:val="en-US"/>
        </w:rPr>
        <w:t>c</w:t>
      </w:r>
      <w:r w:rsidRPr="00766B6A">
        <w:rPr>
          <w:sz w:val="28"/>
          <w:szCs w:val="28"/>
        </w:rPr>
        <w:t xml:space="preserve"> + П) × С</w:t>
      </w:r>
      <w:r w:rsidRPr="00766B6A">
        <w:rPr>
          <w:sz w:val="28"/>
          <w:szCs w:val="28"/>
          <w:vertAlign w:val="subscript"/>
        </w:rPr>
        <w:t>НДС</w:t>
      </w:r>
      <w:r w:rsidRPr="00766B6A">
        <w:rPr>
          <w:sz w:val="28"/>
          <w:szCs w:val="28"/>
        </w:rPr>
        <w:t xml:space="preserve"> / 100,(</w:t>
      </w:r>
      <w:r w:rsidR="008B27F2" w:rsidRPr="00766B6A">
        <w:rPr>
          <w:sz w:val="28"/>
          <w:szCs w:val="28"/>
        </w:rPr>
        <w:t>5</w:t>
      </w:r>
      <w:r w:rsidRPr="00766B6A">
        <w:rPr>
          <w:sz w:val="28"/>
          <w:szCs w:val="28"/>
        </w:rPr>
        <w:t>)</w:t>
      </w:r>
    </w:p>
    <w:p w:rsidR="00E41E82" w:rsidRPr="00766B6A" w:rsidRDefault="00E41E82" w:rsidP="00766B6A">
      <w:pPr>
        <w:spacing w:line="360" w:lineRule="auto"/>
        <w:ind w:firstLine="709"/>
        <w:jc w:val="both"/>
        <w:rPr>
          <w:sz w:val="28"/>
          <w:szCs w:val="28"/>
        </w:rPr>
      </w:pPr>
    </w:p>
    <w:p w:rsidR="003E22B4" w:rsidRPr="00766B6A" w:rsidRDefault="003E22B4" w:rsidP="00766B6A">
      <w:pPr>
        <w:spacing w:line="360" w:lineRule="auto"/>
        <w:ind w:firstLine="709"/>
        <w:jc w:val="both"/>
        <w:rPr>
          <w:sz w:val="28"/>
          <w:szCs w:val="28"/>
        </w:rPr>
      </w:pPr>
      <w:r w:rsidRPr="00766B6A">
        <w:rPr>
          <w:sz w:val="28"/>
          <w:szCs w:val="28"/>
        </w:rPr>
        <w:t xml:space="preserve">где </w:t>
      </w:r>
      <w:r w:rsidRPr="00766B6A">
        <w:rPr>
          <w:sz w:val="28"/>
          <w:szCs w:val="28"/>
          <w:lang w:val="en-US"/>
        </w:rPr>
        <w:t>C</w:t>
      </w:r>
      <w:r w:rsidRPr="00766B6A">
        <w:rPr>
          <w:sz w:val="28"/>
          <w:szCs w:val="28"/>
          <w:vertAlign w:val="subscript"/>
        </w:rPr>
        <w:t>НДС</w:t>
      </w:r>
      <w:r w:rsidRPr="00766B6A">
        <w:rPr>
          <w:sz w:val="28"/>
          <w:szCs w:val="28"/>
        </w:rPr>
        <w:t xml:space="preserve"> - ставка НДС, %.</w:t>
      </w:r>
    </w:p>
    <w:p w:rsidR="003E22B4" w:rsidRDefault="003E22B4" w:rsidP="00766B6A">
      <w:pPr>
        <w:spacing w:line="360" w:lineRule="auto"/>
        <w:ind w:firstLine="709"/>
        <w:jc w:val="both"/>
        <w:rPr>
          <w:iCs/>
          <w:sz w:val="28"/>
          <w:szCs w:val="28"/>
        </w:rPr>
      </w:pPr>
      <w:r w:rsidRPr="00766B6A">
        <w:rPr>
          <w:sz w:val="28"/>
          <w:szCs w:val="28"/>
        </w:rPr>
        <w:t>О</w:t>
      </w:r>
      <w:r w:rsidRPr="00766B6A">
        <w:rPr>
          <w:iCs/>
          <w:sz w:val="28"/>
          <w:szCs w:val="28"/>
        </w:rPr>
        <w:t>тпускная цена фирмы-производителя (Ц</w:t>
      </w:r>
      <w:r w:rsidRPr="00766B6A">
        <w:rPr>
          <w:iCs/>
          <w:sz w:val="28"/>
          <w:szCs w:val="28"/>
          <w:vertAlign w:val="subscript"/>
        </w:rPr>
        <w:t>отп</w:t>
      </w:r>
      <w:r w:rsidRPr="00766B6A">
        <w:rPr>
          <w:iCs/>
          <w:sz w:val="28"/>
          <w:szCs w:val="28"/>
        </w:rPr>
        <w:t>):</w:t>
      </w:r>
    </w:p>
    <w:p w:rsidR="00E41E82" w:rsidRPr="00766B6A" w:rsidRDefault="00E41E82" w:rsidP="00766B6A">
      <w:pPr>
        <w:spacing w:line="360" w:lineRule="auto"/>
        <w:ind w:firstLine="709"/>
        <w:jc w:val="both"/>
        <w:rPr>
          <w:iCs/>
          <w:sz w:val="28"/>
          <w:szCs w:val="28"/>
        </w:rPr>
      </w:pPr>
    </w:p>
    <w:p w:rsidR="003E22B4" w:rsidRPr="00766B6A" w:rsidRDefault="003E22B4" w:rsidP="00766B6A">
      <w:pPr>
        <w:spacing w:line="360" w:lineRule="auto"/>
        <w:ind w:firstLine="709"/>
        <w:jc w:val="both"/>
        <w:rPr>
          <w:sz w:val="28"/>
          <w:szCs w:val="28"/>
        </w:rPr>
      </w:pPr>
      <w:r w:rsidRPr="00766B6A">
        <w:rPr>
          <w:iCs/>
          <w:sz w:val="28"/>
          <w:szCs w:val="28"/>
        </w:rPr>
        <w:t>Ц</w:t>
      </w:r>
      <w:r w:rsidRPr="00766B6A">
        <w:rPr>
          <w:iCs/>
          <w:sz w:val="28"/>
          <w:szCs w:val="28"/>
          <w:vertAlign w:val="subscript"/>
        </w:rPr>
        <w:t>отп</w:t>
      </w:r>
      <w:r w:rsidRPr="00766B6A">
        <w:rPr>
          <w:iCs/>
          <w:sz w:val="28"/>
          <w:szCs w:val="28"/>
        </w:rPr>
        <w:t xml:space="preserve"> = Ц</w:t>
      </w:r>
      <w:r w:rsidRPr="00766B6A">
        <w:rPr>
          <w:iCs/>
          <w:sz w:val="28"/>
          <w:szCs w:val="28"/>
          <w:vertAlign w:val="subscript"/>
        </w:rPr>
        <w:t>без НДС</w:t>
      </w:r>
      <w:r w:rsidRPr="00766B6A">
        <w:rPr>
          <w:iCs/>
          <w:sz w:val="28"/>
          <w:szCs w:val="28"/>
        </w:rPr>
        <w:t xml:space="preserve"> + НДС.(</w:t>
      </w:r>
      <w:r w:rsidR="008B27F2" w:rsidRPr="00766B6A">
        <w:rPr>
          <w:iCs/>
          <w:sz w:val="28"/>
          <w:szCs w:val="28"/>
        </w:rPr>
        <w:t>6</w:t>
      </w:r>
      <w:r w:rsidRPr="00766B6A">
        <w:rPr>
          <w:iCs/>
          <w:sz w:val="28"/>
          <w:szCs w:val="28"/>
        </w:rPr>
        <w:t>)</w:t>
      </w:r>
    </w:p>
    <w:p w:rsidR="003E22B4" w:rsidRDefault="00E41E82" w:rsidP="00766B6A">
      <w:pPr>
        <w:spacing w:line="360" w:lineRule="auto"/>
        <w:ind w:firstLine="709"/>
        <w:jc w:val="both"/>
        <w:rPr>
          <w:sz w:val="28"/>
          <w:szCs w:val="28"/>
        </w:rPr>
      </w:pPr>
      <w:r>
        <w:rPr>
          <w:sz w:val="28"/>
          <w:szCs w:val="28"/>
        </w:rPr>
        <w:br w:type="page"/>
      </w:r>
      <w:r w:rsidR="003E22B4" w:rsidRPr="00766B6A">
        <w:rPr>
          <w:sz w:val="28"/>
          <w:szCs w:val="28"/>
        </w:rPr>
        <w:t>Торговая наценка (Н</w:t>
      </w:r>
      <w:r w:rsidR="003E22B4" w:rsidRPr="00766B6A">
        <w:rPr>
          <w:sz w:val="28"/>
          <w:szCs w:val="28"/>
          <w:vertAlign w:val="subscript"/>
        </w:rPr>
        <w:t>т</w:t>
      </w:r>
      <w:r w:rsidR="003E22B4" w:rsidRPr="00766B6A">
        <w:rPr>
          <w:sz w:val="28"/>
          <w:szCs w:val="28"/>
        </w:rPr>
        <w:t>):</w:t>
      </w:r>
    </w:p>
    <w:p w:rsidR="00E41E82" w:rsidRPr="00766B6A" w:rsidRDefault="00E41E82" w:rsidP="00766B6A">
      <w:pPr>
        <w:spacing w:line="360" w:lineRule="auto"/>
        <w:ind w:firstLine="709"/>
        <w:jc w:val="both"/>
        <w:rPr>
          <w:sz w:val="28"/>
          <w:szCs w:val="28"/>
        </w:rPr>
      </w:pPr>
    </w:p>
    <w:p w:rsidR="003E22B4" w:rsidRDefault="003E22B4" w:rsidP="00766B6A">
      <w:pPr>
        <w:spacing w:line="360" w:lineRule="auto"/>
        <w:ind w:firstLine="709"/>
        <w:jc w:val="both"/>
        <w:rPr>
          <w:iCs/>
          <w:sz w:val="28"/>
          <w:szCs w:val="28"/>
        </w:rPr>
      </w:pPr>
      <w:r w:rsidRPr="00766B6A">
        <w:rPr>
          <w:sz w:val="28"/>
          <w:szCs w:val="28"/>
        </w:rPr>
        <w:t>Н</w:t>
      </w:r>
      <w:r w:rsidRPr="00766B6A">
        <w:rPr>
          <w:sz w:val="28"/>
          <w:szCs w:val="28"/>
          <w:vertAlign w:val="subscript"/>
        </w:rPr>
        <w:t>т</w:t>
      </w:r>
      <w:r w:rsidRPr="00766B6A">
        <w:rPr>
          <w:sz w:val="28"/>
          <w:szCs w:val="28"/>
        </w:rPr>
        <w:t xml:space="preserve"> = </w:t>
      </w:r>
      <w:r w:rsidRPr="00766B6A">
        <w:rPr>
          <w:iCs/>
          <w:sz w:val="28"/>
          <w:szCs w:val="28"/>
        </w:rPr>
        <w:t>Ц</w:t>
      </w:r>
      <w:r w:rsidRPr="00766B6A">
        <w:rPr>
          <w:iCs/>
          <w:sz w:val="28"/>
          <w:szCs w:val="28"/>
          <w:vertAlign w:val="subscript"/>
        </w:rPr>
        <w:t>отп</w:t>
      </w:r>
      <w:r w:rsidRPr="00766B6A">
        <w:rPr>
          <w:iCs/>
          <w:sz w:val="28"/>
          <w:szCs w:val="28"/>
        </w:rPr>
        <w:t xml:space="preserve"> × С</w:t>
      </w:r>
      <w:r w:rsidRPr="00766B6A">
        <w:rPr>
          <w:iCs/>
          <w:sz w:val="28"/>
          <w:szCs w:val="28"/>
          <w:vertAlign w:val="subscript"/>
        </w:rPr>
        <w:t>Т</w:t>
      </w:r>
      <w:r w:rsidRPr="00766B6A">
        <w:rPr>
          <w:iCs/>
          <w:sz w:val="28"/>
          <w:szCs w:val="28"/>
        </w:rPr>
        <w:t xml:space="preserve"> / 100,(</w:t>
      </w:r>
      <w:r w:rsidR="008B27F2" w:rsidRPr="00766B6A">
        <w:rPr>
          <w:iCs/>
          <w:sz w:val="28"/>
          <w:szCs w:val="28"/>
        </w:rPr>
        <w:t>7</w:t>
      </w:r>
      <w:r w:rsidRPr="00766B6A">
        <w:rPr>
          <w:iCs/>
          <w:sz w:val="28"/>
          <w:szCs w:val="28"/>
        </w:rPr>
        <w:t>)</w:t>
      </w:r>
    </w:p>
    <w:p w:rsidR="00E41E82" w:rsidRPr="00766B6A" w:rsidRDefault="00E41E82" w:rsidP="00766B6A">
      <w:pPr>
        <w:spacing w:line="360" w:lineRule="auto"/>
        <w:ind w:firstLine="709"/>
        <w:jc w:val="both"/>
        <w:rPr>
          <w:sz w:val="28"/>
          <w:szCs w:val="28"/>
        </w:rPr>
      </w:pPr>
    </w:p>
    <w:p w:rsidR="003E22B4" w:rsidRPr="00766B6A" w:rsidRDefault="003E22B4" w:rsidP="00766B6A">
      <w:pPr>
        <w:spacing w:line="360" w:lineRule="auto"/>
        <w:ind w:firstLine="709"/>
        <w:jc w:val="both"/>
        <w:rPr>
          <w:sz w:val="28"/>
          <w:szCs w:val="28"/>
        </w:rPr>
      </w:pPr>
      <w:r w:rsidRPr="00766B6A">
        <w:rPr>
          <w:sz w:val="28"/>
          <w:szCs w:val="28"/>
        </w:rPr>
        <w:t xml:space="preserve">где </w:t>
      </w:r>
      <w:r w:rsidRPr="00766B6A">
        <w:rPr>
          <w:sz w:val="28"/>
          <w:szCs w:val="28"/>
          <w:lang w:val="en-US"/>
        </w:rPr>
        <w:t>C</w:t>
      </w:r>
      <w:r w:rsidRPr="00766B6A">
        <w:rPr>
          <w:sz w:val="28"/>
          <w:szCs w:val="28"/>
          <w:vertAlign w:val="subscript"/>
        </w:rPr>
        <w:t>Т</w:t>
      </w:r>
      <w:r w:rsidRPr="00766B6A">
        <w:rPr>
          <w:sz w:val="28"/>
          <w:szCs w:val="28"/>
        </w:rPr>
        <w:t xml:space="preserve"> - наценка торговых предприятий, %.</w:t>
      </w:r>
    </w:p>
    <w:p w:rsidR="003E22B4" w:rsidRDefault="003E22B4" w:rsidP="00766B6A">
      <w:pPr>
        <w:spacing w:line="360" w:lineRule="auto"/>
        <w:ind w:firstLine="709"/>
        <w:jc w:val="both"/>
        <w:rPr>
          <w:sz w:val="28"/>
          <w:szCs w:val="28"/>
        </w:rPr>
      </w:pPr>
      <w:r w:rsidRPr="00766B6A">
        <w:rPr>
          <w:sz w:val="28"/>
          <w:szCs w:val="28"/>
        </w:rPr>
        <w:t>Налог на продажу (НП):</w:t>
      </w:r>
    </w:p>
    <w:p w:rsidR="00E41E82" w:rsidRPr="00766B6A" w:rsidRDefault="00E41E82" w:rsidP="00766B6A">
      <w:pPr>
        <w:spacing w:line="360" w:lineRule="auto"/>
        <w:ind w:firstLine="709"/>
        <w:jc w:val="both"/>
        <w:rPr>
          <w:sz w:val="28"/>
          <w:szCs w:val="28"/>
        </w:rPr>
      </w:pPr>
    </w:p>
    <w:p w:rsidR="003E22B4" w:rsidRDefault="003E22B4" w:rsidP="00766B6A">
      <w:pPr>
        <w:spacing w:line="360" w:lineRule="auto"/>
        <w:ind w:firstLine="709"/>
        <w:jc w:val="both"/>
        <w:rPr>
          <w:iCs/>
          <w:sz w:val="28"/>
          <w:szCs w:val="28"/>
        </w:rPr>
      </w:pPr>
      <w:r w:rsidRPr="00766B6A">
        <w:rPr>
          <w:sz w:val="28"/>
          <w:szCs w:val="28"/>
        </w:rPr>
        <w:t xml:space="preserve">НП = </w:t>
      </w:r>
      <w:r w:rsidRPr="00766B6A">
        <w:rPr>
          <w:iCs/>
          <w:sz w:val="28"/>
          <w:szCs w:val="28"/>
        </w:rPr>
        <w:t>Ц</w:t>
      </w:r>
      <w:r w:rsidRPr="00766B6A">
        <w:rPr>
          <w:iCs/>
          <w:sz w:val="28"/>
          <w:szCs w:val="28"/>
          <w:vertAlign w:val="subscript"/>
        </w:rPr>
        <w:t>отп</w:t>
      </w:r>
      <w:r w:rsidRPr="00766B6A">
        <w:rPr>
          <w:iCs/>
          <w:sz w:val="28"/>
          <w:szCs w:val="28"/>
        </w:rPr>
        <w:t xml:space="preserve"> × С</w:t>
      </w:r>
      <w:r w:rsidRPr="00766B6A">
        <w:rPr>
          <w:iCs/>
          <w:sz w:val="28"/>
          <w:szCs w:val="28"/>
          <w:vertAlign w:val="subscript"/>
        </w:rPr>
        <w:t>П</w:t>
      </w:r>
      <w:r w:rsidRPr="00766B6A">
        <w:rPr>
          <w:iCs/>
          <w:sz w:val="28"/>
          <w:szCs w:val="28"/>
        </w:rPr>
        <w:t xml:space="preserve"> / 100,(</w:t>
      </w:r>
      <w:r w:rsidR="008B27F2" w:rsidRPr="00766B6A">
        <w:rPr>
          <w:iCs/>
          <w:sz w:val="28"/>
          <w:szCs w:val="28"/>
        </w:rPr>
        <w:t>8</w:t>
      </w:r>
      <w:r w:rsidRPr="00766B6A">
        <w:rPr>
          <w:iCs/>
          <w:sz w:val="28"/>
          <w:szCs w:val="28"/>
        </w:rPr>
        <w:t>)</w:t>
      </w:r>
    </w:p>
    <w:p w:rsidR="00E41E82" w:rsidRPr="00766B6A" w:rsidRDefault="00E41E82" w:rsidP="00766B6A">
      <w:pPr>
        <w:spacing w:line="360" w:lineRule="auto"/>
        <w:ind w:firstLine="709"/>
        <w:jc w:val="both"/>
        <w:rPr>
          <w:sz w:val="28"/>
          <w:szCs w:val="28"/>
        </w:rPr>
      </w:pPr>
    </w:p>
    <w:p w:rsidR="003E22B4" w:rsidRPr="00766B6A" w:rsidRDefault="003E22B4" w:rsidP="00766B6A">
      <w:pPr>
        <w:spacing w:line="360" w:lineRule="auto"/>
        <w:ind w:firstLine="709"/>
        <w:jc w:val="both"/>
        <w:rPr>
          <w:sz w:val="28"/>
          <w:szCs w:val="28"/>
        </w:rPr>
      </w:pPr>
      <w:r w:rsidRPr="00766B6A">
        <w:rPr>
          <w:sz w:val="28"/>
          <w:szCs w:val="28"/>
        </w:rPr>
        <w:t xml:space="preserve">где </w:t>
      </w:r>
      <w:r w:rsidRPr="00766B6A">
        <w:rPr>
          <w:sz w:val="28"/>
          <w:szCs w:val="28"/>
          <w:lang w:val="en-US"/>
        </w:rPr>
        <w:t>C</w:t>
      </w:r>
      <w:r w:rsidRPr="00766B6A">
        <w:rPr>
          <w:sz w:val="28"/>
          <w:szCs w:val="28"/>
          <w:vertAlign w:val="subscript"/>
        </w:rPr>
        <w:t>П</w:t>
      </w:r>
      <w:r w:rsidRPr="00766B6A">
        <w:rPr>
          <w:sz w:val="28"/>
          <w:szCs w:val="28"/>
        </w:rPr>
        <w:t xml:space="preserve"> - ставка налога на продажу, %.</w:t>
      </w:r>
    </w:p>
    <w:p w:rsidR="003E22B4" w:rsidRDefault="003E22B4" w:rsidP="00766B6A">
      <w:pPr>
        <w:spacing w:line="360" w:lineRule="auto"/>
        <w:ind w:firstLine="709"/>
        <w:jc w:val="both"/>
        <w:rPr>
          <w:sz w:val="28"/>
          <w:szCs w:val="28"/>
        </w:rPr>
      </w:pPr>
      <w:r w:rsidRPr="00766B6A">
        <w:rPr>
          <w:sz w:val="28"/>
          <w:szCs w:val="28"/>
        </w:rPr>
        <w:t>Розничная цена изделия (Ц</w:t>
      </w:r>
      <w:r w:rsidRPr="00766B6A">
        <w:rPr>
          <w:sz w:val="28"/>
          <w:szCs w:val="28"/>
          <w:vertAlign w:val="subscript"/>
        </w:rPr>
        <w:t>р</w:t>
      </w:r>
      <w:r w:rsidRPr="00766B6A">
        <w:rPr>
          <w:sz w:val="28"/>
          <w:szCs w:val="28"/>
        </w:rPr>
        <w:t>):</w:t>
      </w:r>
    </w:p>
    <w:p w:rsidR="00E41E82" w:rsidRPr="00766B6A" w:rsidRDefault="00E41E82" w:rsidP="00766B6A">
      <w:pPr>
        <w:spacing w:line="360" w:lineRule="auto"/>
        <w:ind w:firstLine="709"/>
        <w:jc w:val="both"/>
        <w:rPr>
          <w:sz w:val="28"/>
          <w:szCs w:val="28"/>
        </w:rPr>
      </w:pPr>
    </w:p>
    <w:p w:rsidR="003E22B4" w:rsidRDefault="003E22B4" w:rsidP="00766B6A">
      <w:pPr>
        <w:spacing w:line="360" w:lineRule="auto"/>
        <w:ind w:firstLine="709"/>
        <w:jc w:val="both"/>
        <w:rPr>
          <w:sz w:val="28"/>
          <w:szCs w:val="28"/>
        </w:rPr>
      </w:pPr>
      <w:r w:rsidRPr="00766B6A">
        <w:rPr>
          <w:sz w:val="28"/>
          <w:szCs w:val="28"/>
        </w:rPr>
        <w:t>Ц</w:t>
      </w:r>
      <w:r w:rsidRPr="00766B6A">
        <w:rPr>
          <w:sz w:val="28"/>
          <w:szCs w:val="28"/>
          <w:vertAlign w:val="subscript"/>
        </w:rPr>
        <w:t>р</w:t>
      </w:r>
      <w:r w:rsidRPr="00766B6A">
        <w:rPr>
          <w:sz w:val="28"/>
          <w:szCs w:val="28"/>
        </w:rPr>
        <w:t xml:space="preserve"> = </w:t>
      </w:r>
      <w:r w:rsidRPr="00766B6A">
        <w:rPr>
          <w:iCs/>
          <w:sz w:val="28"/>
          <w:szCs w:val="28"/>
        </w:rPr>
        <w:t>Ц</w:t>
      </w:r>
      <w:r w:rsidRPr="00766B6A">
        <w:rPr>
          <w:iCs/>
          <w:sz w:val="28"/>
          <w:szCs w:val="28"/>
          <w:vertAlign w:val="subscript"/>
        </w:rPr>
        <w:t>отп</w:t>
      </w:r>
      <w:r w:rsidRPr="00766B6A">
        <w:rPr>
          <w:iCs/>
          <w:sz w:val="28"/>
          <w:szCs w:val="28"/>
        </w:rPr>
        <w:t xml:space="preserve"> + </w:t>
      </w:r>
      <w:r w:rsidRPr="00766B6A">
        <w:rPr>
          <w:sz w:val="28"/>
          <w:szCs w:val="28"/>
        </w:rPr>
        <w:t>Н</w:t>
      </w:r>
      <w:r w:rsidRPr="00766B6A">
        <w:rPr>
          <w:sz w:val="28"/>
          <w:szCs w:val="28"/>
          <w:vertAlign w:val="subscript"/>
        </w:rPr>
        <w:t>т</w:t>
      </w:r>
      <w:r w:rsidRPr="00766B6A">
        <w:rPr>
          <w:sz w:val="28"/>
          <w:szCs w:val="28"/>
        </w:rPr>
        <w:t xml:space="preserve"> + НП,</w:t>
      </w:r>
      <w:r w:rsidR="008B27F2" w:rsidRPr="00766B6A">
        <w:rPr>
          <w:sz w:val="28"/>
          <w:szCs w:val="28"/>
        </w:rPr>
        <w:t>(9</w:t>
      </w:r>
      <w:r w:rsidRPr="00766B6A">
        <w:rPr>
          <w:sz w:val="28"/>
          <w:szCs w:val="28"/>
        </w:rPr>
        <w:t>)</w:t>
      </w:r>
    </w:p>
    <w:p w:rsidR="00E41E82" w:rsidRPr="00766B6A" w:rsidRDefault="00E41E82" w:rsidP="00766B6A">
      <w:pPr>
        <w:spacing w:line="360" w:lineRule="auto"/>
        <w:ind w:firstLine="709"/>
        <w:jc w:val="both"/>
        <w:rPr>
          <w:sz w:val="28"/>
          <w:szCs w:val="28"/>
        </w:rPr>
      </w:pPr>
    </w:p>
    <w:p w:rsidR="003E22B4" w:rsidRPr="00766B6A" w:rsidRDefault="003E22B4" w:rsidP="00766B6A">
      <w:pPr>
        <w:spacing w:line="360" w:lineRule="auto"/>
        <w:ind w:firstLine="709"/>
        <w:jc w:val="both"/>
        <w:rPr>
          <w:iCs/>
          <w:sz w:val="28"/>
          <w:szCs w:val="28"/>
        </w:rPr>
      </w:pPr>
      <w:r w:rsidRPr="00766B6A">
        <w:rPr>
          <w:sz w:val="28"/>
          <w:szCs w:val="28"/>
        </w:rPr>
        <w:t xml:space="preserve">где </w:t>
      </w:r>
      <w:r w:rsidRPr="00766B6A">
        <w:rPr>
          <w:iCs/>
          <w:sz w:val="28"/>
          <w:szCs w:val="28"/>
        </w:rPr>
        <w:t>Ц</w:t>
      </w:r>
      <w:r w:rsidRPr="00766B6A">
        <w:rPr>
          <w:iCs/>
          <w:sz w:val="28"/>
          <w:szCs w:val="28"/>
          <w:vertAlign w:val="subscript"/>
        </w:rPr>
        <w:t>отп</w:t>
      </w:r>
      <w:r w:rsidRPr="00766B6A">
        <w:rPr>
          <w:sz w:val="28"/>
          <w:szCs w:val="28"/>
        </w:rPr>
        <w:t xml:space="preserve"> - </w:t>
      </w:r>
      <w:r w:rsidRPr="00766B6A">
        <w:rPr>
          <w:iCs/>
          <w:sz w:val="28"/>
          <w:szCs w:val="28"/>
        </w:rPr>
        <w:t>отпускная цена фирмы-производителя;</w:t>
      </w:r>
    </w:p>
    <w:p w:rsidR="003E22B4" w:rsidRPr="00766B6A" w:rsidRDefault="003E22B4" w:rsidP="00766B6A">
      <w:pPr>
        <w:spacing w:line="360" w:lineRule="auto"/>
        <w:ind w:firstLine="709"/>
        <w:jc w:val="both"/>
        <w:rPr>
          <w:sz w:val="28"/>
          <w:szCs w:val="28"/>
        </w:rPr>
      </w:pPr>
      <w:r w:rsidRPr="00766B6A">
        <w:rPr>
          <w:sz w:val="28"/>
          <w:szCs w:val="28"/>
        </w:rPr>
        <w:t>Н</w:t>
      </w:r>
      <w:r w:rsidRPr="00766B6A">
        <w:rPr>
          <w:sz w:val="28"/>
          <w:szCs w:val="28"/>
          <w:vertAlign w:val="subscript"/>
        </w:rPr>
        <w:t>т</w:t>
      </w:r>
      <w:r w:rsidRPr="00766B6A">
        <w:rPr>
          <w:sz w:val="28"/>
          <w:szCs w:val="28"/>
        </w:rPr>
        <w:t xml:space="preserve"> - торговая наценка;</w:t>
      </w:r>
    </w:p>
    <w:p w:rsidR="003E22B4" w:rsidRPr="00766B6A" w:rsidRDefault="003E22B4" w:rsidP="00766B6A">
      <w:pPr>
        <w:spacing w:line="360" w:lineRule="auto"/>
        <w:ind w:firstLine="709"/>
        <w:jc w:val="both"/>
        <w:rPr>
          <w:sz w:val="28"/>
          <w:szCs w:val="28"/>
        </w:rPr>
      </w:pPr>
      <w:r w:rsidRPr="00766B6A">
        <w:rPr>
          <w:sz w:val="28"/>
          <w:szCs w:val="28"/>
        </w:rPr>
        <w:t>НП - налог на продажу.</w:t>
      </w:r>
    </w:p>
    <w:p w:rsidR="003E22B4" w:rsidRPr="00766B6A" w:rsidRDefault="003E22B4" w:rsidP="00766B6A">
      <w:pPr>
        <w:spacing w:line="360" w:lineRule="auto"/>
        <w:ind w:firstLine="709"/>
        <w:jc w:val="both"/>
        <w:rPr>
          <w:sz w:val="28"/>
          <w:szCs w:val="28"/>
        </w:rPr>
      </w:pPr>
      <w:r w:rsidRPr="00766B6A">
        <w:rPr>
          <w:sz w:val="28"/>
          <w:szCs w:val="28"/>
        </w:rPr>
        <w:t>Используя формулы (1) -</w:t>
      </w:r>
      <w:r w:rsidR="008B27F2" w:rsidRPr="00766B6A">
        <w:rPr>
          <w:sz w:val="28"/>
          <w:szCs w:val="28"/>
        </w:rPr>
        <w:t xml:space="preserve"> (9</w:t>
      </w:r>
      <w:r w:rsidRPr="00766B6A">
        <w:rPr>
          <w:sz w:val="28"/>
          <w:szCs w:val="28"/>
        </w:rPr>
        <w:t>) произведем следующие расчеты:</w:t>
      </w:r>
    </w:p>
    <w:p w:rsidR="007C2569" w:rsidRPr="00766B6A" w:rsidRDefault="007C2569" w:rsidP="00766B6A">
      <w:pPr>
        <w:spacing w:line="360" w:lineRule="auto"/>
        <w:ind w:firstLine="709"/>
        <w:jc w:val="both"/>
        <w:rPr>
          <w:sz w:val="28"/>
          <w:szCs w:val="28"/>
        </w:rPr>
      </w:pPr>
      <w:r w:rsidRPr="00766B6A">
        <w:rPr>
          <w:sz w:val="28"/>
          <w:szCs w:val="28"/>
        </w:rPr>
        <w:t>1) размер прибыли СПК в цене изделия (П):</w:t>
      </w:r>
    </w:p>
    <w:p w:rsidR="007C2569" w:rsidRPr="00766B6A" w:rsidRDefault="007C2569" w:rsidP="00766B6A">
      <w:pPr>
        <w:spacing w:line="360" w:lineRule="auto"/>
        <w:ind w:firstLine="709"/>
        <w:jc w:val="both"/>
        <w:rPr>
          <w:sz w:val="28"/>
          <w:szCs w:val="28"/>
        </w:rPr>
      </w:pPr>
      <w:r w:rsidRPr="00766B6A">
        <w:rPr>
          <w:sz w:val="28"/>
          <w:szCs w:val="28"/>
        </w:rPr>
        <w:t xml:space="preserve">П = 230 руб. </w:t>
      </w:r>
      <w:r w:rsidRPr="00766B6A">
        <w:rPr>
          <w:sz w:val="28"/>
          <w:szCs w:val="28"/>
        </w:rPr>
        <w:sym w:font="Symbol" w:char="F0B4"/>
      </w:r>
      <w:r w:rsidRPr="00766B6A">
        <w:rPr>
          <w:sz w:val="28"/>
          <w:szCs w:val="28"/>
        </w:rPr>
        <w:t xml:space="preserve"> 10 / 100 = 23 руб.</w:t>
      </w:r>
    </w:p>
    <w:p w:rsidR="007C2569" w:rsidRPr="00766B6A" w:rsidRDefault="007C2569" w:rsidP="00766B6A">
      <w:pPr>
        <w:spacing w:line="360" w:lineRule="auto"/>
        <w:ind w:firstLine="709"/>
        <w:jc w:val="both"/>
        <w:rPr>
          <w:sz w:val="28"/>
          <w:szCs w:val="28"/>
        </w:rPr>
      </w:pPr>
      <w:r w:rsidRPr="00766B6A">
        <w:rPr>
          <w:sz w:val="28"/>
          <w:szCs w:val="28"/>
        </w:rPr>
        <w:t>2) затратная цена СПК (Ц</w:t>
      </w:r>
      <w:r w:rsidRPr="00766B6A">
        <w:rPr>
          <w:sz w:val="28"/>
          <w:szCs w:val="28"/>
          <w:vertAlign w:val="subscript"/>
        </w:rPr>
        <w:t>затр</w:t>
      </w:r>
      <w:r w:rsidRPr="00766B6A">
        <w:rPr>
          <w:sz w:val="28"/>
          <w:szCs w:val="28"/>
        </w:rPr>
        <w:t>):</w:t>
      </w:r>
    </w:p>
    <w:p w:rsidR="007C2569" w:rsidRPr="00766B6A" w:rsidRDefault="007C2569" w:rsidP="00766B6A">
      <w:pPr>
        <w:spacing w:line="360" w:lineRule="auto"/>
        <w:ind w:firstLine="709"/>
        <w:jc w:val="both"/>
        <w:rPr>
          <w:sz w:val="28"/>
          <w:szCs w:val="28"/>
        </w:rPr>
      </w:pPr>
      <w:r w:rsidRPr="00766B6A">
        <w:rPr>
          <w:sz w:val="28"/>
          <w:szCs w:val="28"/>
        </w:rPr>
        <w:t>Ц</w:t>
      </w:r>
      <w:r w:rsidRPr="00766B6A">
        <w:rPr>
          <w:sz w:val="28"/>
          <w:szCs w:val="28"/>
          <w:vertAlign w:val="subscript"/>
        </w:rPr>
        <w:t>затр</w:t>
      </w:r>
      <w:r w:rsidRPr="00766B6A">
        <w:rPr>
          <w:sz w:val="28"/>
          <w:szCs w:val="28"/>
        </w:rPr>
        <w:t xml:space="preserve"> = 230 руб. + 23 руб. = 253 руб.</w:t>
      </w:r>
    </w:p>
    <w:p w:rsidR="007C2569" w:rsidRPr="00766B6A" w:rsidRDefault="007C2569" w:rsidP="00766B6A">
      <w:pPr>
        <w:spacing w:line="360" w:lineRule="auto"/>
        <w:ind w:firstLine="709"/>
        <w:jc w:val="both"/>
        <w:rPr>
          <w:color w:val="000000"/>
          <w:sz w:val="28"/>
          <w:szCs w:val="28"/>
        </w:rPr>
      </w:pPr>
      <w:r w:rsidRPr="00766B6A">
        <w:rPr>
          <w:sz w:val="28"/>
          <w:szCs w:val="28"/>
        </w:rPr>
        <w:t>3) о</w:t>
      </w:r>
      <w:r w:rsidRPr="00766B6A">
        <w:rPr>
          <w:color w:val="000000"/>
          <w:sz w:val="28"/>
          <w:szCs w:val="28"/>
        </w:rPr>
        <w:t>тчисления в единый фонд (3%):</w:t>
      </w:r>
    </w:p>
    <w:p w:rsidR="007C2569" w:rsidRPr="00766B6A" w:rsidRDefault="007C2569" w:rsidP="00766B6A">
      <w:pPr>
        <w:autoSpaceDE w:val="0"/>
        <w:autoSpaceDN w:val="0"/>
        <w:adjustRightInd w:val="0"/>
        <w:spacing w:line="360" w:lineRule="auto"/>
        <w:ind w:firstLine="709"/>
        <w:jc w:val="both"/>
        <w:rPr>
          <w:color w:val="000000"/>
          <w:sz w:val="28"/>
          <w:szCs w:val="28"/>
        </w:rPr>
      </w:pPr>
      <w:r w:rsidRPr="00766B6A">
        <w:rPr>
          <w:color w:val="000000"/>
          <w:sz w:val="28"/>
          <w:szCs w:val="28"/>
        </w:rPr>
        <w:t>О</w:t>
      </w:r>
      <w:r w:rsidRPr="00766B6A">
        <w:rPr>
          <w:color w:val="000000"/>
          <w:sz w:val="28"/>
          <w:szCs w:val="28"/>
          <w:vertAlign w:val="subscript"/>
        </w:rPr>
        <w:t>ед</w:t>
      </w:r>
      <w:r w:rsidRPr="00766B6A">
        <w:rPr>
          <w:color w:val="000000"/>
          <w:sz w:val="28"/>
          <w:szCs w:val="28"/>
        </w:rPr>
        <w:t xml:space="preserve"> = 253 руб. × 2 / (100 - 2) = 5,2 руб.</w:t>
      </w:r>
    </w:p>
    <w:p w:rsidR="007C2569" w:rsidRPr="00766B6A" w:rsidRDefault="007C2569" w:rsidP="00766B6A">
      <w:pPr>
        <w:spacing w:line="360" w:lineRule="auto"/>
        <w:ind w:firstLine="709"/>
        <w:jc w:val="both"/>
        <w:rPr>
          <w:iCs/>
          <w:sz w:val="28"/>
          <w:szCs w:val="28"/>
        </w:rPr>
      </w:pPr>
      <w:r w:rsidRPr="00766B6A">
        <w:rPr>
          <w:sz w:val="28"/>
          <w:szCs w:val="28"/>
        </w:rPr>
        <w:t xml:space="preserve">4) </w:t>
      </w:r>
      <w:r w:rsidRPr="00766B6A">
        <w:rPr>
          <w:iCs/>
          <w:sz w:val="28"/>
          <w:szCs w:val="28"/>
        </w:rPr>
        <w:t>отпускная цена СПК (Ц</w:t>
      </w:r>
      <w:r w:rsidR="001E7774" w:rsidRPr="00766B6A">
        <w:rPr>
          <w:iCs/>
          <w:sz w:val="28"/>
          <w:szCs w:val="28"/>
          <w:vertAlign w:val="subscript"/>
        </w:rPr>
        <w:t>СПК</w:t>
      </w:r>
      <w:r w:rsidRPr="00766B6A">
        <w:rPr>
          <w:iCs/>
          <w:sz w:val="28"/>
          <w:szCs w:val="28"/>
        </w:rPr>
        <w:t>):</w:t>
      </w:r>
    </w:p>
    <w:p w:rsidR="007C2569" w:rsidRPr="00766B6A" w:rsidRDefault="007C2569" w:rsidP="00766B6A">
      <w:pPr>
        <w:spacing w:line="360" w:lineRule="auto"/>
        <w:ind w:firstLine="709"/>
        <w:jc w:val="both"/>
        <w:rPr>
          <w:sz w:val="28"/>
          <w:szCs w:val="28"/>
        </w:rPr>
      </w:pPr>
      <w:r w:rsidRPr="00766B6A">
        <w:rPr>
          <w:iCs/>
          <w:sz w:val="28"/>
          <w:szCs w:val="28"/>
        </w:rPr>
        <w:t>Ц</w:t>
      </w:r>
      <w:r w:rsidR="001E7774" w:rsidRPr="00766B6A">
        <w:rPr>
          <w:iCs/>
          <w:sz w:val="28"/>
          <w:szCs w:val="28"/>
          <w:vertAlign w:val="subscript"/>
        </w:rPr>
        <w:t>СПК</w:t>
      </w:r>
      <w:r w:rsidRPr="00766B6A">
        <w:rPr>
          <w:iCs/>
          <w:sz w:val="28"/>
          <w:szCs w:val="28"/>
        </w:rPr>
        <w:t xml:space="preserve"> = 253</w:t>
      </w:r>
      <w:r w:rsidRPr="00766B6A">
        <w:rPr>
          <w:sz w:val="28"/>
          <w:szCs w:val="28"/>
        </w:rPr>
        <w:t xml:space="preserve"> руб. + 5,2 руб</w:t>
      </w:r>
      <w:r w:rsidRPr="00766B6A">
        <w:rPr>
          <w:color w:val="000000"/>
          <w:sz w:val="28"/>
          <w:szCs w:val="28"/>
        </w:rPr>
        <w:t>. = 258,2 руб.</w:t>
      </w:r>
    </w:p>
    <w:p w:rsidR="007C2569" w:rsidRPr="00766B6A" w:rsidRDefault="007C2569" w:rsidP="00766B6A">
      <w:pPr>
        <w:autoSpaceDE w:val="0"/>
        <w:autoSpaceDN w:val="0"/>
        <w:adjustRightInd w:val="0"/>
        <w:spacing w:line="360" w:lineRule="auto"/>
        <w:ind w:firstLine="709"/>
        <w:jc w:val="both"/>
        <w:rPr>
          <w:sz w:val="28"/>
          <w:szCs w:val="28"/>
        </w:rPr>
      </w:pPr>
      <w:r w:rsidRPr="00766B6A">
        <w:rPr>
          <w:sz w:val="28"/>
          <w:szCs w:val="28"/>
        </w:rPr>
        <w:t xml:space="preserve">5) </w:t>
      </w:r>
      <w:r w:rsidR="00B03455" w:rsidRPr="00766B6A">
        <w:rPr>
          <w:sz w:val="28"/>
          <w:szCs w:val="28"/>
        </w:rPr>
        <w:t>затраты на переработку молока,</w:t>
      </w:r>
      <w:r w:rsidR="002D0857" w:rsidRPr="00766B6A">
        <w:rPr>
          <w:sz w:val="28"/>
          <w:szCs w:val="28"/>
        </w:rPr>
        <w:t xml:space="preserve"> </w:t>
      </w:r>
      <w:r w:rsidR="00B03455" w:rsidRPr="00766B6A">
        <w:rPr>
          <w:sz w:val="28"/>
          <w:szCs w:val="28"/>
        </w:rPr>
        <w:t>которые несет молочный завод:</w:t>
      </w:r>
    </w:p>
    <w:p w:rsidR="00B03455" w:rsidRPr="00766B6A" w:rsidRDefault="00B03455" w:rsidP="00766B6A">
      <w:pPr>
        <w:autoSpaceDE w:val="0"/>
        <w:autoSpaceDN w:val="0"/>
        <w:adjustRightInd w:val="0"/>
        <w:spacing w:line="360" w:lineRule="auto"/>
        <w:ind w:firstLine="709"/>
        <w:jc w:val="both"/>
        <w:rPr>
          <w:sz w:val="28"/>
          <w:szCs w:val="28"/>
        </w:rPr>
      </w:pPr>
      <w:r w:rsidRPr="00766B6A">
        <w:rPr>
          <w:sz w:val="28"/>
          <w:szCs w:val="28"/>
        </w:rPr>
        <w:t xml:space="preserve">З = </w:t>
      </w:r>
      <w:r w:rsidRPr="00766B6A">
        <w:rPr>
          <w:color w:val="000000"/>
          <w:sz w:val="28"/>
          <w:szCs w:val="28"/>
        </w:rPr>
        <w:t>258,2 руб. × 50 / 100 = 129,1 руб.</w:t>
      </w:r>
    </w:p>
    <w:p w:rsidR="003473C7" w:rsidRPr="00766B6A" w:rsidRDefault="003473C7" w:rsidP="00766B6A">
      <w:pPr>
        <w:spacing w:line="360" w:lineRule="auto"/>
        <w:ind w:firstLine="709"/>
        <w:jc w:val="both"/>
        <w:rPr>
          <w:sz w:val="28"/>
          <w:szCs w:val="28"/>
        </w:rPr>
      </w:pPr>
      <w:r w:rsidRPr="00766B6A">
        <w:rPr>
          <w:sz w:val="28"/>
          <w:szCs w:val="28"/>
        </w:rPr>
        <w:t>6) размер прибыли молочного завода в цене изделия (П):</w:t>
      </w:r>
    </w:p>
    <w:p w:rsidR="003473C7" w:rsidRPr="00766B6A" w:rsidRDefault="003473C7" w:rsidP="00766B6A">
      <w:pPr>
        <w:spacing w:line="360" w:lineRule="auto"/>
        <w:ind w:firstLine="709"/>
        <w:jc w:val="both"/>
        <w:rPr>
          <w:sz w:val="28"/>
          <w:szCs w:val="28"/>
        </w:rPr>
      </w:pPr>
      <w:r w:rsidRPr="00766B6A">
        <w:rPr>
          <w:sz w:val="28"/>
          <w:szCs w:val="28"/>
        </w:rPr>
        <w:t xml:space="preserve">П = </w:t>
      </w:r>
      <w:r w:rsidR="001E7774" w:rsidRPr="00766B6A">
        <w:rPr>
          <w:sz w:val="28"/>
          <w:szCs w:val="28"/>
        </w:rPr>
        <w:t>(</w:t>
      </w:r>
      <w:r w:rsidRPr="00766B6A">
        <w:rPr>
          <w:sz w:val="28"/>
          <w:szCs w:val="28"/>
        </w:rPr>
        <w:t xml:space="preserve">129,1 руб. </w:t>
      </w:r>
      <w:r w:rsidR="001E7774" w:rsidRPr="00766B6A">
        <w:rPr>
          <w:sz w:val="28"/>
          <w:szCs w:val="28"/>
        </w:rPr>
        <w:t xml:space="preserve">+ 258,2 руб.) </w:t>
      </w:r>
      <w:r w:rsidRPr="00766B6A">
        <w:rPr>
          <w:sz w:val="28"/>
          <w:szCs w:val="28"/>
        </w:rPr>
        <w:sym w:font="Symbol" w:char="F0B4"/>
      </w:r>
      <w:r w:rsidRPr="00766B6A">
        <w:rPr>
          <w:sz w:val="28"/>
          <w:szCs w:val="28"/>
        </w:rPr>
        <w:t xml:space="preserve"> 7 / 100 = </w:t>
      </w:r>
      <w:r w:rsidR="001E7774" w:rsidRPr="00766B6A">
        <w:rPr>
          <w:sz w:val="28"/>
          <w:szCs w:val="28"/>
        </w:rPr>
        <w:t>27,1</w:t>
      </w:r>
      <w:r w:rsidRPr="00766B6A">
        <w:rPr>
          <w:sz w:val="28"/>
          <w:szCs w:val="28"/>
        </w:rPr>
        <w:t xml:space="preserve"> руб.</w:t>
      </w:r>
    </w:p>
    <w:p w:rsidR="003473C7" w:rsidRPr="00766B6A" w:rsidRDefault="003473C7" w:rsidP="00766B6A">
      <w:pPr>
        <w:spacing w:line="360" w:lineRule="auto"/>
        <w:ind w:firstLine="709"/>
        <w:jc w:val="both"/>
        <w:rPr>
          <w:sz w:val="28"/>
          <w:szCs w:val="28"/>
        </w:rPr>
      </w:pPr>
      <w:r w:rsidRPr="00766B6A">
        <w:rPr>
          <w:sz w:val="28"/>
          <w:szCs w:val="28"/>
        </w:rPr>
        <w:t xml:space="preserve">7) затратная цена </w:t>
      </w:r>
      <w:r w:rsidR="00BD08ED" w:rsidRPr="00766B6A">
        <w:rPr>
          <w:sz w:val="28"/>
          <w:szCs w:val="28"/>
        </w:rPr>
        <w:t>молочного завода</w:t>
      </w:r>
      <w:r w:rsidRPr="00766B6A">
        <w:rPr>
          <w:sz w:val="28"/>
          <w:szCs w:val="28"/>
        </w:rPr>
        <w:t xml:space="preserve"> (Ц</w:t>
      </w:r>
      <w:r w:rsidRPr="00766B6A">
        <w:rPr>
          <w:sz w:val="28"/>
          <w:szCs w:val="28"/>
          <w:vertAlign w:val="subscript"/>
        </w:rPr>
        <w:t>затр</w:t>
      </w:r>
      <w:r w:rsidRPr="00766B6A">
        <w:rPr>
          <w:sz w:val="28"/>
          <w:szCs w:val="28"/>
        </w:rPr>
        <w:t>):</w:t>
      </w:r>
    </w:p>
    <w:p w:rsidR="003473C7" w:rsidRPr="00766B6A" w:rsidRDefault="003473C7" w:rsidP="00766B6A">
      <w:pPr>
        <w:spacing w:line="360" w:lineRule="auto"/>
        <w:ind w:firstLine="709"/>
        <w:jc w:val="both"/>
        <w:rPr>
          <w:sz w:val="28"/>
          <w:szCs w:val="28"/>
        </w:rPr>
      </w:pPr>
      <w:r w:rsidRPr="00766B6A">
        <w:rPr>
          <w:sz w:val="28"/>
          <w:szCs w:val="28"/>
        </w:rPr>
        <w:t>Ц</w:t>
      </w:r>
      <w:r w:rsidRPr="00766B6A">
        <w:rPr>
          <w:sz w:val="28"/>
          <w:szCs w:val="28"/>
          <w:vertAlign w:val="subscript"/>
        </w:rPr>
        <w:t>затр</w:t>
      </w:r>
      <w:r w:rsidRPr="00766B6A">
        <w:rPr>
          <w:sz w:val="28"/>
          <w:szCs w:val="28"/>
        </w:rPr>
        <w:t xml:space="preserve"> = </w:t>
      </w:r>
      <w:r w:rsidR="00C80C41" w:rsidRPr="00766B6A">
        <w:rPr>
          <w:sz w:val="28"/>
          <w:szCs w:val="28"/>
        </w:rPr>
        <w:t xml:space="preserve">258,2 руб. + </w:t>
      </w:r>
      <w:r w:rsidRPr="00766B6A">
        <w:rPr>
          <w:sz w:val="28"/>
          <w:szCs w:val="28"/>
        </w:rPr>
        <w:t xml:space="preserve">129,1 руб. + </w:t>
      </w:r>
      <w:r w:rsidR="00C80C41" w:rsidRPr="00766B6A">
        <w:rPr>
          <w:sz w:val="28"/>
          <w:szCs w:val="28"/>
        </w:rPr>
        <w:t>27,1</w:t>
      </w:r>
      <w:r w:rsidRPr="00766B6A">
        <w:rPr>
          <w:sz w:val="28"/>
          <w:szCs w:val="28"/>
        </w:rPr>
        <w:t xml:space="preserve"> руб. = </w:t>
      </w:r>
      <w:r w:rsidR="00C80C41" w:rsidRPr="00766B6A">
        <w:rPr>
          <w:sz w:val="28"/>
          <w:szCs w:val="28"/>
        </w:rPr>
        <w:t>414,4</w:t>
      </w:r>
      <w:r w:rsidRPr="00766B6A">
        <w:rPr>
          <w:sz w:val="28"/>
          <w:szCs w:val="28"/>
        </w:rPr>
        <w:t xml:space="preserve"> руб.</w:t>
      </w:r>
    </w:p>
    <w:p w:rsidR="003473C7" w:rsidRPr="00766B6A" w:rsidRDefault="003473C7" w:rsidP="00766B6A">
      <w:pPr>
        <w:spacing w:line="360" w:lineRule="auto"/>
        <w:ind w:firstLine="709"/>
        <w:jc w:val="both"/>
        <w:rPr>
          <w:color w:val="000000"/>
          <w:sz w:val="28"/>
          <w:szCs w:val="28"/>
        </w:rPr>
      </w:pPr>
      <w:r w:rsidRPr="00766B6A">
        <w:rPr>
          <w:sz w:val="28"/>
          <w:szCs w:val="28"/>
        </w:rPr>
        <w:t>8) о</w:t>
      </w:r>
      <w:r w:rsidRPr="00766B6A">
        <w:rPr>
          <w:color w:val="000000"/>
          <w:sz w:val="28"/>
          <w:szCs w:val="28"/>
        </w:rPr>
        <w:t>тчисления в единый фонд (3%):</w:t>
      </w:r>
    </w:p>
    <w:p w:rsidR="003473C7" w:rsidRPr="00766B6A" w:rsidRDefault="003473C7" w:rsidP="00766B6A">
      <w:pPr>
        <w:autoSpaceDE w:val="0"/>
        <w:autoSpaceDN w:val="0"/>
        <w:adjustRightInd w:val="0"/>
        <w:spacing w:line="360" w:lineRule="auto"/>
        <w:ind w:firstLine="709"/>
        <w:jc w:val="both"/>
        <w:rPr>
          <w:color w:val="000000"/>
          <w:sz w:val="28"/>
          <w:szCs w:val="28"/>
        </w:rPr>
      </w:pPr>
      <w:r w:rsidRPr="00766B6A">
        <w:rPr>
          <w:color w:val="000000"/>
          <w:sz w:val="28"/>
          <w:szCs w:val="28"/>
        </w:rPr>
        <w:t>О</w:t>
      </w:r>
      <w:r w:rsidRPr="00766B6A">
        <w:rPr>
          <w:color w:val="000000"/>
          <w:sz w:val="28"/>
          <w:szCs w:val="28"/>
          <w:vertAlign w:val="subscript"/>
        </w:rPr>
        <w:t>ед</w:t>
      </w:r>
      <w:r w:rsidRPr="00766B6A">
        <w:rPr>
          <w:color w:val="000000"/>
          <w:sz w:val="28"/>
          <w:szCs w:val="28"/>
        </w:rPr>
        <w:t xml:space="preserve"> = </w:t>
      </w:r>
      <w:r w:rsidR="009C7AFC" w:rsidRPr="00766B6A">
        <w:rPr>
          <w:color w:val="000000"/>
          <w:sz w:val="28"/>
          <w:szCs w:val="28"/>
        </w:rPr>
        <w:t>414,4</w:t>
      </w:r>
      <w:r w:rsidRPr="00766B6A">
        <w:rPr>
          <w:color w:val="000000"/>
          <w:sz w:val="28"/>
          <w:szCs w:val="28"/>
        </w:rPr>
        <w:t xml:space="preserve"> руб. × 3 / (100 - 3) = </w:t>
      </w:r>
      <w:r w:rsidR="009C7AFC" w:rsidRPr="00766B6A">
        <w:rPr>
          <w:color w:val="000000"/>
          <w:sz w:val="28"/>
          <w:szCs w:val="28"/>
        </w:rPr>
        <w:t>12</w:t>
      </w:r>
      <w:r w:rsidRPr="00766B6A">
        <w:rPr>
          <w:color w:val="000000"/>
          <w:sz w:val="28"/>
          <w:szCs w:val="28"/>
        </w:rPr>
        <w:t>,</w:t>
      </w:r>
      <w:r w:rsidR="009C7AFC" w:rsidRPr="00766B6A">
        <w:rPr>
          <w:color w:val="000000"/>
          <w:sz w:val="28"/>
          <w:szCs w:val="28"/>
        </w:rPr>
        <w:t>8</w:t>
      </w:r>
      <w:r w:rsidRPr="00766B6A">
        <w:rPr>
          <w:color w:val="000000"/>
          <w:sz w:val="28"/>
          <w:szCs w:val="28"/>
        </w:rPr>
        <w:t xml:space="preserve"> руб.</w:t>
      </w:r>
    </w:p>
    <w:p w:rsidR="003473C7" w:rsidRPr="00766B6A" w:rsidRDefault="003473C7" w:rsidP="00766B6A">
      <w:pPr>
        <w:spacing w:line="360" w:lineRule="auto"/>
        <w:ind w:firstLine="709"/>
        <w:jc w:val="both"/>
        <w:rPr>
          <w:iCs/>
          <w:sz w:val="28"/>
          <w:szCs w:val="28"/>
        </w:rPr>
      </w:pPr>
      <w:r w:rsidRPr="00766B6A">
        <w:rPr>
          <w:sz w:val="28"/>
          <w:szCs w:val="28"/>
        </w:rPr>
        <w:t xml:space="preserve">9) </w:t>
      </w:r>
      <w:r w:rsidRPr="00766B6A">
        <w:rPr>
          <w:iCs/>
          <w:sz w:val="28"/>
          <w:szCs w:val="28"/>
        </w:rPr>
        <w:t xml:space="preserve">отпускная цена </w:t>
      </w:r>
      <w:r w:rsidR="00BD08ED" w:rsidRPr="00766B6A">
        <w:rPr>
          <w:sz w:val="28"/>
          <w:szCs w:val="28"/>
        </w:rPr>
        <w:t>молочного завода</w:t>
      </w:r>
      <w:r w:rsidRPr="00766B6A">
        <w:rPr>
          <w:iCs/>
          <w:sz w:val="28"/>
          <w:szCs w:val="28"/>
        </w:rPr>
        <w:t xml:space="preserve"> без НДС (Ц</w:t>
      </w:r>
      <w:r w:rsidRPr="00766B6A">
        <w:rPr>
          <w:iCs/>
          <w:sz w:val="28"/>
          <w:szCs w:val="28"/>
          <w:vertAlign w:val="subscript"/>
        </w:rPr>
        <w:t>без НДС</w:t>
      </w:r>
      <w:r w:rsidRPr="00766B6A">
        <w:rPr>
          <w:iCs/>
          <w:sz w:val="28"/>
          <w:szCs w:val="28"/>
        </w:rPr>
        <w:t>):</w:t>
      </w:r>
    </w:p>
    <w:p w:rsidR="003473C7" w:rsidRPr="00766B6A" w:rsidRDefault="003473C7" w:rsidP="00766B6A">
      <w:pPr>
        <w:spacing w:line="360" w:lineRule="auto"/>
        <w:ind w:firstLine="709"/>
        <w:jc w:val="both"/>
        <w:rPr>
          <w:sz w:val="28"/>
          <w:szCs w:val="28"/>
        </w:rPr>
      </w:pPr>
      <w:r w:rsidRPr="00766B6A">
        <w:rPr>
          <w:iCs/>
          <w:sz w:val="28"/>
          <w:szCs w:val="28"/>
        </w:rPr>
        <w:t>Ц</w:t>
      </w:r>
      <w:r w:rsidRPr="00766B6A">
        <w:rPr>
          <w:iCs/>
          <w:sz w:val="28"/>
          <w:szCs w:val="28"/>
          <w:vertAlign w:val="subscript"/>
        </w:rPr>
        <w:t>без НДС</w:t>
      </w:r>
      <w:r w:rsidRPr="00766B6A">
        <w:rPr>
          <w:iCs/>
          <w:sz w:val="28"/>
          <w:szCs w:val="28"/>
        </w:rPr>
        <w:t xml:space="preserve"> = </w:t>
      </w:r>
      <w:r w:rsidR="00F876E5" w:rsidRPr="00766B6A">
        <w:rPr>
          <w:iCs/>
          <w:sz w:val="28"/>
          <w:szCs w:val="28"/>
        </w:rPr>
        <w:t>414,4</w:t>
      </w:r>
      <w:r w:rsidRPr="00766B6A">
        <w:rPr>
          <w:sz w:val="28"/>
          <w:szCs w:val="28"/>
        </w:rPr>
        <w:t xml:space="preserve"> руб. + </w:t>
      </w:r>
      <w:r w:rsidR="00F876E5" w:rsidRPr="00766B6A">
        <w:rPr>
          <w:sz w:val="28"/>
          <w:szCs w:val="28"/>
        </w:rPr>
        <w:t>12</w:t>
      </w:r>
      <w:r w:rsidRPr="00766B6A">
        <w:rPr>
          <w:sz w:val="28"/>
          <w:szCs w:val="28"/>
        </w:rPr>
        <w:t>,</w:t>
      </w:r>
      <w:r w:rsidR="00F876E5" w:rsidRPr="00766B6A">
        <w:rPr>
          <w:sz w:val="28"/>
          <w:szCs w:val="28"/>
        </w:rPr>
        <w:t>8</w:t>
      </w:r>
      <w:r w:rsidRPr="00766B6A">
        <w:rPr>
          <w:sz w:val="28"/>
          <w:szCs w:val="28"/>
        </w:rPr>
        <w:t xml:space="preserve"> руб</w:t>
      </w:r>
      <w:r w:rsidRPr="00766B6A">
        <w:rPr>
          <w:color w:val="000000"/>
          <w:sz w:val="28"/>
          <w:szCs w:val="28"/>
        </w:rPr>
        <w:t xml:space="preserve">. = </w:t>
      </w:r>
      <w:r w:rsidR="00F876E5" w:rsidRPr="00766B6A">
        <w:rPr>
          <w:color w:val="000000"/>
          <w:sz w:val="28"/>
          <w:szCs w:val="28"/>
        </w:rPr>
        <w:t>427,2</w:t>
      </w:r>
      <w:r w:rsidRPr="00766B6A">
        <w:rPr>
          <w:color w:val="000000"/>
          <w:sz w:val="28"/>
          <w:szCs w:val="28"/>
        </w:rPr>
        <w:t xml:space="preserve"> руб.</w:t>
      </w:r>
    </w:p>
    <w:p w:rsidR="007C2569" w:rsidRPr="00766B6A" w:rsidRDefault="00BD08ED" w:rsidP="00766B6A">
      <w:pPr>
        <w:autoSpaceDE w:val="0"/>
        <w:autoSpaceDN w:val="0"/>
        <w:adjustRightInd w:val="0"/>
        <w:spacing w:line="360" w:lineRule="auto"/>
        <w:ind w:firstLine="709"/>
        <w:jc w:val="both"/>
        <w:rPr>
          <w:color w:val="000000"/>
          <w:sz w:val="28"/>
          <w:szCs w:val="28"/>
        </w:rPr>
      </w:pPr>
      <w:r w:rsidRPr="00766B6A">
        <w:rPr>
          <w:sz w:val="28"/>
          <w:szCs w:val="28"/>
        </w:rPr>
        <w:t>10</w:t>
      </w:r>
      <w:r w:rsidR="007C2569" w:rsidRPr="00766B6A">
        <w:rPr>
          <w:sz w:val="28"/>
          <w:szCs w:val="28"/>
        </w:rPr>
        <w:t xml:space="preserve">) </w:t>
      </w:r>
      <w:r w:rsidR="007C2569" w:rsidRPr="00766B6A">
        <w:rPr>
          <w:color w:val="000000"/>
          <w:sz w:val="28"/>
          <w:szCs w:val="28"/>
        </w:rPr>
        <w:t xml:space="preserve">НДС, начисленный </w:t>
      </w:r>
      <w:r w:rsidRPr="00766B6A">
        <w:rPr>
          <w:sz w:val="28"/>
          <w:szCs w:val="28"/>
        </w:rPr>
        <w:t>молочным заводом</w:t>
      </w:r>
      <w:r w:rsidR="001A50B4" w:rsidRPr="00766B6A">
        <w:rPr>
          <w:color w:val="000000"/>
          <w:sz w:val="28"/>
          <w:szCs w:val="28"/>
        </w:rPr>
        <w:t xml:space="preserve"> (10</w:t>
      </w:r>
      <w:r w:rsidR="007C2569" w:rsidRPr="00766B6A">
        <w:rPr>
          <w:color w:val="000000"/>
          <w:sz w:val="28"/>
          <w:szCs w:val="28"/>
        </w:rPr>
        <w:t>%):</w:t>
      </w:r>
    </w:p>
    <w:p w:rsidR="007C2569" w:rsidRPr="00766B6A" w:rsidRDefault="007C2569" w:rsidP="00766B6A">
      <w:pPr>
        <w:autoSpaceDE w:val="0"/>
        <w:autoSpaceDN w:val="0"/>
        <w:adjustRightInd w:val="0"/>
        <w:spacing w:line="360" w:lineRule="auto"/>
        <w:ind w:firstLine="709"/>
        <w:jc w:val="both"/>
        <w:rPr>
          <w:color w:val="000000"/>
          <w:sz w:val="28"/>
          <w:szCs w:val="28"/>
        </w:rPr>
      </w:pPr>
      <w:r w:rsidRPr="00766B6A">
        <w:rPr>
          <w:sz w:val="28"/>
          <w:szCs w:val="28"/>
        </w:rPr>
        <w:t>НДС</w:t>
      </w:r>
      <w:r w:rsidRPr="00766B6A">
        <w:rPr>
          <w:sz w:val="28"/>
          <w:szCs w:val="28"/>
          <w:vertAlign w:val="subscript"/>
        </w:rPr>
        <w:t>п</w:t>
      </w:r>
      <w:r w:rsidR="001A50B4" w:rsidRPr="00766B6A">
        <w:rPr>
          <w:color w:val="000000"/>
          <w:sz w:val="28"/>
          <w:szCs w:val="28"/>
        </w:rPr>
        <w:t xml:space="preserve"> = 427,2</w:t>
      </w:r>
      <w:r w:rsidRPr="00766B6A">
        <w:rPr>
          <w:color w:val="000000"/>
          <w:sz w:val="28"/>
          <w:szCs w:val="28"/>
        </w:rPr>
        <w:t xml:space="preserve"> руб. × 1</w:t>
      </w:r>
      <w:r w:rsidR="00E46495" w:rsidRPr="00766B6A">
        <w:rPr>
          <w:color w:val="000000"/>
          <w:sz w:val="28"/>
          <w:szCs w:val="28"/>
        </w:rPr>
        <w:t>0</w:t>
      </w:r>
      <w:r w:rsidRPr="00766B6A">
        <w:rPr>
          <w:color w:val="000000"/>
          <w:sz w:val="28"/>
          <w:szCs w:val="28"/>
        </w:rPr>
        <w:t xml:space="preserve"> / 100 = </w:t>
      </w:r>
      <w:r w:rsidR="001A50B4" w:rsidRPr="00766B6A">
        <w:rPr>
          <w:color w:val="000000"/>
          <w:sz w:val="28"/>
          <w:szCs w:val="28"/>
        </w:rPr>
        <w:t>42</w:t>
      </w:r>
      <w:r w:rsidR="00BD08ED" w:rsidRPr="00766B6A">
        <w:rPr>
          <w:color w:val="000000"/>
          <w:sz w:val="28"/>
          <w:szCs w:val="28"/>
        </w:rPr>
        <w:t>,</w:t>
      </w:r>
      <w:r w:rsidR="001A50B4" w:rsidRPr="00766B6A">
        <w:rPr>
          <w:color w:val="000000"/>
          <w:sz w:val="28"/>
          <w:szCs w:val="28"/>
        </w:rPr>
        <w:t>7</w:t>
      </w:r>
      <w:r w:rsidR="00E46495" w:rsidRPr="00766B6A">
        <w:rPr>
          <w:color w:val="000000"/>
          <w:sz w:val="28"/>
          <w:szCs w:val="28"/>
        </w:rPr>
        <w:t xml:space="preserve"> </w:t>
      </w:r>
      <w:r w:rsidRPr="00766B6A">
        <w:rPr>
          <w:color w:val="000000"/>
          <w:sz w:val="28"/>
          <w:szCs w:val="28"/>
        </w:rPr>
        <w:t>руб.</w:t>
      </w:r>
    </w:p>
    <w:p w:rsidR="007C2569" w:rsidRPr="00766B6A" w:rsidRDefault="00BD08ED" w:rsidP="00766B6A">
      <w:pPr>
        <w:spacing w:line="360" w:lineRule="auto"/>
        <w:ind w:firstLine="709"/>
        <w:jc w:val="both"/>
        <w:rPr>
          <w:iCs/>
          <w:sz w:val="28"/>
          <w:szCs w:val="28"/>
        </w:rPr>
      </w:pPr>
      <w:r w:rsidRPr="00766B6A">
        <w:rPr>
          <w:sz w:val="28"/>
          <w:szCs w:val="28"/>
        </w:rPr>
        <w:t>11</w:t>
      </w:r>
      <w:r w:rsidR="007C2569" w:rsidRPr="00766B6A">
        <w:rPr>
          <w:sz w:val="28"/>
          <w:szCs w:val="28"/>
        </w:rPr>
        <w:t xml:space="preserve">) </w:t>
      </w:r>
      <w:r w:rsidR="007C2569" w:rsidRPr="00766B6A">
        <w:rPr>
          <w:iCs/>
          <w:sz w:val="28"/>
          <w:szCs w:val="28"/>
        </w:rPr>
        <w:t xml:space="preserve">отпускная цена </w:t>
      </w:r>
      <w:r w:rsidRPr="00766B6A">
        <w:rPr>
          <w:sz w:val="28"/>
          <w:szCs w:val="28"/>
        </w:rPr>
        <w:t xml:space="preserve">молочного завода </w:t>
      </w:r>
      <w:r w:rsidR="007C2569" w:rsidRPr="00766B6A">
        <w:rPr>
          <w:iCs/>
          <w:sz w:val="28"/>
          <w:szCs w:val="28"/>
        </w:rPr>
        <w:t>(Ц</w:t>
      </w:r>
      <w:r w:rsidR="007C2569" w:rsidRPr="00766B6A">
        <w:rPr>
          <w:iCs/>
          <w:sz w:val="28"/>
          <w:szCs w:val="28"/>
          <w:vertAlign w:val="subscript"/>
        </w:rPr>
        <w:t>отп</w:t>
      </w:r>
      <w:r w:rsidR="007C2569" w:rsidRPr="00766B6A">
        <w:rPr>
          <w:iCs/>
          <w:sz w:val="28"/>
          <w:szCs w:val="28"/>
        </w:rPr>
        <w:t>):</w:t>
      </w:r>
    </w:p>
    <w:p w:rsidR="007C2569" w:rsidRPr="00766B6A" w:rsidRDefault="007C2569" w:rsidP="00766B6A">
      <w:pPr>
        <w:spacing w:line="360" w:lineRule="auto"/>
        <w:ind w:firstLine="709"/>
        <w:jc w:val="both"/>
        <w:rPr>
          <w:iCs/>
          <w:sz w:val="28"/>
          <w:szCs w:val="28"/>
        </w:rPr>
      </w:pPr>
      <w:r w:rsidRPr="00766B6A">
        <w:rPr>
          <w:iCs/>
          <w:sz w:val="28"/>
          <w:szCs w:val="28"/>
        </w:rPr>
        <w:t>Ц</w:t>
      </w:r>
      <w:r w:rsidRPr="00766B6A">
        <w:rPr>
          <w:iCs/>
          <w:sz w:val="28"/>
          <w:szCs w:val="28"/>
          <w:vertAlign w:val="subscript"/>
        </w:rPr>
        <w:t>отп</w:t>
      </w:r>
      <w:r w:rsidRPr="00766B6A">
        <w:rPr>
          <w:iCs/>
          <w:sz w:val="28"/>
          <w:szCs w:val="28"/>
        </w:rPr>
        <w:t xml:space="preserve"> = </w:t>
      </w:r>
      <w:r w:rsidR="001A50B4" w:rsidRPr="00766B6A">
        <w:rPr>
          <w:iCs/>
          <w:sz w:val="28"/>
          <w:szCs w:val="28"/>
        </w:rPr>
        <w:t>427,2</w:t>
      </w:r>
      <w:r w:rsidR="00BD08ED" w:rsidRPr="00766B6A">
        <w:rPr>
          <w:iCs/>
          <w:sz w:val="28"/>
          <w:szCs w:val="28"/>
        </w:rPr>
        <w:t xml:space="preserve"> р</w:t>
      </w:r>
      <w:r w:rsidRPr="00766B6A">
        <w:rPr>
          <w:color w:val="000000"/>
          <w:sz w:val="28"/>
          <w:szCs w:val="28"/>
        </w:rPr>
        <w:t xml:space="preserve">уб. </w:t>
      </w:r>
      <w:r w:rsidR="001A50B4" w:rsidRPr="00766B6A">
        <w:rPr>
          <w:iCs/>
          <w:sz w:val="28"/>
          <w:szCs w:val="28"/>
        </w:rPr>
        <w:t>+ 42</w:t>
      </w:r>
      <w:r w:rsidR="00E46495" w:rsidRPr="00766B6A">
        <w:rPr>
          <w:iCs/>
          <w:sz w:val="28"/>
          <w:szCs w:val="28"/>
        </w:rPr>
        <w:t>,</w:t>
      </w:r>
      <w:r w:rsidR="001A50B4" w:rsidRPr="00766B6A">
        <w:rPr>
          <w:iCs/>
          <w:sz w:val="28"/>
          <w:szCs w:val="28"/>
        </w:rPr>
        <w:t>7</w:t>
      </w:r>
      <w:r w:rsidRPr="00766B6A">
        <w:rPr>
          <w:color w:val="000000"/>
          <w:sz w:val="28"/>
          <w:szCs w:val="28"/>
        </w:rPr>
        <w:t xml:space="preserve"> руб. </w:t>
      </w:r>
      <w:r w:rsidR="001A50B4" w:rsidRPr="00766B6A">
        <w:rPr>
          <w:iCs/>
          <w:sz w:val="28"/>
          <w:szCs w:val="28"/>
        </w:rPr>
        <w:t>= 469,9</w:t>
      </w:r>
      <w:r w:rsidRPr="00766B6A">
        <w:rPr>
          <w:iCs/>
          <w:sz w:val="28"/>
          <w:szCs w:val="28"/>
        </w:rPr>
        <w:t xml:space="preserve"> руб.</w:t>
      </w:r>
    </w:p>
    <w:p w:rsidR="007C2569" w:rsidRPr="00766B6A" w:rsidRDefault="00E46495" w:rsidP="00766B6A">
      <w:pPr>
        <w:spacing w:line="360" w:lineRule="auto"/>
        <w:ind w:firstLine="709"/>
        <w:jc w:val="both"/>
        <w:rPr>
          <w:sz w:val="28"/>
          <w:szCs w:val="28"/>
        </w:rPr>
      </w:pPr>
      <w:r w:rsidRPr="00766B6A">
        <w:rPr>
          <w:sz w:val="28"/>
          <w:szCs w:val="28"/>
        </w:rPr>
        <w:t>12</w:t>
      </w:r>
      <w:r w:rsidR="007C2569" w:rsidRPr="00766B6A">
        <w:rPr>
          <w:sz w:val="28"/>
          <w:szCs w:val="28"/>
        </w:rPr>
        <w:t>) торговая наценка (Н</w:t>
      </w:r>
      <w:r w:rsidR="007C2569" w:rsidRPr="00766B6A">
        <w:rPr>
          <w:sz w:val="28"/>
          <w:szCs w:val="28"/>
          <w:vertAlign w:val="subscript"/>
        </w:rPr>
        <w:t>т</w:t>
      </w:r>
      <w:r w:rsidR="007C2569" w:rsidRPr="00766B6A">
        <w:rPr>
          <w:sz w:val="28"/>
          <w:szCs w:val="28"/>
        </w:rPr>
        <w:t>):</w:t>
      </w:r>
    </w:p>
    <w:p w:rsidR="007C2569" w:rsidRPr="00766B6A" w:rsidRDefault="007C2569" w:rsidP="00766B6A">
      <w:pPr>
        <w:spacing w:line="360" w:lineRule="auto"/>
        <w:ind w:firstLine="709"/>
        <w:jc w:val="both"/>
        <w:rPr>
          <w:sz w:val="28"/>
          <w:szCs w:val="28"/>
        </w:rPr>
      </w:pPr>
      <w:r w:rsidRPr="00766B6A">
        <w:rPr>
          <w:sz w:val="28"/>
          <w:szCs w:val="28"/>
        </w:rPr>
        <w:t>Н</w:t>
      </w:r>
      <w:r w:rsidRPr="00766B6A">
        <w:rPr>
          <w:sz w:val="28"/>
          <w:szCs w:val="28"/>
          <w:vertAlign w:val="subscript"/>
        </w:rPr>
        <w:t>т</w:t>
      </w:r>
      <w:r w:rsidRPr="00766B6A">
        <w:rPr>
          <w:sz w:val="28"/>
          <w:szCs w:val="28"/>
        </w:rPr>
        <w:t xml:space="preserve"> = </w:t>
      </w:r>
      <w:r w:rsidR="00346AF8" w:rsidRPr="00766B6A">
        <w:rPr>
          <w:sz w:val="28"/>
          <w:szCs w:val="28"/>
        </w:rPr>
        <w:t>469,9</w:t>
      </w:r>
      <w:r w:rsidR="00237BFD" w:rsidRPr="00766B6A">
        <w:rPr>
          <w:sz w:val="28"/>
          <w:szCs w:val="28"/>
        </w:rPr>
        <w:t xml:space="preserve"> руб. × 15</w:t>
      </w:r>
      <w:r w:rsidRPr="00766B6A">
        <w:rPr>
          <w:sz w:val="28"/>
          <w:szCs w:val="28"/>
        </w:rPr>
        <w:t xml:space="preserve"> / 100 = </w:t>
      </w:r>
      <w:r w:rsidR="00346AF8" w:rsidRPr="00766B6A">
        <w:rPr>
          <w:sz w:val="28"/>
          <w:szCs w:val="28"/>
        </w:rPr>
        <w:t>70</w:t>
      </w:r>
      <w:r w:rsidR="00237BFD" w:rsidRPr="00766B6A">
        <w:rPr>
          <w:sz w:val="28"/>
          <w:szCs w:val="28"/>
        </w:rPr>
        <w:t>,</w:t>
      </w:r>
      <w:r w:rsidR="00346AF8" w:rsidRPr="00766B6A">
        <w:rPr>
          <w:sz w:val="28"/>
          <w:szCs w:val="28"/>
        </w:rPr>
        <w:t>5</w:t>
      </w:r>
      <w:r w:rsidRPr="00766B6A">
        <w:rPr>
          <w:sz w:val="28"/>
          <w:szCs w:val="28"/>
        </w:rPr>
        <w:t xml:space="preserve"> руб.</w:t>
      </w:r>
    </w:p>
    <w:p w:rsidR="007C2569" w:rsidRPr="00766B6A" w:rsidRDefault="00801DC4" w:rsidP="00766B6A">
      <w:pPr>
        <w:autoSpaceDE w:val="0"/>
        <w:autoSpaceDN w:val="0"/>
        <w:adjustRightInd w:val="0"/>
        <w:spacing w:line="360" w:lineRule="auto"/>
        <w:ind w:firstLine="709"/>
        <w:jc w:val="both"/>
        <w:rPr>
          <w:color w:val="000000"/>
          <w:sz w:val="28"/>
          <w:szCs w:val="28"/>
        </w:rPr>
      </w:pPr>
      <w:r w:rsidRPr="00766B6A">
        <w:rPr>
          <w:sz w:val="28"/>
          <w:szCs w:val="28"/>
        </w:rPr>
        <w:t>13</w:t>
      </w:r>
      <w:r w:rsidR="007C2569" w:rsidRPr="00766B6A">
        <w:rPr>
          <w:sz w:val="28"/>
          <w:szCs w:val="28"/>
        </w:rPr>
        <w:t xml:space="preserve">) </w:t>
      </w:r>
      <w:r w:rsidR="007C2569" w:rsidRPr="00766B6A">
        <w:rPr>
          <w:color w:val="000000"/>
          <w:sz w:val="28"/>
          <w:szCs w:val="28"/>
        </w:rPr>
        <w:t>НДС, начисленный в торговле:</w:t>
      </w:r>
    </w:p>
    <w:p w:rsidR="007C2569" w:rsidRPr="00766B6A" w:rsidRDefault="007C2569" w:rsidP="00766B6A">
      <w:pPr>
        <w:spacing w:line="360" w:lineRule="auto"/>
        <w:ind w:firstLine="709"/>
        <w:jc w:val="both"/>
        <w:rPr>
          <w:sz w:val="28"/>
          <w:szCs w:val="28"/>
        </w:rPr>
      </w:pPr>
      <w:r w:rsidRPr="00766B6A">
        <w:rPr>
          <w:sz w:val="28"/>
          <w:szCs w:val="28"/>
        </w:rPr>
        <w:t>НДС</w:t>
      </w:r>
      <w:r w:rsidRPr="00766B6A">
        <w:rPr>
          <w:sz w:val="28"/>
          <w:szCs w:val="28"/>
          <w:vertAlign w:val="subscript"/>
        </w:rPr>
        <w:t>Т</w:t>
      </w:r>
      <w:r w:rsidR="00D86BE6" w:rsidRPr="00766B6A">
        <w:rPr>
          <w:sz w:val="28"/>
          <w:szCs w:val="28"/>
        </w:rPr>
        <w:t xml:space="preserve"> = (469,9 руб. + 70</w:t>
      </w:r>
      <w:r w:rsidR="00335B06" w:rsidRPr="00766B6A">
        <w:rPr>
          <w:sz w:val="28"/>
          <w:szCs w:val="28"/>
        </w:rPr>
        <w:t>,</w:t>
      </w:r>
      <w:r w:rsidR="00D86BE6" w:rsidRPr="00766B6A">
        <w:rPr>
          <w:sz w:val="28"/>
          <w:szCs w:val="28"/>
        </w:rPr>
        <w:t>5</w:t>
      </w:r>
      <w:r w:rsidR="00335B06" w:rsidRPr="00766B6A">
        <w:rPr>
          <w:sz w:val="28"/>
          <w:szCs w:val="28"/>
        </w:rPr>
        <w:t xml:space="preserve"> руб.) × 10 / 100</w:t>
      </w:r>
      <w:r w:rsidR="00D86BE6" w:rsidRPr="00766B6A">
        <w:rPr>
          <w:sz w:val="28"/>
          <w:szCs w:val="28"/>
        </w:rPr>
        <w:t xml:space="preserve"> = 5</w:t>
      </w:r>
      <w:r w:rsidR="00335B06" w:rsidRPr="00766B6A">
        <w:rPr>
          <w:sz w:val="28"/>
          <w:szCs w:val="28"/>
        </w:rPr>
        <w:t>4</w:t>
      </w:r>
      <w:r w:rsidRPr="00766B6A">
        <w:rPr>
          <w:sz w:val="28"/>
          <w:szCs w:val="28"/>
        </w:rPr>
        <w:t xml:space="preserve"> руб.</w:t>
      </w:r>
    </w:p>
    <w:p w:rsidR="007C2569" w:rsidRPr="00766B6A" w:rsidRDefault="00801DC4" w:rsidP="00766B6A">
      <w:pPr>
        <w:spacing w:line="360" w:lineRule="auto"/>
        <w:ind w:firstLine="709"/>
        <w:jc w:val="both"/>
        <w:rPr>
          <w:sz w:val="28"/>
          <w:szCs w:val="28"/>
        </w:rPr>
      </w:pPr>
      <w:r w:rsidRPr="00766B6A">
        <w:rPr>
          <w:sz w:val="28"/>
          <w:szCs w:val="28"/>
        </w:rPr>
        <w:t>14</w:t>
      </w:r>
      <w:r w:rsidR="007C2569" w:rsidRPr="00766B6A">
        <w:rPr>
          <w:sz w:val="28"/>
          <w:szCs w:val="28"/>
        </w:rPr>
        <w:t>) налог на продажу (НП):</w:t>
      </w:r>
    </w:p>
    <w:p w:rsidR="007C2569" w:rsidRPr="00766B6A" w:rsidRDefault="007C2569" w:rsidP="00766B6A">
      <w:pPr>
        <w:spacing w:line="360" w:lineRule="auto"/>
        <w:ind w:firstLine="709"/>
        <w:jc w:val="both"/>
        <w:rPr>
          <w:sz w:val="28"/>
          <w:szCs w:val="28"/>
        </w:rPr>
      </w:pPr>
      <w:r w:rsidRPr="00766B6A">
        <w:rPr>
          <w:sz w:val="28"/>
          <w:szCs w:val="28"/>
        </w:rPr>
        <w:t>НП = (</w:t>
      </w:r>
      <w:r w:rsidR="00D86BE6" w:rsidRPr="00766B6A">
        <w:rPr>
          <w:sz w:val="28"/>
          <w:szCs w:val="28"/>
        </w:rPr>
        <w:t>469,9 руб. + 70,5 руб. + 5</w:t>
      </w:r>
      <w:r w:rsidR="00A83513" w:rsidRPr="00766B6A">
        <w:rPr>
          <w:sz w:val="28"/>
          <w:szCs w:val="28"/>
        </w:rPr>
        <w:t xml:space="preserve">4 руб.) × 5 / 100 = </w:t>
      </w:r>
      <w:r w:rsidR="00D86BE6" w:rsidRPr="00766B6A">
        <w:rPr>
          <w:sz w:val="28"/>
          <w:szCs w:val="28"/>
        </w:rPr>
        <w:t>29,7</w:t>
      </w:r>
      <w:r w:rsidRPr="00766B6A">
        <w:rPr>
          <w:sz w:val="28"/>
          <w:szCs w:val="28"/>
        </w:rPr>
        <w:t xml:space="preserve"> руб.</w:t>
      </w:r>
    </w:p>
    <w:p w:rsidR="007C2569" w:rsidRDefault="007C2569" w:rsidP="00766B6A">
      <w:pPr>
        <w:spacing w:line="360" w:lineRule="auto"/>
        <w:ind w:firstLine="709"/>
        <w:jc w:val="both"/>
        <w:rPr>
          <w:sz w:val="28"/>
          <w:szCs w:val="28"/>
        </w:rPr>
      </w:pPr>
      <w:r w:rsidRPr="00766B6A">
        <w:rPr>
          <w:sz w:val="28"/>
          <w:szCs w:val="28"/>
        </w:rPr>
        <w:t>1</w:t>
      </w:r>
      <w:r w:rsidR="00A83513" w:rsidRPr="00766B6A">
        <w:rPr>
          <w:sz w:val="28"/>
          <w:szCs w:val="28"/>
        </w:rPr>
        <w:t>5</w:t>
      </w:r>
      <w:r w:rsidRPr="00766B6A">
        <w:rPr>
          <w:sz w:val="28"/>
          <w:szCs w:val="28"/>
        </w:rPr>
        <w:t>) розничная цена товара (Ц</w:t>
      </w:r>
      <w:r w:rsidRPr="00766B6A">
        <w:rPr>
          <w:sz w:val="28"/>
          <w:szCs w:val="28"/>
          <w:vertAlign w:val="subscript"/>
        </w:rPr>
        <w:t>р</w:t>
      </w:r>
      <w:r w:rsidRPr="00766B6A">
        <w:rPr>
          <w:sz w:val="28"/>
          <w:szCs w:val="28"/>
        </w:rPr>
        <w:t>):</w:t>
      </w:r>
    </w:p>
    <w:p w:rsidR="00E41E82" w:rsidRPr="00766B6A" w:rsidRDefault="00E41E82" w:rsidP="00766B6A">
      <w:pPr>
        <w:spacing w:line="360" w:lineRule="auto"/>
        <w:ind w:firstLine="709"/>
        <w:jc w:val="both"/>
        <w:rPr>
          <w:sz w:val="28"/>
          <w:szCs w:val="28"/>
        </w:rPr>
      </w:pPr>
    </w:p>
    <w:p w:rsidR="007C2569" w:rsidRDefault="007C2569" w:rsidP="00766B6A">
      <w:pPr>
        <w:spacing w:line="360" w:lineRule="auto"/>
        <w:ind w:firstLine="709"/>
        <w:jc w:val="both"/>
        <w:rPr>
          <w:sz w:val="28"/>
          <w:szCs w:val="28"/>
        </w:rPr>
      </w:pPr>
      <w:r w:rsidRPr="00766B6A">
        <w:rPr>
          <w:sz w:val="28"/>
          <w:szCs w:val="28"/>
        </w:rPr>
        <w:t>Ц</w:t>
      </w:r>
      <w:r w:rsidRPr="00766B6A">
        <w:rPr>
          <w:sz w:val="28"/>
          <w:szCs w:val="28"/>
          <w:vertAlign w:val="subscript"/>
        </w:rPr>
        <w:t>р</w:t>
      </w:r>
      <w:r w:rsidRPr="00766B6A">
        <w:rPr>
          <w:sz w:val="28"/>
          <w:szCs w:val="28"/>
        </w:rPr>
        <w:t xml:space="preserve"> = </w:t>
      </w:r>
      <w:r w:rsidRPr="00766B6A">
        <w:rPr>
          <w:iCs/>
          <w:sz w:val="28"/>
          <w:szCs w:val="28"/>
        </w:rPr>
        <w:t>Ц</w:t>
      </w:r>
      <w:r w:rsidRPr="00766B6A">
        <w:rPr>
          <w:iCs/>
          <w:sz w:val="28"/>
          <w:szCs w:val="28"/>
          <w:vertAlign w:val="subscript"/>
        </w:rPr>
        <w:t>без НДС</w:t>
      </w:r>
      <w:r w:rsidRPr="00766B6A">
        <w:rPr>
          <w:iCs/>
          <w:sz w:val="28"/>
          <w:szCs w:val="28"/>
        </w:rPr>
        <w:t xml:space="preserve"> + </w:t>
      </w:r>
      <w:r w:rsidRPr="00766B6A">
        <w:rPr>
          <w:sz w:val="28"/>
          <w:szCs w:val="28"/>
        </w:rPr>
        <w:t>Н</w:t>
      </w:r>
      <w:r w:rsidRPr="00766B6A">
        <w:rPr>
          <w:sz w:val="28"/>
          <w:szCs w:val="28"/>
          <w:vertAlign w:val="subscript"/>
        </w:rPr>
        <w:t>т</w:t>
      </w:r>
      <w:r w:rsidRPr="00766B6A">
        <w:rPr>
          <w:sz w:val="28"/>
          <w:szCs w:val="28"/>
        </w:rPr>
        <w:t xml:space="preserve"> + НДС</w:t>
      </w:r>
      <w:r w:rsidRPr="00766B6A">
        <w:rPr>
          <w:sz w:val="28"/>
          <w:szCs w:val="28"/>
          <w:vertAlign w:val="subscript"/>
        </w:rPr>
        <w:t>Т</w:t>
      </w:r>
      <w:r w:rsidRPr="00766B6A">
        <w:rPr>
          <w:sz w:val="28"/>
          <w:szCs w:val="28"/>
        </w:rPr>
        <w:t xml:space="preserve"> + НП.(1</w:t>
      </w:r>
      <w:r w:rsidR="00E41E82">
        <w:rPr>
          <w:sz w:val="28"/>
          <w:szCs w:val="28"/>
        </w:rPr>
        <w:t>0</w:t>
      </w:r>
      <w:r w:rsidRPr="00766B6A">
        <w:rPr>
          <w:sz w:val="28"/>
          <w:szCs w:val="28"/>
        </w:rPr>
        <w:t>)</w:t>
      </w:r>
    </w:p>
    <w:p w:rsidR="00E41E82" w:rsidRPr="00766B6A" w:rsidRDefault="00E41E82" w:rsidP="00766B6A">
      <w:pPr>
        <w:spacing w:line="360" w:lineRule="auto"/>
        <w:ind w:firstLine="709"/>
        <w:jc w:val="both"/>
        <w:rPr>
          <w:sz w:val="28"/>
          <w:szCs w:val="28"/>
        </w:rPr>
      </w:pPr>
    </w:p>
    <w:p w:rsidR="007C2569" w:rsidRPr="00766B6A" w:rsidRDefault="007C2569" w:rsidP="00766B6A">
      <w:pPr>
        <w:spacing w:line="360" w:lineRule="auto"/>
        <w:ind w:firstLine="709"/>
        <w:jc w:val="both"/>
        <w:rPr>
          <w:sz w:val="28"/>
          <w:szCs w:val="28"/>
        </w:rPr>
      </w:pPr>
      <w:r w:rsidRPr="00766B6A">
        <w:rPr>
          <w:sz w:val="28"/>
          <w:szCs w:val="28"/>
        </w:rPr>
        <w:t>Ц</w:t>
      </w:r>
      <w:r w:rsidRPr="00766B6A">
        <w:rPr>
          <w:sz w:val="28"/>
          <w:szCs w:val="28"/>
          <w:vertAlign w:val="subscript"/>
        </w:rPr>
        <w:t>р</w:t>
      </w:r>
      <w:r w:rsidRPr="00766B6A">
        <w:rPr>
          <w:sz w:val="28"/>
          <w:szCs w:val="28"/>
        </w:rPr>
        <w:t xml:space="preserve"> = </w:t>
      </w:r>
      <w:r w:rsidR="00BC4BCD" w:rsidRPr="00766B6A">
        <w:rPr>
          <w:sz w:val="28"/>
          <w:szCs w:val="28"/>
        </w:rPr>
        <w:t>469,9 руб. + 70,5 руб. + 54 руб.</w:t>
      </w:r>
      <w:r w:rsidR="00A83513" w:rsidRPr="00766B6A">
        <w:rPr>
          <w:sz w:val="28"/>
          <w:szCs w:val="28"/>
        </w:rPr>
        <w:t xml:space="preserve"> + </w:t>
      </w:r>
      <w:r w:rsidR="00BC4BCD" w:rsidRPr="00766B6A">
        <w:rPr>
          <w:sz w:val="28"/>
          <w:szCs w:val="28"/>
        </w:rPr>
        <w:t>29,7 руб. = 624,1</w:t>
      </w:r>
      <w:r w:rsidR="00A83513" w:rsidRPr="00766B6A">
        <w:rPr>
          <w:sz w:val="28"/>
          <w:szCs w:val="28"/>
        </w:rPr>
        <w:t xml:space="preserve"> </w:t>
      </w:r>
      <w:r w:rsidRPr="00766B6A">
        <w:rPr>
          <w:sz w:val="28"/>
          <w:szCs w:val="28"/>
        </w:rPr>
        <w:t>руб.</w:t>
      </w:r>
    </w:p>
    <w:p w:rsidR="007C2569" w:rsidRPr="00766B6A" w:rsidRDefault="007C2569" w:rsidP="00766B6A">
      <w:pPr>
        <w:spacing w:line="360" w:lineRule="auto"/>
        <w:ind w:firstLine="709"/>
        <w:jc w:val="both"/>
        <w:rPr>
          <w:sz w:val="28"/>
          <w:szCs w:val="28"/>
        </w:rPr>
      </w:pPr>
    </w:p>
    <w:p w:rsidR="00662896" w:rsidRPr="00E41E82" w:rsidRDefault="00662896" w:rsidP="00E41E82">
      <w:pPr>
        <w:spacing w:line="360" w:lineRule="auto"/>
        <w:ind w:firstLine="709"/>
        <w:jc w:val="center"/>
        <w:rPr>
          <w:b/>
          <w:sz w:val="28"/>
          <w:szCs w:val="28"/>
        </w:rPr>
      </w:pPr>
      <w:r w:rsidRPr="00E41E82">
        <w:rPr>
          <w:b/>
          <w:sz w:val="28"/>
          <w:szCs w:val="28"/>
        </w:rPr>
        <w:t>Задача 2</w:t>
      </w:r>
    </w:p>
    <w:p w:rsidR="00662896" w:rsidRPr="00766B6A" w:rsidRDefault="00662896" w:rsidP="00766B6A">
      <w:pPr>
        <w:spacing w:line="360" w:lineRule="auto"/>
        <w:ind w:firstLine="709"/>
        <w:jc w:val="both"/>
        <w:rPr>
          <w:sz w:val="28"/>
          <w:szCs w:val="28"/>
        </w:rPr>
      </w:pPr>
    </w:p>
    <w:p w:rsidR="00662896" w:rsidRPr="00766B6A" w:rsidRDefault="00E6128C" w:rsidP="00766B6A">
      <w:pPr>
        <w:spacing w:line="360" w:lineRule="auto"/>
        <w:ind w:firstLine="709"/>
        <w:jc w:val="both"/>
        <w:rPr>
          <w:sz w:val="28"/>
          <w:szCs w:val="28"/>
        </w:rPr>
      </w:pPr>
      <w:r w:rsidRPr="00766B6A">
        <w:rPr>
          <w:sz w:val="28"/>
          <w:szCs w:val="28"/>
        </w:rPr>
        <w:t>Используя обратный счет, необходимо оценить целесообразность производства изделия, если известно: розничная цена изделия - 3600 рублей, НДС – 18%, торговая надбавка – 30%, целевые сборы – 3%, себестоимость производства составляет 1700 рублей.</w:t>
      </w:r>
    </w:p>
    <w:p w:rsidR="00656388" w:rsidRPr="00766B6A" w:rsidRDefault="00656388" w:rsidP="00766B6A">
      <w:pPr>
        <w:spacing w:line="360" w:lineRule="auto"/>
        <w:ind w:firstLine="709"/>
        <w:jc w:val="both"/>
        <w:rPr>
          <w:sz w:val="28"/>
          <w:szCs w:val="28"/>
        </w:rPr>
      </w:pPr>
      <w:r w:rsidRPr="00766B6A">
        <w:rPr>
          <w:sz w:val="28"/>
          <w:szCs w:val="28"/>
        </w:rPr>
        <w:t>Решение:</w:t>
      </w:r>
    </w:p>
    <w:p w:rsidR="002F021B" w:rsidRPr="00766B6A" w:rsidRDefault="002F021B" w:rsidP="00766B6A">
      <w:pPr>
        <w:autoSpaceDE w:val="0"/>
        <w:autoSpaceDN w:val="0"/>
        <w:adjustRightInd w:val="0"/>
        <w:spacing w:line="360" w:lineRule="auto"/>
        <w:ind w:firstLine="709"/>
        <w:jc w:val="both"/>
        <w:rPr>
          <w:color w:val="000000"/>
          <w:sz w:val="28"/>
          <w:szCs w:val="28"/>
        </w:rPr>
      </w:pPr>
      <w:r w:rsidRPr="00766B6A">
        <w:rPr>
          <w:color w:val="000000"/>
          <w:sz w:val="28"/>
          <w:szCs w:val="28"/>
        </w:rPr>
        <w:t>Воспользовавшись формулами из задачи 1, произведем следующие расчеты:</w:t>
      </w:r>
    </w:p>
    <w:p w:rsidR="00B94FCB" w:rsidRPr="00766B6A" w:rsidRDefault="00B94FCB" w:rsidP="00766B6A">
      <w:pPr>
        <w:autoSpaceDE w:val="0"/>
        <w:autoSpaceDN w:val="0"/>
        <w:adjustRightInd w:val="0"/>
        <w:spacing w:line="360" w:lineRule="auto"/>
        <w:ind w:firstLine="709"/>
        <w:jc w:val="both"/>
        <w:rPr>
          <w:color w:val="000000"/>
          <w:sz w:val="28"/>
          <w:szCs w:val="28"/>
        </w:rPr>
      </w:pPr>
      <w:r w:rsidRPr="00766B6A">
        <w:rPr>
          <w:color w:val="000000"/>
          <w:sz w:val="28"/>
          <w:szCs w:val="28"/>
        </w:rPr>
        <w:t>1) НДС</w:t>
      </w:r>
      <w:r w:rsidR="00B721D6" w:rsidRPr="00766B6A">
        <w:rPr>
          <w:color w:val="000000"/>
          <w:sz w:val="28"/>
          <w:szCs w:val="28"/>
        </w:rPr>
        <w:t xml:space="preserve"> в</w:t>
      </w:r>
      <w:r w:rsidRPr="00766B6A">
        <w:rPr>
          <w:color w:val="000000"/>
          <w:sz w:val="28"/>
          <w:szCs w:val="28"/>
        </w:rPr>
        <w:t xml:space="preserve"> розничной цене </w:t>
      </w:r>
      <w:r w:rsidR="00B721D6" w:rsidRPr="00766B6A">
        <w:rPr>
          <w:color w:val="000000"/>
          <w:sz w:val="28"/>
          <w:szCs w:val="28"/>
        </w:rPr>
        <w:t xml:space="preserve">изделия </w:t>
      </w:r>
      <w:r w:rsidRPr="00766B6A">
        <w:rPr>
          <w:color w:val="000000"/>
          <w:sz w:val="28"/>
          <w:szCs w:val="28"/>
        </w:rPr>
        <w:t>(18%):</w:t>
      </w:r>
    </w:p>
    <w:p w:rsidR="00B94FCB" w:rsidRPr="00766B6A" w:rsidRDefault="00B94FCB" w:rsidP="00766B6A">
      <w:pPr>
        <w:autoSpaceDE w:val="0"/>
        <w:autoSpaceDN w:val="0"/>
        <w:adjustRightInd w:val="0"/>
        <w:spacing w:line="360" w:lineRule="auto"/>
        <w:ind w:firstLine="709"/>
        <w:jc w:val="both"/>
        <w:rPr>
          <w:color w:val="000000"/>
          <w:sz w:val="28"/>
          <w:szCs w:val="28"/>
        </w:rPr>
      </w:pPr>
      <w:r w:rsidRPr="00766B6A">
        <w:rPr>
          <w:sz w:val="28"/>
          <w:szCs w:val="28"/>
        </w:rPr>
        <w:t>НДС</w:t>
      </w:r>
      <w:r w:rsidRPr="00766B6A">
        <w:rPr>
          <w:sz w:val="28"/>
          <w:szCs w:val="28"/>
          <w:vertAlign w:val="subscript"/>
        </w:rPr>
        <w:t>розн</w:t>
      </w:r>
      <w:r w:rsidRPr="00766B6A">
        <w:rPr>
          <w:sz w:val="28"/>
          <w:szCs w:val="28"/>
        </w:rPr>
        <w:t xml:space="preserve"> = </w:t>
      </w:r>
      <w:r w:rsidRPr="00766B6A">
        <w:rPr>
          <w:iCs/>
          <w:color w:val="000000"/>
          <w:sz w:val="28"/>
          <w:szCs w:val="28"/>
        </w:rPr>
        <w:t>3</w:t>
      </w:r>
      <w:r w:rsidR="0075591E" w:rsidRPr="00766B6A">
        <w:rPr>
          <w:iCs/>
          <w:color w:val="000000"/>
          <w:sz w:val="28"/>
          <w:szCs w:val="28"/>
        </w:rPr>
        <w:t>600</w:t>
      </w:r>
      <w:r w:rsidRPr="00766B6A">
        <w:rPr>
          <w:iCs/>
          <w:color w:val="000000"/>
          <w:sz w:val="28"/>
          <w:szCs w:val="28"/>
        </w:rPr>
        <w:t xml:space="preserve"> </w:t>
      </w:r>
      <w:r w:rsidRPr="00766B6A">
        <w:rPr>
          <w:color w:val="000000"/>
          <w:sz w:val="28"/>
          <w:szCs w:val="28"/>
        </w:rPr>
        <w:t xml:space="preserve">руб. × 18 / 118 = </w:t>
      </w:r>
      <w:r w:rsidR="0075591E" w:rsidRPr="00766B6A">
        <w:rPr>
          <w:color w:val="000000"/>
          <w:sz w:val="28"/>
          <w:szCs w:val="28"/>
        </w:rPr>
        <w:t>549</w:t>
      </w:r>
      <w:r w:rsidRPr="00766B6A">
        <w:rPr>
          <w:color w:val="000000"/>
          <w:sz w:val="28"/>
          <w:szCs w:val="28"/>
        </w:rPr>
        <w:t>,</w:t>
      </w:r>
      <w:r w:rsidR="0075591E" w:rsidRPr="00766B6A">
        <w:rPr>
          <w:color w:val="000000"/>
          <w:sz w:val="28"/>
          <w:szCs w:val="28"/>
        </w:rPr>
        <w:t>2</w:t>
      </w:r>
      <w:r w:rsidRPr="00766B6A">
        <w:rPr>
          <w:color w:val="000000"/>
          <w:sz w:val="28"/>
          <w:szCs w:val="28"/>
        </w:rPr>
        <w:t xml:space="preserve"> руб.</w:t>
      </w:r>
    </w:p>
    <w:p w:rsidR="00B94FCB" w:rsidRPr="00766B6A" w:rsidRDefault="0075591E" w:rsidP="00766B6A">
      <w:pPr>
        <w:autoSpaceDE w:val="0"/>
        <w:autoSpaceDN w:val="0"/>
        <w:adjustRightInd w:val="0"/>
        <w:spacing w:line="360" w:lineRule="auto"/>
        <w:ind w:firstLine="709"/>
        <w:jc w:val="both"/>
        <w:rPr>
          <w:color w:val="000000"/>
          <w:sz w:val="28"/>
          <w:szCs w:val="28"/>
        </w:rPr>
      </w:pPr>
      <w:r w:rsidRPr="00766B6A">
        <w:rPr>
          <w:color w:val="000000"/>
          <w:sz w:val="28"/>
          <w:szCs w:val="28"/>
        </w:rPr>
        <w:t>2) торговая наценка (30%):</w:t>
      </w:r>
    </w:p>
    <w:p w:rsidR="0075591E" w:rsidRPr="00766B6A" w:rsidRDefault="0075591E" w:rsidP="00766B6A">
      <w:pPr>
        <w:autoSpaceDE w:val="0"/>
        <w:autoSpaceDN w:val="0"/>
        <w:adjustRightInd w:val="0"/>
        <w:spacing w:line="360" w:lineRule="auto"/>
        <w:ind w:firstLine="709"/>
        <w:jc w:val="both"/>
        <w:rPr>
          <w:color w:val="000000"/>
          <w:sz w:val="28"/>
          <w:szCs w:val="28"/>
        </w:rPr>
      </w:pPr>
      <w:r w:rsidRPr="00766B6A">
        <w:rPr>
          <w:sz w:val="28"/>
          <w:szCs w:val="28"/>
        </w:rPr>
        <w:t>Н</w:t>
      </w:r>
      <w:r w:rsidRPr="00766B6A">
        <w:rPr>
          <w:sz w:val="28"/>
          <w:szCs w:val="28"/>
          <w:vertAlign w:val="subscript"/>
        </w:rPr>
        <w:t>т</w:t>
      </w:r>
      <w:r w:rsidRPr="00766B6A">
        <w:rPr>
          <w:sz w:val="28"/>
          <w:szCs w:val="28"/>
        </w:rPr>
        <w:t xml:space="preserve"> =</w:t>
      </w:r>
      <w:r w:rsidRPr="00766B6A">
        <w:rPr>
          <w:color w:val="000000"/>
          <w:sz w:val="28"/>
          <w:szCs w:val="28"/>
        </w:rPr>
        <w:t xml:space="preserve"> (3600 руб. – 549,2) × 30 / 130 = 704 руб.</w:t>
      </w:r>
    </w:p>
    <w:p w:rsidR="00B94FCB" w:rsidRPr="00766B6A" w:rsidRDefault="00AE773F" w:rsidP="00766B6A">
      <w:pPr>
        <w:autoSpaceDE w:val="0"/>
        <w:autoSpaceDN w:val="0"/>
        <w:adjustRightInd w:val="0"/>
        <w:spacing w:line="360" w:lineRule="auto"/>
        <w:ind w:firstLine="709"/>
        <w:jc w:val="both"/>
        <w:rPr>
          <w:color w:val="000000"/>
          <w:sz w:val="28"/>
          <w:szCs w:val="28"/>
        </w:rPr>
      </w:pPr>
      <w:r w:rsidRPr="00766B6A">
        <w:rPr>
          <w:color w:val="000000"/>
          <w:sz w:val="28"/>
          <w:szCs w:val="28"/>
        </w:rPr>
        <w:t xml:space="preserve">3) </w:t>
      </w:r>
      <w:r w:rsidR="00605D39" w:rsidRPr="00766B6A">
        <w:rPr>
          <w:iCs/>
          <w:color w:val="000000"/>
          <w:sz w:val="28"/>
          <w:szCs w:val="28"/>
        </w:rPr>
        <w:t>отпускная цена фирмы-производителя без НДС (</w:t>
      </w:r>
      <w:r w:rsidR="007316EE" w:rsidRPr="00766B6A">
        <w:rPr>
          <w:iCs/>
          <w:sz w:val="28"/>
          <w:szCs w:val="28"/>
        </w:rPr>
        <w:t>Ц</w:t>
      </w:r>
      <w:r w:rsidR="007316EE" w:rsidRPr="00766B6A">
        <w:rPr>
          <w:iCs/>
          <w:sz w:val="28"/>
          <w:szCs w:val="28"/>
          <w:vertAlign w:val="subscript"/>
        </w:rPr>
        <w:t>без НДС</w:t>
      </w:r>
      <w:r w:rsidR="00605D39" w:rsidRPr="00766B6A">
        <w:rPr>
          <w:iCs/>
          <w:color w:val="000000"/>
          <w:sz w:val="28"/>
          <w:szCs w:val="28"/>
        </w:rPr>
        <w:t>):</w:t>
      </w:r>
    </w:p>
    <w:p w:rsidR="00B94FCB" w:rsidRPr="00766B6A" w:rsidRDefault="007316EE" w:rsidP="00766B6A">
      <w:pPr>
        <w:autoSpaceDE w:val="0"/>
        <w:autoSpaceDN w:val="0"/>
        <w:adjustRightInd w:val="0"/>
        <w:spacing w:line="360" w:lineRule="auto"/>
        <w:ind w:firstLine="709"/>
        <w:jc w:val="both"/>
        <w:rPr>
          <w:color w:val="000000"/>
          <w:sz w:val="28"/>
          <w:szCs w:val="28"/>
        </w:rPr>
      </w:pPr>
      <w:r w:rsidRPr="00766B6A">
        <w:rPr>
          <w:iCs/>
          <w:sz w:val="28"/>
          <w:szCs w:val="28"/>
        </w:rPr>
        <w:t>Ц</w:t>
      </w:r>
      <w:r w:rsidRPr="00766B6A">
        <w:rPr>
          <w:iCs/>
          <w:sz w:val="28"/>
          <w:szCs w:val="28"/>
          <w:vertAlign w:val="subscript"/>
        </w:rPr>
        <w:t>без НДС</w:t>
      </w:r>
      <w:r w:rsidRPr="00766B6A">
        <w:rPr>
          <w:iCs/>
          <w:sz w:val="28"/>
          <w:szCs w:val="28"/>
        </w:rPr>
        <w:t xml:space="preserve"> = </w:t>
      </w:r>
      <w:r w:rsidR="00A157B0" w:rsidRPr="00766B6A">
        <w:rPr>
          <w:iCs/>
          <w:sz w:val="28"/>
          <w:szCs w:val="28"/>
        </w:rPr>
        <w:t>3600 руб. – 549,2 руб. – 704 руб. = 2346,8 руб.</w:t>
      </w:r>
    </w:p>
    <w:p w:rsidR="007A778A" w:rsidRPr="00766B6A" w:rsidRDefault="007E33EC" w:rsidP="00766B6A">
      <w:pPr>
        <w:autoSpaceDE w:val="0"/>
        <w:autoSpaceDN w:val="0"/>
        <w:adjustRightInd w:val="0"/>
        <w:spacing w:line="360" w:lineRule="auto"/>
        <w:ind w:firstLine="709"/>
        <w:jc w:val="both"/>
        <w:rPr>
          <w:color w:val="000000"/>
          <w:sz w:val="28"/>
          <w:szCs w:val="28"/>
        </w:rPr>
      </w:pPr>
      <w:r w:rsidRPr="00766B6A">
        <w:rPr>
          <w:color w:val="000000"/>
          <w:sz w:val="28"/>
          <w:szCs w:val="28"/>
        </w:rPr>
        <w:t>4</w:t>
      </w:r>
      <w:r w:rsidR="007A778A" w:rsidRPr="00766B6A">
        <w:rPr>
          <w:color w:val="000000"/>
          <w:sz w:val="28"/>
          <w:szCs w:val="28"/>
        </w:rPr>
        <w:t>) отчисления в единый фонд (3%):</w:t>
      </w:r>
    </w:p>
    <w:p w:rsidR="007A778A" w:rsidRPr="00766B6A" w:rsidRDefault="007A778A" w:rsidP="00766B6A">
      <w:pPr>
        <w:autoSpaceDE w:val="0"/>
        <w:autoSpaceDN w:val="0"/>
        <w:adjustRightInd w:val="0"/>
        <w:spacing w:line="360" w:lineRule="auto"/>
        <w:ind w:firstLine="709"/>
        <w:jc w:val="both"/>
        <w:rPr>
          <w:color w:val="000000"/>
          <w:sz w:val="28"/>
          <w:szCs w:val="28"/>
        </w:rPr>
      </w:pPr>
      <w:r w:rsidRPr="00766B6A">
        <w:rPr>
          <w:color w:val="000000"/>
          <w:sz w:val="28"/>
          <w:szCs w:val="28"/>
        </w:rPr>
        <w:t>О</w:t>
      </w:r>
      <w:r w:rsidRPr="00766B6A">
        <w:rPr>
          <w:color w:val="000000"/>
          <w:sz w:val="28"/>
          <w:szCs w:val="28"/>
          <w:vertAlign w:val="subscript"/>
        </w:rPr>
        <w:t>ед</w:t>
      </w:r>
      <w:r w:rsidRPr="00766B6A">
        <w:rPr>
          <w:color w:val="000000"/>
          <w:sz w:val="28"/>
          <w:szCs w:val="28"/>
        </w:rPr>
        <w:t xml:space="preserve"> = </w:t>
      </w:r>
      <w:r w:rsidR="007E33EC" w:rsidRPr="00766B6A">
        <w:rPr>
          <w:iCs/>
          <w:color w:val="000000"/>
          <w:sz w:val="28"/>
          <w:szCs w:val="28"/>
        </w:rPr>
        <w:t>2346,8</w:t>
      </w:r>
      <w:r w:rsidRPr="00766B6A">
        <w:rPr>
          <w:iCs/>
          <w:color w:val="000000"/>
          <w:sz w:val="28"/>
          <w:szCs w:val="28"/>
        </w:rPr>
        <w:t xml:space="preserve"> </w:t>
      </w:r>
      <w:r w:rsidRPr="00766B6A">
        <w:rPr>
          <w:color w:val="000000"/>
          <w:sz w:val="28"/>
          <w:szCs w:val="28"/>
        </w:rPr>
        <w:t xml:space="preserve">руб.× 3 / 100 = </w:t>
      </w:r>
      <w:r w:rsidR="007E33EC" w:rsidRPr="00766B6A">
        <w:rPr>
          <w:color w:val="000000"/>
          <w:sz w:val="28"/>
          <w:szCs w:val="28"/>
        </w:rPr>
        <w:t>70</w:t>
      </w:r>
      <w:r w:rsidRPr="00766B6A">
        <w:rPr>
          <w:color w:val="000000"/>
          <w:sz w:val="28"/>
          <w:szCs w:val="28"/>
        </w:rPr>
        <w:t>,</w:t>
      </w:r>
      <w:r w:rsidR="007E33EC" w:rsidRPr="00766B6A">
        <w:rPr>
          <w:color w:val="000000"/>
          <w:sz w:val="28"/>
          <w:szCs w:val="28"/>
        </w:rPr>
        <w:t>4</w:t>
      </w:r>
      <w:r w:rsidRPr="00766B6A">
        <w:rPr>
          <w:color w:val="000000"/>
          <w:sz w:val="28"/>
          <w:szCs w:val="28"/>
        </w:rPr>
        <w:t xml:space="preserve"> руб.</w:t>
      </w:r>
    </w:p>
    <w:p w:rsidR="007E33EC" w:rsidRPr="00766B6A" w:rsidRDefault="00993853" w:rsidP="00766B6A">
      <w:pPr>
        <w:autoSpaceDE w:val="0"/>
        <w:autoSpaceDN w:val="0"/>
        <w:adjustRightInd w:val="0"/>
        <w:spacing w:line="360" w:lineRule="auto"/>
        <w:ind w:firstLine="709"/>
        <w:jc w:val="both"/>
        <w:rPr>
          <w:color w:val="000000"/>
          <w:sz w:val="28"/>
          <w:szCs w:val="28"/>
        </w:rPr>
      </w:pPr>
      <w:r w:rsidRPr="00766B6A">
        <w:rPr>
          <w:color w:val="000000"/>
          <w:sz w:val="28"/>
          <w:szCs w:val="28"/>
        </w:rPr>
        <w:t>5) сумма прибыли в цене изделия (П):</w:t>
      </w:r>
    </w:p>
    <w:p w:rsidR="007E33EC" w:rsidRPr="00766B6A" w:rsidRDefault="00993853" w:rsidP="00766B6A">
      <w:pPr>
        <w:autoSpaceDE w:val="0"/>
        <w:autoSpaceDN w:val="0"/>
        <w:adjustRightInd w:val="0"/>
        <w:spacing w:line="360" w:lineRule="auto"/>
        <w:ind w:firstLine="709"/>
        <w:jc w:val="both"/>
        <w:rPr>
          <w:color w:val="000000"/>
          <w:sz w:val="28"/>
          <w:szCs w:val="28"/>
        </w:rPr>
      </w:pPr>
      <w:r w:rsidRPr="00766B6A">
        <w:rPr>
          <w:color w:val="000000"/>
          <w:sz w:val="28"/>
          <w:szCs w:val="28"/>
        </w:rPr>
        <w:t xml:space="preserve">П = </w:t>
      </w:r>
      <w:r w:rsidR="00E814DF" w:rsidRPr="00766B6A">
        <w:rPr>
          <w:color w:val="000000"/>
          <w:sz w:val="28"/>
          <w:szCs w:val="28"/>
        </w:rPr>
        <w:t>2346,8 руб. – 70,4 руб. – 1700 руб. = 576,4 руб.</w:t>
      </w:r>
    </w:p>
    <w:p w:rsidR="007A778A" w:rsidRPr="00766B6A" w:rsidRDefault="00E814DF" w:rsidP="00766B6A">
      <w:pPr>
        <w:autoSpaceDE w:val="0"/>
        <w:autoSpaceDN w:val="0"/>
        <w:adjustRightInd w:val="0"/>
        <w:spacing w:line="360" w:lineRule="auto"/>
        <w:ind w:firstLine="709"/>
        <w:jc w:val="both"/>
        <w:rPr>
          <w:color w:val="000000"/>
          <w:sz w:val="28"/>
          <w:szCs w:val="28"/>
        </w:rPr>
      </w:pPr>
      <w:r w:rsidRPr="00766B6A">
        <w:rPr>
          <w:color w:val="000000"/>
          <w:sz w:val="28"/>
          <w:szCs w:val="28"/>
        </w:rPr>
        <w:t>6</w:t>
      </w:r>
      <w:r w:rsidR="007A778A" w:rsidRPr="00766B6A">
        <w:rPr>
          <w:color w:val="000000"/>
          <w:sz w:val="28"/>
          <w:szCs w:val="28"/>
        </w:rPr>
        <w:t xml:space="preserve">) </w:t>
      </w:r>
      <w:r w:rsidR="00870A31" w:rsidRPr="00766B6A">
        <w:rPr>
          <w:color w:val="000000"/>
          <w:sz w:val="28"/>
          <w:szCs w:val="28"/>
        </w:rPr>
        <w:t>рентабельность</w:t>
      </w:r>
      <w:r w:rsidRPr="00766B6A">
        <w:rPr>
          <w:color w:val="000000"/>
          <w:sz w:val="28"/>
          <w:szCs w:val="28"/>
        </w:rPr>
        <w:t xml:space="preserve"> изделия (Р)</w:t>
      </w:r>
      <w:r w:rsidR="007A778A" w:rsidRPr="00766B6A">
        <w:rPr>
          <w:color w:val="000000"/>
          <w:sz w:val="28"/>
          <w:szCs w:val="28"/>
        </w:rPr>
        <w:t>:</w:t>
      </w:r>
    </w:p>
    <w:p w:rsidR="007A778A" w:rsidRPr="00766B6A" w:rsidRDefault="00870A31" w:rsidP="00766B6A">
      <w:pPr>
        <w:autoSpaceDE w:val="0"/>
        <w:autoSpaceDN w:val="0"/>
        <w:adjustRightInd w:val="0"/>
        <w:spacing w:line="360" w:lineRule="auto"/>
        <w:ind w:firstLine="709"/>
        <w:jc w:val="both"/>
        <w:rPr>
          <w:color w:val="000000"/>
          <w:sz w:val="28"/>
          <w:szCs w:val="28"/>
        </w:rPr>
      </w:pPr>
      <w:r w:rsidRPr="00766B6A">
        <w:rPr>
          <w:color w:val="000000"/>
          <w:sz w:val="28"/>
          <w:szCs w:val="28"/>
        </w:rPr>
        <w:t>Р</w:t>
      </w:r>
      <w:r w:rsidR="007A778A" w:rsidRPr="00766B6A">
        <w:rPr>
          <w:color w:val="000000"/>
          <w:sz w:val="28"/>
          <w:szCs w:val="28"/>
        </w:rPr>
        <w:t xml:space="preserve"> = </w:t>
      </w:r>
      <w:r w:rsidR="00D94569" w:rsidRPr="00766B6A">
        <w:rPr>
          <w:color w:val="000000"/>
          <w:sz w:val="28"/>
          <w:szCs w:val="28"/>
        </w:rPr>
        <w:t>576,4</w:t>
      </w:r>
      <w:r w:rsidR="007A778A" w:rsidRPr="00766B6A">
        <w:rPr>
          <w:color w:val="000000"/>
          <w:sz w:val="28"/>
          <w:szCs w:val="28"/>
        </w:rPr>
        <w:t xml:space="preserve"> руб.</w:t>
      </w:r>
      <w:r w:rsidRPr="00766B6A">
        <w:rPr>
          <w:color w:val="000000"/>
          <w:sz w:val="28"/>
          <w:szCs w:val="28"/>
        </w:rPr>
        <w:t xml:space="preserve"> /</w:t>
      </w:r>
      <w:r w:rsidR="007A778A" w:rsidRPr="00766B6A">
        <w:rPr>
          <w:color w:val="000000"/>
          <w:sz w:val="28"/>
          <w:szCs w:val="28"/>
        </w:rPr>
        <w:t xml:space="preserve"> </w:t>
      </w:r>
      <w:r w:rsidRPr="00766B6A">
        <w:rPr>
          <w:color w:val="000000"/>
          <w:sz w:val="28"/>
          <w:szCs w:val="28"/>
        </w:rPr>
        <w:t>1700</w:t>
      </w:r>
      <w:r w:rsidR="007A778A" w:rsidRPr="00766B6A">
        <w:rPr>
          <w:color w:val="000000"/>
          <w:sz w:val="28"/>
          <w:szCs w:val="28"/>
        </w:rPr>
        <w:t xml:space="preserve"> руб. </w:t>
      </w:r>
      <w:r w:rsidRPr="00766B6A">
        <w:rPr>
          <w:color w:val="000000"/>
          <w:sz w:val="28"/>
          <w:szCs w:val="28"/>
        </w:rPr>
        <w:t xml:space="preserve">× 100% </w:t>
      </w:r>
      <w:r w:rsidR="007A778A" w:rsidRPr="00766B6A">
        <w:rPr>
          <w:color w:val="000000"/>
          <w:sz w:val="28"/>
          <w:szCs w:val="28"/>
        </w:rPr>
        <w:t xml:space="preserve">= </w:t>
      </w:r>
      <w:r w:rsidR="00D94569" w:rsidRPr="00766B6A">
        <w:rPr>
          <w:color w:val="000000"/>
          <w:sz w:val="28"/>
          <w:szCs w:val="28"/>
        </w:rPr>
        <w:t>33,9</w:t>
      </w:r>
      <w:r w:rsidRPr="00766B6A">
        <w:rPr>
          <w:color w:val="000000"/>
          <w:sz w:val="28"/>
          <w:szCs w:val="28"/>
        </w:rPr>
        <w:t>%.</w:t>
      </w:r>
    </w:p>
    <w:p w:rsidR="00662896" w:rsidRPr="00766B6A" w:rsidRDefault="00662896" w:rsidP="00766B6A">
      <w:pPr>
        <w:spacing w:line="360" w:lineRule="auto"/>
        <w:ind w:firstLine="709"/>
        <w:jc w:val="both"/>
        <w:rPr>
          <w:sz w:val="28"/>
          <w:szCs w:val="28"/>
        </w:rPr>
      </w:pPr>
    </w:p>
    <w:p w:rsidR="0095057A" w:rsidRDefault="0095057A" w:rsidP="00E41E82">
      <w:pPr>
        <w:spacing w:line="360" w:lineRule="auto"/>
        <w:ind w:firstLine="709"/>
        <w:jc w:val="center"/>
        <w:rPr>
          <w:b/>
          <w:sz w:val="28"/>
          <w:szCs w:val="28"/>
        </w:rPr>
      </w:pPr>
      <w:r w:rsidRPr="00E41E82">
        <w:rPr>
          <w:b/>
          <w:sz w:val="28"/>
          <w:szCs w:val="28"/>
        </w:rPr>
        <w:t>Задание</w:t>
      </w:r>
    </w:p>
    <w:p w:rsidR="00E41E82" w:rsidRPr="00E41E82" w:rsidRDefault="00E41E82" w:rsidP="00E41E82">
      <w:pPr>
        <w:spacing w:line="360" w:lineRule="auto"/>
        <w:ind w:firstLine="709"/>
        <w:jc w:val="center"/>
        <w:rPr>
          <w:b/>
          <w:sz w:val="28"/>
          <w:szCs w:val="28"/>
        </w:rPr>
      </w:pPr>
    </w:p>
    <w:p w:rsidR="00662896" w:rsidRPr="00766B6A" w:rsidRDefault="00662896" w:rsidP="00766B6A">
      <w:pPr>
        <w:spacing w:line="360" w:lineRule="auto"/>
        <w:ind w:firstLine="709"/>
        <w:jc w:val="both"/>
        <w:rPr>
          <w:sz w:val="28"/>
          <w:szCs w:val="28"/>
        </w:rPr>
      </w:pPr>
      <w:r w:rsidRPr="00766B6A">
        <w:rPr>
          <w:sz w:val="28"/>
          <w:szCs w:val="28"/>
        </w:rPr>
        <w:t>Особенности формирования цен на предприятии (в отрасли), где Вы работаете. Привести пример.</w:t>
      </w:r>
    </w:p>
    <w:p w:rsidR="00D30D06" w:rsidRDefault="00DD2DCA" w:rsidP="00766B6A">
      <w:pPr>
        <w:spacing w:line="360" w:lineRule="auto"/>
        <w:ind w:firstLine="709"/>
        <w:jc w:val="both"/>
        <w:rPr>
          <w:sz w:val="28"/>
          <w:szCs w:val="28"/>
        </w:rPr>
      </w:pPr>
      <w:r w:rsidRPr="00766B6A">
        <w:rPr>
          <w:sz w:val="28"/>
          <w:szCs w:val="28"/>
        </w:rPr>
        <w:t xml:space="preserve">Проведем анализ на примере </w:t>
      </w:r>
      <w:r w:rsidR="007B6F79" w:rsidRPr="00766B6A">
        <w:rPr>
          <w:sz w:val="28"/>
          <w:szCs w:val="28"/>
        </w:rPr>
        <w:t>«Комаровского рынка»</w:t>
      </w:r>
      <w:r w:rsidRPr="00766B6A">
        <w:rPr>
          <w:sz w:val="28"/>
          <w:szCs w:val="28"/>
        </w:rPr>
        <w:t>.</w:t>
      </w:r>
    </w:p>
    <w:p w:rsidR="00E41E82" w:rsidRPr="00766B6A" w:rsidRDefault="00E41E82" w:rsidP="00766B6A">
      <w:pPr>
        <w:spacing w:line="360" w:lineRule="auto"/>
        <w:ind w:firstLine="709"/>
        <w:jc w:val="both"/>
        <w:rPr>
          <w:sz w:val="28"/>
          <w:szCs w:val="28"/>
        </w:rPr>
      </w:pPr>
    </w:p>
    <w:p w:rsidR="007B6F79" w:rsidRPr="00766B6A" w:rsidRDefault="007B6F79" w:rsidP="00766B6A">
      <w:pPr>
        <w:spacing w:line="360" w:lineRule="auto"/>
        <w:ind w:firstLine="709"/>
        <w:jc w:val="both"/>
        <w:rPr>
          <w:sz w:val="28"/>
          <w:szCs w:val="28"/>
        </w:rPr>
      </w:pPr>
      <w:r w:rsidRPr="00766B6A">
        <w:rPr>
          <w:sz w:val="28"/>
          <w:szCs w:val="28"/>
        </w:rPr>
        <w:t>Таблица 1. Выборка товаров и расчет коэффициента вариации</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980"/>
        <w:gridCol w:w="1134"/>
        <w:gridCol w:w="1036"/>
        <w:gridCol w:w="1189"/>
        <w:gridCol w:w="1064"/>
        <w:gridCol w:w="1008"/>
        <w:gridCol w:w="929"/>
      </w:tblGrid>
      <w:tr w:rsidR="007B6F79" w:rsidRPr="00E41E82" w:rsidTr="0060778F">
        <w:trPr>
          <w:trHeight w:val="255"/>
        </w:trPr>
        <w:tc>
          <w:tcPr>
            <w:tcW w:w="2026" w:type="dxa"/>
            <w:vMerge w:val="restart"/>
            <w:noWrap/>
          </w:tcPr>
          <w:p w:rsidR="007B6F79" w:rsidRPr="00E41E82" w:rsidRDefault="007B6F79" w:rsidP="00E41E82">
            <w:pPr>
              <w:spacing w:line="360" w:lineRule="auto"/>
              <w:rPr>
                <w:sz w:val="20"/>
                <w:szCs w:val="20"/>
              </w:rPr>
            </w:pPr>
            <w:r w:rsidRPr="00E41E82">
              <w:rPr>
                <w:sz w:val="20"/>
                <w:szCs w:val="20"/>
              </w:rPr>
              <w:t>Наименование</w:t>
            </w:r>
          </w:p>
        </w:tc>
        <w:tc>
          <w:tcPr>
            <w:tcW w:w="4339" w:type="dxa"/>
            <w:gridSpan w:val="4"/>
            <w:noWrap/>
          </w:tcPr>
          <w:p w:rsidR="007B6F79" w:rsidRPr="00E41E82" w:rsidRDefault="007B6F79" w:rsidP="00E41E82">
            <w:pPr>
              <w:spacing w:line="360" w:lineRule="auto"/>
              <w:rPr>
                <w:sz w:val="20"/>
                <w:szCs w:val="20"/>
              </w:rPr>
            </w:pPr>
            <w:r w:rsidRPr="00E41E82">
              <w:rPr>
                <w:sz w:val="20"/>
                <w:szCs w:val="20"/>
              </w:rPr>
              <w:t>Цена</w:t>
            </w:r>
          </w:p>
        </w:tc>
        <w:tc>
          <w:tcPr>
            <w:tcW w:w="2072" w:type="dxa"/>
            <w:gridSpan w:val="2"/>
            <w:vMerge w:val="restart"/>
            <w:noWrap/>
          </w:tcPr>
          <w:p w:rsidR="007B6F79" w:rsidRPr="00E41E82" w:rsidRDefault="007B6F79" w:rsidP="00E41E82">
            <w:pPr>
              <w:spacing w:line="360" w:lineRule="auto"/>
              <w:rPr>
                <w:sz w:val="20"/>
                <w:szCs w:val="20"/>
              </w:rPr>
            </w:pPr>
            <w:r w:rsidRPr="00E41E82">
              <w:rPr>
                <w:sz w:val="20"/>
                <w:szCs w:val="20"/>
              </w:rPr>
              <w:t>Промежуточные вычисления по товарам</w:t>
            </w:r>
          </w:p>
        </w:tc>
        <w:tc>
          <w:tcPr>
            <w:tcW w:w="929" w:type="dxa"/>
            <w:vMerge w:val="restart"/>
            <w:noWrap/>
          </w:tcPr>
          <w:p w:rsidR="007B6F79" w:rsidRPr="00E41E82" w:rsidRDefault="007B6F79" w:rsidP="00E41E82">
            <w:pPr>
              <w:spacing w:line="360" w:lineRule="auto"/>
              <w:rPr>
                <w:sz w:val="20"/>
                <w:szCs w:val="20"/>
              </w:rPr>
            </w:pPr>
            <w:r w:rsidRPr="00E41E82">
              <w:rPr>
                <w:sz w:val="20"/>
                <w:szCs w:val="20"/>
              </w:rPr>
              <w:t>Коэфф. вариации по товарам</w:t>
            </w:r>
          </w:p>
        </w:tc>
      </w:tr>
      <w:tr w:rsidR="007B6F79" w:rsidRPr="00E41E82" w:rsidTr="0060778F">
        <w:trPr>
          <w:trHeight w:val="790"/>
        </w:trPr>
        <w:tc>
          <w:tcPr>
            <w:tcW w:w="2026" w:type="dxa"/>
            <w:vMerge/>
            <w:vAlign w:val="center"/>
          </w:tcPr>
          <w:p w:rsidR="007B6F79" w:rsidRPr="00E41E82" w:rsidRDefault="007B6F79" w:rsidP="00E41E82">
            <w:pPr>
              <w:spacing w:line="360" w:lineRule="auto"/>
              <w:rPr>
                <w:sz w:val="20"/>
                <w:szCs w:val="20"/>
              </w:rPr>
            </w:pPr>
          </w:p>
        </w:tc>
        <w:tc>
          <w:tcPr>
            <w:tcW w:w="980" w:type="dxa"/>
          </w:tcPr>
          <w:p w:rsidR="007B6F79" w:rsidRPr="00E41E82" w:rsidRDefault="007B6F79" w:rsidP="00E41E82">
            <w:pPr>
              <w:spacing w:line="360" w:lineRule="auto"/>
              <w:rPr>
                <w:sz w:val="20"/>
                <w:szCs w:val="20"/>
              </w:rPr>
            </w:pPr>
            <w:r w:rsidRPr="00E41E82">
              <w:rPr>
                <w:sz w:val="20"/>
                <w:szCs w:val="20"/>
              </w:rPr>
              <w:t>«</w:t>
            </w:r>
            <w:r w:rsidR="00174FF8" w:rsidRPr="00E41E82">
              <w:rPr>
                <w:sz w:val="20"/>
                <w:szCs w:val="20"/>
              </w:rPr>
              <w:t>Гиппо</w:t>
            </w:r>
            <w:r w:rsidRPr="00E41E82">
              <w:rPr>
                <w:sz w:val="20"/>
                <w:szCs w:val="20"/>
              </w:rPr>
              <w:t>»</w:t>
            </w:r>
          </w:p>
        </w:tc>
        <w:tc>
          <w:tcPr>
            <w:tcW w:w="1134" w:type="dxa"/>
          </w:tcPr>
          <w:p w:rsidR="007B6F79" w:rsidRPr="00E41E82" w:rsidRDefault="007B6F79" w:rsidP="00E41E82">
            <w:pPr>
              <w:spacing w:line="360" w:lineRule="auto"/>
              <w:rPr>
                <w:sz w:val="20"/>
                <w:szCs w:val="20"/>
              </w:rPr>
            </w:pPr>
            <w:r w:rsidRPr="00E41E82">
              <w:rPr>
                <w:sz w:val="20"/>
                <w:szCs w:val="20"/>
              </w:rPr>
              <w:t>«Центральный»</w:t>
            </w:r>
          </w:p>
        </w:tc>
        <w:tc>
          <w:tcPr>
            <w:tcW w:w="1036" w:type="dxa"/>
          </w:tcPr>
          <w:p w:rsidR="007B6F79" w:rsidRPr="00E41E82" w:rsidRDefault="007B6F79" w:rsidP="00E41E82">
            <w:pPr>
              <w:spacing w:line="360" w:lineRule="auto"/>
              <w:rPr>
                <w:sz w:val="20"/>
                <w:szCs w:val="20"/>
              </w:rPr>
            </w:pPr>
            <w:r w:rsidRPr="00E41E82">
              <w:rPr>
                <w:sz w:val="20"/>
                <w:szCs w:val="20"/>
              </w:rPr>
              <w:t>«Комаровский рынок»</w:t>
            </w:r>
          </w:p>
        </w:tc>
        <w:tc>
          <w:tcPr>
            <w:tcW w:w="1189" w:type="dxa"/>
          </w:tcPr>
          <w:p w:rsidR="007B6F79" w:rsidRPr="00E41E82" w:rsidRDefault="007B6F79" w:rsidP="00E41E82">
            <w:pPr>
              <w:spacing w:line="360" w:lineRule="auto"/>
              <w:rPr>
                <w:sz w:val="20"/>
                <w:szCs w:val="20"/>
              </w:rPr>
            </w:pPr>
            <w:r w:rsidRPr="00E41E82">
              <w:rPr>
                <w:sz w:val="20"/>
                <w:szCs w:val="20"/>
              </w:rPr>
              <w:t>средняя цена по товарам</w:t>
            </w:r>
          </w:p>
        </w:tc>
        <w:tc>
          <w:tcPr>
            <w:tcW w:w="2072" w:type="dxa"/>
            <w:gridSpan w:val="2"/>
            <w:vMerge/>
          </w:tcPr>
          <w:p w:rsidR="007B6F79" w:rsidRPr="00E41E82" w:rsidRDefault="007B6F79" w:rsidP="00E41E82">
            <w:pPr>
              <w:spacing w:line="360" w:lineRule="auto"/>
              <w:rPr>
                <w:sz w:val="20"/>
                <w:szCs w:val="20"/>
              </w:rPr>
            </w:pPr>
          </w:p>
        </w:tc>
        <w:tc>
          <w:tcPr>
            <w:tcW w:w="929" w:type="dxa"/>
            <w:vMerge/>
          </w:tcPr>
          <w:p w:rsidR="007B6F79" w:rsidRPr="00E41E82" w:rsidRDefault="007B6F79" w:rsidP="00E41E82">
            <w:pPr>
              <w:spacing w:line="360" w:lineRule="auto"/>
              <w:rPr>
                <w:sz w:val="20"/>
                <w:szCs w:val="20"/>
              </w:rPr>
            </w:pP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 xml:space="preserve">Колбаса СК Минская, </w:t>
            </w:r>
            <w:smartTag w:uri="urn:schemas-microsoft-com:office:smarttags" w:element="metricconverter">
              <w:smartTagPr>
                <w:attr w:name="ProductID" w:val="1 кг"/>
              </w:smartTagPr>
              <w:r w:rsidRPr="00E41E82">
                <w:rPr>
                  <w:sz w:val="20"/>
                  <w:szCs w:val="20"/>
                </w:rPr>
                <w:t>1 кг</w:t>
              </w:r>
            </w:smartTag>
          </w:p>
        </w:tc>
        <w:tc>
          <w:tcPr>
            <w:tcW w:w="980" w:type="dxa"/>
            <w:noWrap/>
            <w:vAlign w:val="center"/>
          </w:tcPr>
          <w:p w:rsidR="007B6F79" w:rsidRPr="00E41E82" w:rsidRDefault="007B6F79" w:rsidP="00E41E82">
            <w:pPr>
              <w:spacing w:line="360" w:lineRule="auto"/>
              <w:rPr>
                <w:sz w:val="20"/>
                <w:szCs w:val="20"/>
              </w:rPr>
            </w:pPr>
            <w:r w:rsidRPr="00E41E82">
              <w:rPr>
                <w:sz w:val="20"/>
                <w:szCs w:val="20"/>
              </w:rPr>
              <w:t>18000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18700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17000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17900</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486666,7</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697,615</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3,89729</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Мясо свинина шея</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14000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15500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12000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13833,33</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2055556</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1433,721</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10,3642</w:t>
            </w:r>
          </w:p>
        </w:tc>
      </w:tr>
      <w:tr w:rsidR="007B6F79" w:rsidRPr="00E41E82" w:rsidTr="0060778F">
        <w:trPr>
          <w:trHeight w:val="451"/>
        </w:trPr>
        <w:tc>
          <w:tcPr>
            <w:tcW w:w="2026" w:type="dxa"/>
            <w:noWrap/>
            <w:vAlign w:val="bottom"/>
          </w:tcPr>
          <w:p w:rsidR="007B6F79" w:rsidRPr="00E41E82" w:rsidRDefault="007B6F79" w:rsidP="00E41E82">
            <w:pPr>
              <w:spacing w:line="360" w:lineRule="auto"/>
              <w:rPr>
                <w:sz w:val="20"/>
                <w:szCs w:val="20"/>
              </w:rPr>
            </w:pPr>
            <w:r w:rsidRPr="00E41E82">
              <w:rPr>
                <w:sz w:val="20"/>
                <w:szCs w:val="20"/>
              </w:rPr>
              <w:t>Маслины в банках</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3400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3500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2500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3133,333</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202222,2</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449,6913</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14,3518</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сосиски молочные</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8000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8000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7200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7733,333</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142222,2</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377,1236</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4,87659</w:t>
            </w:r>
          </w:p>
        </w:tc>
      </w:tr>
      <w:tr w:rsidR="007B6F79" w:rsidRPr="00E41E82" w:rsidTr="0060778F">
        <w:trPr>
          <w:trHeight w:val="255"/>
        </w:trPr>
        <w:tc>
          <w:tcPr>
            <w:tcW w:w="2026" w:type="dxa"/>
            <w:noWrap/>
            <w:vAlign w:val="bottom"/>
          </w:tcPr>
          <w:p w:rsidR="007B6F79" w:rsidRPr="00E41E82" w:rsidRDefault="009D0323" w:rsidP="00E41E82">
            <w:pPr>
              <w:spacing w:line="360" w:lineRule="auto"/>
              <w:rPr>
                <w:sz w:val="20"/>
                <w:szCs w:val="20"/>
              </w:rPr>
            </w:pPr>
            <w:r w:rsidRPr="00E41E82">
              <w:rPr>
                <w:sz w:val="20"/>
                <w:szCs w:val="20"/>
              </w:rPr>
              <w:t>колбаса</w:t>
            </w:r>
            <w:r w:rsidR="007B6F79" w:rsidRPr="00E41E82">
              <w:rPr>
                <w:sz w:val="20"/>
                <w:szCs w:val="20"/>
              </w:rPr>
              <w:t xml:space="preserve"> вареная</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6300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6800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6000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6366,667</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108888,9</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329,9832</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5,18298</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сардельки</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7800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7500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6500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7266,667</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308888,9</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555,7777</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7,64831</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свинина - задняя часть</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12000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14000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10000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12000</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2666667</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1632,993</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13,6082</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цыпленок бройлер</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8000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8000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7000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7666,667</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222222,2</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471,4045</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6,14875</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шоколад коммунарка</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1200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1200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1100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1166,667</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2222,222</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47,14045</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4,04061</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огурцы квашеные польские</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4200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4500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3500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4066,667</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175555,6</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418,9935</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10,3031</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 xml:space="preserve">помидоры св. </w:t>
            </w:r>
            <w:r w:rsidR="009D0323" w:rsidRPr="00E41E82">
              <w:rPr>
                <w:sz w:val="20"/>
                <w:szCs w:val="20"/>
              </w:rPr>
              <w:t>«Ж</w:t>
            </w:r>
            <w:r w:rsidRPr="00E41E82">
              <w:rPr>
                <w:sz w:val="20"/>
                <w:szCs w:val="20"/>
              </w:rPr>
              <w:t>дановичи</w:t>
            </w:r>
            <w:r w:rsidR="009D0323" w:rsidRPr="00E41E82">
              <w:rPr>
                <w:sz w:val="20"/>
                <w:szCs w:val="20"/>
              </w:rPr>
              <w:t>»</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4500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4500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3500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4166,667</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222222,2</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471,4045</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11,3137</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 xml:space="preserve">кока-кола, </w:t>
            </w:r>
            <w:smartTag w:uri="urn:schemas-microsoft-com:office:smarttags" w:element="metricconverter">
              <w:smartTagPr>
                <w:attr w:name="ProductID" w:val="2 л"/>
              </w:smartTagPr>
              <w:r w:rsidRPr="00E41E82">
                <w:rPr>
                  <w:sz w:val="20"/>
                  <w:szCs w:val="20"/>
                </w:rPr>
                <w:t>2 л</w:t>
              </w:r>
            </w:smartTag>
          </w:p>
        </w:tc>
        <w:tc>
          <w:tcPr>
            <w:tcW w:w="980" w:type="dxa"/>
            <w:noWrap/>
            <w:vAlign w:val="center"/>
          </w:tcPr>
          <w:p w:rsidR="007B6F79" w:rsidRPr="00E41E82" w:rsidRDefault="007B6F79" w:rsidP="00E41E82">
            <w:pPr>
              <w:spacing w:line="360" w:lineRule="auto"/>
              <w:rPr>
                <w:sz w:val="20"/>
                <w:szCs w:val="20"/>
              </w:rPr>
            </w:pPr>
            <w:r w:rsidRPr="00E41E82">
              <w:rPr>
                <w:sz w:val="20"/>
                <w:szCs w:val="20"/>
              </w:rPr>
              <w:t>2650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2650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2500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2600</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5000</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70,71068</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2,71964</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сок березовый, РБ</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1100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1100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1100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1100</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0</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0</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0</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 xml:space="preserve">сок </w:t>
            </w:r>
            <w:r w:rsidR="009D0323" w:rsidRPr="00E41E82">
              <w:rPr>
                <w:sz w:val="20"/>
                <w:szCs w:val="20"/>
              </w:rPr>
              <w:t>персиковый</w:t>
            </w:r>
            <w:r w:rsidRPr="00E41E82">
              <w:rPr>
                <w:sz w:val="20"/>
                <w:szCs w:val="20"/>
              </w:rPr>
              <w:t xml:space="preserve">, </w:t>
            </w:r>
            <w:r w:rsidR="009D0323" w:rsidRPr="00E41E82">
              <w:rPr>
                <w:sz w:val="20"/>
                <w:szCs w:val="20"/>
              </w:rPr>
              <w:t>У</w:t>
            </w:r>
            <w:r w:rsidRPr="00E41E82">
              <w:rPr>
                <w:sz w:val="20"/>
                <w:szCs w:val="20"/>
              </w:rPr>
              <w:t>краина</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2300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2500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1500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2100</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186666,7</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432,0494</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20,5737</w:t>
            </w:r>
          </w:p>
        </w:tc>
      </w:tr>
      <w:tr w:rsidR="007B6F79" w:rsidRPr="00E41E82" w:rsidTr="0060778F">
        <w:trPr>
          <w:trHeight w:val="255"/>
        </w:trPr>
        <w:tc>
          <w:tcPr>
            <w:tcW w:w="2026" w:type="dxa"/>
            <w:noWrap/>
            <w:vAlign w:val="bottom"/>
          </w:tcPr>
          <w:p w:rsidR="007B6F79" w:rsidRPr="00E41E82" w:rsidRDefault="007B6F79" w:rsidP="00E41E82">
            <w:pPr>
              <w:spacing w:line="360" w:lineRule="auto"/>
              <w:rPr>
                <w:sz w:val="20"/>
                <w:szCs w:val="20"/>
              </w:rPr>
            </w:pPr>
            <w:r w:rsidRPr="00E41E82">
              <w:rPr>
                <w:sz w:val="20"/>
                <w:szCs w:val="20"/>
              </w:rPr>
              <w:t>куры копченые</w:t>
            </w:r>
          </w:p>
        </w:tc>
        <w:tc>
          <w:tcPr>
            <w:tcW w:w="980" w:type="dxa"/>
            <w:noWrap/>
            <w:vAlign w:val="center"/>
          </w:tcPr>
          <w:p w:rsidR="007B6F79" w:rsidRPr="00E41E82" w:rsidRDefault="007B6F79" w:rsidP="00E41E82">
            <w:pPr>
              <w:spacing w:line="360" w:lineRule="auto"/>
              <w:rPr>
                <w:sz w:val="20"/>
                <w:szCs w:val="20"/>
              </w:rPr>
            </w:pPr>
            <w:r w:rsidRPr="00E41E82">
              <w:rPr>
                <w:sz w:val="20"/>
                <w:szCs w:val="20"/>
              </w:rPr>
              <w:t>12000</w:t>
            </w:r>
          </w:p>
        </w:tc>
        <w:tc>
          <w:tcPr>
            <w:tcW w:w="1134" w:type="dxa"/>
            <w:noWrap/>
            <w:vAlign w:val="center"/>
          </w:tcPr>
          <w:p w:rsidR="007B6F79" w:rsidRPr="00E41E82" w:rsidRDefault="007B6F79" w:rsidP="00E41E82">
            <w:pPr>
              <w:spacing w:line="360" w:lineRule="auto"/>
              <w:rPr>
                <w:sz w:val="20"/>
                <w:szCs w:val="20"/>
              </w:rPr>
            </w:pPr>
            <w:r w:rsidRPr="00E41E82">
              <w:rPr>
                <w:sz w:val="20"/>
                <w:szCs w:val="20"/>
              </w:rPr>
              <w:t>14000</w:t>
            </w:r>
          </w:p>
        </w:tc>
        <w:tc>
          <w:tcPr>
            <w:tcW w:w="1036" w:type="dxa"/>
            <w:noWrap/>
            <w:vAlign w:val="center"/>
          </w:tcPr>
          <w:p w:rsidR="007B6F79" w:rsidRPr="00E41E82" w:rsidRDefault="007B6F79" w:rsidP="00E41E82">
            <w:pPr>
              <w:spacing w:line="360" w:lineRule="auto"/>
              <w:rPr>
                <w:sz w:val="20"/>
                <w:szCs w:val="20"/>
              </w:rPr>
            </w:pPr>
            <w:r w:rsidRPr="00E41E82">
              <w:rPr>
                <w:sz w:val="20"/>
                <w:szCs w:val="20"/>
              </w:rPr>
              <w:t>10000</w:t>
            </w:r>
          </w:p>
        </w:tc>
        <w:tc>
          <w:tcPr>
            <w:tcW w:w="1189" w:type="dxa"/>
            <w:noWrap/>
            <w:vAlign w:val="center"/>
          </w:tcPr>
          <w:p w:rsidR="007B6F79" w:rsidRPr="00E41E82" w:rsidRDefault="007B6F79" w:rsidP="00E41E82">
            <w:pPr>
              <w:spacing w:line="360" w:lineRule="auto"/>
              <w:rPr>
                <w:sz w:val="20"/>
                <w:szCs w:val="20"/>
              </w:rPr>
            </w:pPr>
            <w:r w:rsidRPr="00E41E82">
              <w:rPr>
                <w:sz w:val="20"/>
                <w:szCs w:val="20"/>
              </w:rPr>
              <w:t>12000</w:t>
            </w:r>
          </w:p>
        </w:tc>
        <w:tc>
          <w:tcPr>
            <w:tcW w:w="1064" w:type="dxa"/>
            <w:noWrap/>
            <w:vAlign w:val="center"/>
          </w:tcPr>
          <w:p w:rsidR="007B6F79" w:rsidRPr="00E41E82" w:rsidRDefault="007B6F79" w:rsidP="00E41E82">
            <w:pPr>
              <w:spacing w:line="360" w:lineRule="auto"/>
              <w:rPr>
                <w:sz w:val="20"/>
                <w:szCs w:val="20"/>
              </w:rPr>
            </w:pPr>
            <w:r w:rsidRPr="00E41E82">
              <w:rPr>
                <w:sz w:val="20"/>
                <w:szCs w:val="20"/>
              </w:rPr>
              <w:t>2666667</w:t>
            </w:r>
          </w:p>
        </w:tc>
        <w:tc>
          <w:tcPr>
            <w:tcW w:w="1008" w:type="dxa"/>
            <w:noWrap/>
            <w:vAlign w:val="center"/>
          </w:tcPr>
          <w:p w:rsidR="007B6F79" w:rsidRPr="00E41E82" w:rsidRDefault="007B6F79" w:rsidP="00E41E82">
            <w:pPr>
              <w:spacing w:line="360" w:lineRule="auto"/>
              <w:rPr>
                <w:sz w:val="20"/>
                <w:szCs w:val="20"/>
              </w:rPr>
            </w:pPr>
            <w:r w:rsidRPr="00E41E82">
              <w:rPr>
                <w:sz w:val="20"/>
                <w:szCs w:val="20"/>
              </w:rPr>
              <w:t>1632,993</w:t>
            </w:r>
          </w:p>
        </w:tc>
        <w:tc>
          <w:tcPr>
            <w:tcW w:w="929" w:type="dxa"/>
            <w:noWrap/>
            <w:vAlign w:val="center"/>
          </w:tcPr>
          <w:p w:rsidR="007B6F79" w:rsidRPr="00E41E82" w:rsidRDefault="007B6F79" w:rsidP="00E41E82">
            <w:pPr>
              <w:spacing w:line="360" w:lineRule="auto"/>
              <w:rPr>
                <w:sz w:val="20"/>
                <w:szCs w:val="20"/>
              </w:rPr>
            </w:pPr>
            <w:r w:rsidRPr="00E41E82">
              <w:rPr>
                <w:sz w:val="20"/>
                <w:szCs w:val="20"/>
              </w:rPr>
              <w:t>13,6082</w:t>
            </w:r>
          </w:p>
        </w:tc>
      </w:tr>
    </w:tbl>
    <w:p w:rsidR="00ED5232" w:rsidRPr="00766B6A" w:rsidRDefault="00ED5232" w:rsidP="00766B6A">
      <w:pPr>
        <w:spacing w:line="360" w:lineRule="auto"/>
        <w:ind w:firstLine="709"/>
        <w:jc w:val="both"/>
        <w:rPr>
          <w:sz w:val="28"/>
          <w:szCs w:val="28"/>
        </w:rPr>
      </w:pPr>
    </w:p>
    <w:p w:rsidR="007E46B4" w:rsidRPr="00766B6A" w:rsidRDefault="007E46B4" w:rsidP="00766B6A">
      <w:pPr>
        <w:spacing w:line="360" w:lineRule="auto"/>
        <w:ind w:firstLine="709"/>
        <w:jc w:val="both"/>
        <w:rPr>
          <w:sz w:val="28"/>
          <w:szCs w:val="28"/>
        </w:rPr>
      </w:pPr>
      <w:r w:rsidRPr="00766B6A">
        <w:rPr>
          <w:sz w:val="28"/>
          <w:szCs w:val="28"/>
        </w:rPr>
        <w:t xml:space="preserve">Коэффициент вариации характеризует относительную меру отклонения отдельных значений от среднеарифметической. Чем больше коэффициент вариации, тем относительно больший разброс и меньшая выравненность изучаемых объектов. </w:t>
      </w:r>
      <w:r w:rsidR="00550509" w:rsidRPr="00766B6A">
        <w:rPr>
          <w:sz w:val="28"/>
          <w:szCs w:val="28"/>
        </w:rPr>
        <w:t>Приведенные выше</w:t>
      </w:r>
      <w:r w:rsidRPr="00766B6A">
        <w:rPr>
          <w:sz w:val="28"/>
          <w:szCs w:val="28"/>
        </w:rPr>
        <w:t xml:space="preserve"> расчеты свидетельствуют о незначительной изменчивости вариационного ряда для следующих продуктов: колбаса СК Минская, сосиски молочные, колбаса вареная, сардельки, цыпленок бройлер, шоколад коммунарка, кока-кола, сок березовый (поскольку вариация на данные продукты не превышает 10%); </w:t>
      </w:r>
      <w:r w:rsidR="00361995" w:rsidRPr="00766B6A">
        <w:rPr>
          <w:sz w:val="28"/>
          <w:szCs w:val="28"/>
        </w:rPr>
        <w:t>средней изменчивостью вариационного ряда обладают следующие продукты: мясо свинина шея, маслины в банках, свинина - задняя часть, огурцы квашеные польские, помидоры св. «Ждановичи», куры копченые (поскольку вариация на данные продукты составляет от 10% до 20%); значительной изменчивостью вариационного ряда обладает сок персиковый, Украина, поскольку вариация составляет более 20 %.</w:t>
      </w:r>
    </w:p>
    <w:p w:rsidR="007B6F79" w:rsidRPr="00766B6A" w:rsidRDefault="007B6F79" w:rsidP="00766B6A">
      <w:pPr>
        <w:spacing w:line="360" w:lineRule="auto"/>
        <w:ind w:firstLine="709"/>
        <w:jc w:val="both"/>
        <w:rPr>
          <w:sz w:val="28"/>
          <w:szCs w:val="28"/>
        </w:rPr>
      </w:pPr>
      <w:r w:rsidRPr="00766B6A">
        <w:rPr>
          <w:sz w:val="28"/>
          <w:szCs w:val="28"/>
        </w:rPr>
        <w:t xml:space="preserve">Таким образом, лидером по ценам является </w:t>
      </w:r>
      <w:r w:rsidR="00174FF8" w:rsidRPr="00766B6A">
        <w:rPr>
          <w:sz w:val="28"/>
          <w:szCs w:val="28"/>
        </w:rPr>
        <w:t>«</w:t>
      </w:r>
      <w:r w:rsidRPr="00766B6A">
        <w:rPr>
          <w:sz w:val="28"/>
          <w:szCs w:val="28"/>
        </w:rPr>
        <w:t>Комаровский рынок</w:t>
      </w:r>
      <w:r w:rsidR="00174FF8" w:rsidRPr="00766B6A">
        <w:rPr>
          <w:sz w:val="28"/>
          <w:szCs w:val="28"/>
        </w:rPr>
        <w:t>»</w:t>
      </w:r>
      <w:r w:rsidRPr="00766B6A">
        <w:rPr>
          <w:sz w:val="28"/>
          <w:szCs w:val="28"/>
        </w:rPr>
        <w:t xml:space="preserve">. В </w:t>
      </w:r>
      <w:r w:rsidR="00174FF8" w:rsidRPr="00766B6A">
        <w:rPr>
          <w:sz w:val="28"/>
          <w:szCs w:val="28"/>
        </w:rPr>
        <w:t>«Центральном»</w:t>
      </w:r>
      <w:r w:rsidRPr="00766B6A">
        <w:rPr>
          <w:sz w:val="28"/>
          <w:szCs w:val="28"/>
        </w:rPr>
        <w:t xml:space="preserve"> самые высокие торговые надбавки, за счет этого цена товаров больше.</w:t>
      </w:r>
    </w:p>
    <w:p w:rsidR="007B6F79" w:rsidRPr="00766B6A" w:rsidRDefault="007B6F79" w:rsidP="00766B6A">
      <w:pPr>
        <w:spacing w:line="360" w:lineRule="auto"/>
        <w:ind w:firstLine="709"/>
        <w:jc w:val="both"/>
        <w:rPr>
          <w:sz w:val="28"/>
          <w:szCs w:val="28"/>
        </w:rPr>
      </w:pPr>
      <w:r w:rsidRPr="00766B6A">
        <w:rPr>
          <w:sz w:val="28"/>
          <w:szCs w:val="28"/>
        </w:rPr>
        <w:t>Главной целевой установкой исследования товаров должно стать определение соответствия технико-экономических показателей и качества товаров, обращающихся на рынках, запросам и требованиям покупателей, а также анализ их конкурентоспособности. Исследования товара позволяют получить сведения относительно того, что хочет иметь потребитель, какие потребительские параметры изделия (дизайн, надежность, цену, эргономику, сервис, функциональность) он более всего ценит. Наряду с этим можно получить данные для формирования наиболее удачных аргументов рекламной кампании, выбора подходящих торговых посредников.</w:t>
      </w:r>
    </w:p>
    <w:p w:rsidR="007B6F79" w:rsidRPr="00766B6A" w:rsidRDefault="007B6F79" w:rsidP="00766B6A">
      <w:pPr>
        <w:spacing w:line="360" w:lineRule="auto"/>
        <w:ind w:firstLine="709"/>
        <w:jc w:val="both"/>
        <w:rPr>
          <w:sz w:val="28"/>
          <w:szCs w:val="28"/>
        </w:rPr>
      </w:pPr>
      <w:r w:rsidRPr="00766B6A">
        <w:rPr>
          <w:sz w:val="28"/>
          <w:szCs w:val="28"/>
        </w:rPr>
        <w:t>Исследование цены, направлено на определение такого уровня и соотношения цен, который бы давал возможность получения наибольшей прибыли при наименьших затратах (минимизация затрат и максимизация выгоды). В качестве объектов исследования выступают затраты на разработку, производство и сбыт товаров (калькуляция издержек), влияние конкуренции со стороны других предприятий и товаров-аналогов (сравнение технико-экономических и потребительских параметров), поведение и реакция потребителей относительно цены товара (эластичность спроса). В результате проведенных исследований выбираются наиболее эффективные соотношения «затраты-цены» (внутренние условия, издержки производства) и «цена-прибыль» (внешние условия).</w:t>
      </w:r>
    </w:p>
    <w:p w:rsidR="007B6F79" w:rsidRPr="00766B6A" w:rsidRDefault="00CD5463" w:rsidP="00766B6A">
      <w:pPr>
        <w:spacing w:line="360" w:lineRule="auto"/>
        <w:ind w:firstLine="709"/>
        <w:jc w:val="both"/>
        <w:rPr>
          <w:sz w:val="28"/>
          <w:szCs w:val="28"/>
        </w:rPr>
      </w:pPr>
      <w:r w:rsidRPr="00766B6A">
        <w:rPr>
          <w:sz w:val="28"/>
          <w:szCs w:val="28"/>
        </w:rPr>
        <w:t>Необходимо расширять перечень предлагаемых услуг:</w:t>
      </w:r>
    </w:p>
    <w:p w:rsidR="007B6F79" w:rsidRPr="00766B6A" w:rsidRDefault="007B6F79" w:rsidP="00766B6A">
      <w:pPr>
        <w:spacing w:line="360" w:lineRule="auto"/>
        <w:ind w:firstLine="709"/>
        <w:jc w:val="both"/>
        <w:rPr>
          <w:sz w:val="28"/>
          <w:szCs w:val="28"/>
        </w:rPr>
      </w:pPr>
      <w:r w:rsidRPr="00766B6A">
        <w:rPr>
          <w:sz w:val="28"/>
          <w:szCs w:val="28"/>
        </w:rPr>
        <w:t>- бесплатная доставка (в розничные торговые точки или на дом)</w:t>
      </w:r>
    </w:p>
    <w:p w:rsidR="007B6F79" w:rsidRPr="00766B6A" w:rsidRDefault="007B6F79" w:rsidP="00766B6A">
      <w:pPr>
        <w:spacing w:line="360" w:lineRule="auto"/>
        <w:ind w:firstLine="709"/>
        <w:jc w:val="both"/>
        <w:rPr>
          <w:sz w:val="28"/>
          <w:szCs w:val="28"/>
        </w:rPr>
      </w:pPr>
      <w:r w:rsidRPr="00766B6A">
        <w:rPr>
          <w:sz w:val="28"/>
          <w:szCs w:val="28"/>
        </w:rPr>
        <w:t xml:space="preserve">- разработать фирменный стиль </w:t>
      </w:r>
      <w:r w:rsidR="00CD5463" w:rsidRPr="00766B6A">
        <w:rPr>
          <w:sz w:val="28"/>
          <w:szCs w:val="28"/>
        </w:rPr>
        <w:t>-</w:t>
      </w:r>
      <w:r w:rsidRPr="00766B6A">
        <w:rPr>
          <w:sz w:val="28"/>
          <w:szCs w:val="28"/>
        </w:rPr>
        <w:t xml:space="preserve"> товарный знак, с отличительным цветом, шрифтом и т. п.</w:t>
      </w:r>
    </w:p>
    <w:p w:rsidR="007B6F79" w:rsidRPr="00766B6A" w:rsidRDefault="007B6F79" w:rsidP="00766B6A">
      <w:pPr>
        <w:spacing w:line="360" w:lineRule="auto"/>
        <w:ind w:firstLine="709"/>
        <w:jc w:val="both"/>
        <w:rPr>
          <w:sz w:val="28"/>
          <w:szCs w:val="28"/>
        </w:rPr>
      </w:pPr>
      <w:r w:rsidRPr="00766B6A">
        <w:rPr>
          <w:sz w:val="28"/>
          <w:szCs w:val="28"/>
        </w:rPr>
        <w:t xml:space="preserve">При формировании активной ценовой политики следует обратить внимание на совершенствование формирования механизма ценообразования, которое может осуществляться </w:t>
      </w:r>
      <w:r w:rsidR="00CD5463" w:rsidRPr="00766B6A">
        <w:rPr>
          <w:sz w:val="28"/>
          <w:szCs w:val="28"/>
        </w:rPr>
        <w:t>по</w:t>
      </w:r>
      <w:r w:rsidRPr="00766B6A">
        <w:rPr>
          <w:sz w:val="28"/>
          <w:szCs w:val="28"/>
        </w:rPr>
        <w:t xml:space="preserve"> следующим направлениям:</w:t>
      </w:r>
    </w:p>
    <w:p w:rsidR="007B6F79" w:rsidRPr="00766B6A" w:rsidRDefault="00CD5463" w:rsidP="00766B6A">
      <w:pPr>
        <w:spacing w:line="360" w:lineRule="auto"/>
        <w:ind w:firstLine="709"/>
        <w:jc w:val="both"/>
        <w:rPr>
          <w:sz w:val="28"/>
          <w:szCs w:val="28"/>
        </w:rPr>
      </w:pPr>
      <w:r w:rsidRPr="00766B6A">
        <w:rPr>
          <w:sz w:val="28"/>
          <w:szCs w:val="28"/>
        </w:rPr>
        <w:t xml:space="preserve">- </w:t>
      </w:r>
      <w:r w:rsidR="007B6F79" w:rsidRPr="00766B6A">
        <w:rPr>
          <w:sz w:val="28"/>
          <w:szCs w:val="28"/>
        </w:rPr>
        <w:t>снижение торговой надбавки;</w:t>
      </w:r>
    </w:p>
    <w:p w:rsidR="007B6F79" w:rsidRPr="00766B6A" w:rsidRDefault="00CD5463" w:rsidP="00766B6A">
      <w:pPr>
        <w:spacing w:line="360" w:lineRule="auto"/>
        <w:ind w:firstLine="709"/>
        <w:jc w:val="both"/>
        <w:rPr>
          <w:sz w:val="28"/>
          <w:szCs w:val="28"/>
        </w:rPr>
      </w:pPr>
      <w:r w:rsidRPr="00766B6A">
        <w:rPr>
          <w:sz w:val="28"/>
          <w:szCs w:val="28"/>
        </w:rPr>
        <w:t xml:space="preserve">- </w:t>
      </w:r>
      <w:r w:rsidR="007B6F79" w:rsidRPr="00766B6A">
        <w:rPr>
          <w:sz w:val="28"/>
          <w:szCs w:val="28"/>
        </w:rPr>
        <w:t>заключение договоров на пост</w:t>
      </w:r>
      <w:r w:rsidRPr="00766B6A">
        <w:rPr>
          <w:sz w:val="28"/>
          <w:szCs w:val="28"/>
        </w:rPr>
        <w:t>авку на прямую с предприятиями-</w:t>
      </w:r>
      <w:r w:rsidR="007B6F79" w:rsidRPr="00766B6A">
        <w:rPr>
          <w:sz w:val="28"/>
          <w:szCs w:val="28"/>
        </w:rPr>
        <w:t>производителями. Возможен также вариант поиска наиболее выгодных оптовых поставщиков, имеющих либо самые низкие оптовые надбавки, либо гибкую систему скидок, либо наиболее качественную продукцию и поддерживающ</w:t>
      </w:r>
      <w:r w:rsidRPr="00766B6A">
        <w:rPr>
          <w:sz w:val="28"/>
          <w:szCs w:val="28"/>
        </w:rPr>
        <w:t>ую ее рекламную компанию и т.п.;</w:t>
      </w:r>
    </w:p>
    <w:p w:rsidR="007B6F79" w:rsidRPr="00766B6A" w:rsidRDefault="00CD5463" w:rsidP="00766B6A">
      <w:pPr>
        <w:spacing w:line="360" w:lineRule="auto"/>
        <w:ind w:firstLine="709"/>
        <w:jc w:val="both"/>
        <w:rPr>
          <w:sz w:val="28"/>
          <w:szCs w:val="28"/>
        </w:rPr>
      </w:pPr>
      <w:r w:rsidRPr="00766B6A">
        <w:rPr>
          <w:sz w:val="28"/>
          <w:szCs w:val="28"/>
        </w:rPr>
        <w:t xml:space="preserve">- </w:t>
      </w:r>
      <w:r w:rsidR="007B6F79" w:rsidRPr="00766B6A">
        <w:rPr>
          <w:sz w:val="28"/>
          <w:szCs w:val="28"/>
        </w:rPr>
        <w:t>система скидок на предприятии при закупке большой партии товаров</w:t>
      </w:r>
      <w:r w:rsidRPr="00766B6A">
        <w:rPr>
          <w:sz w:val="28"/>
          <w:szCs w:val="28"/>
        </w:rPr>
        <w:t>, либо система сезонных скидок.</w:t>
      </w:r>
    </w:p>
    <w:p w:rsidR="0095057A" w:rsidRPr="00766B6A" w:rsidRDefault="0095057A" w:rsidP="00766B6A">
      <w:pPr>
        <w:spacing w:line="360" w:lineRule="auto"/>
        <w:ind w:firstLine="709"/>
        <w:jc w:val="both"/>
        <w:rPr>
          <w:sz w:val="28"/>
          <w:szCs w:val="28"/>
        </w:rPr>
      </w:pPr>
    </w:p>
    <w:p w:rsidR="009A7BA0" w:rsidRPr="00E41E82" w:rsidRDefault="0095057A" w:rsidP="00E41E82">
      <w:pPr>
        <w:spacing w:line="360" w:lineRule="auto"/>
        <w:ind w:firstLine="709"/>
        <w:jc w:val="center"/>
        <w:rPr>
          <w:b/>
          <w:sz w:val="28"/>
          <w:szCs w:val="28"/>
        </w:rPr>
      </w:pPr>
      <w:r w:rsidRPr="00766B6A">
        <w:rPr>
          <w:sz w:val="28"/>
          <w:szCs w:val="28"/>
        </w:rPr>
        <w:br w:type="page"/>
      </w:r>
      <w:r w:rsidR="009A7BA0" w:rsidRPr="00E41E82">
        <w:rPr>
          <w:b/>
          <w:sz w:val="28"/>
          <w:szCs w:val="28"/>
        </w:rPr>
        <w:t>Список использованных источников</w:t>
      </w:r>
    </w:p>
    <w:p w:rsidR="003856CC" w:rsidRPr="00766B6A" w:rsidRDefault="003856CC" w:rsidP="00766B6A">
      <w:pPr>
        <w:spacing w:line="360" w:lineRule="auto"/>
        <w:ind w:firstLine="709"/>
        <w:jc w:val="both"/>
        <w:rPr>
          <w:sz w:val="28"/>
          <w:szCs w:val="28"/>
        </w:rPr>
      </w:pPr>
    </w:p>
    <w:p w:rsidR="00DD6282" w:rsidRPr="00766B6A" w:rsidRDefault="00E41E82" w:rsidP="00E41E82">
      <w:pPr>
        <w:numPr>
          <w:ilvl w:val="0"/>
          <w:numId w:val="4"/>
        </w:numPr>
        <w:tabs>
          <w:tab w:val="clear" w:pos="1849"/>
          <w:tab w:val="num" w:pos="0"/>
        </w:tabs>
        <w:spacing w:line="360" w:lineRule="auto"/>
        <w:ind w:left="0" w:firstLine="0"/>
        <w:jc w:val="both"/>
        <w:rPr>
          <w:sz w:val="28"/>
          <w:szCs w:val="28"/>
        </w:rPr>
      </w:pPr>
      <w:r>
        <w:rPr>
          <w:sz w:val="28"/>
          <w:szCs w:val="28"/>
        </w:rPr>
        <w:t>Барабанов А.</w:t>
      </w:r>
      <w:r w:rsidR="00DD6282" w:rsidRPr="00766B6A">
        <w:rPr>
          <w:sz w:val="28"/>
          <w:szCs w:val="28"/>
        </w:rPr>
        <w:t>И. и др. Разработка ценовой политики предприятия. Воронеж, 1999 г.</w:t>
      </w:r>
    </w:p>
    <w:p w:rsidR="00DD6282" w:rsidRPr="00766B6A" w:rsidRDefault="00E41E82" w:rsidP="00E41E82">
      <w:pPr>
        <w:numPr>
          <w:ilvl w:val="0"/>
          <w:numId w:val="4"/>
        </w:numPr>
        <w:tabs>
          <w:tab w:val="clear" w:pos="1849"/>
          <w:tab w:val="num" w:pos="0"/>
        </w:tabs>
        <w:spacing w:line="360" w:lineRule="auto"/>
        <w:ind w:left="0" w:firstLine="0"/>
        <w:jc w:val="both"/>
        <w:rPr>
          <w:sz w:val="28"/>
          <w:szCs w:val="28"/>
        </w:rPr>
      </w:pPr>
      <w:r>
        <w:rPr>
          <w:sz w:val="28"/>
          <w:szCs w:val="28"/>
        </w:rPr>
        <w:t>Маренков Н.</w:t>
      </w:r>
      <w:r w:rsidR="00DD6282" w:rsidRPr="00766B6A">
        <w:rPr>
          <w:sz w:val="28"/>
          <w:szCs w:val="28"/>
        </w:rPr>
        <w:t>Л. «Цены и ценообразование» - М., 2000.</w:t>
      </w:r>
    </w:p>
    <w:p w:rsidR="00ED5232" w:rsidRPr="00766B6A" w:rsidRDefault="00E41E82" w:rsidP="00E41E82">
      <w:pPr>
        <w:numPr>
          <w:ilvl w:val="0"/>
          <w:numId w:val="4"/>
        </w:numPr>
        <w:tabs>
          <w:tab w:val="clear" w:pos="1849"/>
          <w:tab w:val="num" w:pos="0"/>
        </w:tabs>
        <w:spacing w:line="360" w:lineRule="auto"/>
        <w:ind w:left="0" w:firstLine="0"/>
        <w:jc w:val="both"/>
        <w:rPr>
          <w:sz w:val="28"/>
          <w:szCs w:val="28"/>
        </w:rPr>
      </w:pPr>
      <w:r>
        <w:rPr>
          <w:sz w:val="28"/>
          <w:szCs w:val="28"/>
        </w:rPr>
        <w:t>Савицкая Г.</w:t>
      </w:r>
      <w:r w:rsidR="00ED5232" w:rsidRPr="00766B6A">
        <w:rPr>
          <w:sz w:val="28"/>
          <w:szCs w:val="28"/>
        </w:rPr>
        <w:t>В. Анализ хозяйственной деятельности предприятий АПК: Учебник. – 4-е изд., испр. и доп.– Мн.: Новое знание, 2004. – 736 с.</w:t>
      </w:r>
    </w:p>
    <w:p w:rsidR="00DD6282" w:rsidRPr="00766B6A" w:rsidRDefault="00E41E82" w:rsidP="00E41E82">
      <w:pPr>
        <w:numPr>
          <w:ilvl w:val="0"/>
          <w:numId w:val="4"/>
        </w:numPr>
        <w:tabs>
          <w:tab w:val="clear" w:pos="1849"/>
          <w:tab w:val="num" w:pos="0"/>
        </w:tabs>
        <w:spacing w:line="360" w:lineRule="auto"/>
        <w:ind w:left="0" w:firstLine="0"/>
        <w:jc w:val="both"/>
        <w:rPr>
          <w:sz w:val="28"/>
          <w:szCs w:val="28"/>
        </w:rPr>
      </w:pPr>
      <w:r>
        <w:rPr>
          <w:sz w:val="28"/>
          <w:szCs w:val="28"/>
        </w:rPr>
        <w:t>Савицкая Г.</w:t>
      </w:r>
      <w:r w:rsidR="00DD6282" w:rsidRPr="00766B6A">
        <w:rPr>
          <w:sz w:val="28"/>
          <w:szCs w:val="28"/>
        </w:rPr>
        <w:t>В. Анализ хозяйственной деятельности предприятия, 7-е изд., испр. – Мн.: Новое знание, 2002. – 704 с.</w:t>
      </w:r>
    </w:p>
    <w:p w:rsidR="0002034D" w:rsidRPr="00766B6A" w:rsidRDefault="00E41E82" w:rsidP="00E41E82">
      <w:pPr>
        <w:numPr>
          <w:ilvl w:val="0"/>
          <w:numId w:val="4"/>
        </w:numPr>
        <w:tabs>
          <w:tab w:val="clear" w:pos="1849"/>
          <w:tab w:val="num" w:pos="0"/>
        </w:tabs>
        <w:spacing w:line="360" w:lineRule="auto"/>
        <w:ind w:left="0" w:firstLine="0"/>
        <w:jc w:val="both"/>
        <w:rPr>
          <w:sz w:val="28"/>
          <w:szCs w:val="28"/>
        </w:rPr>
      </w:pPr>
      <w:r>
        <w:rPr>
          <w:sz w:val="28"/>
          <w:szCs w:val="28"/>
        </w:rPr>
        <w:t>Соломатин А.Н., Петров П.</w:t>
      </w:r>
      <w:r w:rsidR="0002034D" w:rsidRPr="00766B6A">
        <w:rPr>
          <w:sz w:val="28"/>
          <w:szCs w:val="28"/>
        </w:rPr>
        <w:t>В. Экономика товарного обращения, учебник для ВУЗов, М. ИНФРА-М, 2001.</w:t>
      </w:r>
    </w:p>
    <w:p w:rsidR="00DD6282" w:rsidRPr="00766B6A" w:rsidRDefault="00DD6282" w:rsidP="00E41E82">
      <w:pPr>
        <w:numPr>
          <w:ilvl w:val="0"/>
          <w:numId w:val="4"/>
        </w:numPr>
        <w:tabs>
          <w:tab w:val="clear" w:pos="1849"/>
          <w:tab w:val="num" w:pos="0"/>
        </w:tabs>
        <w:spacing w:line="360" w:lineRule="auto"/>
        <w:ind w:left="0" w:firstLine="0"/>
        <w:jc w:val="both"/>
        <w:rPr>
          <w:sz w:val="28"/>
          <w:szCs w:val="28"/>
        </w:rPr>
      </w:pPr>
      <w:r w:rsidRPr="00766B6A">
        <w:rPr>
          <w:sz w:val="28"/>
          <w:szCs w:val="28"/>
        </w:rPr>
        <w:t>Ценообра</w:t>
      </w:r>
      <w:r w:rsidR="00E41E82">
        <w:rPr>
          <w:sz w:val="28"/>
          <w:szCs w:val="28"/>
        </w:rPr>
        <w:t>зование: Учебник / Под. ред. И.</w:t>
      </w:r>
      <w:r w:rsidRPr="00766B6A">
        <w:rPr>
          <w:sz w:val="28"/>
          <w:szCs w:val="28"/>
        </w:rPr>
        <w:t>И. Полещук. – Мн.: БГЭУ,2001. - 303 с.</w:t>
      </w:r>
    </w:p>
    <w:p w:rsidR="009A7BA0" w:rsidRPr="00E41E82" w:rsidRDefault="008F5B01" w:rsidP="00E41E82">
      <w:pPr>
        <w:numPr>
          <w:ilvl w:val="0"/>
          <w:numId w:val="4"/>
        </w:numPr>
        <w:tabs>
          <w:tab w:val="clear" w:pos="1849"/>
          <w:tab w:val="num" w:pos="0"/>
        </w:tabs>
        <w:spacing w:line="360" w:lineRule="auto"/>
        <w:ind w:left="0" w:firstLine="0"/>
        <w:jc w:val="both"/>
        <w:rPr>
          <w:sz w:val="28"/>
          <w:szCs w:val="28"/>
        </w:rPr>
      </w:pPr>
      <w:r w:rsidRPr="00766B6A">
        <w:rPr>
          <w:sz w:val="28"/>
          <w:szCs w:val="28"/>
        </w:rPr>
        <w:t>Экономика предприятий торговли</w:t>
      </w:r>
      <w:r w:rsidR="00ED5232" w:rsidRPr="00766B6A">
        <w:rPr>
          <w:sz w:val="28"/>
          <w:szCs w:val="28"/>
        </w:rPr>
        <w:t>.</w:t>
      </w:r>
      <w:r w:rsidRPr="00766B6A">
        <w:rPr>
          <w:sz w:val="28"/>
          <w:szCs w:val="28"/>
        </w:rPr>
        <w:t xml:space="preserve"> </w:t>
      </w:r>
      <w:r w:rsidR="00ED5232" w:rsidRPr="00766B6A">
        <w:rPr>
          <w:sz w:val="28"/>
          <w:szCs w:val="28"/>
        </w:rPr>
        <w:t>У</w:t>
      </w:r>
      <w:r w:rsidR="00E41E82">
        <w:rPr>
          <w:sz w:val="28"/>
          <w:szCs w:val="28"/>
        </w:rPr>
        <w:t>чебное пособие / Н.</w:t>
      </w:r>
      <w:r w:rsidRPr="00766B6A">
        <w:rPr>
          <w:sz w:val="28"/>
          <w:szCs w:val="28"/>
        </w:rPr>
        <w:t>В. Максименко и др.; под</w:t>
      </w:r>
      <w:r w:rsidR="00E41E82">
        <w:rPr>
          <w:sz w:val="28"/>
          <w:szCs w:val="28"/>
        </w:rPr>
        <w:t xml:space="preserve"> общ. ред. Н.В. Максименко, Е.</w:t>
      </w:r>
      <w:r w:rsidRPr="00766B6A">
        <w:rPr>
          <w:sz w:val="28"/>
          <w:szCs w:val="28"/>
        </w:rPr>
        <w:t>Е. Шишковой. Мн. Вышэйшая школа, 2005.</w:t>
      </w:r>
      <w:bookmarkStart w:id="0" w:name="_GoBack"/>
      <w:bookmarkEnd w:id="0"/>
    </w:p>
    <w:sectPr w:rsidR="009A7BA0" w:rsidRPr="00E41E82" w:rsidSect="00DE2CAB">
      <w:headerReference w:type="even" r:id="rId28"/>
      <w:headerReference w:type="default" r:id="rId29"/>
      <w:footerReference w:type="even" r:id="rId30"/>
      <w:pgSz w:w="11906" w:h="16838" w:code="9"/>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DF6" w:rsidRDefault="007A4DF6">
      <w:r>
        <w:separator/>
      </w:r>
    </w:p>
  </w:endnote>
  <w:endnote w:type="continuationSeparator" w:id="0">
    <w:p w:rsidR="007A4DF6" w:rsidRDefault="007A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C7" w:rsidRDefault="003473C7" w:rsidP="004173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473C7" w:rsidRDefault="003473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DF6" w:rsidRDefault="007A4DF6">
      <w:r>
        <w:separator/>
      </w:r>
    </w:p>
  </w:footnote>
  <w:footnote w:type="continuationSeparator" w:id="0">
    <w:p w:rsidR="007A4DF6" w:rsidRDefault="007A4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C7" w:rsidRDefault="003473C7" w:rsidP="003E7B71">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73C7" w:rsidRDefault="003473C7" w:rsidP="00373AD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C7" w:rsidRPr="00FC75A5" w:rsidRDefault="003473C7" w:rsidP="00FC75A5">
    <w:pPr>
      <w:pStyle w:val="aa"/>
      <w:framePr w:wrap="around" w:vAnchor="text" w:hAnchor="margin" w:xAlign="right" w:y="1"/>
      <w:jc w:val="center"/>
      <w:rPr>
        <w:rStyle w:val="a9"/>
        <w:sz w:val="28"/>
        <w:szCs w:val="28"/>
      </w:rPr>
    </w:pPr>
    <w:r w:rsidRPr="00FC75A5">
      <w:rPr>
        <w:rStyle w:val="a9"/>
        <w:sz w:val="28"/>
        <w:szCs w:val="28"/>
      </w:rPr>
      <w:fldChar w:fldCharType="begin"/>
    </w:r>
    <w:r w:rsidRPr="00FC75A5">
      <w:rPr>
        <w:rStyle w:val="a9"/>
        <w:sz w:val="28"/>
        <w:szCs w:val="28"/>
      </w:rPr>
      <w:instrText xml:space="preserve">PAGE  </w:instrText>
    </w:r>
    <w:r w:rsidRPr="00FC75A5">
      <w:rPr>
        <w:rStyle w:val="a9"/>
        <w:sz w:val="28"/>
        <w:szCs w:val="28"/>
      </w:rPr>
      <w:fldChar w:fldCharType="separate"/>
    </w:r>
    <w:r w:rsidR="00FE7C04">
      <w:rPr>
        <w:rStyle w:val="a9"/>
        <w:noProof/>
        <w:sz w:val="28"/>
        <w:szCs w:val="28"/>
      </w:rPr>
      <w:t>20</w:t>
    </w:r>
    <w:r w:rsidRPr="00FC75A5">
      <w:rPr>
        <w:rStyle w:val="a9"/>
        <w:sz w:val="28"/>
        <w:szCs w:val="28"/>
      </w:rPr>
      <w:fldChar w:fldCharType="end"/>
    </w:r>
  </w:p>
  <w:p w:rsidR="003473C7" w:rsidRDefault="003473C7" w:rsidP="00292ED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9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4CFC34F3"/>
    <w:multiLevelType w:val="hybridMultilevel"/>
    <w:tmpl w:val="F7E4AA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2603F37"/>
    <w:multiLevelType w:val="hybridMultilevel"/>
    <w:tmpl w:val="AD0ADA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B7548DB"/>
    <w:multiLevelType w:val="hybridMultilevel"/>
    <w:tmpl w:val="08829F2A"/>
    <w:lvl w:ilvl="0" w:tplc="FFFFFFFF">
      <w:start w:val="3"/>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73D"/>
    <w:rsid w:val="000035D2"/>
    <w:rsid w:val="000145D0"/>
    <w:rsid w:val="0002034D"/>
    <w:rsid w:val="0002253C"/>
    <w:rsid w:val="00025622"/>
    <w:rsid w:val="0002604D"/>
    <w:rsid w:val="000276B6"/>
    <w:rsid w:val="000461DB"/>
    <w:rsid w:val="0007291A"/>
    <w:rsid w:val="0007373D"/>
    <w:rsid w:val="00076868"/>
    <w:rsid w:val="00092D2A"/>
    <w:rsid w:val="0009406D"/>
    <w:rsid w:val="00097B51"/>
    <w:rsid w:val="000C375C"/>
    <w:rsid w:val="000E22AD"/>
    <w:rsid w:val="000E5332"/>
    <w:rsid w:val="000E6B43"/>
    <w:rsid w:val="000E6B98"/>
    <w:rsid w:val="00112FB7"/>
    <w:rsid w:val="00113195"/>
    <w:rsid w:val="00120C83"/>
    <w:rsid w:val="00125DE9"/>
    <w:rsid w:val="00127CEF"/>
    <w:rsid w:val="0013482B"/>
    <w:rsid w:val="00140B4B"/>
    <w:rsid w:val="00174FF8"/>
    <w:rsid w:val="00183834"/>
    <w:rsid w:val="0018715C"/>
    <w:rsid w:val="001A50B4"/>
    <w:rsid w:val="001B0389"/>
    <w:rsid w:val="001B58E7"/>
    <w:rsid w:val="001C7A00"/>
    <w:rsid w:val="001E7774"/>
    <w:rsid w:val="001F1184"/>
    <w:rsid w:val="001F2AAE"/>
    <w:rsid w:val="00203A20"/>
    <w:rsid w:val="00227680"/>
    <w:rsid w:val="00230CB4"/>
    <w:rsid w:val="00236DD2"/>
    <w:rsid w:val="00237BFD"/>
    <w:rsid w:val="00241224"/>
    <w:rsid w:val="0024471E"/>
    <w:rsid w:val="00292ED2"/>
    <w:rsid w:val="002967C1"/>
    <w:rsid w:val="002B5FA0"/>
    <w:rsid w:val="002C50DD"/>
    <w:rsid w:val="002D0857"/>
    <w:rsid w:val="002D2F69"/>
    <w:rsid w:val="002D5622"/>
    <w:rsid w:val="002E6F27"/>
    <w:rsid w:val="002E714C"/>
    <w:rsid w:val="002E7185"/>
    <w:rsid w:val="002F021B"/>
    <w:rsid w:val="002F5219"/>
    <w:rsid w:val="002F75F2"/>
    <w:rsid w:val="00307A44"/>
    <w:rsid w:val="003118CA"/>
    <w:rsid w:val="00315489"/>
    <w:rsid w:val="003154A2"/>
    <w:rsid w:val="003266C6"/>
    <w:rsid w:val="00335B06"/>
    <w:rsid w:val="00346AF8"/>
    <w:rsid w:val="003473C7"/>
    <w:rsid w:val="0035364D"/>
    <w:rsid w:val="00361962"/>
    <w:rsid w:val="00361995"/>
    <w:rsid w:val="0036379B"/>
    <w:rsid w:val="00370DF5"/>
    <w:rsid w:val="003730C2"/>
    <w:rsid w:val="00373AD8"/>
    <w:rsid w:val="0037776C"/>
    <w:rsid w:val="003856CC"/>
    <w:rsid w:val="00385F3D"/>
    <w:rsid w:val="003915FB"/>
    <w:rsid w:val="00397482"/>
    <w:rsid w:val="003A2147"/>
    <w:rsid w:val="003B76D2"/>
    <w:rsid w:val="003D0A73"/>
    <w:rsid w:val="003D17A2"/>
    <w:rsid w:val="003E22B4"/>
    <w:rsid w:val="003E2455"/>
    <w:rsid w:val="003E7B71"/>
    <w:rsid w:val="003F1163"/>
    <w:rsid w:val="00411C55"/>
    <w:rsid w:val="004173F0"/>
    <w:rsid w:val="00420BA3"/>
    <w:rsid w:val="00434C28"/>
    <w:rsid w:val="00437234"/>
    <w:rsid w:val="00461F65"/>
    <w:rsid w:val="00467186"/>
    <w:rsid w:val="00471C01"/>
    <w:rsid w:val="00477C68"/>
    <w:rsid w:val="004904E0"/>
    <w:rsid w:val="0049076C"/>
    <w:rsid w:val="00494701"/>
    <w:rsid w:val="004D756B"/>
    <w:rsid w:val="004F16CD"/>
    <w:rsid w:val="004F5E44"/>
    <w:rsid w:val="004F695E"/>
    <w:rsid w:val="00506F11"/>
    <w:rsid w:val="005140FF"/>
    <w:rsid w:val="0051742A"/>
    <w:rsid w:val="00517499"/>
    <w:rsid w:val="00534D5D"/>
    <w:rsid w:val="0053594F"/>
    <w:rsid w:val="00541A9D"/>
    <w:rsid w:val="005441F5"/>
    <w:rsid w:val="00546EEF"/>
    <w:rsid w:val="00550509"/>
    <w:rsid w:val="0057104D"/>
    <w:rsid w:val="005A43E3"/>
    <w:rsid w:val="005B0F3F"/>
    <w:rsid w:val="005B6701"/>
    <w:rsid w:val="005E0E4F"/>
    <w:rsid w:val="005E3797"/>
    <w:rsid w:val="005F7493"/>
    <w:rsid w:val="00605D39"/>
    <w:rsid w:val="0060778F"/>
    <w:rsid w:val="0061114E"/>
    <w:rsid w:val="00615740"/>
    <w:rsid w:val="00625800"/>
    <w:rsid w:val="00637EA9"/>
    <w:rsid w:val="00640C15"/>
    <w:rsid w:val="00651AF0"/>
    <w:rsid w:val="00655D1A"/>
    <w:rsid w:val="00656388"/>
    <w:rsid w:val="00662896"/>
    <w:rsid w:val="0067079B"/>
    <w:rsid w:val="0067182E"/>
    <w:rsid w:val="006816D9"/>
    <w:rsid w:val="006912F7"/>
    <w:rsid w:val="00691D98"/>
    <w:rsid w:val="00693AA7"/>
    <w:rsid w:val="006A765B"/>
    <w:rsid w:val="006B2C5F"/>
    <w:rsid w:val="006B4ACF"/>
    <w:rsid w:val="006D0BD5"/>
    <w:rsid w:val="006D76A8"/>
    <w:rsid w:val="006E483C"/>
    <w:rsid w:val="006F7DCC"/>
    <w:rsid w:val="0072792C"/>
    <w:rsid w:val="00731478"/>
    <w:rsid w:val="007316EE"/>
    <w:rsid w:val="007344B5"/>
    <w:rsid w:val="007407C0"/>
    <w:rsid w:val="007555F4"/>
    <w:rsid w:val="0075591E"/>
    <w:rsid w:val="00756F6B"/>
    <w:rsid w:val="00757C7A"/>
    <w:rsid w:val="00766B6A"/>
    <w:rsid w:val="00775B04"/>
    <w:rsid w:val="00786F63"/>
    <w:rsid w:val="0078740A"/>
    <w:rsid w:val="00792A6C"/>
    <w:rsid w:val="00797C9D"/>
    <w:rsid w:val="007A21AB"/>
    <w:rsid w:val="007A4DF6"/>
    <w:rsid w:val="007A778A"/>
    <w:rsid w:val="007B6F79"/>
    <w:rsid w:val="007C2569"/>
    <w:rsid w:val="007D3612"/>
    <w:rsid w:val="007E33EC"/>
    <w:rsid w:val="007E46B4"/>
    <w:rsid w:val="007E7EC8"/>
    <w:rsid w:val="007F5450"/>
    <w:rsid w:val="007F7AC3"/>
    <w:rsid w:val="00801DC4"/>
    <w:rsid w:val="008027C9"/>
    <w:rsid w:val="00804A0D"/>
    <w:rsid w:val="00812F30"/>
    <w:rsid w:val="00815CD9"/>
    <w:rsid w:val="0082082F"/>
    <w:rsid w:val="0082752D"/>
    <w:rsid w:val="0083059F"/>
    <w:rsid w:val="008402B2"/>
    <w:rsid w:val="00851FA2"/>
    <w:rsid w:val="0086405B"/>
    <w:rsid w:val="008655C5"/>
    <w:rsid w:val="00865A57"/>
    <w:rsid w:val="00870A31"/>
    <w:rsid w:val="00874318"/>
    <w:rsid w:val="00877603"/>
    <w:rsid w:val="008A7C1B"/>
    <w:rsid w:val="008B25B2"/>
    <w:rsid w:val="008B27F2"/>
    <w:rsid w:val="008C4683"/>
    <w:rsid w:val="008D0D6A"/>
    <w:rsid w:val="008D36F4"/>
    <w:rsid w:val="008F5B01"/>
    <w:rsid w:val="009214A0"/>
    <w:rsid w:val="00925F11"/>
    <w:rsid w:val="00930DE3"/>
    <w:rsid w:val="00940DE9"/>
    <w:rsid w:val="0094180A"/>
    <w:rsid w:val="00946915"/>
    <w:rsid w:val="0095057A"/>
    <w:rsid w:val="00951ECA"/>
    <w:rsid w:val="00954F75"/>
    <w:rsid w:val="00967D4C"/>
    <w:rsid w:val="00982D84"/>
    <w:rsid w:val="00993853"/>
    <w:rsid w:val="009A6FEA"/>
    <w:rsid w:val="009A7BA0"/>
    <w:rsid w:val="009B463C"/>
    <w:rsid w:val="009B7026"/>
    <w:rsid w:val="009C7AFC"/>
    <w:rsid w:val="009D0323"/>
    <w:rsid w:val="009D3C2F"/>
    <w:rsid w:val="00A072E3"/>
    <w:rsid w:val="00A07C9F"/>
    <w:rsid w:val="00A157B0"/>
    <w:rsid w:val="00A329C3"/>
    <w:rsid w:val="00A34187"/>
    <w:rsid w:val="00A40CF1"/>
    <w:rsid w:val="00A423EB"/>
    <w:rsid w:val="00A50777"/>
    <w:rsid w:val="00A50AB4"/>
    <w:rsid w:val="00A72177"/>
    <w:rsid w:val="00A72A71"/>
    <w:rsid w:val="00A83513"/>
    <w:rsid w:val="00A8367C"/>
    <w:rsid w:val="00A873F8"/>
    <w:rsid w:val="00A90042"/>
    <w:rsid w:val="00A90ECA"/>
    <w:rsid w:val="00A94F9C"/>
    <w:rsid w:val="00A95EB8"/>
    <w:rsid w:val="00A96727"/>
    <w:rsid w:val="00AA2BCB"/>
    <w:rsid w:val="00AA6C54"/>
    <w:rsid w:val="00AB1868"/>
    <w:rsid w:val="00AB3DAE"/>
    <w:rsid w:val="00AD231C"/>
    <w:rsid w:val="00AE39A2"/>
    <w:rsid w:val="00AE773F"/>
    <w:rsid w:val="00AF0E0C"/>
    <w:rsid w:val="00AF2A39"/>
    <w:rsid w:val="00B03455"/>
    <w:rsid w:val="00B04C60"/>
    <w:rsid w:val="00B04F2F"/>
    <w:rsid w:val="00B073F4"/>
    <w:rsid w:val="00B22EFC"/>
    <w:rsid w:val="00B25FD7"/>
    <w:rsid w:val="00B43AFD"/>
    <w:rsid w:val="00B55D7C"/>
    <w:rsid w:val="00B5710B"/>
    <w:rsid w:val="00B57832"/>
    <w:rsid w:val="00B721D6"/>
    <w:rsid w:val="00B73100"/>
    <w:rsid w:val="00B742E1"/>
    <w:rsid w:val="00B76E32"/>
    <w:rsid w:val="00B92DF9"/>
    <w:rsid w:val="00B94847"/>
    <w:rsid w:val="00B94FCB"/>
    <w:rsid w:val="00BA2652"/>
    <w:rsid w:val="00BA5C17"/>
    <w:rsid w:val="00BB00E0"/>
    <w:rsid w:val="00BC2EEB"/>
    <w:rsid w:val="00BC4BCD"/>
    <w:rsid w:val="00BC56FE"/>
    <w:rsid w:val="00BD08ED"/>
    <w:rsid w:val="00BD44EA"/>
    <w:rsid w:val="00BE076C"/>
    <w:rsid w:val="00BE15A5"/>
    <w:rsid w:val="00BE38C3"/>
    <w:rsid w:val="00BE444E"/>
    <w:rsid w:val="00BE5BAC"/>
    <w:rsid w:val="00BE6261"/>
    <w:rsid w:val="00BE72BE"/>
    <w:rsid w:val="00BE740A"/>
    <w:rsid w:val="00BF6929"/>
    <w:rsid w:val="00C27AB1"/>
    <w:rsid w:val="00C41643"/>
    <w:rsid w:val="00C438C9"/>
    <w:rsid w:val="00C555F0"/>
    <w:rsid w:val="00C61ACD"/>
    <w:rsid w:val="00C64668"/>
    <w:rsid w:val="00C776EC"/>
    <w:rsid w:val="00C80C41"/>
    <w:rsid w:val="00C82F41"/>
    <w:rsid w:val="00C84A88"/>
    <w:rsid w:val="00C94ED0"/>
    <w:rsid w:val="00CA072D"/>
    <w:rsid w:val="00CA504D"/>
    <w:rsid w:val="00CB0B13"/>
    <w:rsid w:val="00CB38C8"/>
    <w:rsid w:val="00CB3F3B"/>
    <w:rsid w:val="00CD011F"/>
    <w:rsid w:val="00CD06F4"/>
    <w:rsid w:val="00CD0C58"/>
    <w:rsid w:val="00CD5463"/>
    <w:rsid w:val="00CE65DA"/>
    <w:rsid w:val="00D22D64"/>
    <w:rsid w:val="00D30D06"/>
    <w:rsid w:val="00D43BB7"/>
    <w:rsid w:val="00D466F3"/>
    <w:rsid w:val="00D73515"/>
    <w:rsid w:val="00D753AA"/>
    <w:rsid w:val="00D803D9"/>
    <w:rsid w:val="00D86560"/>
    <w:rsid w:val="00D86BE6"/>
    <w:rsid w:val="00D938A2"/>
    <w:rsid w:val="00D94569"/>
    <w:rsid w:val="00D96B3C"/>
    <w:rsid w:val="00DA7464"/>
    <w:rsid w:val="00DB05D4"/>
    <w:rsid w:val="00DB7D04"/>
    <w:rsid w:val="00DC1B58"/>
    <w:rsid w:val="00DC1CC3"/>
    <w:rsid w:val="00DC54DE"/>
    <w:rsid w:val="00DD2DCA"/>
    <w:rsid w:val="00DD6167"/>
    <w:rsid w:val="00DD6282"/>
    <w:rsid w:val="00DD7744"/>
    <w:rsid w:val="00DE2CAB"/>
    <w:rsid w:val="00DE39B5"/>
    <w:rsid w:val="00DE7DEC"/>
    <w:rsid w:val="00E120EE"/>
    <w:rsid w:val="00E1614B"/>
    <w:rsid w:val="00E2344A"/>
    <w:rsid w:val="00E25E85"/>
    <w:rsid w:val="00E41B3B"/>
    <w:rsid w:val="00E41E82"/>
    <w:rsid w:val="00E42985"/>
    <w:rsid w:val="00E46495"/>
    <w:rsid w:val="00E530B5"/>
    <w:rsid w:val="00E606C1"/>
    <w:rsid w:val="00E608A1"/>
    <w:rsid w:val="00E6128C"/>
    <w:rsid w:val="00E76EAB"/>
    <w:rsid w:val="00E814DF"/>
    <w:rsid w:val="00E8261D"/>
    <w:rsid w:val="00E85F3E"/>
    <w:rsid w:val="00E87AAF"/>
    <w:rsid w:val="00E95101"/>
    <w:rsid w:val="00EA03F5"/>
    <w:rsid w:val="00EB1EB1"/>
    <w:rsid w:val="00EC072F"/>
    <w:rsid w:val="00ED3396"/>
    <w:rsid w:val="00ED5232"/>
    <w:rsid w:val="00EF7063"/>
    <w:rsid w:val="00F0345D"/>
    <w:rsid w:val="00F15CDA"/>
    <w:rsid w:val="00F430B7"/>
    <w:rsid w:val="00F5587F"/>
    <w:rsid w:val="00F65DB0"/>
    <w:rsid w:val="00F71547"/>
    <w:rsid w:val="00F7154C"/>
    <w:rsid w:val="00F76AB8"/>
    <w:rsid w:val="00F876E5"/>
    <w:rsid w:val="00F92609"/>
    <w:rsid w:val="00FA0B86"/>
    <w:rsid w:val="00FA273F"/>
    <w:rsid w:val="00FB5CAB"/>
    <w:rsid w:val="00FC75A5"/>
    <w:rsid w:val="00FD32CA"/>
    <w:rsid w:val="00FE125D"/>
    <w:rsid w:val="00FE7C04"/>
    <w:rsid w:val="00FF09B0"/>
    <w:rsid w:val="00FF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docId w15:val="{B3BDB91E-29FD-4D65-9489-8F1FD979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288" w:lineRule="auto"/>
      <w:jc w:val="center"/>
      <w:outlineLvl w:val="0"/>
    </w:pPr>
    <w:rPr>
      <w:sz w:val="28"/>
    </w:rPr>
  </w:style>
  <w:style w:type="paragraph" w:styleId="3">
    <w:name w:val="heading 3"/>
    <w:basedOn w:val="a"/>
    <w:next w:val="a"/>
    <w:link w:val="30"/>
    <w:uiPriority w:val="9"/>
    <w:qFormat/>
    <w:rsid w:val="00FE125D"/>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7B6F7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Title"/>
    <w:basedOn w:val="a"/>
    <w:link w:val="a4"/>
    <w:uiPriority w:val="10"/>
    <w:qFormat/>
    <w:pPr>
      <w:spacing w:line="288" w:lineRule="auto"/>
      <w:jc w:val="center"/>
    </w:pPr>
    <w:rPr>
      <w:b/>
      <w:bCs/>
      <w:sz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Subtitle"/>
    <w:basedOn w:val="a"/>
    <w:link w:val="a6"/>
    <w:uiPriority w:val="11"/>
    <w:qFormat/>
    <w:pPr>
      <w:spacing w:line="288" w:lineRule="auto"/>
      <w:jc w:val="both"/>
    </w:pPr>
    <w:rPr>
      <w:i/>
      <w:iCs/>
      <w:sz w:val="28"/>
    </w:rPr>
  </w:style>
  <w:style w:type="character" w:customStyle="1" w:styleId="a6">
    <w:name w:val="Подзаголовок Знак"/>
    <w:basedOn w:val="a0"/>
    <w:link w:val="a5"/>
    <w:uiPriority w:val="11"/>
    <w:locked/>
    <w:rPr>
      <w:rFonts w:asciiTheme="majorHAnsi" w:eastAsiaTheme="majorEastAsia" w:hAnsiTheme="majorHAnsi"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semiHidden/>
    <w:locked/>
    <w:rPr>
      <w:rFonts w:cs="Times New Roman"/>
      <w:sz w:val="24"/>
      <w:szCs w:val="24"/>
    </w:rPr>
  </w:style>
  <w:style w:type="paragraph" w:styleId="ac">
    <w:name w:val="Body Text"/>
    <w:basedOn w:val="a"/>
    <w:link w:val="ad"/>
    <w:uiPriority w:val="99"/>
    <w:pPr>
      <w:spacing w:line="288" w:lineRule="auto"/>
      <w:jc w:val="both"/>
    </w:pPr>
  </w:style>
  <w:style w:type="character" w:customStyle="1" w:styleId="ad">
    <w:name w:val="Основной текст Знак"/>
    <w:basedOn w:val="a0"/>
    <w:link w:val="ac"/>
    <w:uiPriority w:val="99"/>
    <w:semiHidden/>
    <w:locked/>
    <w:rPr>
      <w:rFonts w:cs="Times New Roman"/>
      <w:sz w:val="24"/>
      <w:szCs w:val="24"/>
    </w:rPr>
  </w:style>
  <w:style w:type="paragraph" w:styleId="2">
    <w:name w:val="Body Text 2"/>
    <w:basedOn w:val="a"/>
    <w:link w:val="20"/>
    <w:uiPriority w:val="99"/>
    <w:pPr>
      <w:spacing w:line="288" w:lineRule="auto"/>
      <w:jc w:val="both"/>
    </w:pPr>
    <w:rPr>
      <w:sz w:val="28"/>
    </w:rPr>
  </w:style>
  <w:style w:type="character" w:customStyle="1" w:styleId="20">
    <w:name w:val="Основной текст 2 Знак"/>
    <w:basedOn w:val="a0"/>
    <w:link w:val="2"/>
    <w:uiPriority w:val="99"/>
    <w:semiHidden/>
    <w:locked/>
    <w:rPr>
      <w:rFonts w:cs="Times New Roman"/>
      <w:sz w:val="24"/>
      <w:szCs w:val="24"/>
    </w:rPr>
  </w:style>
  <w:style w:type="paragraph" w:customStyle="1" w:styleId="Web">
    <w:name w:val="Обычный (Web)"/>
    <w:basedOn w:val="a"/>
    <w:rsid w:val="00B55D7C"/>
    <w:pPr>
      <w:spacing w:before="100" w:after="100"/>
    </w:pPr>
  </w:style>
  <w:style w:type="table" w:styleId="ae">
    <w:name w:val="Table Grid"/>
    <w:basedOn w:val="a1"/>
    <w:uiPriority w:val="59"/>
    <w:rsid w:val="00B55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B04C60"/>
    <w:pPr>
      <w:spacing w:after="120"/>
      <w:ind w:left="283"/>
    </w:pPr>
  </w:style>
  <w:style w:type="character" w:customStyle="1" w:styleId="af0">
    <w:name w:val="Основной текст с отступом Знак"/>
    <w:basedOn w:val="a0"/>
    <w:link w:val="af"/>
    <w:uiPriority w:val="99"/>
    <w:semiHidden/>
    <w:locked/>
    <w:rPr>
      <w:rFonts w:cs="Times New Roman"/>
      <w:sz w:val="24"/>
      <w:szCs w:val="24"/>
    </w:rPr>
  </w:style>
  <w:style w:type="paragraph" w:customStyle="1" w:styleId="ConsNormal">
    <w:name w:val="ConsNormal"/>
    <w:rsid w:val="006E483C"/>
    <w:pPr>
      <w:widowControl w:val="0"/>
      <w:autoSpaceDE w:val="0"/>
      <w:autoSpaceDN w:val="0"/>
      <w:adjustRightInd w:val="0"/>
      <w:ind w:right="19772" w:firstLine="720"/>
    </w:pPr>
    <w:rPr>
      <w:rFonts w:ascii="Arial" w:hAnsi="Arial" w:cs="Arial"/>
    </w:rPr>
  </w:style>
  <w:style w:type="paragraph" w:customStyle="1" w:styleId="ConsPlusNormal">
    <w:name w:val="ConsPlusNormal"/>
    <w:rsid w:val="00C94ED0"/>
    <w:pPr>
      <w:widowControl w:val="0"/>
      <w:autoSpaceDE w:val="0"/>
      <w:autoSpaceDN w:val="0"/>
      <w:adjustRightInd w:val="0"/>
      <w:ind w:firstLine="720"/>
    </w:pPr>
    <w:rPr>
      <w:rFonts w:ascii="Arial" w:hAnsi="Arial" w:cs="Arial"/>
    </w:rPr>
  </w:style>
  <w:style w:type="paragraph" w:customStyle="1" w:styleId="ConsPlusCell">
    <w:name w:val="ConsPlusCell"/>
    <w:rsid w:val="00C94ED0"/>
    <w:pPr>
      <w:widowControl w:val="0"/>
      <w:autoSpaceDE w:val="0"/>
      <w:autoSpaceDN w:val="0"/>
      <w:adjustRightInd w:val="0"/>
    </w:pPr>
    <w:rPr>
      <w:rFonts w:ascii="Arial" w:hAnsi="Arial" w:cs="Arial"/>
    </w:rPr>
  </w:style>
  <w:style w:type="paragraph" w:styleId="HTML">
    <w:name w:val="HTML Preformatted"/>
    <w:basedOn w:val="a"/>
    <w:link w:val="HTML0"/>
    <w:uiPriority w:val="99"/>
    <w:rsid w:val="00FF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21">
    <w:name w:val="Body Text Indent 2"/>
    <w:basedOn w:val="a"/>
    <w:link w:val="22"/>
    <w:uiPriority w:val="99"/>
    <w:rsid w:val="00F430B7"/>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FR2">
    <w:name w:val="FR2"/>
    <w:rsid w:val="005140FF"/>
    <w:pPr>
      <w:widowControl w:val="0"/>
      <w:autoSpaceDE w:val="0"/>
      <w:autoSpaceDN w:val="0"/>
      <w:adjustRightInd w:val="0"/>
      <w:spacing w:before="180" w:after="180"/>
      <w:ind w:left="600" w:right="600"/>
      <w:jc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5780</Words>
  <Characters>32948</Characters>
  <Application>Microsoft Office Word</Application>
  <DocSecurity>0</DocSecurity>
  <Lines>274</Lines>
  <Paragraphs>77</Paragraphs>
  <ScaleCrop>false</ScaleCrop>
  <Company>BMS</Company>
  <LinksUpToDate>false</LinksUpToDate>
  <CharactersWithSpaces>38651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ИМС “стабилизатор напряжения”</dc:title>
  <dc:subject/>
  <dc:creator>Gaitukevich</dc:creator>
  <cp:keywords/>
  <dc:description/>
  <cp:lastModifiedBy>admin</cp:lastModifiedBy>
  <cp:revision>2</cp:revision>
  <dcterms:created xsi:type="dcterms:W3CDTF">2014-05-11T05:34:00Z</dcterms:created>
  <dcterms:modified xsi:type="dcterms:W3CDTF">2014-05-11T05:34:00Z</dcterms:modified>
</cp:coreProperties>
</file>