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C5" w:rsidRDefault="00937CC5" w:rsidP="00626E92">
      <w:pPr>
        <w:jc w:val="center"/>
        <w:rPr>
          <w:b/>
          <w:sz w:val="28"/>
          <w:szCs w:val="28"/>
        </w:rPr>
      </w:pPr>
    </w:p>
    <w:p w:rsidR="00626E92" w:rsidRDefault="00626E92" w:rsidP="00626E92">
      <w:pPr>
        <w:jc w:val="center"/>
        <w:rPr>
          <w:b/>
          <w:sz w:val="28"/>
          <w:szCs w:val="28"/>
        </w:rPr>
      </w:pPr>
      <w:r>
        <w:rPr>
          <w:b/>
          <w:sz w:val="28"/>
          <w:szCs w:val="28"/>
        </w:rPr>
        <w:t>ФЕДЕРАЛЬНОЕ ГОСУДАРСТВЕННОЕ ОБРАЗОВАТЕЛЬНОЕ УЧРЕЖДЕНИЕ ВЫСШЕГО ПРОФЕССИОНАЛЬНОГО ОБРАЗОВАНИЯ</w:t>
      </w:r>
    </w:p>
    <w:p w:rsidR="00626E92" w:rsidRDefault="00626E92" w:rsidP="00626E92">
      <w:pPr>
        <w:jc w:val="center"/>
        <w:rPr>
          <w:b/>
          <w:sz w:val="28"/>
          <w:szCs w:val="28"/>
        </w:rPr>
      </w:pPr>
      <w:r>
        <w:rPr>
          <w:b/>
          <w:sz w:val="28"/>
          <w:szCs w:val="28"/>
        </w:rPr>
        <w:t>ДАЛЬНЕВОСТОЧНАЯ АКАДЕМИЯ ГОСУДАРСТВЕННОЙ СЛУЖБЫ</w:t>
      </w: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r>
        <w:rPr>
          <w:b/>
          <w:sz w:val="28"/>
          <w:szCs w:val="28"/>
        </w:rPr>
        <w:t>Факультет экономики и права</w:t>
      </w:r>
    </w:p>
    <w:p w:rsidR="00626E92" w:rsidRDefault="00626E92" w:rsidP="00626E92">
      <w:pPr>
        <w:rPr>
          <w:b/>
          <w:sz w:val="28"/>
          <w:szCs w:val="28"/>
        </w:rPr>
      </w:pPr>
      <w:r>
        <w:rPr>
          <w:b/>
          <w:sz w:val="28"/>
          <w:szCs w:val="28"/>
        </w:rPr>
        <w:t>Специальность 080107«Налоги и налогообложения»</w:t>
      </w:r>
    </w:p>
    <w:p w:rsidR="00626E92" w:rsidRDefault="00626E92" w:rsidP="00626E92">
      <w:pPr>
        <w:rPr>
          <w:b/>
          <w:sz w:val="28"/>
          <w:szCs w:val="28"/>
        </w:rPr>
      </w:pPr>
      <w:r>
        <w:rPr>
          <w:b/>
          <w:sz w:val="28"/>
          <w:szCs w:val="28"/>
        </w:rPr>
        <w:t>Кафедра экономики и налогообложения</w:t>
      </w: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pStyle w:val="1"/>
        <w:rPr>
          <w:szCs w:val="28"/>
        </w:rPr>
      </w:pPr>
      <w:r>
        <w:rPr>
          <w:szCs w:val="28"/>
        </w:rPr>
        <w:t>КУРСОВАЯ РАБОТА</w:t>
      </w:r>
    </w:p>
    <w:p w:rsidR="00626E92" w:rsidRDefault="00626E92" w:rsidP="00626E92">
      <w:pPr>
        <w:rPr>
          <w:b/>
          <w:sz w:val="28"/>
          <w:szCs w:val="28"/>
        </w:rPr>
      </w:pPr>
    </w:p>
    <w:p w:rsidR="00626E92" w:rsidRDefault="00626E92" w:rsidP="00626E92">
      <w:pPr>
        <w:rPr>
          <w:b/>
          <w:bCs/>
          <w:sz w:val="28"/>
          <w:szCs w:val="28"/>
        </w:rPr>
      </w:pPr>
      <w:r>
        <w:rPr>
          <w:b/>
          <w:bCs/>
          <w:sz w:val="28"/>
          <w:szCs w:val="28"/>
        </w:rPr>
        <w:t>по дисциплине «Информационные технологии в налогообложении»</w:t>
      </w:r>
    </w:p>
    <w:p w:rsidR="00626E92" w:rsidRDefault="00626E92" w:rsidP="00626E92">
      <w:pPr>
        <w:rPr>
          <w:b/>
          <w:bCs/>
          <w:sz w:val="28"/>
          <w:szCs w:val="28"/>
        </w:rPr>
      </w:pPr>
      <w:r>
        <w:rPr>
          <w:b/>
          <w:bCs/>
          <w:sz w:val="28"/>
          <w:szCs w:val="28"/>
        </w:rPr>
        <w:t xml:space="preserve">                                                         на тему:  </w:t>
      </w:r>
    </w:p>
    <w:p w:rsidR="00626E92" w:rsidRDefault="00626E92" w:rsidP="00626E92">
      <w:pPr>
        <w:jc w:val="center"/>
        <w:rPr>
          <w:b/>
          <w:sz w:val="28"/>
          <w:szCs w:val="28"/>
        </w:rPr>
      </w:pPr>
      <w:r>
        <w:rPr>
          <w:b/>
          <w:sz w:val="28"/>
          <w:szCs w:val="28"/>
        </w:rPr>
        <w:t>МОДЕЛЬ ОБРАБОТКИ ИНФОРМАЦИИ ПРИ ИСЧИСЛЕНИИ НАЛОГА НА ИМУЩЕСТВО ОРГАНИЗАЦИЙ.</w:t>
      </w: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r>
        <w:rPr>
          <w:b/>
          <w:sz w:val="28"/>
          <w:szCs w:val="28"/>
        </w:rPr>
        <w:t xml:space="preserve">Студент </w:t>
      </w:r>
    </w:p>
    <w:p w:rsidR="00626E92" w:rsidRDefault="00626E92" w:rsidP="00626E92">
      <w:pPr>
        <w:rPr>
          <w:b/>
          <w:sz w:val="28"/>
          <w:szCs w:val="28"/>
        </w:rPr>
      </w:pPr>
      <w:r>
        <w:rPr>
          <w:b/>
          <w:sz w:val="28"/>
          <w:szCs w:val="28"/>
        </w:rPr>
        <w:t>группа                                    __________________________  М. Г. Полякова</w:t>
      </w:r>
      <w:r>
        <w:rPr>
          <w:b/>
          <w:sz w:val="28"/>
          <w:szCs w:val="28"/>
        </w:rPr>
        <w:tab/>
      </w:r>
    </w:p>
    <w:p w:rsidR="00626E92" w:rsidRDefault="00626E92" w:rsidP="00626E92">
      <w:pPr>
        <w:rPr>
          <w:b/>
          <w:sz w:val="28"/>
          <w:szCs w:val="28"/>
        </w:rPr>
      </w:pPr>
      <w:r>
        <w:rPr>
          <w:b/>
          <w:sz w:val="28"/>
          <w:szCs w:val="28"/>
        </w:rPr>
        <w:t>643                                                            подпись</w:t>
      </w:r>
    </w:p>
    <w:p w:rsidR="00626E92" w:rsidRDefault="00626E92" w:rsidP="00626E92">
      <w:pPr>
        <w:rPr>
          <w:b/>
          <w:sz w:val="28"/>
          <w:szCs w:val="28"/>
        </w:rPr>
      </w:pPr>
      <w:r>
        <w:rPr>
          <w:b/>
          <w:sz w:val="28"/>
          <w:szCs w:val="28"/>
        </w:rPr>
        <w:t xml:space="preserve">                                                __________________________        </w:t>
      </w:r>
    </w:p>
    <w:p w:rsidR="00626E92" w:rsidRDefault="00626E92" w:rsidP="00626E92">
      <w:pPr>
        <w:rPr>
          <w:b/>
          <w:sz w:val="28"/>
          <w:szCs w:val="28"/>
        </w:rPr>
      </w:pPr>
      <w:r>
        <w:rPr>
          <w:b/>
          <w:sz w:val="28"/>
          <w:szCs w:val="28"/>
        </w:rPr>
        <w:t xml:space="preserve">                                                                      дата</w:t>
      </w:r>
    </w:p>
    <w:p w:rsidR="00626E92" w:rsidRDefault="00626E92" w:rsidP="00626E92">
      <w:pPr>
        <w:rPr>
          <w:b/>
          <w:sz w:val="28"/>
          <w:szCs w:val="28"/>
        </w:rPr>
      </w:pPr>
      <w:r>
        <w:rPr>
          <w:b/>
          <w:sz w:val="28"/>
          <w:szCs w:val="28"/>
        </w:rPr>
        <w:t xml:space="preserve"> </w:t>
      </w:r>
    </w:p>
    <w:p w:rsidR="00626E92" w:rsidRDefault="00626E92" w:rsidP="00626E92">
      <w:pPr>
        <w:rPr>
          <w:b/>
          <w:sz w:val="28"/>
          <w:szCs w:val="28"/>
        </w:rPr>
      </w:pPr>
      <w:r>
        <w:rPr>
          <w:b/>
          <w:sz w:val="28"/>
          <w:szCs w:val="28"/>
        </w:rPr>
        <w:t>Научный руководитель</w:t>
      </w:r>
    </w:p>
    <w:p w:rsidR="00626E92" w:rsidRDefault="00626E92" w:rsidP="00626E92">
      <w:pPr>
        <w:rPr>
          <w:b/>
          <w:sz w:val="28"/>
          <w:szCs w:val="28"/>
        </w:rPr>
      </w:pPr>
      <w:r>
        <w:rPr>
          <w:b/>
          <w:sz w:val="28"/>
          <w:szCs w:val="28"/>
        </w:rPr>
        <w:t>к.п.н.,  доцент                      ____________________________А. В. Мендель</w:t>
      </w:r>
    </w:p>
    <w:p w:rsidR="00626E92" w:rsidRDefault="00626E92" w:rsidP="00626E92">
      <w:pPr>
        <w:rPr>
          <w:b/>
          <w:sz w:val="28"/>
          <w:szCs w:val="28"/>
        </w:rPr>
      </w:pPr>
      <w:r>
        <w:rPr>
          <w:b/>
          <w:sz w:val="28"/>
          <w:szCs w:val="28"/>
        </w:rPr>
        <w:t xml:space="preserve">                                                                    подпись</w:t>
      </w:r>
    </w:p>
    <w:p w:rsidR="00626E92" w:rsidRDefault="00626E92" w:rsidP="00626E92">
      <w:pPr>
        <w:rPr>
          <w:b/>
          <w:sz w:val="28"/>
          <w:szCs w:val="28"/>
        </w:rPr>
      </w:pPr>
      <w:r>
        <w:rPr>
          <w:b/>
          <w:sz w:val="28"/>
          <w:szCs w:val="28"/>
        </w:rPr>
        <w:t xml:space="preserve">                                                ____________________________</w:t>
      </w:r>
    </w:p>
    <w:p w:rsidR="00626E92" w:rsidRDefault="00626E92" w:rsidP="00626E92">
      <w:pPr>
        <w:rPr>
          <w:b/>
          <w:sz w:val="28"/>
          <w:szCs w:val="28"/>
        </w:rPr>
      </w:pPr>
      <w:r>
        <w:rPr>
          <w:b/>
          <w:sz w:val="28"/>
          <w:szCs w:val="28"/>
        </w:rPr>
        <w:t xml:space="preserve">                                                                       дата</w:t>
      </w: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rPr>
          <w:b/>
          <w:sz w:val="28"/>
          <w:szCs w:val="28"/>
        </w:rPr>
      </w:pPr>
    </w:p>
    <w:p w:rsidR="00626E92" w:rsidRDefault="00626E92" w:rsidP="00626E92">
      <w:pPr>
        <w:pStyle w:val="a4"/>
        <w:rPr>
          <w:b/>
          <w:sz w:val="28"/>
          <w:szCs w:val="28"/>
        </w:rPr>
      </w:pPr>
    </w:p>
    <w:p w:rsidR="00626E92" w:rsidRDefault="00626E92" w:rsidP="00626E92">
      <w:pPr>
        <w:pStyle w:val="a4"/>
        <w:rPr>
          <w:b/>
          <w:sz w:val="28"/>
          <w:szCs w:val="28"/>
        </w:rPr>
      </w:pPr>
      <w:r>
        <w:rPr>
          <w:b/>
          <w:sz w:val="28"/>
          <w:szCs w:val="28"/>
        </w:rPr>
        <w:t xml:space="preserve">                                                           Хабаровск 2010</w:t>
      </w:r>
    </w:p>
    <w:p w:rsidR="00626E92" w:rsidRDefault="00626E92" w:rsidP="00626E92">
      <w:pPr>
        <w:pStyle w:val="a4"/>
        <w:rPr>
          <w:b/>
          <w:sz w:val="28"/>
          <w:szCs w:val="28"/>
        </w:rPr>
      </w:pPr>
    </w:p>
    <w:p w:rsidR="00626E92" w:rsidRDefault="00626E92" w:rsidP="00626E92">
      <w:pPr>
        <w:pStyle w:val="a4"/>
        <w:rPr>
          <w:b/>
          <w:sz w:val="28"/>
          <w:szCs w:val="28"/>
        </w:rPr>
      </w:pPr>
    </w:p>
    <w:p w:rsidR="00626E92" w:rsidRDefault="00626E92" w:rsidP="00626E92">
      <w:pPr>
        <w:spacing w:line="360" w:lineRule="auto"/>
        <w:jc w:val="center"/>
        <w:rPr>
          <w:b/>
          <w:sz w:val="28"/>
          <w:szCs w:val="28"/>
        </w:rPr>
      </w:pPr>
      <w:r>
        <w:rPr>
          <w:b/>
          <w:sz w:val="28"/>
          <w:szCs w:val="28"/>
        </w:rPr>
        <w:t>СОДЕРЖАНИЕ</w:t>
      </w:r>
    </w:p>
    <w:p w:rsidR="00626E92" w:rsidRDefault="00626E92" w:rsidP="00626E92">
      <w:pPr>
        <w:spacing w:line="360" w:lineRule="auto"/>
        <w:jc w:val="center"/>
        <w:rPr>
          <w:b/>
          <w:sz w:val="28"/>
          <w:szCs w:val="28"/>
        </w:rPr>
      </w:pPr>
    </w:p>
    <w:p w:rsidR="00626E92" w:rsidRPr="005461A8" w:rsidRDefault="00626E92" w:rsidP="00626E92">
      <w:pPr>
        <w:spacing w:line="360" w:lineRule="auto"/>
        <w:rPr>
          <w:b/>
          <w:sz w:val="28"/>
          <w:szCs w:val="28"/>
        </w:rPr>
      </w:pPr>
      <w:r>
        <w:rPr>
          <w:b/>
          <w:sz w:val="28"/>
          <w:szCs w:val="28"/>
        </w:rPr>
        <w:t>ВВЕДЕНИЕ………………………………………………………………………..</w:t>
      </w:r>
      <w:r w:rsidR="00AC6E3D">
        <w:rPr>
          <w:b/>
          <w:sz w:val="28"/>
          <w:szCs w:val="28"/>
        </w:rPr>
        <w:t>3</w:t>
      </w:r>
    </w:p>
    <w:p w:rsidR="00626E92" w:rsidRPr="00F4665D" w:rsidRDefault="00626E92" w:rsidP="00626E92">
      <w:pPr>
        <w:spacing w:line="360" w:lineRule="auto"/>
        <w:rPr>
          <w:b/>
          <w:sz w:val="28"/>
          <w:szCs w:val="28"/>
        </w:rPr>
      </w:pPr>
      <w:r w:rsidRPr="00F4665D">
        <w:rPr>
          <w:b/>
          <w:sz w:val="28"/>
          <w:szCs w:val="28"/>
        </w:rPr>
        <w:t xml:space="preserve">1 </w:t>
      </w:r>
      <w:r>
        <w:rPr>
          <w:b/>
          <w:sz w:val="28"/>
          <w:szCs w:val="28"/>
        </w:rPr>
        <w:t>АНАЛИЗ НОРМАТИВНО-ПРАВОВОЙ БАЗЫ ИНФОРМАЦИОННОГО ИСЧИСЛЕНИЯ НАЛОГА НА ИМУЩЕСТВО ОРГАНИЗАЦИЙ……………….</w:t>
      </w:r>
      <w:r w:rsidRPr="00F4665D">
        <w:rPr>
          <w:b/>
          <w:sz w:val="28"/>
          <w:szCs w:val="28"/>
        </w:rPr>
        <w:t>………………………………………………</w:t>
      </w:r>
      <w:r w:rsidR="00AC6E3D">
        <w:rPr>
          <w:b/>
          <w:sz w:val="28"/>
          <w:szCs w:val="28"/>
        </w:rPr>
        <w:t>…5</w:t>
      </w:r>
    </w:p>
    <w:p w:rsidR="00626E92" w:rsidRPr="00F4665D" w:rsidRDefault="00626E92" w:rsidP="00626E92">
      <w:pPr>
        <w:spacing w:line="360" w:lineRule="auto"/>
        <w:rPr>
          <w:sz w:val="28"/>
          <w:szCs w:val="28"/>
        </w:rPr>
      </w:pPr>
      <w:r w:rsidRPr="00F4665D">
        <w:rPr>
          <w:sz w:val="28"/>
          <w:szCs w:val="28"/>
        </w:rPr>
        <w:t>1.1</w:t>
      </w:r>
      <w:r>
        <w:rPr>
          <w:sz w:val="28"/>
          <w:szCs w:val="28"/>
        </w:rPr>
        <w:t>Объекты информационного процесса исчисления налога на имущество организаций…………………………………………………………………...</w:t>
      </w:r>
      <w:r w:rsidRPr="00F4665D">
        <w:rPr>
          <w:sz w:val="28"/>
          <w:szCs w:val="28"/>
        </w:rPr>
        <w:t>……</w:t>
      </w:r>
      <w:r w:rsidR="00AC6E3D">
        <w:rPr>
          <w:sz w:val="28"/>
          <w:szCs w:val="28"/>
        </w:rPr>
        <w:t>5</w:t>
      </w:r>
    </w:p>
    <w:p w:rsidR="00626E92" w:rsidRPr="00F4665D" w:rsidRDefault="00626E92" w:rsidP="00626E92">
      <w:pPr>
        <w:spacing w:line="360" w:lineRule="auto"/>
        <w:rPr>
          <w:sz w:val="28"/>
          <w:szCs w:val="28"/>
        </w:rPr>
      </w:pPr>
      <w:r>
        <w:rPr>
          <w:sz w:val="28"/>
          <w:szCs w:val="28"/>
        </w:rPr>
        <w:t xml:space="preserve">1.2 Перечень документов, регламентирующих информационный процесс исчисления налога на имущество организаций </w:t>
      </w:r>
      <w:r w:rsidRPr="00F4665D">
        <w:rPr>
          <w:sz w:val="28"/>
          <w:szCs w:val="28"/>
        </w:rPr>
        <w:t>………………………………</w:t>
      </w:r>
      <w:r w:rsidR="00AC6E3D">
        <w:rPr>
          <w:sz w:val="28"/>
          <w:szCs w:val="28"/>
        </w:rPr>
        <w:t>………………9</w:t>
      </w:r>
    </w:p>
    <w:p w:rsidR="00626E92" w:rsidRPr="00F4665D" w:rsidRDefault="00626E92" w:rsidP="00626E92">
      <w:pPr>
        <w:spacing w:line="360" w:lineRule="auto"/>
        <w:rPr>
          <w:b/>
          <w:sz w:val="28"/>
          <w:szCs w:val="28"/>
        </w:rPr>
      </w:pPr>
      <w:r w:rsidRPr="00F4665D">
        <w:rPr>
          <w:b/>
          <w:sz w:val="28"/>
          <w:szCs w:val="28"/>
        </w:rPr>
        <w:t xml:space="preserve">2 </w:t>
      </w:r>
      <w:r>
        <w:rPr>
          <w:b/>
          <w:sz w:val="28"/>
          <w:szCs w:val="28"/>
        </w:rPr>
        <w:t>РАЗРАБОТКА МОДЕЛИ ОБРАБОТКИ ИНФОРМАЦИОННЫХ ДАННЫХ ПРИ ИСЧИСЛЕНИИ НАЛОГА НА ИМУЩЕСТВО ОРГАНИЗАЦИЙ….</w:t>
      </w:r>
      <w:r w:rsidR="00AC6E3D">
        <w:rPr>
          <w:b/>
          <w:sz w:val="28"/>
          <w:szCs w:val="28"/>
        </w:rPr>
        <w:t>……………………………………………………………</w:t>
      </w:r>
      <w:r w:rsidRPr="00F4665D">
        <w:rPr>
          <w:b/>
          <w:sz w:val="28"/>
          <w:szCs w:val="28"/>
        </w:rPr>
        <w:t>.</w:t>
      </w:r>
      <w:r w:rsidR="00AC6E3D">
        <w:rPr>
          <w:b/>
          <w:sz w:val="28"/>
          <w:szCs w:val="28"/>
        </w:rPr>
        <w:t>.10</w:t>
      </w:r>
    </w:p>
    <w:p w:rsidR="00626E92" w:rsidRPr="00F4665D" w:rsidRDefault="00626E92" w:rsidP="0062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2.</w:t>
      </w:r>
      <w:r w:rsidRPr="00415B3F">
        <w:rPr>
          <w:sz w:val="28"/>
          <w:szCs w:val="28"/>
        </w:rPr>
        <w:t>1</w:t>
      </w:r>
      <w:r w:rsidRPr="00F4665D">
        <w:rPr>
          <w:sz w:val="28"/>
          <w:szCs w:val="28"/>
        </w:rPr>
        <w:t xml:space="preserve"> </w:t>
      </w:r>
      <w:r>
        <w:rPr>
          <w:sz w:val="28"/>
          <w:szCs w:val="28"/>
        </w:rPr>
        <w:t>Характеристика информационной модели обработки данных при исчислении налога на имущество организаций</w:t>
      </w:r>
      <w:r w:rsidRPr="00F4665D">
        <w:rPr>
          <w:sz w:val="28"/>
          <w:szCs w:val="28"/>
        </w:rPr>
        <w:t>.</w:t>
      </w:r>
      <w:r>
        <w:rPr>
          <w:sz w:val="28"/>
          <w:szCs w:val="28"/>
        </w:rPr>
        <w:t>.</w:t>
      </w:r>
      <w:r w:rsidRPr="00F4665D">
        <w:rPr>
          <w:sz w:val="28"/>
          <w:szCs w:val="28"/>
        </w:rPr>
        <w:t>......................................</w:t>
      </w:r>
      <w:r w:rsidR="00AC6E3D">
        <w:rPr>
          <w:sz w:val="28"/>
          <w:szCs w:val="28"/>
        </w:rPr>
        <w:t>................................10</w:t>
      </w:r>
    </w:p>
    <w:p w:rsidR="00626E92" w:rsidRDefault="00626E92" w:rsidP="0062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2.</w:t>
      </w:r>
      <w:r w:rsidRPr="00415B3F">
        <w:rPr>
          <w:sz w:val="28"/>
          <w:szCs w:val="28"/>
        </w:rPr>
        <w:t>2</w:t>
      </w:r>
      <w:r w:rsidRPr="00F4665D">
        <w:rPr>
          <w:sz w:val="28"/>
          <w:szCs w:val="28"/>
        </w:rPr>
        <w:t xml:space="preserve"> </w:t>
      </w:r>
      <w:r>
        <w:rPr>
          <w:sz w:val="28"/>
          <w:szCs w:val="28"/>
        </w:rPr>
        <w:t>Наименование, назначение и описание документа, способствующего</w:t>
      </w:r>
    </w:p>
    <w:p w:rsidR="00626E92" w:rsidRDefault="00626E92" w:rsidP="0062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исчислению налога на имущество организаций</w:t>
      </w:r>
      <w:r w:rsidRPr="00F4665D">
        <w:rPr>
          <w:sz w:val="28"/>
          <w:szCs w:val="28"/>
        </w:rPr>
        <w:t>….…</w:t>
      </w:r>
      <w:r>
        <w:rPr>
          <w:sz w:val="28"/>
          <w:szCs w:val="28"/>
        </w:rPr>
        <w:t>…</w:t>
      </w:r>
      <w:r w:rsidRPr="00F4665D">
        <w:rPr>
          <w:sz w:val="28"/>
          <w:szCs w:val="28"/>
        </w:rPr>
        <w:t>……………………</w:t>
      </w:r>
      <w:r w:rsidR="00AC6E3D">
        <w:rPr>
          <w:sz w:val="28"/>
          <w:szCs w:val="28"/>
        </w:rPr>
        <w:t>…14</w:t>
      </w:r>
    </w:p>
    <w:p w:rsidR="00AC6E3D" w:rsidRPr="00F4665D" w:rsidRDefault="00AC6E3D" w:rsidP="0062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2.3. Информационное взаимодействие и информационный поток документов при исчислении налога на имущество………………………………………………23</w:t>
      </w:r>
    </w:p>
    <w:p w:rsidR="00626E92" w:rsidRPr="00F4665D" w:rsidRDefault="00626E92" w:rsidP="0062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F4665D">
        <w:rPr>
          <w:b/>
          <w:sz w:val="28"/>
          <w:szCs w:val="28"/>
        </w:rPr>
        <w:t>3</w:t>
      </w:r>
      <w:r>
        <w:rPr>
          <w:b/>
          <w:sz w:val="28"/>
          <w:szCs w:val="28"/>
        </w:rPr>
        <w:t xml:space="preserve"> </w:t>
      </w:r>
      <w:r w:rsidRPr="00F4665D">
        <w:rPr>
          <w:b/>
          <w:sz w:val="28"/>
          <w:szCs w:val="28"/>
        </w:rPr>
        <w:t>ПРИМ</w:t>
      </w:r>
      <w:r>
        <w:rPr>
          <w:b/>
          <w:sz w:val="28"/>
          <w:szCs w:val="28"/>
        </w:rPr>
        <w:t>ЕР МОДЕЛИ ОБРАБОТКИ ИНФОРМАЦИИ ПРИ ИСЧИСЛЕНИИ НАЛОГА НА ИМУЩЕСТВО ОРГАНИЗАЦИЙ………………</w:t>
      </w:r>
      <w:r w:rsidRPr="00F4665D">
        <w:rPr>
          <w:b/>
          <w:sz w:val="28"/>
          <w:szCs w:val="28"/>
        </w:rPr>
        <w:t>……</w:t>
      </w:r>
      <w:r w:rsidR="00AC6E3D">
        <w:rPr>
          <w:b/>
          <w:sz w:val="28"/>
          <w:szCs w:val="28"/>
        </w:rPr>
        <w:t>……....27</w:t>
      </w:r>
    </w:p>
    <w:p w:rsidR="00626E92" w:rsidRDefault="00626E92" w:rsidP="00626E92">
      <w:pPr>
        <w:spacing w:line="360" w:lineRule="auto"/>
        <w:rPr>
          <w:b/>
          <w:sz w:val="28"/>
          <w:szCs w:val="28"/>
        </w:rPr>
      </w:pPr>
      <w:r>
        <w:rPr>
          <w:b/>
          <w:sz w:val="28"/>
          <w:szCs w:val="28"/>
        </w:rPr>
        <w:t>ЗАКЛЮЧЕН</w:t>
      </w:r>
      <w:r w:rsidR="00AC6E3D">
        <w:rPr>
          <w:b/>
          <w:sz w:val="28"/>
          <w:szCs w:val="28"/>
        </w:rPr>
        <w:t>ИЕ………………………………………………………………....33</w:t>
      </w:r>
    </w:p>
    <w:p w:rsidR="00626E92" w:rsidRPr="0006722E" w:rsidRDefault="00626E92" w:rsidP="00626E92">
      <w:pPr>
        <w:spacing w:line="360" w:lineRule="auto"/>
        <w:rPr>
          <w:b/>
          <w:sz w:val="28"/>
          <w:szCs w:val="28"/>
        </w:rPr>
      </w:pPr>
      <w:r>
        <w:rPr>
          <w:b/>
          <w:sz w:val="28"/>
          <w:szCs w:val="28"/>
        </w:rPr>
        <w:t>СПИСОК ИСПОЛЬЗОВАННЫ</w:t>
      </w:r>
      <w:r w:rsidR="00AC6E3D">
        <w:rPr>
          <w:b/>
          <w:sz w:val="28"/>
          <w:szCs w:val="28"/>
        </w:rPr>
        <w:t>Х ИСТОЧНИКОВ И ЛИТЕРАТУРЫ.....35</w:t>
      </w:r>
    </w:p>
    <w:p w:rsidR="00626E92" w:rsidRPr="006B5774" w:rsidRDefault="00626E92" w:rsidP="00626E92">
      <w:pPr>
        <w:spacing w:line="360" w:lineRule="auto"/>
        <w:rPr>
          <w:sz w:val="28"/>
          <w:szCs w:val="28"/>
        </w:rPr>
      </w:pPr>
    </w:p>
    <w:p w:rsidR="00626E92" w:rsidRPr="006B5774" w:rsidRDefault="00626E92" w:rsidP="00626E92">
      <w:pPr>
        <w:spacing w:line="360" w:lineRule="auto"/>
        <w:rPr>
          <w:sz w:val="28"/>
          <w:szCs w:val="28"/>
        </w:rPr>
      </w:pPr>
    </w:p>
    <w:p w:rsidR="00626E92" w:rsidRPr="006B5774" w:rsidRDefault="00626E92" w:rsidP="00626E92">
      <w:pPr>
        <w:spacing w:line="360" w:lineRule="auto"/>
        <w:rPr>
          <w:sz w:val="28"/>
          <w:szCs w:val="28"/>
        </w:rPr>
      </w:pPr>
    </w:p>
    <w:p w:rsidR="00626E92" w:rsidRPr="006B5774" w:rsidRDefault="00626E92" w:rsidP="00626E92">
      <w:pPr>
        <w:spacing w:line="360" w:lineRule="auto"/>
        <w:rPr>
          <w:sz w:val="28"/>
          <w:szCs w:val="28"/>
        </w:rPr>
      </w:pPr>
    </w:p>
    <w:p w:rsidR="00626E92" w:rsidRPr="006B5774" w:rsidRDefault="00626E92" w:rsidP="00626E92">
      <w:pPr>
        <w:spacing w:line="360" w:lineRule="auto"/>
        <w:rPr>
          <w:sz w:val="28"/>
          <w:szCs w:val="28"/>
        </w:rPr>
      </w:pPr>
    </w:p>
    <w:p w:rsidR="00626E92" w:rsidRDefault="00626E92" w:rsidP="00626E92">
      <w:pPr>
        <w:pStyle w:val="a4"/>
        <w:rPr>
          <w:b/>
          <w:sz w:val="28"/>
          <w:szCs w:val="28"/>
        </w:rPr>
      </w:pPr>
    </w:p>
    <w:p w:rsidR="00626E92" w:rsidRDefault="00626E92" w:rsidP="00626E92">
      <w:pPr>
        <w:rPr>
          <w:sz w:val="28"/>
          <w:szCs w:val="28"/>
        </w:rPr>
      </w:pPr>
    </w:p>
    <w:p w:rsidR="00626E92" w:rsidRDefault="00626E92" w:rsidP="00626E92"/>
    <w:p w:rsidR="00626E92" w:rsidRDefault="00626E92" w:rsidP="00626E92"/>
    <w:p w:rsidR="00626E92" w:rsidRDefault="00626E92" w:rsidP="00626E92"/>
    <w:p w:rsidR="00626E92" w:rsidRDefault="00626E92" w:rsidP="00626E92"/>
    <w:p w:rsidR="00626E92" w:rsidRPr="00352E67" w:rsidRDefault="00626E92" w:rsidP="00626E92">
      <w:pPr>
        <w:spacing w:line="360" w:lineRule="auto"/>
        <w:jc w:val="center"/>
        <w:rPr>
          <w:b/>
          <w:sz w:val="28"/>
          <w:szCs w:val="28"/>
        </w:rPr>
      </w:pPr>
      <w:r>
        <w:rPr>
          <w:b/>
          <w:sz w:val="28"/>
          <w:szCs w:val="28"/>
        </w:rPr>
        <w:t>ВВЕДЕНИЕ</w:t>
      </w:r>
    </w:p>
    <w:p w:rsidR="00626E92" w:rsidRPr="00282CF9" w:rsidRDefault="00626E92" w:rsidP="00626E92">
      <w:pPr>
        <w:spacing w:line="360" w:lineRule="auto"/>
        <w:ind w:firstLine="708"/>
        <w:rPr>
          <w:sz w:val="28"/>
          <w:szCs w:val="28"/>
        </w:rPr>
      </w:pPr>
      <w:r w:rsidRPr="0053550B">
        <w:rPr>
          <w:b/>
          <w:color w:val="000000"/>
          <w:sz w:val="28"/>
          <w:szCs w:val="28"/>
        </w:rPr>
        <w:t xml:space="preserve">Актуальность темы исследования. </w:t>
      </w:r>
      <w:r w:rsidRPr="00282CF9">
        <w:rPr>
          <w:sz w:val="28"/>
          <w:szCs w:val="28"/>
        </w:rPr>
        <w:t>Потребность в исследовании налогообложения имущества бюджетных учреждений обусловлена необходимостью рационализации использования имущества, находящихся в их собственности.</w:t>
      </w:r>
    </w:p>
    <w:p w:rsidR="00626E92" w:rsidRPr="00282CF9" w:rsidRDefault="00626E92" w:rsidP="00626E92">
      <w:pPr>
        <w:spacing w:line="360" w:lineRule="auto"/>
        <w:ind w:firstLine="708"/>
        <w:rPr>
          <w:sz w:val="28"/>
          <w:szCs w:val="28"/>
        </w:rPr>
      </w:pPr>
      <w:r w:rsidRPr="00282CF9">
        <w:rPr>
          <w:sz w:val="28"/>
          <w:szCs w:val="28"/>
        </w:rPr>
        <w:t>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дохода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626E92" w:rsidRPr="00B531E0" w:rsidRDefault="00626E92" w:rsidP="00626E92">
      <w:pPr>
        <w:spacing w:line="360" w:lineRule="auto"/>
        <w:ind w:firstLine="708"/>
        <w:jc w:val="both"/>
        <w:rPr>
          <w:b/>
          <w:sz w:val="28"/>
          <w:szCs w:val="28"/>
        </w:rPr>
      </w:pPr>
      <w:r>
        <w:rPr>
          <w:b/>
          <w:sz w:val="28"/>
          <w:szCs w:val="28"/>
        </w:rPr>
        <w:t>Объект</w:t>
      </w:r>
      <w:r w:rsidRPr="00F43902">
        <w:rPr>
          <w:b/>
          <w:sz w:val="28"/>
          <w:szCs w:val="28"/>
        </w:rPr>
        <w:t xml:space="preserve"> исследования</w:t>
      </w:r>
      <w:r>
        <w:rPr>
          <w:b/>
          <w:sz w:val="28"/>
          <w:szCs w:val="28"/>
        </w:rPr>
        <w:t xml:space="preserve"> -</w:t>
      </w:r>
      <w:r w:rsidRPr="002035F2">
        <w:rPr>
          <w:b/>
          <w:sz w:val="28"/>
          <w:szCs w:val="28"/>
        </w:rPr>
        <w:t xml:space="preserve"> </w:t>
      </w:r>
      <w:r>
        <w:rPr>
          <w:b/>
          <w:sz w:val="28"/>
          <w:szCs w:val="28"/>
        </w:rPr>
        <w:t xml:space="preserve"> </w:t>
      </w:r>
      <w:r>
        <w:rPr>
          <w:sz w:val="28"/>
          <w:szCs w:val="28"/>
        </w:rPr>
        <w:t>исчисление и расчет налога на имущество организаций.</w:t>
      </w:r>
    </w:p>
    <w:p w:rsidR="00626E92" w:rsidRDefault="00626E92" w:rsidP="00626E92">
      <w:pPr>
        <w:spacing w:line="360" w:lineRule="auto"/>
        <w:ind w:firstLine="709"/>
        <w:jc w:val="both"/>
        <w:rPr>
          <w:sz w:val="28"/>
          <w:szCs w:val="28"/>
        </w:rPr>
      </w:pPr>
      <w:r w:rsidRPr="00F43902">
        <w:rPr>
          <w:b/>
          <w:sz w:val="28"/>
          <w:szCs w:val="28"/>
        </w:rPr>
        <w:t>Предметом исследования</w:t>
      </w:r>
      <w:r>
        <w:rPr>
          <w:b/>
          <w:sz w:val="28"/>
          <w:szCs w:val="28"/>
        </w:rPr>
        <w:t xml:space="preserve"> -</w:t>
      </w:r>
      <w:r w:rsidRPr="002035F2">
        <w:rPr>
          <w:sz w:val="28"/>
          <w:szCs w:val="28"/>
        </w:rPr>
        <w:t xml:space="preserve"> </w:t>
      </w:r>
      <w:r>
        <w:rPr>
          <w:sz w:val="28"/>
          <w:szCs w:val="28"/>
        </w:rPr>
        <w:t>информационная модель расчета налога на имущество авансовых платежей.</w:t>
      </w:r>
    </w:p>
    <w:p w:rsidR="00626E92" w:rsidRDefault="00626E92" w:rsidP="00626E92">
      <w:pPr>
        <w:spacing w:line="360" w:lineRule="auto"/>
        <w:ind w:firstLine="709"/>
        <w:jc w:val="both"/>
        <w:rPr>
          <w:b/>
          <w:sz w:val="28"/>
          <w:szCs w:val="28"/>
        </w:rPr>
      </w:pPr>
      <w:r w:rsidRPr="00F43902">
        <w:rPr>
          <w:b/>
          <w:sz w:val="28"/>
          <w:szCs w:val="28"/>
        </w:rPr>
        <w:t>Цель написания курсовой работы:</w:t>
      </w:r>
      <w:r>
        <w:rPr>
          <w:b/>
          <w:sz w:val="28"/>
          <w:szCs w:val="28"/>
        </w:rPr>
        <w:t xml:space="preserve"> </w:t>
      </w:r>
      <w:r w:rsidRPr="00282CF9">
        <w:rPr>
          <w:sz w:val="28"/>
          <w:szCs w:val="28"/>
        </w:rPr>
        <w:t>составление  модели обработки информации при исчислении налога на имущество организаций</w:t>
      </w:r>
      <w:r>
        <w:rPr>
          <w:sz w:val="28"/>
          <w:szCs w:val="28"/>
        </w:rPr>
        <w:t>.</w:t>
      </w:r>
    </w:p>
    <w:p w:rsidR="00626E92" w:rsidRDefault="00626E92" w:rsidP="00626E92">
      <w:pPr>
        <w:spacing w:line="360" w:lineRule="auto"/>
        <w:rPr>
          <w:sz w:val="28"/>
          <w:szCs w:val="28"/>
        </w:rPr>
      </w:pPr>
      <w:r w:rsidRPr="00F43902">
        <w:rPr>
          <w:sz w:val="28"/>
          <w:szCs w:val="28"/>
        </w:rPr>
        <w:t xml:space="preserve">Исходя из поставленной цели определены следующие </w:t>
      </w:r>
      <w:r w:rsidRPr="00F43902">
        <w:rPr>
          <w:b/>
          <w:sz w:val="28"/>
          <w:szCs w:val="28"/>
        </w:rPr>
        <w:t>задачи курсовой работы:</w:t>
      </w:r>
      <w:r w:rsidRPr="0085132D">
        <w:rPr>
          <w:sz w:val="28"/>
          <w:szCs w:val="28"/>
        </w:rPr>
        <w:t xml:space="preserve"> </w:t>
      </w:r>
    </w:p>
    <w:p w:rsidR="00626E92" w:rsidRPr="00282CF9" w:rsidRDefault="00626E92" w:rsidP="00626E92">
      <w:pPr>
        <w:spacing w:line="360" w:lineRule="auto"/>
        <w:rPr>
          <w:sz w:val="28"/>
          <w:szCs w:val="28"/>
        </w:rPr>
      </w:pPr>
      <w:r w:rsidRPr="00282CF9">
        <w:rPr>
          <w:sz w:val="28"/>
          <w:szCs w:val="28"/>
        </w:rPr>
        <w:t>- выявление субьектов</w:t>
      </w:r>
      <w:r>
        <w:rPr>
          <w:sz w:val="28"/>
          <w:szCs w:val="28"/>
        </w:rPr>
        <w:t xml:space="preserve"> </w:t>
      </w:r>
      <w:r w:rsidRPr="00282CF9">
        <w:rPr>
          <w:sz w:val="28"/>
          <w:szCs w:val="28"/>
        </w:rPr>
        <w:t>-</w:t>
      </w:r>
      <w:r>
        <w:rPr>
          <w:sz w:val="28"/>
          <w:szCs w:val="28"/>
        </w:rPr>
        <w:t xml:space="preserve"> </w:t>
      </w:r>
      <w:r w:rsidRPr="00282CF9">
        <w:rPr>
          <w:sz w:val="28"/>
          <w:szCs w:val="28"/>
        </w:rPr>
        <w:t>участников информационного процесса ;</w:t>
      </w:r>
    </w:p>
    <w:p w:rsidR="00626E92" w:rsidRPr="00282CF9" w:rsidRDefault="00626E92" w:rsidP="00626E92">
      <w:pPr>
        <w:spacing w:line="360" w:lineRule="auto"/>
        <w:rPr>
          <w:sz w:val="28"/>
          <w:szCs w:val="28"/>
        </w:rPr>
      </w:pPr>
      <w:r w:rsidRPr="00282CF9">
        <w:rPr>
          <w:sz w:val="28"/>
          <w:szCs w:val="28"/>
        </w:rPr>
        <w:t>- разработка модели для исчисления налога на имуще</w:t>
      </w:r>
      <w:r>
        <w:rPr>
          <w:sz w:val="28"/>
          <w:szCs w:val="28"/>
        </w:rPr>
        <w:t>ство организации</w:t>
      </w:r>
      <w:r w:rsidRPr="00282CF9">
        <w:rPr>
          <w:sz w:val="28"/>
          <w:szCs w:val="28"/>
        </w:rPr>
        <w:t>.</w:t>
      </w:r>
    </w:p>
    <w:p w:rsidR="00626E92" w:rsidRPr="00DF4140" w:rsidRDefault="00626E92" w:rsidP="00626E92">
      <w:pPr>
        <w:spacing w:line="360" w:lineRule="auto"/>
        <w:rPr>
          <w:sz w:val="28"/>
          <w:szCs w:val="28"/>
        </w:rPr>
      </w:pPr>
      <w:r w:rsidRPr="002837AF">
        <w:rPr>
          <w:b/>
          <w:sz w:val="28"/>
          <w:szCs w:val="28"/>
        </w:rPr>
        <w:t>В процессе освещения изучаемых проблем были использован</w:t>
      </w:r>
      <w:r>
        <w:rPr>
          <w:b/>
          <w:sz w:val="28"/>
          <w:szCs w:val="28"/>
        </w:rPr>
        <w:t>ы</w:t>
      </w:r>
      <w:r w:rsidRPr="002837AF">
        <w:rPr>
          <w:b/>
          <w:sz w:val="28"/>
          <w:szCs w:val="28"/>
        </w:rPr>
        <w:t xml:space="preserve">: </w:t>
      </w:r>
      <w:r w:rsidRPr="00DF4140">
        <w:rPr>
          <w:sz w:val="28"/>
          <w:szCs w:val="28"/>
        </w:rPr>
        <w:t>Нормативные акты:</w:t>
      </w:r>
    </w:p>
    <w:p w:rsidR="00626E92" w:rsidRPr="00DF4140" w:rsidRDefault="00626E92" w:rsidP="00626E92">
      <w:pPr>
        <w:spacing w:line="360" w:lineRule="auto"/>
        <w:rPr>
          <w:sz w:val="28"/>
          <w:szCs w:val="28"/>
        </w:rPr>
      </w:pPr>
      <w:r w:rsidRPr="00DF4140">
        <w:rPr>
          <w:sz w:val="28"/>
          <w:szCs w:val="28"/>
        </w:rPr>
        <w:t>Конституция Российской Федерации : Конституция РФ от 12.12.1993 // Рос. газ. - 1993.- 25 дек.- С.4.</w:t>
      </w:r>
    </w:p>
    <w:p w:rsidR="00626E92" w:rsidRDefault="00626E92" w:rsidP="00626E92">
      <w:pPr>
        <w:spacing w:line="360" w:lineRule="auto"/>
        <w:rPr>
          <w:sz w:val="28"/>
          <w:szCs w:val="28"/>
        </w:rPr>
      </w:pPr>
      <w:r w:rsidRPr="00DF4140">
        <w:rPr>
          <w:sz w:val="28"/>
          <w:szCs w:val="28"/>
        </w:rPr>
        <w:t>Гражданский кодекс Российской Федерации ( Часть первая ): ФЗ РФ от 30.11.1994 №51-ФЗ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Гражданский кодекс Российской Федерации ( Часть третья ): ФЗ РФ от 26.11.2001 №146-ФЗ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Налоговый кодекс Российской Федерации. (Часть первая): ФЗ РФ от 31.07.1998 №147-ФЗ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Налоговый кодекс Российской Федерации. (Часть вторая): ФЗ РФ от 05.08.2000 №117-ФЗ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Жилищный кодекс Российской Федерации: ФЗ РФ от 29.12.2004 №188-ФЗ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Об охране окружающей среды: ФЗ РФ от 10.01.2002 № 7-ФЗ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О федеральной фельдъегерской связи: ФЗ РФ от 17.12.94 № 67-ФЗ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О службе в таможенных органах Российской Федерации: ФЗ РФ от 21.07.97 № 114-ФЗ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 xml:space="preserve">О налоге на имущество организаций, а также о признании утратившими силу некоторых законов Иркутской области: Закон Иркутской области от 26.11.2003 </w:t>
      </w:r>
      <w:r w:rsidRPr="00DF4140">
        <w:rPr>
          <w:sz w:val="28"/>
          <w:szCs w:val="28"/>
          <w:lang w:val="en-US"/>
        </w:rPr>
        <w:t>N</w:t>
      </w:r>
      <w:r w:rsidRPr="00DF4140">
        <w:rPr>
          <w:sz w:val="28"/>
          <w:szCs w:val="28"/>
        </w:rPr>
        <w:t xml:space="preserve"> 59-оз // Гарант [Электронный ресурс]: Справочно-правовая система - Сетевая версия</w:t>
      </w:r>
    </w:p>
    <w:p w:rsidR="00626E92" w:rsidRPr="00DF4140" w:rsidRDefault="00626E92" w:rsidP="00626E92">
      <w:pPr>
        <w:spacing w:line="360" w:lineRule="auto"/>
        <w:rPr>
          <w:sz w:val="28"/>
          <w:szCs w:val="28"/>
        </w:rPr>
      </w:pPr>
      <w:r w:rsidRPr="00DF4140">
        <w:rPr>
          <w:sz w:val="28"/>
          <w:szCs w:val="28"/>
        </w:rPr>
        <w:t>Литература:</w:t>
      </w:r>
    </w:p>
    <w:p w:rsidR="00626E92" w:rsidRPr="00DF4140" w:rsidRDefault="00626E92" w:rsidP="00626E92">
      <w:pPr>
        <w:spacing w:line="360" w:lineRule="auto"/>
        <w:rPr>
          <w:sz w:val="28"/>
          <w:szCs w:val="28"/>
        </w:rPr>
      </w:pPr>
      <w:r w:rsidRPr="00DF4140">
        <w:rPr>
          <w:sz w:val="28"/>
          <w:szCs w:val="28"/>
        </w:rPr>
        <w:t>Андрианов С.А. Налог на имущество: последний аккорд // Практическая бухгалтерия, № 3, 2005.-С. 93-98</w:t>
      </w:r>
    </w:p>
    <w:p w:rsidR="00626E92" w:rsidRDefault="00626E92" w:rsidP="00626E92">
      <w:pPr>
        <w:spacing w:line="360" w:lineRule="auto"/>
        <w:rPr>
          <w:sz w:val="28"/>
          <w:szCs w:val="28"/>
        </w:rPr>
      </w:pPr>
      <w:r w:rsidRPr="00DF4140">
        <w:rPr>
          <w:sz w:val="28"/>
          <w:szCs w:val="28"/>
        </w:rPr>
        <w:t>Аминев С.Х. Реформирование имущественного налогообложения продолжается… // Налоговая полит</w:t>
      </w:r>
      <w:r>
        <w:rPr>
          <w:sz w:val="28"/>
          <w:szCs w:val="28"/>
        </w:rPr>
        <w:t>ика и практика, 2004, №3.-С.</w:t>
      </w:r>
    </w:p>
    <w:p w:rsidR="00626E92" w:rsidRDefault="00626E92" w:rsidP="00626E92"/>
    <w:p w:rsidR="00626E92" w:rsidRDefault="00626E92" w:rsidP="00626E92"/>
    <w:p w:rsidR="00626E92" w:rsidRPr="0087361D" w:rsidRDefault="00626E92" w:rsidP="00D74791">
      <w:pPr>
        <w:spacing w:line="360" w:lineRule="auto"/>
        <w:jc w:val="center"/>
        <w:rPr>
          <w:b/>
          <w:sz w:val="28"/>
          <w:szCs w:val="28"/>
        </w:rPr>
      </w:pPr>
      <w:r w:rsidRPr="001A01DB">
        <w:rPr>
          <w:b/>
          <w:sz w:val="28"/>
          <w:szCs w:val="28"/>
        </w:rPr>
        <w:t>1 Анализ нормативно – правовой базы информационного процесса исч</w:t>
      </w:r>
      <w:r>
        <w:rPr>
          <w:b/>
          <w:sz w:val="28"/>
          <w:szCs w:val="28"/>
        </w:rPr>
        <w:t>исления налога на имущество организаций</w:t>
      </w:r>
    </w:p>
    <w:p w:rsidR="00626E92" w:rsidRPr="00964279" w:rsidRDefault="00626E92" w:rsidP="00626E92">
      <w:pPr>
        <w:pStyle w:val="11"/>
        <w:numPr>
          <w:ilvl w:val="1"/>
          <w:numId w:val="1"/>
        </w:numPr>
        <w:spacing w:after="0" w:line="360" w:lineRule="auto"/>
        <w:jc w:val="center"/>
        <w:rPr>
          <w:rFonts w:ascii="Times New Roman" w:hAnsi="Times New Roman"/>
          <w:sz w:val="28"/>
          <w:szCs w:val="28"/>
        </w:rPr>
      </w:pPr>
      <w:r>
        <w:rPr>
          <w:rFonts w:ascii="Times New Roman" w:hAnsi="Times New Roman"/>
          <w:sz w:val="28"/>
          <w:szCs w:val="28"/>
        </w:rPr>
        <w:t xml:space="preserve">Объекты </w:t>
      </w:r>
      <w:r w:rsidRPr="00964279">
        <w:rPr>
          <w:rFonts w:ascii="Times New Roman" w:hAnsi="Times New Roman"/>
          <w:sz w:val="28"/>
          <w:szCs w:val="28"/>
        </w:rPr>
        <w:t xml:space="preserve"> информационного процесса исчисления </w:t>
      </w:r>
      <w:r>
        <w:rPr>
          <w:rFonts w:ascii="Times New Roman" w:hAnsi="Times New Roman"/>
          <w:sz w:val="28"/>
          <w:szCs w:val="28"/>
        </w:rPr>
        <w:t>налога на имущество организаций</w:t>
      </w:r>
    </w:p>
    <w:p w:rsidR="00626E92" w:rsidRPr="0087361D" w:rsidRDefault="00626E92" w:rsidP="00626E92">
      <w:pPr>
        <w:spacing w:line="360" w:lineRule="auto"/>
        <w:ind w:firstLine="709"/>
        <w:jc w:val="both"/>
        <w:rPr>
          <w:sz w:val="28"/>
          <w:szCs w:val="28"/>
        </w:rPr>
      </w:pPr>
      <w:r w:rsidRPr="0087361D">
        <w:rPr>
          <w:sz w:val="28"/>
          <w:szCs w:val="28"/>
        </w:rPr>
        <w:t xml:space="preserve">Налог на имущество организаций относится к региональным налогам, устанавливается НК РФ и региональными законами, вводится в действие в соответствии с законами субъектов РФ и с момента введения в действие обязателен к уплате на территории соответствующего субъекта РФ. </w:t>
      </w:r>
    </w:p>
    <w:p w:rsidR="00626E92" w:rsidRDefault="00626E92" w:rsidP="00626E92">
      <w:pPr>
        <w:spacing w:line="360" w:lineRule="auto"/>
        <w:ind w:firstLine="709"/>
        <w:jc w:val="both"/>
        <w:rPr>
          <w:sz w:val="28"/>
          <w:szCs w:val="28"/>
        </w:rPr>
      </w:pPr>
      <w:r w:rsidRPr="0087361D">
        <w:rPr>
          <w:sz w:val="28"/>
          <w:szCs w:val="28"/>
        </w:rPr>
        <w:t>Налог на имущество организаций в своем нынешнем виде введен Федеральным законом от 11.11.2003 № 139-ФЗ.</w:t>
      </w:r>
      <w:r>
        <w:rPr>
          <w:sz w:val="28"/>
          <w:szCs w:val="28"/>
        </w:rPr>
        <w:t>.</w:t>
      </w:r>
    </w:p>
    <w:p w:rsidR="00626E92" w:rsidRDefault="00626E92" w:rsidP="00626E92">
      <w:pPr>
        <w:spacing w:line="360" w:lineRule="auto"/>
        <w:ind w:firstLine="709"/>
        <w:jc w:val="both"/>
        <w:rPr>
          <w:sz w:val="28"/>
          <w:szCs w:val="28"/>
        </w:rPr>
      </w:pPr>
      <w:r>
        <w:rPr>
          <w:sz w:val="28"/>
          <w:szCs w:val="28"/>
        </w:rPr>
        <w:t>Объектами данного информационного процесса являются:</w:t>
      </w:r>
    </w:p>
    <w:p w:rsidR="00626E92" w:rsidRPr="0087361D" w:rsidRDefault="00626E92" w:rsidP="00626E92">
      <w:pPr>
        <w:spacing w:line="360" w:lineRule="auto"/>
        <w:ind w:firstLine="709"/>
        <w:jc w:val="both"/>
        <w:rPr>
          <w:sz w:val="28"/>
          <w:szCs w:val="28"/>
        </w:rPr>
      </w:pPr>
      <w:r>
        <w:rPr>
          <w:sz w:val="28"/>
          <w:szCs w:val="28"/>
        </w:rPr>
        <w:t>1.</w:t>
      </w:r>
      <w:r w:rsidRPr="0087361D">
        <w:t xml:space="preserve"> </w:t>
      </w:r>
      <w:r w:rsidRPr="0087361D">
        <w:rPr>
          <w:sz w:val="28"/>
          <w:szCs w:val="28"/>
        </w:rPr>
        <w:t xml:space="preserve">российские организации; </w:t>
      </w:r>
    </w:p>
    <w:p w:rsidR="00626E92" w:rsidRPr="0087361D" w:rsidRDefault="00626E92" w:rsidP="00626E92">
      <w:pPr>
        <w:spacing w:line="360" w:lineRule="auto"/>
        <w:ind w:firstLine="709"/>
        <w:jc w:val="both"/>
        <w:rPr>
          <w:sz w:val="28"/>
          <w:szCs w:val="28"/>
        </w:rPr>
      </w:pPr>
      <w:r>
        <w:rPr>
          <w:sz w:val="28"/>
          <w:szCs w:val="28"/>
        </w:rPr>
        <w:t xml:space="preserve">2.иностранные организации, </w:t>
      </w:r>
      <w:r w:rsidRPr="0087361D">
        <w:rPr>
          <w:sz w:val="28"/>
          <w:szCs w:val="28"/>
        </w:rPr>
        <w:t xml:space="preserve">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 </w:t>
      </w:r>
    </w:p>
    <w:p w:rsidR="00626E92" w:rsidRPr="0087361D" w:rsidRDefault="00626E92" w:rsidP="00626E92">
      <w:pPr>
        <w:spacing w:line="360" w:lineRule="auto"/>
        <w:ind w:firstLine="709"/>
        <w:jc w:val="both"/>
        <w:rPr>
          <w:sz w:val="28"/>
          <w:szCs w:val="28"/>
        </w:rPr>
      </w:pPr>
      <w:r w:rsidRPr="0087361D">
        <w:rPr>
          <w:sz w:val="28"/>
          <w:szCs w:val="28"/>
        </w:rPr>
        <w:t xml:space="preserve">В законах субъектов РФ о налоге на имущество организаций могут быть установлены льготы по этому налогу для отдельных категорий налогоплательщиков. </w:t>
      </w:r>
    </w:p>
    <w:p w:rsidR="00626E92" w:rsidRPr="0087361D" w:rsidRDefault="00626E92" w:rsidP="00626E92">
      <w:pPr>
        <w:spacing w:line="360" w:lineRule="auto"/>
        <w:ind w:firstLine="709"/>
        <w:jc w:val="both"/>
        <w:rPr>
          <w:sz w:val="28"/>
          <w:szCs w:val="28"/>
        </w:rPr>
      </w:pPr>
      <w:r w:rsidRPr="0087361D">
        <w:rPr>
          <w:sz w:val="28"/>
          <w:szCs w:val="28"/>
        </w:rPr>
        <w:t xml:space="preserve">Налог на имущество не платят организации, работающие по специальным налоговым режимам. В главе 30 Налогового кодекса РФ эти нормы не прописаны, но о них сказано в главах 26.1, 26.2, 26.3 и 26.4 Налогового кодекса РФ. </w:t>
      </w:r>
    </w:p>
    <w:p w:rsidR="00626E92" w:rsidRPr="0087361D" w:rsidRDefault="00626E92" w:rsidP="00626E92">
      <w:pPr>
        <w:spacing w:line="360" w:lineRule="auto"/>
        <w:ind w:firstLine="709"/>
        <w:jc w:val="both"/>
        <w:rPr>
          <w:sz w:val="28"/>
          <w:szCs w:val="28"/>
        </w:rPr>
      </w:pPr>
      <w:r w:rsidRPr="0087361D">
        <w:rPr>
          <w:sz w:val="28"/>
          <w:szCs w:val="28"/>
        </w:rPr>
        <w:t>Не признаются налогоплательщиками также организаторы Олимпийских игр и Параолимпийских игр 2014 года в г. Сочи.</w:t>
      </w:r>
    </w:p>
    <w:p w:rsidR="00626E92" w:rsidRPr="0054321A" w:rsidRDefault="00626E92" w:rsidP="00626E92">
      <w:pPr>
        <w:spacing w:line="360" w:lineRule="auto"/>
        <w:ind w:firstLine="709"/>
        <w:jc w:val="both"/>
        <w:rPr>
          <w:color w:val="000000"/>
          <w:sz w:val="28"/>
          <w:szCs w:val="28"/>
        </w:rPr>
      </w:pPr>
      <w:r w:rsidRPr="0054321A">
        <w:rPr>
          <w:color w:val="000000"/>
          <w:sz w:val="28"/>
          <w:szCs w:val="28"/>
        </w:rPr>
        <w:t xml:space="preserve">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w:t>
      </w:r>
    </w:p>
    <w:p w:rsidR="00626E92" w:rsidRPr="0054321A" w:rsidRDefault="00626E92" w:rsidP="00626E92">
      <w:pPr>
        <w:spacing w:line="360" w:lineRule="auto"/>
        <w:ind w:firstLine="709"/>
        <w:jc w:val="both"/>
        <w:rPr>
          <w:color w:val="000000"/>
          <w:sz w:val="28"/>
          <w:szCs w:val="28"/>
        </w:rPr>
      </w:pPr>
    </w:p>
    <w:p w:rsidR="00626E92" w:rsidRPr="0054321A" w:rsidRDefault="00626E92" w:rsidP="00626E92">
      <w:pPr>
        <w:spacing w:line="360" w:lineRule="auto"/>
        <w:ind w:firstLine="709"/>
        <w:jc w:val="both"/>
        <w:rPr>
          <w:color w:val="000000"/>
          <w:sz w:val="28"/>
          <w:szCs w:val="28"/>
        </w:rPr>
      </w:pPr>
      <w:r w:rsidRPr="0054321A">
        <w:rPr>
          <w:color w:val="000000"/>
          <w:sz w:val="28"/>
          <w:szCs w:val="28"/>
        </w:rPr>
        <w:t xml:space="preserve">Порядок ведения бухгалтерского учета основных средств регламентируется Федеральным законом от 21 ноября </w:t>
      </w:r>
      <w:smartTag w:uri="urn:schemas-microsoft-com:office:smarttags" w:element="metricconverter">
        <w:smartTagPr>
          <w:attr w:name="ProductID" w:val="1996 г"/>
        </w:smartTagPr>
        <w:r w:rsidRPr="0054321A">
          <w:rPr>
            <w:color w:val="000000"/>
            <w:sz w:val="28"/>
            <w:szCs w:val="28"/>
          </w:rPr>
          <w:t>1996 г</w:t>
        </w:r>
      </w:smartTag>
      <w:r w:rsidRPr="0054321A">
        <w:rPr>
          <w:color w:val="000000"/>
          <w:sz w:val="28"/>
          <w:szCs w:val="28"/>
        </w:rPr>
        <w:t xml:space="preserve">. № 129-ФЗ «О бухгалтерском учете», Положением по бухгалтерскому учету «Учет основных средств» ПБУ 6/01 (утвержденным Приказом Минфина РФ от 30 марта </w:t>
      </w:r>
      <w:smartTag w:uri="urn:schemas-microsoft-com:office:smarttags" w:element="metricconverter">
        <w:smartTagPr>
          <w:attr w:name="ProductID" w:val="2001 г"/>
        </w:smartTagPr>
        <w:r w:rsidRPr="0054321A">
          <w:rPr>
            <w:color w:val="000000"/>
            <w:sz w:val="28"/>
            <w:szCs w:val="28"/>
          </w:rPr>
          <w:t>2001 г</w:t>
        </w:r>
      </w:smartTag>
      <w:r w:rsidRPr="0054321A">
        <w:rPr>
          <w:color w:val="000000"/>
          <w:sz w:val="28"/>
          <w:szCs w:val="28"/>
        </w:rPr>
        <w:t xml:space="preserve">. № 26н). </w:t>
      </w:r>
    </w:p>
    <w:p w:rsidR="00626E92" w:rsidRPr="0054321A" w:rsidRDefault="00626E92" w:rsidP="00626E92">
      <w:pPr>
        <w:spacing w:line="360" w:lineRule="auto"/>
        <w:ind w:firstLine="709"/>
        <w:jc w:val="both"/>
        <w:rPr>
          <w:color w:val="000000"/>
          <w:sz w:val="28"/>
          <w:szCs w:val="28"/>
        </w:rPr>
      </w:pPr>
      <w:r w:rsidRPr="0054321A">
        <w:rPr>
          <w:color w:val="000000"/>
          <w:sz w:val="28"/>
          <w:szCs w:val="28"/>
        </w:rPr>
        <w:t>Объектом налогообложения для иностранных организаций, осуществляющих деятельность в Российской Федерации чер</w:t>
      </w:r>
      <w:r>
        <w:rPr>
          <w:color w:val="000000"/>
          <w:sz w:val="28"/>
          <w:szCs w:val="28"/>
        </w:rPr>
        <w:t>ез постоянные представительства</w:t>
      </w:r>
      <w:r w:rsidRPr="0054321A">
        <w:rPr>
          <w:color w:val="000000"/>
          <w:sz w:val="28"/>
          <w:szCs w:val="28"/>
        </w:rPr>
        <w:t xml:space="preserve">, признается движимое и недвижимое имущество, относящееся к объектам основных средств. </w:t>
      </w:r>
    </w:p>
    <w:p w:rsidR="00626E92" w:rsidRPr="0054321A" w:rsidRDefault="00626E92" w:rsidP="00626E92">
      <w:pPr>
        <w:spacing w:line="360" w:lineRule="auto"/>
        <w:ind w:firstLine="709"/>
        <w:jc w:val="both"/>
        <w:rPr>
          <w:color w:val="000000"/>
          <w:sz w:val="28"/>
          <w:szCs w:val="28"/>
        </w:rPr>
      </w:pPr>
      <w:r w:rsidRPr="0054321A">
        <w:rPr>
          <w:color w:val="000000"/>
          <w:sz w:val="28"/>
          <w:szCs w:val="28"/>
        </w:rPr>
        <w:t xml:space="preserve">При этом для целей исчисления налога на имущество иностранные организации ведут учет объектов налогообложения в соответствии с установленным в Российской Федерации порядком ведения бухгалтерского учета. </w:t>
      </w:r>
    </w:p>
    <w:p w:rsidR="00626E92" w:rsidRPr="0054321A" w:rsidRDefault="00626E92" w:rsidP="00626E92">
      <w:pPr>
        <w:spacing w:line="360" w:lineRule="auto"/>
        <w:ind w:firstLine="709"/>
        <w:jc w:val="both"/>
        <w:rPr>
          <w:color w:val="000000"/>
          <w:sz w:val="28"/>
          <w:szCs w:val="28"/>
        </w:rPr>
      </w:pPr>
      <w:r w:rsidRPr="0054321A">
        <w:rPr>
          <w:color w:val="000000"/>
          <w:sz w:val="28"/>
          <w:szCs w:val="28"/>
        </w:rPr>
        <w:t>Объектом налогообложения для иностранных организаций, не осуществляющих деятельности в Российской Федерации чер</w:t>
      </w:r>
      <w:r>
        <w:rPr>
          <w:color w:val="000000"/>
          <w:sz w:val="28"/>
          <w:szCs w:val="28"/>
        </w:rPr>
        <w:t>ез постоянные представительства</w:t>
      </w:r>
      <w:r w:rsidRPr="0054321A">
        <w:rPr>
          <w:color w:val="000000"/>
          <w:sz w:val="28"/>
          <w:szCs w:val="28"/>
        </w:rPr>
        <w:t xml:space="preserve">, признается находящееся на территории Российской Федерации недвижимое имущество, принадлежащее указанным иностранным организациям на праве собственности (пункт 3 статьи 374 НК РФ). </w:t>
      </w:r>
    </w:p>
    <w:p w:rsidR="00626E92" w:rsidRPr="0054321A" w:rsidRDefault="00626E92" w:rsidP="00626E92">
      <w:pPr>
        <w:spacing w:line="360" w:lineRule="auto"/>
        <w:ind w:firstLine="709"/>
        <w:jc w:val="both"/>
        <w:rPr>
          <w:color w:val="000000"/>
          <w:sz w:val="28"/>
          <w:szCs w:val="28"/>
        </w:rPr>
      </w:pPr>
      <w:r w:rsidRPr="0054321A">
        <w:rPr>
          <w:color w:val="000000"/>
          <w:sz w:val="28"/>
          <w:szCs w:val="28"/>
        </w:rPr>
        <w:t xml:space="preserve">Не признаются объектами налогообложения: </w:t>
      </w:r>
    </w:p>
    <w:p w:rsidR="00626E92" w:rsidRPr="0054321A" w:rsidRDefault="00626E92" w:rsidP="00626E92">
      <w:pPr>
        <w:spacing w:line="360" w:lineRule="auto"/>
        <w:ind w:firstLine="709"/>
        <w:jc w:val="both"/>
        <w:rPr>
          <w:color w:val="000000"/>
          <w:sz w:val="28"/>
          <w:szCs w:val="28"/>
        </w:rPr>
      </w:pPr>
      <w:r>
        <w:rPr>
          <w:color w:val="000000"/>
          <w:sz w:val="28"/>
          <w:szCs w:val="28"/>
        </w:rPr>
        <w:t xml:space="preserve">- </w:t>
      </w:r>
      <w:r w:rsidRPr="0054321A">
        <w:rPr>
          <w:color w:val="000000"/>
          <w:sz w:val="28"/>
          <w:szCs w:val="28"/>
        </w:rPr>
        <w:t xml:space="preserve">земельные участки и иные объекты природопользования (водные объекты и другие природные ресурсы); </w:t>
      </w:r>
    </w:p>
    <w:p w:rsidR="00626E92" w:rsidRPr="0054321A" w:rsidRDefault="00626E92" w:rsidP="00626E92">
      <w:pPr>
        <w:spacing w:line="360" w:lineRule="auto"/>
        <w:ind w:firstLine="709"/>
        <w:jc w:val="both"/>
        <w:rPr>
          <w:color w:val="000000"/>
          <w:sz w:val="28"/>
          <w:szCs w:val="28"/>
        </w:rPr>
      </w:pPr>
      <w:r>
        <w:rPr>
          <w:color w:val="000000"/>
          <w:sz w:val="28"/>
          <w:szCs w:val="28"/>
        </w:rPr>
        <w:t>-</w:t>
      </w:r>
      <w:r w:rsidRPr="0054321A">
        <w:rPr>
          <w:color w:val="000000"/>
          <w:sz w:val="28"/>
          <w:szCs w:val="28"/>
        </w:rPr>
        <w:t xml:space="preserve">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 </w:t>
      </w:r>
    </w:p>
    <w:p w:rsidR="00626E92" w:rsidRPr="003923BE" w:rsidRDefault="00626E92" w:rsidP="00626E92">
      <w:pPr>
        <w:spacing w:line="360" w:lineRule="auto"/>
        <w:ind w:firstLine="709"/>
        <w:jc w:val="both"/>
        <w:rPr>
          <w:color w:val="000000"/>
          <w:sz w:val="28"/>
          <w:szCs w:val="28"/>
        </w:rPr>
      </w:pPr>
      <w:r w:rsidRPr="003923BE">
        <w:rPr>
          <w:color w:val="000000"/>
          <w:sz w:val="28"/>
          <w:szCs w:val="28"/>
        </w:rPr>
        <w:t xml:space="preserve">В соответствии с положениями Налогового кодекса РФ устанавливается два вида налоговых льгот по налогу на имущество организаций: </w:t>
      </w:r>
    </w:p>
    <w:p w:rsidR="00626E92" w:rsidRPr="003923BE" w:rsidRDefault="00626E92" w:rsidP="00626E92">
      <w:pPr>
        <w:spacing w:line="360" w:lineRule="auto"/>
        <w:ind w:firstLine="709"/>
        <w:jc w:val="both"/>
        <w:rPr>
          <w:color w:val="000000"/>
          <w:sz w:val="28"/>
          <w:szCs w:val="28"/>
        </w:rPr>
      </w:pPr>
      <w:r>
        <w:rPr>
          <w:color w:val="000000"/>
          <w:sz w:val="28"/>
          <w:szCs w:val="28"/>
        </w:rPr>
        <w:t xml:space="preserve">1. </w:t>
      </w:r>
      <w:r w:rsidRPr="003923BE">
        <w:rPr>
          <w:color w:val="000000"/>
          <w:sz w:val="28"/>
          <w:szCs w:val="28"/>
        </w:rPr>
        <w:t xml:space="preserve">налоговые льготы, предоставляемые на федеральном уровне в виде полного освобождения от уплаты налога; </w:t>
      </w:r>
    </w:p>
    <w:p w:rsidR="00626E92" w:rsidRPr="003923BE" w:rsidRDefault="00626E92" w:rsidP="00626E92">
      <w:pPr>
        <w:spacing w:line="360" w:lineRule="auto"/>
        <w:ind w:firstLine="709"/>
        <w:jc w:val="both"/>
        <w:rPr>
          <w:color w:val="000000"/>
          <w:sz w:val="28"/>
          <w:szCs w:val="28"/>
        </w:rPr>
      </w:pPr>
      <w:r>
        <w:rPr>
          <w:color w:val="000000"/>
          <w:sz w:val="28"/>
          <w:szCs w:val="28"/>
        </w:rPr>
        <w:t xml:space="preserve">2. </w:t>
      </w:r>
      <w:r w:rsidRPr="003923BE">
        <w:rPr>
          <w:color w:val="000000"/>
          <w:sz w:val="28"/>
          <w:szCs w:val="28"/>
        </w:rPr>
        <w:t xml:space="preserve">налоговые льготы, устанавливаемые субъектами РФ, которые в основном предусматриваются в законодательных актах о введении налога в действие на территории соответствующего субъекта РФ. </w:t>
      </w:r>
    </w:p>
    <w:p w:rsidR="00626E92" w:rsidRPr="003923BE" w:rsidRDefault="00626E92" w:rsidP="00626E92">
      <w:pPr>
        <w:spacing w:line="360" w:lineRule="auto"/>
        <w:ind w:firstLine="709"/>
        <w:jc w:val="both"/>
        <w:rPr>
          <w:color w:val="000000"/>
          <w:sz w:val="28"/>
          <w:szCs w:val="28"/>
        </w:rPr>
      </w:pPr>
      <w:r>
        <w:rPr>
          <w:color w:val="000000"/>
          <w:sz w:val="28"/>
          <w:szCs w:val="28"/>
        </w:rPr>
        <w:t xml:space="preserve">3. </w:t>
      </w:r>
      <w:r w:rsidRPr="003923BE">
        <w:rPr>
          <w:color w:val="000000"/>
          <w:sz w:val="28"/>
          <w:szCs w:val="28"/>
        </w:rPr>
        <w:t>Федеральные льготы по уплате налога на имущество организаций установлены статьей 381 Налогового кодекса РФ. Дополнительные налоговые льготы по налогу на имущество организаций могут быть предусмотрены в региональном законодательстве.</w:t>
      </w:r>
    </w:p>
    <w:p w:rsidR="00626E92" w:rsidRPr="0014279C" w:rsidRDefault="00626E92" w:rsidP="00626E92">
      <w:pPr>
        <w:spacing w:line="360" w:lineRule="auto"/>
        <w:ind w:firstLine="709"/>
        <w:jc w:val="both"/>
        <w:rPr>
          <w:color w:val="000000"/>
          <w:sz w:val="28"/>
          <w:szCs w:val="28"/>
        </w:rPr>
      </w:pPr>
      <w:r>
        <w:rPr>
          <w:color w:val="000000"/>
          <w:sz w:val="28"/>
          <w:szCs w:val="28"/>
        </w:rPr>
        <w:t xml:space="preserve">  </w:t>
      </w:r>
      <w:r w:rsidRPr="0014279C">
        <w:rPr>
          <w:color w:val="000000"/>
          <w:sz w:val="28"/>
          <w:szCs w:val="28"/>
        </w:rPr>
        <w:t xml:space="preserve">Налоговым периодом по налогу на имущество организаций признается календарный год. </w:t>
      </w:r>
    </w:p>
    <w:p w:rsidR="00626E92" w:rsidRPr="0014279C" w:rsidRDefault="00626E92" w:rsidP="00626E92">
      <w:pPr>
        <w:spacing w:line="360" w:lineRule="auto"/>
        <w:ind w:firstLine="709"/>
        <w:jc w:val="both"/>
        <w:rPr>
          <w:color w:val="000000"/>
          <w:sz w:val="28"/>
          <w:szCs w:val="28"/>
        </w:rPr>
      </w:pPr>
      <w:r w:rsidRPr="0014279C">
        <w:rPr>
          <w:color w:val="000000"/>
          <w:sz w:val="28"/>
          <w:szCs w:val="28"/>
        </w:rPr>
        <w:t xml:space="preserve">Отчетными периодами признаются первый квартал, полугодие и девять месяцев календарного года. </w:t>
      </w:r>
    </w:p>
    <w:p w:rsidR="00626E92" w:rsidRPr="0014279C" w:rsidRDefault="00626E92" w:rsidP="00626E92">
      <w:pPr>
        <w:spacing w:line="360" w:lineRule="auto"/>
        <w:ind w:firstLine="709"/>
        <w:jc w:val="both"/>
        <w:rPr>
          <w:color w:val="000000"/>
          <w:sz w:val="28"/>
          <w:szCs w:val="28"/>
        </w:rPr>
      </w:pPr>
      <w:r w:rsidRPr="0014279C">
        <w:rPr>
          <w:color w:val="000000"/>
          <w:sz w:val="28"/>
          <w:szCs w:val="28"/>
        </w:rPr>
        <w:t>Законодательный (представительный) орган субъекта РФ при установлении налога вправе не устанавливать (исключать) отчетные периоды. Но устанавливать иные отчетные периоды законодательные (представительные) органы субъектов РФ не вправе.</w:t>
      </w:r>
    </w:p>
    <w:p w:rsidR="00626E92" w:rsidRPr="0014279C" w:rsidRDefault="00626E92" w:rsidP="00626E92">
      <w:pPr>
        <w:spacing w:line="360" w:lineRule="auto"/>
        <w:ind w:firstLine="709"/>
        <w:jc w:val="both"/>
        <w:rPr>
          <w:color w:val="000000"/>
          <w:sz w:val="28"/>
          <w:szCs w:val="28"/>
        </w:rPr>
      </w:pPr>
      <w:r w:rsidRPr="0014279C">
        <w:rPr>
          <w:color w:val="000000"/>
          <w:sz w:val="28"/>
          <w:szCs w:val="28"/>
        </w:rPr>
        <w:t xml:space="preserve">Налоговые ставки по налогу на имущество организаций устанавливаются законами субъектов РФ и не могут превышать 2,2 процента. </w:t>
      </w:r>
    </w:p>
    <w:p w:rsidR="00626E92" w:rsidRPr="0014279C" w:rsidRDefault="00626E92" w:rsidP="00626E92">
      <w:pPr>
        <w:spacing w:line="360" w:lineRule="auto"/>
        <w:ind w:firstLine="709"/>
        <w:jc w:val="both"/>
        <w:rPr>
          <w:color w:val="000000"/>
          <w:sz w:val="28"/>
          <w:szCs w:val="28"/>
        </w:rPr>
      </w:pPr>
      <w:r w:rsidRPr="0014279C">
        <w:rPr>
          <w:color w:val="000000"/>
          <w:sz w:val="28"/>
          <w:szCs w:val="28"/>
        </w:rPr>
        <w:t xml:space="preserve">Допускается установление дифференцированных (различных) налоговых ставок в зависимости от категорий налогоплательщиков и (или) имущества, признаваемого объектом налогообложения. </w:t>
      </w:r>
    </w:p>
    <w:p w:rsidR="00626E92" w:rsidRPr="0087361D" w:rsidRDefault="00626E92" w:rsidP="00626E92">
      <w:pPr>
        <w:spacing w:line="360" w:lineRule="auto"/>
        <w:ind w:firstLine="709"/>
        <w:jc w:val="both"/>
        <w:rPr>
          <w:color w:val="FF6600"/>
          <w:sz w:val="28"/>
          <w:szCs w:val="28"/>
        </w:rPr>
      </w:pPr>
      <w:r w:rsidRPr="0014279C">
        <w:rPr>
          <w:color w:val="000000"/>
          <w:sz w:val="28"/>
          <w:szCs w:val="28"/>
        </w:rPr>
        <w:t>В большинстве субъектов РФ установлены максимальные налоговые ставки.</w:t>
      </w:r>
    </w:p>
    <w:p w:rsidR="00626E92" w:rsidRPr="0014279C" w:rsidRDefault="00626E92" w:rsidP="00626E92">
      <w:pPr>
        <w:spacing w:line="360" w:lineRule="auto"/>
        <w:ind w:firstLine="709"/>
        <w:rPr>
          <w:color w:val="000000"/>
          <w:sz w:val="28"/>
          <w:szCs w:val="28"/>
        </w:rPr>
      </w:pPr>
      <w:r w:rsidRPr="0014279C">
        <w:rPr>
          <w:color w:val="000000"/>
          <w:sz w:val="28"/>
          <w:szCs w:val="28"/>
        </w:rPr>
        <w:t xml:space="preserve">По истечении каждого отчетного периода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предоставляются налоговые расчеты по авансовым платежам по налогу на имущество организаций. Срок предоставления расчетов — 30 число месяца, следующего за отчетным периодом. </w:t>
      </w:r>
    </w:p>
    <w:p w:rsidR="00626E92" w:rsidRPr="0014279C" w:rsidRDefault="00626E92" w:rsidP="00626E92">
      <w:pPr>
        <w:spacing w:line="360" w:lineRule="auto"/>
        <w:ind w:firstLine="709"/>
        <w:rPr>
          <w:color w:val="000000"/>
          <w:sz w:val="28"/>
          <w:szCs w:val="28"/>
        </w:rPr>
      </w:pPr>
    </w:p>
    <w:p w:rsidR="00626E92" w:rsidRDefault="00626E92" w:rsidP="00626E92">
      <w:pPr>
        <w:spacing w:line="360" w:lineRule="auto"/>
        <w:ind w:firstLine="709"/>
        <w:rPr>
          <w:color w:val="000000"/>
          <w:sz w:val="28"/>
          <w:szCs w:val="28"/>
        </w:rPr>
      </w:pPr>
      <w:r w:rsidRPr="0014279C">
        <w:rPr>
          <w:color w:val="000000"/>
          <w:sz w:val="28"/>
          <w:szCs w:val="28"/>
        </w:rPr>
        <w:t>По итогам налогового периода предоставляется налоговая декларация не позднее 30 марта года, следующего за налоговым периодом.</w:t>
      </w:r>
    </w:p>
    <w:p w:rsidR="00626E92" w:rsidRPr="0014279C" w:rsidRDefault="00626E92" w:rsidP="00626E92">
      <w:pPr>
        <w:spacing w:line="360" w:lineRule="auto"/>
        <w:ind w:firstLine="709"/>
        <w:rPr>
          <w:color w:val="000000"/>
          <w:sz w:val="28"/>
          <w:szCs w:val="28"/>
        </w:rPr>
      </w:pPr>
    </w:p>
    <w:p w:rsidR="00626E92" w:rsidRPr="0014279C" w:rsidRDefault="00626E92" w:rsidP="00626E92">
      <w:pPr>
        <w:spacing w:line="360" w:lineRule="auto"/>
        <w:rPr>
          <w:color w:val="000000"/>
        </w:rPr>
      </w:pPr>
    </w:p>
    <w:p w:rsidR="00626E92" w:rsidRPr="0014279C" w:rsidRDefault="00626E92" w:rsidP="00626E92">
      <w:pPr>
        <w:spacing w:line="360" w:lineRule="auto"/>
        <w:ind w:firstLine="709"/>
        <w:rPr>
          <w:color w:val="000000"/>
          <w:sz w:val="28"/>
          <w:szCs w:val="28"/>
        </w:rPr>
      </w:pPr>
    </w:p>
    <w:p w:rsidR="00626E92" w:rsidRPr="0087361D" w:rsidRDefault="00626E92" w:rsidP="00626E92">
      <w:pPr>
        <w:spacing w:line="360" w:lineRule="auto"/>
        <w:ind w:firstLine="709"/>
        <w:jc w:val="both"/>
        <w:rPr>
          <w:color w:val="FF6600"/>
          <w:sz w:val="28"/>
          <w:szCs w:val="28"/>
        </w:rPr>
      </w:pPr>
    </w:p>
    <w:p w:rsidR="00626E92" w:rsidRPr="00433CE0" w:rsidRDefault="00626E92" w:rsidP="00626E92">
      <w:pPr>
        <w:spacing w:line="360" w:lineRule="auto"/>
        <w:ind w:firstLine="709"/>
        <w:jc w:val="center"/>
        <w:rPr>
          <w:sz w:val="28"/>
          <w:szCs w:val="28"/>
        </w:rPr>
      </w:pPr>
    </w:p>
    <w:p w:rsidR="00626E92" w:rsidRDefault="00626E92" w:rsidP="00626E92">
      <w:pPr>
        <w:spacing w:line="360" w:lineRule="auto"/>
        <w:ind w:firstLine="709"/>
        <w:jc w:val="center"/>
        <w:rPr>
          <w:sz w:val="28"/>
          <w:szCs w:val="28"/>
        </w:rPr>
      </w:pPr>
    </w:p>
    <w:p w:rsidR="00626E92" w:rsidRDefault="00626E92" w:rsidP="00626E92">
      <w:pPr>
        <w:spacing w:line="360" w:lineRule="auto"/>
        <w:ind w:firstLine="709"/>
        <w:jc w:val="center"/>
        <w:rPr>
          <w:sz w:val="28"/>
          <w:szCs w:val="28"/>
        </w:rPr>
      </w:pPr>
    </w:p>
    <w:p w:rsidR="00626E92" w:rsidRDefault="00626E92" w:rsidP="00626E92">
      <w:pPr>
        <w:spacing w:line="360" w:lineRule="auto"/>
        <w:ind w:firstLine="709"/>
        <w:jc w:val="center"/>
        <w:rPr>
          <w:sz w:val="28"/>
          <w:szCs w:val="28"/>
        </w:rPr>
      </w:pPr>
    </w:p>
    <w:p w:rsidR="00626E92" w:rsidRDefault="00626E92" w:rsidP="00626E92">
      <w:pPr>
        <w:spacing w:line="360" w:lineRule="auto"/>
        <w:ind w:firstLine="709"/>
        <w:jc w:val="center"/>
        <w:rPr>
          <w:sz w:val="28"/>
          <w:szCs w:val="28"/>
        </w:rPr>
      </w:pPr>
    </w:p>
    <w:p w:rsidR="00626E92" w:rsidRDefault="00626E92" w:rsidP="00626E92">
      <w:pPr>
        <w:spacing w:line="360" w:lineRule="auto"/>
        <w:ind w:firstLine="709"/>
        <w:jc w:val="center"/>
        <w:rPr>
          <w:sz w:val="28"/>
          <w:szCs w:val="28"/>
        </w:rPr>
      </w:pPr>
    </w:p>
    <w:p w:rsidR="00626E92" w:rsidRDefault="00626E92" w:rsidP="00626E92">
      <w:pPr>
        <w:spacing w:line="360" w:lineRule="auto"/>
        <w:ind w:firstLine="709"/>
        <w:jc w:val="center"/>
        <w:rPr>
          <w:sz w:val="28"/>
          <w:szCs w:val="28"/>
        </w:rPr>
      </w:pPr>
    </w:p>
    <w:p w:rsidR="00626E92" w:rsidRDefault="00626E92" w:rsidP="00626E92">
      <w:pPr>
        <w:spacing w:line="360" w:lineRule="auto"/>
        <w:ind w:firstLine="709"/>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p>
    <w:p w:rsidR="00626E92" w:rsidRDefault="00626E92" w:rsidP="00626E92">
      <w:pPr>
        <w:spacing w:line="360" w:lineRule="auto"/>
        <w:jc w:val="center"/>
        <w:rPr>
          <w:sz w:val="28"/>
          <w:szCs w:val="28"/>
        </w:rPr>
      </w:pPr>
      <w:r>
        <w:rPr>
          <w:sz w:val="28"/>
          <w:szCs w:val="28"/>
        </w:rPr>
        <w:t>1.2. Перечень документов, регламентирующих информационный процесс исчисления налога имущество и деятельность налоговых органов</w:t>
      </w:r>
    </w:p>
    <w:p w:rsidR="00626E92" w:rsidRDefault="00626E92" w:rsidP="00626E92">
      <w:pPr>
        <w:spacing w:line="360" w:lineRule="auto"/>
        <w:ind w:firstLine="709"/>
        <w:jc w:val="both"/>
        <w:rPr>
          <w:sz w:val="28"/>
          <w:szCs w:val="28"/>
        </w:rPr>
      </w:pPr>
      <w:r>
        <w:rPr>
          <w:sz w:val="28"/>
          <w:szCs w:val="28"/>
        </w:rPr>
        <w:t>Нормативный правовой акт – это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те или иные правоотношения, предусмотренные актом.</w:t>
      </w:r>
    </w:p>
    <w:p w:rsidR="00626E92" w:rsidRDefault="00626E92" w:rsidP="00626E92">
      <w:pPr>
        <w:spacing w:line="360" w:lineRule="auto"/>
        <w:jc w:val="both"/>
        <w:rPr>
          <w:sz w:val="28"/>
          <w:szCs w:val="28"/>
        </w:rPr>
      </w:pPr>
      <w:r>
        <w:rPr>
          <w:sz w:val="28"/>
          <w:szCs w:val="28"/>
        </w:rPr>
        <w:t>Нормативные правовые акты  издаются на основе и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w:t>
      </w:r>
    </w:p>
    <w:p w:rsidR="00626E92" w:rsidRDefault="00626E92" w:rsidP="00626E92">
      <w:pPr>
        <w:spacing w:line="360" w:lineRule="auto"/>
        <w:ind w:firstLine="709"/>
        <w:jc w:val="both"/>
        <w:rPr>
          <w:sz w:val="28"/>
          <w:szCs w:val="28"/>
        </w:rPr>
      </w:pPr>
      <w:r>
        <w:rPr>
          <w:sz w:val="28"/>
          <w:szCs w:val="28"/>
        </w:rPr>
        <w:t>1. Федеральный закон № 149 – ФЗ 27.07.06 года «Об информации, информационных технологиях и о защите информации».</w:t>
      </w:r>
    </w:p>
    <w:p w:rsidR="00626E92" w:rsidRDefault="00626E92" w:rsidP="00626E92">
      <w:pPr>
        <w:spacing w:line="360" w:lineRule="auto"/>
        <w:ind w:firstLine="709"/>
        <w:jc w:val="both"/>
        <w:rPr>
          <w:sz w:val="28"/>
          <w:szCs w:val="28"/>
        </w:rPr>
      </w:pPr>
      <w:r>
        <w:rPr>
          <w:sz w:val="28"/>
          <w:szCs w:val="28"/>
        </w:rPr>
        <w:t>2. Государственный стандарт Российской Федерации ГОСТ Р 6.30-97 «Унифицированная система организационно – распорядительной документации. Требования к оформлению документов».</w:t>
      </w:r>
    </w:p>
    <w:p w:rsidR="00626E92" w:rsidRPr="007F0F9C" w:rsidRDefault="00626E92" w:rsidP="00626E92">
      <w:pPr>
        <w:spacing w:line="360" w:lineRule="auto"/>
        <w:ind w:firstLine="709"/>
        <w:jc w:val="both"/>
        <w:rPr>
          <w:sz w:val="28"/>
          <w:szCs w:val="28"/>
        </w:rPr>
      </w:pPr>
      <w:r>
        <w:rPr>
          <w:sz w:val="28"/>
          <w:szCs w:val="28"/>
        </w:rPr>
        <w:t>3.</w:t>
      </w:r>
      <w:r w:rsidRPr="007F0F9C">
        <w:t xml:space="preserve"> </w:t>
      </w:r>
      <w:r w:rsidRPr="007F0F9C">
        <w:rPr>
          <w:sz w:val="28"/>
          <w:szCs w:val="28"/>
        </w:rPr>
        <w:t>Федеральный закон от 11.11.2003 N 139-ФЗ</w:t>
      </w:r>
      <w:r>
        <w:rPr>
          <w:sz w:val="28"/>
          <w:szCs w:val="28"/>
        </w:rPr>
        <w:t xml:space="preserve"> </w:t>
      </w:r>
      <w:r w:rsidRPr="007F0F9C">
        <w:rPr>
          <w:sz w:val="28"/>
          <w:szCs w:val="28"/>
        </w:rPr>
        <w:t>(ред. от 29.07.2004)</w:t>
      </w:r>
    </w:p>
    <w:p w:rsidR="00626E92" w:rsidRDefault="00626E92" w:rsidP="00626E92">
      <w:pPr>
        <w:spacing w:line="360" w:lineRule="auto"/>
        <w:ind w:firstLine="709"/>
        <w:jc w:val="both"/>
        <w:rPr>
          <w:sz w:val="28"/>
          <w:szCs w:val="28"/>
        </w:rPr>
      </w:pPr>
      <w:r w:rsidRPr="007F0F9C">
        <w:rPr>
          <w:sz w:val="28"/>
          <w:szCs w:val="28"/>
        </w:rPr>
        <w:t>"О внесении дополнения в часть вторую Налогового кодекса Российской Федерации и внесении изменения и дополнения в статью 20 Закона Российской Федерации "Об основах налоговой системы в Российской Федерации", а также о признании утратившими силу актов законодательства Российской Федерации в части налогов и сборов"</w:t>
      </w:r>
      <w:r>
        <w:rPr>
          <w:sz w:val="28"/>
          <w:szCs w:val="28"/>
        </w:rPr>
        <w:t xml:space="preserve"> </w:t>
      </w:r>
      <w:r w:rsidRPr="007F0F9C">
        <w:rPr>
          <w:sz w:val="28"/>
          <w:szCs w:val="28"/>
        </w:rPr>
        <w:t>(принят ГД ФС РФ 17.10.2003)</w:t>
      </w:r>
      <w:r>
        <w:rPr>
          <w:sz w:val="28"/>
          <w:szCs w:val="28"/>
        </w:rPr>
        <w:t>.</w:t>
      </w:r>
    </w:p>
    <w:p w:rsidR="00626E92" w:rsidRDefault="00626E92" w:rsidP="00626E92">
      <w:pPr>
        <w:spacing w:line="360" w:lineRule="auto"/>
        <w:ind w:firstLine="709"/>
        <w:jc w:val="both"/>
        <w:rPr>
          <w:sz w:val="28"/>
          <w:szCs w:val="28"/>
        </w:rPr>
      </w:pPr>
      <w:r>
        <w:rPr>
          <w:sz w:val="28"/>
          <w:szCs w:val="28"/>
        </w:rPr>
        <w:t>4. Налоговый кодекс Российской Федерации, глава 30.</w:t>
      </w:r>
    </w:p>
    <w:p w:rsidR="00626E92" w:rsidRDefault="00626E92" w:rsidP="00626E92">
      <w:pPr>
        <w:spacing w:line="360" w:lineRule="auto"/>
        <w:ind w:firstLine="709"/>
        <w:jc w:val="both"/>
        <w:rPr>
          <w:sz w:val="28"/>
          <w:szCs w:val="28"/>
        </w:rPr>
      </w:pPr>
      <w:r>
        <w:rPr>
          <w:sz w:val="28"/>
          <w:szCs w:val="28"/>
        </w:rPr>
        <w:t>5.</w:t>
      </w:r>
      <w:r w:rsidRPr="00C0157E">
        <w:rPr>
          <w:color w:val="000000"/>
          <w:sz w:val="28"/>
          <w:szCs w:val="28"/>
        </w:rPr>
        <w:t xml:space="preserve"> </w:t>
      </w:r>
      <w:r w:rsidRPr="0054321A">
        <w:rPr>
          <w:color w:val="000000"/>
          <w:sz w:val="28"/>
          <w:szCs w:val="28"/>
        </w:rPr>
        <w:t xml:space="preserve">Федеральным законом от 21 ноября </w:t>
      </w:r>
      <w:smartTag w:uri="urn:schemas-microsoft-com:office:smarttags" w:element="metricconverter">
        <w:smartTagPr>
          <w:attr w:name="ProductID" w:val="1996 г"/>
        </w:smartTagPr>
        <w:r w:rsidRPr="0054321A">
          <w:rPr>
            <w:color w:val="000000"/>
            <w:sz w:val="28"/>
            <w:szCs w:val="28"/>
          </w:rPr>
          <w:t>1996 г</w:t>
        </w:r>
      </w:smartTag>
      <w:r w:rsidRPr="0054321A">
        <w:rPr>
          <w:color w:val="000000"/>
          <w:sz w:val="28"/>
          <w:szCs w:val="28"/>
        </w:rPr>
        <w:t>. № 129-ФЗ «О бухгалтерском учете»</w:t>
      </w:r>
      <w:r>
        <w:rPr>
          <w:sz w:val="28"/>
          <w:szCs w:val="28"/>
        </w:rPr>
        <w:t>.</w:t>
      </w:r>
    </w:p>
    <w:p w:rsidR="00626E92" w:rsidRDefault="00626E92" w:rsidP="00626E92">
      <w:pPr>
        <w:spacing w:line="360" w:lineRule="auto"/>
        <w:ind w:firstLine="709"/>
        <w:jc w:val="both"/>
        <w:rPr>
          <w:sz w:val="28"/>
          <w:szCs w:val="28"/>
        </w:rPr>
      </w:pPr>
      <w:r>
        <w:rPr>
          <w:sz w:val="28"/>
          <w:szCs w:val="28"/>
        </w:rPr>
        <w:t xml:space="preserve">6. </w:t>
      </w:r>
      <w:r w:rsidRPr="0054321A">
        <w:rPr>
          <w:color w:val="000000"/>
          <w:sz w:val="28"/>
          <w:szCs w:val="28"/>
        </w:rPr>
        <w:t xml:space="preserve">Положением по бухгалтерскому учету «Учет основных средств» ПБУ 6/01 (утвержденным Приказом Минфина РФ от 30 марта </w:t>
      </w:r>
      <w:smartTag w:uri="urn:schemas-microsoft-com:office:smarttags" w:element="metricconverter">
        <w:smartTagPr>
          <w:attr w:name="ProductID" w:val="2001 г"/>
        </w:smartTagPr>
        <w:r w:rsidRPr="0054321A">
          <w:rPr>
            <w:color w:val="000000"/>
            <w:sz w:val="28"/>
            <w:szCs w:val="28"/>
          </w:rPr>
          <w:t>2001 г</w:t>
        </w:r>
      </w:smartTag>
      <w:r w:rsidRPr="0054321A">
        <w:rPr>
          <w:color w:val="000000"/>
          <w:sz w:val="28"/>
          <w:szCs w:val="28"/>
        </w:rPr>
        <w:t>. № 26н)</w:t>
      </w:r>
      <w:r>
        <w:rPr>
          <w:sz w:val="28"/>
          <w:szCs w:val="28"/>
        </w:rPr>
        <w:t>.</w:t>
      </w:r>
    </w:p>
    <w:p w:rsidR="00626E92" w:rsidRDefault="00626E92" w:rsidP="00626E92">
      <w:pPr>
        <w:pStyle w:val="11"/>
        <w:spacing w:after="0" w:line="360" w:lineRule="auto"/>
        <w:ind w:left="0"/>
        <w:jc w:val="center"/>
        <w:rPr>
          <w:rFonts w:ascii="Times New Roman" w:hAnsi="Times New Roman"/>
          <w:b/>
          <w:sz w:val="28"/>
          <w:szCs w:val="28"/>
        </w:rPr>
      </w:pPr>
    </w:p>
    <w:p w:rsidR="00626E92" w:rsidRDefault="00626E92" w:rsidP="00626E92">
      <w:pPr>
        <w:pStyle w:val="11"/>
        <w:spacing w:after="0" w:line="360" w:lineRule="auto"/>
        <w:ind w:left="0"/>
        <w:jc w:val="center"/>
        <w:rPr>
          <w:rFonts w:ascii="Times New Roman" w:hAnsi="Times New Roman"/>
          <w:b/>
          <w:sz w:val="28"/>
          <w:szCs w:val="28"/>
        </w:rPr>
      </w:pPr>
      <w:r>
        <w:rPr>
          <w:rFonts w:ascii="Times New Roman" w:hAnsi="Times New Roman"/>
          <w:b/>
          <w:sz w:val="28"/>
          <w:szCs w:val="28"/>
        </w:rPr>
        <w:t>2 Разработка модели обработки информационных данных при исчислении налога на имущество</w:t>
      </w:r>
    </w:p>
    <w:p w:rsidR="00626E92" w:rsidRDefault="00626E92" w:rsidP="00626E92">
      <w:pPr>
        <w:pStyle w:val="11"/>
        <w:spacing w:after="0" w:line="360" w:lineRule="auto"/>
        <w:ind w:left="0" w:firstLine="709"/>
        <w:jc w:val="center"/>
        <w:rPr>
          <w:rFonts w:ascii="Times New Roman" w:hAnsi="Times New Roman"/>
          <w:sz w:val="28"/>
          <w:szCs w:val="28"/>
        </w:rPr>
      </w:pPr>
      <w:r>
        <w:rPr>
          <w:rFonts w:ascii="Times New Roman" w:hAnsi="Times New Roman"/>
          <w:sz w:val="28"/>
          <w:szCs w:val="28"/>
        </w:rPr>
        <w:t>2.1. Характеристика информационной модели обработки данных при исчислении налога на имущество</w:t>
      </w:r>
    </w:p>
    <w:p w:rsidR="00626E92" w:rsidRPr="0092386A" w:rsidRDefault="00626E92" w:rsidP="00626E92">
      <w:pPr>
        <w:tabs>
          <w:tab w:val="left" w:pos="3870"/>
        </w:tabs>
        <w:spacing w:line="360" w:lineRule="auto"/>
        <w:ind w:firstLine="709"/>
        <w:jc w:val="both"/>
        <w:rPr>
          <w:i/>
          <w:sz w:val="28"/>
          <w:szCs w:val="28"/>
        </w:rPr>
      </w:pPr>
      <w:r w:rsidRPr="0092386A">
        <w:rPr>
          <w:i/>
          <w:sz w:val="28"/>
          <w:szCs w:val="28"/>
        </w:rPr>
        <w:t>Форма отчетности.</w:t>
      </w:r>
    </w:p>
    <w:p w:rsidR="00626E92" w:rsidRPr="0092386A" w:rsidRDefault="00626E92" w:rsidP="00626E92">
      <w:pPr>
        <w:spacing w:line="360" w:lineRule="auto"/>
        <w:ind w:firstLine="709"/>
        <w:jc w:val="both"/>
        <w:outlineLvl w:val="3"/>
        <w:rPr>
          <w:bCs/>
          <w:color w:val="000000"/>
          <w:sz w:val="28"/>
          <w:szCs w:val="28"/>
        </w:rPr>
      </w:pPr>
      <w:r w:rsidRPr="0092386A">
        <w:rPr>
          <w:bCs/>
          <w:color w:val="000000"/>
          <w:sz w:val="28"/>
          <w:szCs w:val="28"/>
        </w:rPr>
        <w:t xml:space="preserve">По истечении каждого отчетного периода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w:t>
      </w:r>
      <w:r w:rsidRPr="0092386A">
        <w:rPr>
          <w:bCs/>
          <w:i/>
          <w:color w:val="000000"/>
          <w:sz w:val="28"/>
          <w:szCs w:val="28"/>
        </w:rPr>
        <w:t xml:space="preserve">предоставляются налоговые расчеты по авансовым платежам по налогу на имущество организаций. </w:t>
      </w:r>
      <w:r w:rsidRPr="0092386A">
        <w:rPr>
          <w:bCs/>
          <w:color w:val="000000"/>
          <w:sz w:val="28"/>
          <w:szCs w:val="28"/>
        </w:rPr>
        <w:t xml:space="preserve">Срок предоставления расчетов - 30 число месяца, следующего за отчетным периодом. </w:t>
      </w:r>
    </w:p>
    <w:p w:rsidR="00626E92" w:rsidRPr="0092386A" w:rsidRDefault="00626E92" w:rsidP="00626E92">
      <w:pPr>
        <w:spacing w:line="360" w:lineRule="auto"/>
        <w:ind w:firstLine="709"/>
        <w:jc w:val="both"/>
        <w:outlineLvl w:val="3"/>
        <w:rPr>
          <w:bCs/>
          <w:color w:val="000000"/>
          <w:sz w:val="28"/>
          <w:szCs w:val="28"/>
        </w:rPr>
      </w:pPr>
      <w:r w:rsidRPr="0092386A">
        <w:rPr>
          <w:sz w:val="28"/>
          <w:szCs w:val="28"/>
        </w:rPr>
        <w:t xml:space="preserve">Расчет заполняется рукописным или машинописным способом, чернилами черного либо синего цвета. Возможна распечатка Расчета на принтере. </w:t>
      </w:r>
      <w:r w:rsidRPr="0092386A">
        <w:rPr>
          <w:sz w:val="28"/>
          <w:szCs w:val="28"/>
        </w:rPr>
        <w:br/>
        <w:t>Расчет представляется на бумажном носителе или в электронном виде. На бумажном носителе представляется в налоговый орган законным либо уполномоченным представителем налогоплательщика в соответствии со статьями 27 и 29 Кодекса. Расчет может быть направлен в виде почтового отправления с описью вложения.</w:t>
      </w:r>
    </w:p>
    <w:p w:rsidR="00626E92" w:rsidRPr="0092386A" w:rsidRDefault="00626E92" w:rsidP="00626E92">
      <w:pPr>
        <w:spacing w:line="360" w:lineRule="auto"/>
        <w:ind w:firstLine="709"/>
        <w:jc w:val="both"/>
        <w:outlineLvl w:val="3"/>
        <w:rPr>
          <w:bCs/>
          <w:color w:val="000000"/>
          <w:sz w:val="28"/>
          <w:szCs w:val="28"/>
        </w:rPr>
      </w:pPr>
      <w:r w:rsidRPr="0092386A">
        <w:rPr>
          <w:bCs/>
          <w:color w:val="000000"/>
          <w:sz w:val="28"/>
          <w:szCs w:val="28"/>
        </w:rPr>
        <w:t xml:space="preserve">По итогам налогового периода предоставляется налоговая декларация </w:t>
      </w:r>
      <w:r w:rsidRPr="0092386A">
        <w:rPr>
          <w:bCs/>
          <w:i/>
          <w:color w:val="000000"/>
          <w:sz w:val="28"/>
          <w:szCs w:val="28"/>
        </w:rPr>
        <w:t>Налоговая декларация</w:t>
      </w:r>
      <w:r w:rsidRPr="0092386A">
        <w:rPr>
          <w:bCs/>
          <w:color w:val="000000"/>
          <w:sz w:val="28"/>
          <w:szCs w:val="28"/>
        </w:rPr>
        <w:t xml:space="preserve"> - официальное заявление налогоплательщика о полученных им за определенный период доходах и распространяющихся на них налоговых скидках и льготах. На основе налоговой декларации и действующих ставок обложения налоговый орган осуществляется контроль за величиной налога, подлежащего уплате. не позднее 30 марта года, следующего за налоговым периодом. </w:t>
      </w:r>
    </w:p>
    <w:p w:rsidR="00626E92" w:rsidRPr="00AE756B" w:rsidRDefault="00626E92" w:rsidP="00626E92">
      <w:pPr>
        <w:pStyle w:val="a5"/>
        <w:spacing w:before="0" w:beforeAutospacing="0" w:after="0" w:afterAutospacing="0" w:line="360" w:lineRule="auto"/>
        <w:ind w:firstLine="708"/>
        <w:jc w:val="both"/>
        <w:rPr>
          <w:sz w:val="28"/>
          <w:szCs w:val="28"/>
        </w:rPr>
      </w:pPr>
      <w:r w:rsidRPr="00AE756B">
        <w:rPr>
          <w:bCs/>
          <w:color w:val="000000"/>
          <w:sz w:val="28"/>
          <w:szCs w:val="28"/>
        </w:rPr>
        <w:t xml:space="preserve">Налоговая декларация предоставляется по итогам налогового периода. </w:t>
      </w:r>
      <w:r w:rsidRPr="00AE756B">
        <w:rPr>
          <w:sz w:val="28"/>
          <w:szCs w:val="28"/>
        </w:rPr>
        <w:t>Налоговая декларация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по телекоммуникационным каналам связи.</w:t>
      </w:r>
    </w:p>
    <w:p w:rsidR="00626E92" w:rsidRPr="00AE756B" w:rsidRDefault="00626E92" w:rsidP="00626E92">
      <w:pPr>
        <w:pStyle w:val="a5"/>
        <w:spacing w:before="0" w:beforeAutospacing="0" w:after="0" w:afterAutospacing="0" w:line="360" w:lineRule="auto"/>
        <w:ind w:firstLine="709"/>
        <w:jc w:val="both"/>
        <w:rPr>
          <w:sz w:val="28"/>
          <w:szCs w:val="28"/>
        </w:rPr>
      </w:pPr>
      <w:r w:rsidRPr="00AE756B">
        <w:rPr>
          <w:sz w:val="28"/>
          <w:szCs w:val="28"/>
        </w:rPr>
        <w:t>Налоговый орган не вправе отказать в принятии налоговой декларации и обязан по просьбе налогоплательщика проставить отметку на копии налоговой декларации о принятии и дату ее представления.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w:t>
      </w:r>
    </w:p>
    <w:p w:rsidR="00626E92" w:rsidRPr="00346CA1" w:rsidRDefault="00626E92" w:rsidP="00626E92">
      <w:pPr>
        <w:pStyle w:val="a5"/>
        <w:spacing w:before="0" w:beforeAutospacing="0" w:after="0" w:afterAutospacing="0" w:line="360" w:lineRule="auto"/>
        <w:ind w:firstLine="709"/>
        <w:jc w:val="both"/>
        <w:rPr>
          <w:sz w:val="28"/>
          <w:szCs w:val="28"/>
        </w:rPr>
      </w:pPr>
      <w:r w:rsidRPr="00AE756B">
        <w:rPr>
          <w:sz w:val="28"/>
          <w:szCs w:val="28"/>
        </w:rPr>
        <w:t>При отправке налоговой декларации по почте днем ее представления считается дата отправки почтового отправления с описью вложения. При передаче налоговой декларации по телекоммуникационным каналам связи днем ее представления считается дата ее отправки.</w:t>
      </w:r>
    </w:p>
    <w:p w:rsidR="00626E92" w:rsidRPr="00EB755C" w:rsidRDefault="00626E92" w:rsidP="00626E92">
      <w:pPr>
        <w:pStyle w:val="a5"/>
        <w:spacing w:before="0" w:beforeAutospacing="0" w:after="0" w:afterAutospacing="0" w:line="360" w:lineRule="auto"/>
        <w:ind w:firstLine="709"/>
        <w:jc w:val="both"/>
        <w:rPr>
          <w:sz w:val="28"/>
          <w:szCs w:val="28"/>
        </w:rPr>
      </w:pPr>
      <w:r w:rsidRPr="00EB755C">
        <w:rPr>
          <w:sz w:val="28"/>
          <w:szCs w:val="28"/>
        </w:rPr>
        <w:t xml:space="preserve">Если иное не закреплено законодательными органами субъектов Российской Федерации, для представления отчетности по налогу на имущество организаций применяются форма декларации по КНД 1152001 и Инструкция по ее заполнению, утвержденные Приказом Министерства РФ по налогам и сборам от </w:t>
      </w:r>
      <w:r w:rsidRPr="00C346B2">
        <w:rPr>
          <w:sz w:val="28"/>
          <w:szCs w:val="28"/>
        </w:rPr>
        <w:t>20.02.2008</w:t>
      </w:r>
      <w:r w:rsidRPr="00EB755C">
        <w:rPr>
          <w:sz w:val="28"/>
          <w:szCs w:val="28"/>
        </w:rPr>
        <w:t xml:space="preserve">. №САЭ-3-21/224. </w:t>
      </w:r>
    </w:p>
    <w:p w:rsidR="00626E92" w:rsidRPr="0092386A" w:rsidRDefault="00626E92" w:rsidP="00626E92">
      <w:pPr>
        <w:spacing w:line="360" w:lineRule="auto"/>
        <w:ind w:firstLine="709"/>
        <w:jc w:val="both"/>
        <w:outlineLvl w:val="3"/>
        <w:rPr>
          <w:bCs/>
          <w:color w:val="000000"/>
          <w:sz w:val="28"/>
          <w:szCs w:val="28"/>
        </w:rPr>
      </w:pPr>
      <w:r w:rsidRPr="0092386A">
        <w:rPr>
          <w:bCs/>
          <w:color w:val="000000"/>
          <w:sz w:val="28"/>
          <w:szCs w:val="28"/>
        </w:rPr>
        <w:t>Иными словами, вопрос о необходимости представлять налоговые декларации организациями, не уплачивающими налог на имущество, может быть решен непосредственно местными инструкциями по заполнению налоговой декларации, которые должны выпускаться региональными и местными налоговыми органами.</w:t>
      </w:r>
    </w:p>
    <w:p w:rsidR="00626E92" w:rsidRPr="0053261A" w:rsidRDefault="00626E92" w:rsidP="00626E92">
      <w:pPr>
        <w:pStyle w:val="a7"/>
        <w:spacing w:line="360" w:lineRule="auto"/>
      </w:pPr>
      <w:r>
        <w:rPr>
          <w:bCs/>
          <w:color w:val="000000"/>
          <w:szCs w:val="28"/>
        </w:rPr>
        <w:t xml:space="preserve">На основании требования </w:t>
      </w:r>
      <w:r>
        <w:rPr>
          <w:szCs w:val="28"/>
        </w:rPr>
        <w:t xml:space="preserve">к имени файла </w:t>
      </w:r>
      <w:r w:rsidRPr="003B7B3E">
        <w:rPr>
          <w:color w:val="000000"/>
          <w:szCs w:val="28"/>
        </w:rPr>
        <w:t>обмена</w:t>
      </w:r>
      <w:r>
        <w:rPr>
          <w:color w:val="000000"/>
          <w:szCs w:val="28"/>
        </w:rPr>
        <w:t xml:space="preserve"> в форматах</w:t>
      </w:r>
      <w:r>
        <w:rPr>
          <w:szCs w:val="28"/>
        </w:rPr>
        <w:t xml:space="preserve"> представления налоговых деклараций (расчетов), бухгалтерской </w:t>
      </w:r>
      <w:r w:rsidRPr="003B2093">
        <w:rPr>
          <w:szCs w:val="28"/>
        </w:rPr>
        <w:t>отчётности и иных документов, служащих основанием для исчисления и уплаты налогов и сборов, в электронном виде</w:t>
      </w:r>
      <w:r>
        <w:rPr>
          <w:szCs w:val="28"/>
        </w:rPr>
        <w:t>.</w:t>
      </w:r>
      <w:r w:rsidRPr="003B2093">
        <w:rPr>
          <w:szCs w:val="28"/>
        </w:rPr>
        <w:t xml:space="preserve"> </w:t>
      </w:r>
      <w:r w:rsidRPr="0053261A">
        <w:t>Имя файла обмена должно иметь следующий вид:</w:t>
      </w:r>
    </w:p>
    <w:p w:rsidR="00626E92" w:rsidRPr="0092386A" w:rsidRDefault="00626E92" w:rsidP="00626E92">
      <w:pPr>
        <w:pStyle w:val="a7"/>
        <w:spacing w:line="360" w:lineRule="auto"/>
      </w:pPr>
      <w:r w:rsidRPr="00E53C4D">
        <w:rPr>
          <w:b/>
          <w:i/>
          <w:lang w:val="en-US"/>
        </w:rPr>
        <w:t>R</w:t>
      </w:r>
      <w:r w:rsidRPr="0092386A">
        <w:rPr>
          <w:b/>
          <w:i/>
        </w:rPr>
        <w:t>_</w:t>
      </w:r>
      <w:r w:rsidRPr="0053261A">
        <w:rPr>
          <w:b/>
          <w:i/>
        </w:rPr>
        <w:t>Т</w:t>
      </w:r>
      <w:r w:rsidRPr="0092386A">
        <w:rPr>
          <w:b/>
          <w:i/>
        </w:rPr>
        <w:t>_</w:t>
      </w:r>
      <w:r w:rsidRPr="00E53C4D">
        <w:rPr>
          <w:b/>
          <w:i/>
          <w:lang w:val="en-US"/>
        </w:rPr>
        <w:t>A</w:t>
      </w:r>
      <w:r w:rsidRPr="0092386A">
        <w:rPr>
          <w:b/>
          <w:i/>
        </w:rPr>
        <w:t>_</w:t>
      </w:r>
      <w:r w:rsidRPr="00E53C4D">
        <w:rPr>
          <w:b/>
          <w:i/>
          <w:lang w:val="en-US"/>
        </w:rPr>
        <w:t>K</w:t>
      </w:r>
      <w:r w:rsidRPr="0092386A">
        <w:rPr>
          <w:b/>
          <w:i/>
        </w:rPr>
        <w:t>_</w:t>
      </w:r>
      <w:r w:rsidRPr="0053261A">
        <w:rPr>
          <w:b/>
          <w:i/>
        </w:rPr>
        <w:t>О</w:t>
      </w:r>
      <w:r w:rsidRPr="0092386A">
        <w:rPr>
          <w:b/>
          <w:i/>
        </w:rPr>
        <w:t>_</w:t>
      </w:r>
      <w:r w:rsidRPr="00E53C4D">
        <w:rPr>
          <w:b/>
          <w:i/>
          <w:lang w:val="en-US"/>
        </w:rPr>
        <w:t>GGGGMMDD</w:t>
      </w:r>
      <w:r w:rsidRPr="0092386A">
        <w:rPr>
          <w:b/>
          <w:i/>
        </w:rPr>
        <w:t>_</w:t>
      </w:r>
      <w:r w:rsidRPr="00E53C4D">
        <w:rPr>
          <w:b/>
          <w:i/>
          <w:lang w:val="en-US"/>
        </w:rPr>
        <w:t>N</w:t>
      </w:r>
      <w:r w:rsidRPr="0092386A">
        <w:t xml:space="preserve">, </w:t>
      </w:r>
      <w:r w:rsidRPr="0053261A">
        <w:t>где</w:t>
      </w:r>
      <w:r w:rsidRPr="0092386A">
        <w:t>:</w:t>
      </w:r>
    </w:p>
    <w:p w:rsidR="00626E92" w:rsidRPr="00016C00" w:rsidRDefault="00626E92" w:rsidP="00626E92">
      <w:pPr>
        <w:pStyle w:val="a7"/>
        <w:spacing w:line="360" w:lineRule="auto"/>
        <w:rPr>
          <w:color w:val="000000"/>
        </w:rPr>
      </w:pPr>
      <w:r w:rsidRPr="0053261A">
        <w:rPr>
          <w:b/>
          <w:i/>
        </w:rPr>
        <w:t>R_Т</w:t>
      </w:r>
      <w:r w:rsidRPr="0053261A">
        <w:t xml:space="preserve"> – префикс</w:t>
      </w:r>
      <w:r>
        <w:t>,</w:t>
      </w:r>
      <w:r w:rsidRPr="0053261A">
        <w:t xml:space="preserve"> обозначающий принадлежность информации файла обмена  к определенному виду (R) и типу (T). Вид и тип информации  представляются сочетанием символов (латинские буквы и цифры).  Вид информации определяет принадлежность файла об</w:t>
      </w:r>
      <w:r>
        <w:t>мена к обобщенной группе файлов</w:t>
      </w:r>
      <w:r w:rsidRPr="0053261A">
        <w:t xml:space="preserve"> (</w:t>
      </w:r>
      <w:r>
        <w:t>н</w:t>
      </w:r>
      <w:r w:rsidRPr="0053261A">
        <w:t>апример</w:t>
      </w:r>
      <w:r>
        <w:t>,</w:t>
      </w:r>
      <w:r w:rsidRPr="0053261A">
        <w:t xml:space="preserve"> “NO” – отчётность налогоплательщика, </w:t>
      </w:r>
      <w:r w:rsidRPr="00016C00">
        <w:rPr>
          <w:color w:val="000000"/>
        </w:rPr>
        <w:t>“</w:t>
      </w:r>
      <w:r w:rsidRPr="00016C00">
        <w:rPr>
          <w:rFonts w:eastAsia="SimSun"/>
          <w:color w:val="000000"/>
          <w:lang w:val="en-US"/>
        </w:rPr>
        <w:t>KVPR</w:t>
      </w:r>
      <w:r w:rsidRPr="00016C00">
        <w:rPr>
          <w:color w:val="000000"/>
        </w:rPr>
        <w:t>” – квитанция о приёме отчётности налогоплательщика). Тип  информации - уникальный идентификатор, определяющий принадлежность файла обмена к передаваемой отчётности (например, “</w:t>
      </w:r>
      <w:r>
        <w:rPr>
          <w:color w:val="000000"/>
          <w:lang w:val="en-US"/>
        </w:rPr>
        <w:t>IMUSHND</w:t>
      </w:r>
      <w:r w:rsidRPr="00016C00">
        <w:rPr>
          <w:color w:val="000000"/>
        </w:rPr>
        <w:t xml:space="preserve">” – налоговая декларация по налогу на </w:t>
      </w:r>
      <w:r>
        <w:rPr>
          <w:color w:val="000000"/>
        </w:rPr>
        <w:t xml:space="preserve">имущество </w:t>
      </w:r>
      <w:r w:rsidRPr="00016C00">
        <w:rPr>
          <w:color w:val="000000"/>
        </w:rPr>
        <w:t>организаций). Для файлов обмена, формируемым по результатам приёма (обработки) отчётности налогоплательщика,  тип информации повторяет префикс обработанного файла обмена без разделителя (например</w:t>
      </w:r>
      <w:r>
        <w:rPr>
          <w:color w:val="000000"/>
        </w:rPr>
        <w:t>,</w:t>
      </w:r>
      <w:r w:rsidRPr="00016C00">
        <w:rPr>
          <w:color w:val="000000"/>
        </w:rPr>
        <w:t xml:space="preserve"> “</w:t>
      </w:r>
      <w:r w:rsidRPr="00016C00">
        <w:rPr>
          <w:rFonts w:eastAsia="SimSun"/>
          <w:color w:val="000000"/>
          <w:lang w:val="en-US"/>
        </w:rPr>
        <w:t>KVPR</w:t>
      </w:r>
      <w:r w:rsidRPr="00016C00">
        <w:rPr>
          <w:color w:val="000000"/>
        </w:rPr>
        <w:t>_NOPRIB” - префикс для квитанции о приёме   налоговой декларации  по налогу на прибыль организаций).</w:t>
      </w:r>
    </w:p>
    <w:p w:rsidR="00626E92" w:rsidRPr="0053261A" w:rsidRDefault="00626E92" w:rsidP="00626E92">
      <w:pPr>
        <w:pStyle w:val="a7"/>
        <w:spacing w:line="360" w:lineRule="auto"/>
      </w:pPr>
      <w:r w:rsidRPr="0053261A">
        <w:rPr>
          <w:b/>
          <w:i/>
        </w:rPr>
        <w:t>A_K</w:t>
      </w:r>
      <w:r w:rsidRPr="0053261A">
        <w:t xml:space="preserve"> – идентификатор получателя информации, где: A – идентификатор получателя, которому направляется файл обмена</w:t>
      </w:r>
      <w:r>
        <w:t>,</w:t>
      </w:r>
      <w:r w:rsidRPr="0053261A">
        <w:t xml:space="preserve"> K – идентификатор конечного получателя, для которого предназначена информация из данного файла обмена. Каждый из идентификаторов (A и K) </w:t>
      </w:r>
      <w:r>
        <w:t>имеет вид</w:t>
      </w:r>
      <w:r w:rsidRPr="0053261A">
        <w:t xml:space="preserve">: </w:t>
      </w:r>
    </w:p>
    <w:p w:rsidR="00626E92" w:rsidRPr="0053261A" w:rsidRDefault="00626E92" w:rsidP="00626E92">
      <w:pPr>
        <w:pStyle w:val="a7"/>
        <w:spacing w:line="360" w:lineRule="auto"/>
      </w:pPr>
      <w:r w:rsidRPr="0053261A">
        <w:t xml:space="preserve">- для организаций </w:t>
      </w:r>
      <w:r>
        <w:t>-</w:t>
      </w:r>
      <w:r w:rsidRPr="0053261A">
        <w:t xml:space="preserve"> девятнадцатиразрядн</w:t>
      </w:r>
      <w:r>
        <w:t>ый</w:t>
      </w:r>
      <w:r w:rsidRPr="0053261A">
        <w:t xml:space="preserve"> код (ИНН и КПП юридического лица);</w:t>
      </w:r>
    </w:p>
    <w:p w:rsidR="00626E92" w:rsidRPr="0053261A" w:rsidRDefault="00626E92" w:rsidP="00626E92">
      <w:pPr>
        <w:pStyle w:val="a7"/>
        <w:spacing w:line="360" w:lineRule="auto"/>
      </w:pPr>
      <w:r w:rsidRPr="0053261A">
        <w:t>- для физических лиц - двенадцатиразрядный код (ИНН физического лица, имеющего ИНН</w:t>
      </w:r>
      <w:r>
        <w:t>,</w:t>
      </w:r>
      <w:r w:rsidRPr="0053261A">
        <w:t xml:space="preserve"> </w:t>
      </w:r>
      <w:r>
        <w:t>п</w:t>
      </w:r>
      <w:r w:rsidRPr="0053261A">
        <w:t>ри отсутствии ИНН - последовательность из двенадцати нулей);</w:t>
      </w:r>
    </w:p>
    <w:p w:rsidR="00626E92" w:rsidRPr="0053261A" w:rsidRDefault="00626E92" w:rsidP="00626E92">
      <w:pPr>
        <w:pStyle w:val="a7"/>
        <w:spacing w:line="360" w:lineRule="auto"/>
      </w:pPr>
      <w:r w:rsidRPr="0053261A">
        <w:t>- для налогов</w:t>
      </w:r>
      <w:r>
        <w:t>ых</w:t>
      </w:r>
      <w:r w:rsidRPr="0053261A">
        <w:t xml:space="preserve"> орган</w:t>
      </w:r>
      <w:r>
        <w:t>ов</w:t>
      </w:r>
      <w:r w:rsidRPr="0053261A">
        <w:t xml:space="preserve"> – четырехразрядный код (код налогового органа по СОНО)</w:t>
      </w:r>
      <w:r>
        <w:t>.</w:t>
      </w:r>
    </w:p>
    <w:p w:rsidR="00626E92" w:rsidRPr="0053261A" w:rsidRDefault="00626E92" w:rsidP="00626E92">
      <w:pPr>
        <w:pStyle w:val="a7"/>
        <w:spacing w:line="360" w:lineRule="auto"/>
      </w:pPr>
      <w:r w:rsidRPr="0053261A">
        <w:rPr>
          <w:b/>
          <w:i/>
        </w:rPr>
        <w:t>О</w:t>
      </w:r>
      <w:r w:rsidRPr="0053261A">
        <w:t xml:space="preserve"> – идентификатор отправителя информации, имеет вид:</w:t>
      </w:r>
    </w:p>
    <w:p w:rsidR="00626E92" w:rsidRPr="0053261A" w:rsidRDefault="00626E92" w:rsidP="00626E92">
      <w:pPr>
        <w:pStyle w:val="a7"/>
        <w:spacing w:line="360" w:lineRule="auto"/>
      </w:pPr>
      <w:r w:rsidRPr="0053261A">
        <w:t>- для организаций идентификатор отправителя информации представляется в виде девятнадцатиразрядного кода (ИНН и КПП юридического лица);</w:t>
      </w:r>
    </w:p>
    <w:p w:rsidR="00626E92" w:rsidRPr="0053261A" w:rsidRDefault="00626E92" w:rsidP="00626E92">
      <w:pPr>
        <w:pStyle w:val="a7"/>
        <w:spacing w:line="360" w:lineRule="auto"/>
      </w:pPr>
      <w:r w:rsidRPr="0053261A">
        <w:t>- для физических лиц - двенадцатиразрядный код (ИНН физического лица, имеющего ИНН. При отсутствии ИНН - последовательность из двенадцати нулей)</w:t>
      </w:r>
      <w:r>
        <w:t>;</w:t>
      </w:r>
    </w:p>
    <w:p w:rsidR="00626E92" w:rsidRPr="0053261A" w:rsidRDefault="00626E92" w:rsidP="00626E92">
      <w:pPr>
        <w:pStyle w:val="a7"/>
        <w:spacing w:line="360" w:lineRule="auto"/>
      </w:pPr>
      <w:r w:rsidRPr="0053261A">
        <w:t>- для налогов</w:t>
      </w:r>
      <w:r>
        <w:t>ых</w:t>
      </w:r>
      <w:r w:rsidRPr="0053261A">
        <w:t xml:space="preserve"> орган</w:t>
      </w:r>
      <w:r>
        <w:t>ов</w:t>
      </w:r>
      <w:r w:rsidRPr="0053261A">
        <w:t xml:space="preserve"> – четырехразрядный код (код налогового органа по СОНО). </w:t>
      </w:r>
    </w:p>
    <w:p w:rsidR="00626E92" w:rsidRPr="0053261A" w:rsidRDefault="00626E92" w:rsidP="00626E92">
      <w:pPr>
        <w:pStyle w:val="a7"/>
        <w:spacing w:line="360" w:lineRule="auto"/>
      </w:pPr>
      <w:r w:rsidRPr="0053261A">
        <w:rPr>
          <w:b/>
          <w:i/>
        </w:rPr>
        <w:t>GGGG</w:t>
      </w:r>
      <w:r w:rsidRPr="0053261A">
        <w:t xml:space="preserve">- год формирования передаваемого файла, </w:t>
      </w:r>
      <w:r w:rsidRPr="0053261A">
        <w:rPr>
          <w:b/>
          <w:i/>
        </w:rPr>
        <w:t>MM</w:t>
      </w:r>
      <w:r w:rsidRPr="0053261A">
        <w:t xml:space="preserve"> - месяц, </w:t>
      </w:r>
      <w:r w:rsidRPr="0053261A">
        <w:rPr>
          <w:b/>
          <w:i/>
        </w:rPr>
        <w:t>DD</w:t>
      </w:r>
      <w:r w:rsidRPr="0053261A">
        <w:t xml:space="preserve"> - день;</w:t>
      </w:r>
    </w:p>
    <w:p w:rsidR="00626E92" w:rsidRPr="0053261A" w:rsidRDefault="00626E92" w:rsidP="00626E92">
      <w:pPr>
        <w:pStyle w:val="a7"/>
        <w:spacing w:line="360" w:lineRule="auto"/>
      </w:pPr>
      <w:r w:rsidRPr="0053261A">
        <w:rPr>
          <w:b/>
          <w:i/>
        </w:rPr>
        <w:t>N</w:t>
      </w:r>
      <w:r w:rsidRPr="0053261A">
        <w:t xml:space="preserve"> - идентификационный уникальный номер файла. (Длина – от 1 до 36 знаков. Идентификационный номер файла должен обеспечивать уникальность файла).</w:t>
      </w:r>
    </w:p>
    <w:p w:rsidR="00626E92" w:rsidRPr="00A95BD4" w:rsidRDefault="00626E92" w:rsidP="00626E92">
      <w:pPr>
        <w:pStyle w:val="a7"/>
        <w:spacing w:line="360" w:lineRule="auto"/>
      </w:pPr>
      <w:r w:rsidRPr="0053261A">
        <w:t xml:space="preserve">Расширение имени файла -  xml. Расширение имени файла может указываться </w:t>
      </w:r>
      <w:r>
        <w:t>как с</w:t>
      </w:r>
      <w:r w:rsidRPr="0053261A">
        <w:t>трочными</w:t>
      </w:r>
      <w:r>
        <w:t xml:space="preserve">, так и </w:t>
      </w:r>
      <w:r w:rsidRPr="0053261A">
        <w:t>прописными буквами.</w:t>
      </w:r>
    </w:p>
    <w:p w:rsidR="00626E92" w:rsidRPr="003C284E" w:rsidRDefault="00626E92" w:rsidP="00626E92">
      <w:pPr>
        <w:pStyle w:val="a5"/>
        <w:spacing w:before="0" w:beforeAutospacing="0" w:after="0" w:afterAutospacing="0" w:line="360" w:lineRule="auto"/>
        <w:ind w:firstLine="709"/>
        <w:jc w:val="both"/>
        <w:rPr>
          <w:color w:val="000000"/>
          <w:sz w:val="28"/>
          <w:szCs w:val="28"/>
        </w:rPr>
      </w:pPr>
      <w:r w:rsidRPr="00C32F21">
        <w:rPr>
          <w:rStyle w:val="a6"/>
          <w:b w:val="0"/>
          <w:i/>
          <w:color w:val="000000"/>
          <w:sz w:val="28"/>
          <w:szCs w:val="28"/>
        </w:rPr>
        <w:t>Платежное поручение</w:t>
      </w:r>
      <w:r w:rsidRPr="003C284E">
        <w:rPr>
          <w:color w:val="000000"/>
          <w:sz w:val="28"/>
          <w:szCs w:val="28"/>
        </w:rPr>
        <w:t xml:space="preserve"> – это распоряжение владельца счета обслуживающему его банку, оформленное расчетным документом, перевести определенную денежную сумму на счет получателя средств, открытый в этом или ином банке. Платежными поручениями могут производиться и перечисляться денежные средства в бюджеты и внебюджетные фонды всех уровней (п. 3.2 Положения Банка России от 3 октября </w:t>
      </w:r>
      <w:smartTag w:uri="urn:schemas-microsoft-com:office:smarttags" w:element="metricconverter">
        <w:smartTagPr>
          <w:attr w:name="ProductID" w:val="2002 г"/>
        </w:smartTagPr>
        <w:r w:rsidRPr="003C284E">
          <w:rPr>
            <w:color w:val="000000"/>
            <w:sz w:val="28"/>
            <w:szCs w:val="28"/>
          </w:rPr>
          <w:t>2002 г</w:t>
        </w:r>
      </w:smartTag>
      <w:r w:rsidRPr="003C284E">
        <w:rPr>
          <w:color w:val="000000"/>
          <w:sz w:val="28"/>
          <w:szCs w:val="28"/>
        </w:rPr>
        <w:t>. № 2-П «О безналичных расчетах в Российской Федерации», далее – Положение о безналичных расчетах)</w:t>
      </w:r>
      <w:r>
        <w:rPr>
          <w:color w:val="000000"/>
          <w:sz w:val="28"/>
          <w:szCs w:val="28"/>
        </w:rPr>
        <w:t>.</w:t>
      </w:r>
    </w:p>
    <w:p w:rsidR="00626E92" w:rsidRPr="003C284E" w:rsidRDefault="00626E92" w:rsidP="00626E92">
      <w:pPr>
        <w:pStyle w:val="a5"/>
        <w:spacing w:before="0" w:beforeAutospacing="0" w:after="0" w:afterAutospacing="0" w:line="360" w:lineRule="auto"/>
        <w:ind w:firstLine="709"/>
        <w:jc w:val="both"/>
        <w:rPr>
          <w:color w:val="000000"/>
          <w:sz w:val="28"/>
          <w:szCs w:val="28"/>
        </w:rPr>
      </w:pPr>
      <w:r w:rsidRPr="003C284E">
        <w:rPr>
          <w:color w:val="000000"/>
          <w:sz w:val="28"/>
          <w:szCs w:val="28"/>
        </w:rPr>
        <w:t>Чтобы налог попал в бюджетную систему Российской Федерации, необходимо правильно заполнить платежное поручение. На первый взгляд, здесь нет ничего сложного, но на практике очень часто возникают проблемы с признанием налога уплаченным, если уплата производилась при помощи «дефектного» платежного поручения.</w:t>
      </w:r>
    </w:p>
    <w:p w:rsidR="00626E92" w:rsidRDefault="00626E92" w:rsidP="00626E92">
      <w:pPr>
        <w:pStyle w:val="a5"/>
        <w:spacing w:before="0" w:beforeAutospacing="0" w:after="0" w:afterAutospacing="0" w:line="360" w:lineRule="auto"/>
        <w:ind w:firstLine="709"/>
        <w:jc w:val="both"/>
        <w:rPr>
          <w:color w:val="000000"/>
          <w:sz w:val="28"/>
          <w:szCs w:val="28"/>
        </w:rPr>
      </w:pPr>
      <w:r>
        <w:rPr>
          <w:color w:val="000000"/>
          <w:sz w:val="28"/>
          <w:szCs w:val="28"/>
        </w:rPr>
        <w:t>В</w:t>
      </w:r>
      <w:r w:rsidRPr="003C284E">
        <w:rPr>
          <w:color w:val="000000"/>
          <w:sz w:val="28"/>
          <w:szCs w:val="28"/>
        </w:rPr>
        <w:t xml:space="preserve"> процессе заполнения </w:t>
      </w:r>
      <w:r>
        <w:rPr>
          <w:color w:val="000000"/>
          <w:sz w:val="28"/>
          <w:szCs w:val="28"/>
        </w:rPr>
        <w:t xml:space="preserve">платежного поручения </w:t>
      </w:r>
      <w:r w:rsidRPr="003C284E">
        <w:rPr>
          <w:color w:val="000000"/>
          <w:sz w:val="28"/>
          <w:szCs w:val="28"/>
        </w:rPr>
        <w:t xml:space="preserve"> налогоплательщикам следует руководствоваться нормами Положения о безналичных расчетах, поскольку оно устанавливает общие требования к заполнению платежного поручения. Однако в этом документе отсутствуют специальные правила, которые касаются заполнения полей, необходимых для идентификации налогового платежа. Они содержатся в Правилах указания информации в полях расчетных документов на перечисление налогов, сборов и иных платежей в бюджетную систему Российской Федерации, утвержденных приказом Минфина России от 24 ноября </w:t>
      </w:r>
      <w:smartTag w:uri="urn:schemas-microsoft-com:office:smarttags" w:element="metricconverter">
        <w:smartTagPr>
          <w:attr w:name="ProductID" w:val="2004 г"/>
        </w:smartTagPr>
        <w:r w:rsidRPr="003C284E">
          <w:rPr>
            <w:color w:val="000000"/>
            <w:sz w:val="28"/>
            <w:szCs w:val="28"/>
          </w:rPr>
          <w:t>2004 г</w:t>
        </w:r>
      </w:smartTag>
      <w:r w:rsidRPr="003C284E">
        <w:rPr>
          <w:color w:val="000000"/>
          <w:sz w:val="28"/>
          <w:szCs w:val="28"/>
        </w:rPr>
        <w:t xml:space="preserve">. № 106н по согласованию с Банком России, разработанных во исполнение предписания, содержащегося в п. 7 ст. 45 НК РФ (далее - Правила указания информации в расчетных документах на перечисление налогов). </w:t>
      </w:r>
    </w:p>
    <w:p w:rsidR="00626E92" w:rsidRPr="00BD084D" w:rsidRDefault="00626E92" w:rsidP="00626E92">
      <w:pPr>
        <w:pStyle w:val="11"/>
        <w:spacing w:after="0" w:line="360" w:lineRule="auto"/>
        <w:ind w:firstLine="709"/>
        <w:jc w:val="both"/>
        <w:rPr>
          <w:rFonts w:ascii="Times New Roman" w:hAnsi="Times New Roman"/>
          <w:sz w:val="28"/>
          <w:szCs w:val="28"/>
        </w:rPr>
      </w:pPr>
    </w:p>
    <w:p w:rsidR="00626E92" w:rsidRDefault="00626E92" w:rsidP="00626E92">
      <w:pPr>
        <w:pStyle w:val="11"/>
        <w:spacing w:after="0" w:line="360" w:lineRule="auto"/>
        <w:ind w:left="0" w:firstLine="709"/>
        <w:jc w:val="both"/>
        <w:rPr>
          <w:rFonts w:ascii="Times New Roman" w:hAnsi="Times New Roman"/>
          <w:sz w:val="28"/>
          <w:szCs w:val="28"/>
        </w:rPr>
      </w:pPr>
    </w:p>
    <w:p w:rsidR="00626E92" w:rsidRDefault="00626E92" w:rsidP="00626E92">
      <w:pPr>
        <w:pStyle w:val="11"/>
        <w:spacing w:after="0" w:line="360" w:lineRule="auto"/>
        <w:ind w:left="0" w:firstLine="709"/>
        <w:jc w:val="both"/>
        <w:rPr>
          <w:rFonts w:ascii="Times New Roman" w:hAnsi="Times New Roman"/>
          <w:sz w:val="28"/>
          <w:szCs w:val="28"/>
        </w:rPr>
      </w:pPr>
    </w:p>
    <w:p w:rsidR="00626E92" w:rsidRDefault="00626E92" w:rsidP="00626E92">
      <w:pPr>
        <w:pStyle w:val="11"/>
        <w:spacing w:after="0" w:line="360" w:lineRule="auto"/>
        <w:ind w:left="0" w:firstLine="709"/>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p>
    <w:p w:rsidR="00626E92" w:rsidRDefault="00626E92" w:rsidP="00626E92">
      <w:pPr>
        <w:pStyle w:val="11"/>
        <w:spacing w:after="0" w:line="360" w:lineRule="auto"/>
        <w:ind w:left="0"/>
        <w:jc w:val="center"/>
        <w:rPr>
          <w:rFonts w:ascii="Times New Roman" w:hAnsi="Times New Roman"/>
          <w:sz w:val="28"/>
          <w:szCs w:val="28"/>
        </w:rPr>
      </w:pPr>
      <w:r>
        <w:rPr>
          <w:rFonts w:ascii="Times New Roman" w:hAnsi="Times New Roman"/>
          <w:sz w:val="28"/>
          <w:szCs w:val="28"/>
        </w:rPr>
        <w:t>2.2. Наименование, назначение и описание документа, способствующего исчислению налога на имущество</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В соответствии со статьей 373 НК РФ налогоплательщиками налога (далее — налогоплательщики) признаются:</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 российские организации;</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Объектом налогообложения для российских организаций в соответствии со статьей 374 НК РФ признается движимое и недвижимое имущество, учитываемое на балансе в качестве объектов основных средств, включая:</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 имущество, переданное во временное владение;</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 имущество, переданное в пользование;</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 имущество, переданное в распоряжение;</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 имущество, переданное в доверительное управление;</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 имущество, внесенное в качестве вклада в совместную деятельность.</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Таким образом, все организации, занимающиеся научно-исследовательскими и опытно-конструкторскими работами, являются плательщиками налога на имущество.</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Налоговая база по налогу на имущество организаций определяется как среднегодовая стоимость имущества, признаваемого объектом налогообложения.</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Это положение напрямую касается бюджетных учреждений. А так как значительная часть научно-исследовательских организаций представлена в виде организаций, финансируемых из бюджета, то им на это следует обратить внимание.</w:t>
      </w:r>
    </w:p>
    <w:p w:rsidR="00626E92" w:rsidRPr="00BF7C43"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Чтобы избежать переплаты сумм налога на имущество организаций в течение налогового периода (возникающих из-за того, что бюджетные организации в бухгалтерском учете начисляют суммы износа в конце года), бюджетные организации должны рассчитывать остаточную стоимость имущества по состоянию на начало каждого месяца отчетного периода в размере 1/12 от годовой суммы.</w:t>
      </w:r>
    </w:p>
    <w:p w:rsidR="00626E92" w:rsidRDefault="00626E92" w:rsidP="00626E92">
      <w:pPr>
        <w:pStyle w:val="ConsPlusNormal"/>
        <w:spacing w:line="360" w:lineRule="auto"/>
        <w:ind w:firstLine="540"/>
        <w:jc w:val="both"/>
        <w:rPr>
          <w:rFonts w:ascii="Times New Roman" w:hAnsi="Times New Roman" w:cs="Times New Roman"/>
          <w:sz w:val="28"/>
          <w:szCs w:val="28"/>
        </w:rPr>
      </w:pPr>
      <w:r w:rsidRPr="00BF7C43">
        <w:rPr>
          <w:rFonts w:ascii="Times New Roman" w:hAnsi="Times New Roman" w:cs="Times New Roman"/>
          <w:sz w:val="28"/>
          <w:szCs w:val="28"/>
        </w:rPr>
        <w:t>Такой порядок разъяснен и в письме Минфина России от 19 мая 2004 года N 04-05-06/57 «О порядке уплаты налога на имущество бюджетными организациями».</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Налоговая база определяется налогоплательщиками самостоятельно.</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Среднегодовая (средняя) стоимость имущества, признаваемого объектом налогообложения,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Налоговым периодом по налогу на имущество организации признается календарный год.</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Отчетными периодами признаются первый квартал, полугодие и девять месяцев календарного года.</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Налоговые ставки устанавливаются законами субъектов Российской Федерации и не могут превышать 2, 2 процента.</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Статья 381 «Налоговые льготы» НК РФ определяет, кто же из налогоплательщиков и по каким видам имущества сегодня может воспользоваться освобождением от налога на имущество организаций.</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Федеральные льготы.</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Налоговые ставки в соответствии со ст. 380 НК РФ устанавливаются законами субъектов Российской Федерации и не могут превышать 2, 2%.</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Льготы по налогу, предусмотренные ст. 381 НК РФ, должны применяться на территории всех субъектов Российской Федерации в порядке, установленном НК РФ, независимо от их наличия в законах субъектов Российской Федерации. Освобождаются от налога на имущество:</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религиозные организации — в отношении имущества, используемого ими для осуществления религиозной деятельности;</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 в отношении имущества, используемого ими для осуществления их уставной деятельности;</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В целях предоставления льготы по налогу на имущество организация, имеющая на балансе объекты культурного наследия (памятники истории и культуры), должна представить охранное обязательство, оформленное в порядке, установленном законодательством Российской Федерации;</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 в отношении ледоколов, судов с ядерными энергетическими установками и судов атомно-технологического обслуживания;</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РФ;</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 в отношении космических объектов;</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имущество специализированных протезно-ортопедических предприятий;</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имущество коллегий адвокатов, адвокатских бюро и юридических консультаций;</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имущество государственных научных центров;</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 расположенного на территории данной особой экономической зоны, в течение 5 лет с момента постановки на учет указанного имущества;</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организации — в отношении судов, зарегистрированных в Российском международном реестре судов.</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Как видно из приведенного перечня, часть льгот для бюджетных учреждений по налогу на имущество утратили силу.</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xml:space="preserve">Так, с 1 января </w:t>
      </w:r>
      <w:smartTag w:uri="urn:schemas-microsoft-com:office:smarttags" w:element="metricconverter">
        <w:smartTagPr>
          <w:attr w:name="ProductID" w:val="2006 г"/>
        </w:smartTagPr>
        <w:r w:rsidRPr="00425203">
          <w:rPr>
            <w:rFonts w:ascii="Times New Roman" w:hAnsi="Times New Roman" w:cs="Times New Roman"/>
            <w:sz w:val="28"/>
            <w:szCs w:val="28"/>
          </w:rPr>
          <w:t>2006 г</w:t>
        </w:r>
      </w:smartTag>
      <w:r w:rsidRPr="00425203">
        <w:rPr>
          <w:rFonts w:ascii="Times New Roman" w:hAnsi="Times New Roman" w:cs="Times New Roman"/>
          <w:sz w:val="28"/>
          <w:szCs w:val="28"/>
        </w:rPr>
        <w:t>. прекращено действие льгот:</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в отношении объектов жилищного фонда и инженерной инфраструктуры жилищно-коммунального комплекса, содержание которых полностью или частично финансировалось за счет средств бюджетов субъектов Российской Федерации и (или) местных бюджетов;</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в отношении объектов социально-культурной сферы, используемых организациями для нужд культуры и искусства, образования, физической культуры и спорта, здравоохранения и социального обеспечения;</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в отношении имущества научных организаций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w:t>
      </w:r>
    </w:p>
    <w:p w:rsidR="00626E92" w:rsidRPr="00425203" w:rsidRDefault="00626E92" w:rsidP="00626E92">
      <w:pPr>
        <w:pStyle w:val="ConsPlusNormal"/>
        <w:spacing w:line="360" w:lineRule="auto"/>
        <w:ind w:firstLine="540"/>
        <w:jc w:val="both"/>
        <w:rPr>
          <w:rFonts w:ascii="Times New Roman" w:hAnsi="Times New Roman" w:cs="Times New Roman"/>
          <w:sz w:val="28"/>
          <w:szCs w:val="28"/>
        </w:rPr>
      </w:pPr>
      <w:r w:rsidRPr="00425203">
        <w:rPr>
          <w:rFonts w:ascii="Times New Roman" w:hAnsi="Times New Roman" w:cs="Times New Roman"/>
          <w:sz w:val="28"/>
          <w:szCs w:val="28"/>
        </w:rPr>
        <w:t xml:space="preserve">Однако указанные льготы по налогу на имущество организаций, которые отменены с 1 января </w:t>
      </w:r>
      <w:smartTag w:uri="urn:schemas-microsoft-com:office:smarttags" w:element="metricconverter">
        <w:smartTagPr>
          <w:attr w:name="ProductID" w:val="2006 г"/>
        </w:smartTagPr>
        <w:r w:rsidRPr="00425203">
          <w:rPr>
            <w:rFonts w:ascii="Times New Roman" w:hAnsi="Times New Roman" w:cs="Times New Roman"/>
            <w:sz w:val="28"/>
            <w:szCs w:val="28"/>
          </w:rPr>
          <w:t>2006 г</w:t>
        </w:r>
      </w:smartTag>
      <w:r w:rsidRPr="00425203">
        <w:rPr>
          <w:rFonts w:ascii="Times New Roman" w:hAnsi="Times New Roman" w:cs="Times New Roman"/>
          <w:sz w:val="28"/>
          <w:szCs w:val="28"/>
        </w:rPr>
        <w:t>. на федеральном уровне, могут быть введены на основании п. 2 ст. 372 НК РФ соответствующими законами субъектов Российской Федерации.</w:t>
      </w:r>
    </w:p>
    <w:p w:rsidR="00626E92" w:rsidRPr="00626E92" w:rsidRDefault="00626E92" w:rsidP="00626E92">
      <w:pPr>
        <w:spacing w:line="360" w:lineRule="auto"/>
        <w:jc w:val="both"/>
        <w:rPr>
          <w:sz w:val="28"/>
          <w:szCs w:val="28"/>
        </w:rPr>
      </w:pPr>
      <w:r>
        <w:rPr>
          <w:bCs/>
          <w:color w:val="000000"/>
          <w:sz w:val="28"/>
          <w:szCs w:val="28"/>
        </w:rPr>
        <w:t xml:space="preserve">       </w:t>
      </w:r>
      <w:r w:rsidRPr="0092386A">
        <w:rPr>
          <w:bCs/>
          <w:color w:val="000000"/>
          <w:sz w:val="28"/>
          <w:szCs w:val="28"/>
        </w:rPr>
        <w:t>Структура налогового расчета по авансовым платежам по налогу на имущество организации и декларации по данному налогу очень схожа.</w:t>
      </w:r>
      <w:r w:rsidRPr="0092386A">
        <w:t xml:space="preserve"> </w:t>
      </w:r>
      <w:r w:rsidRPr="0092386A">
        <w:rPr>
          <w:sz w:val="28"/>
          <w:szCs w:val="28"/>
        </w:rPr>
        <w:t>Порядок заполнения расчета по авансовому платежу мало чем отличается от Порядка заполнения декларации по налогу на имущество организаций, поскольку в расчете предусмотрены аналогичные разделы и показатели. Отличие заключается только в том, что в расчете предусмотрены показатели средней стоимости имущества и суммы авансового платежа, а в декларации - показатели среднегодовой стоимости имущества, суммы налога за налоговый период и суммы, подлежащей уплате по окончании налогового периода, порядок исчисления которых несколько отличается.</w:t>
      </w:r>
    </w:p>
    <w:p w:rsidR="00626E92" w:rsidRPr="0092386A" w:rsidRDefault="00626E92" w:rsidP="00626E92">
      <w:pPr>
        <w:spacing w:line="360" w:lineRule="auto"/>
        <w:jc w:val="both"/>
        <w:rPr>
          <w:sz w:val="28"/>
          <w:szCs w:val="28"/>
        </w:rPr>
      </w:pPr>
      <w:r w:rsidRPr="0092386A">
        <w:rPr>
          <w:bCs/>
          <w:color w:val="000000"/>
          <w:sz w:val="28"/>
          <w:szCs w:val="28"/>
        </w:rPr>
        <w:t>Основные реквизиты этих документов представлены в таблице 1</w:t>
      </w:r>
      <w:r>
        <w:rPr>
          <w:bCs/>
          <w:color w:val="000000"/>
          <w:sz w:val="28"/>
          <w:szCs w:val="28"/>
        </w:rPr>
        <w:t>.</w:t>
      </w:r>
    </w:p>
    <w:p w:rsidR="00626E92" w:rsidRPr="0092386A" w:rsidRDefault="00626E92" w:rsidP="00626E92">
      <w:pPr>
        <w:spacing w:line="360" w:lineRule="auto"/>
        <w:jc w:val="both"/>
        <w:rPr>
          <w:sz w:val="28"/>
          <w:szCs w:val="28"/>
        </w:rPr>
      </w:pPr>
    </w:p>
    <w:p w:rsidR="00626E92" w:rsidRPr="00626E92" w:rsidRDefault="00626E92" w:rsidP="00626E92">
      <w:pPr>
        <w:pStyle w:val="ConsPlusNormal"/>
        <w:widowControl/>
        <w:spacing w:line="360" w:lineRule="auto"/>
        <w:ind w:firstLine="0"/>
        <w:rPr>
          <w:rFonts w:ascii="Times New Roman" w:hAnsi="Times New Roman" w:cs="Times New Roman"/>
          <w:sz w:val="28"/>
          <w:szCs w:val="28"/>
        </w:rPr>
      </w:pPr>
    </w:p>
    <w:p w:rsidR="00626E92" w:rsidRDefault="00626E92" w:rsidP="00626E92">
      <w:pPr>
        <w:pStyle w:val="ConsPlusNormal"/>
        <w:widowControl/>
        <w:spacing w:line="360" w:lineRule="auto"/>
        <w:ind w:firstLine="0"/>
        <w:rPr>
          <w:rFonts w:ascii="Times New Roman" w:hAnsi="Times New Roman" w:cs="Times New Roman"/>
          <w:sz w:val="28"/>
          <w:szCs w:val="28"/>
        </w:rPr>
      </w:pPr>
      <w:r w:rsidRPr="0092386A">
        <w:rPr>
          <w:rFonts w:ascii="Times New Roman" w:hAnsi="Times New Roman" w:cs="Times New Roman"/>
          <w:sz w:val="28"/>
          <w:szCs w:val="28"/>
        </w:rPr>
        <w:t xml:space="preserve">                                                                                                                        </w:t>
      </w:r>
    </w:p>
    <w:p w:rsidR="00626E92" w:rsidRDefault="00626E92" w:rsidP="00626E92">
      <w:pPr>
        <w:pStyle w:val="ConsPlusNormal"/>
        <w:widowControl/>
        <w:spacing w:line="360" w:lineRule="auto"/>
        <w:ind w:firstLine="0"/>
        <w:rPr>
          <w:rFonts w:ascii="Times New Roman" w:hAnsi="Times New Roman" w:cs="Times New Roman"/>
          <w:sz w:val="28"/>
          <w:szCs w:val="28"/>
        </w:rPr>
      </w:pPr>
    </w:p>
    <w:p w:rsidR="00626E92" w:rsidRDefault="00626E92" w:rsidP="00626E92">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2244"/>
        <w:gridCol w:w="1523"/>
        <w:gridCol w:w="2836"/>
        <w:gridCol w:w="2776"/>
      </w:tblGrid>
      <w:tr w:rsidR="00626E92" w:rsidRPr="00C346B2" w:rsidTr="00626E92">
        <w:trPr>
          <w:tblHeader/>
        </w:trPr>
        <w:tc>
          <w:tcPr>
            <w:tcW w:w="636" w:type="dxa"/>
          </w:tcPr>
          <w:p w:rsidR="00626E92" w:rsidRPr="00623041" w:rsidRDefault="00626E92" w:rsidP="00626E92">
            <w:pPr>
              <w:tabs>
                <w:tab w:val="left" w:pos="3870"/>
              </w:tabs>
              <w:spacing w:line="360" w:lineRule="auto"/>
              <w:jc w:val="both"/>
              <w:rPr>
                <w:b/>
                <w:sz w:val="28"/>
                <w:szCs w:val="28"/>
              </w:rPr>
            </w:pPr>
            <w:r w:rsidRPr="00623041">
              <w:rPr>
                <w:b/>
                <w:sz w:val="28"/>
                <w:szCs w:val="28"/>
              </w:rPr>
              <w:t>№ п/п</w:t>
            </w:r>
          </w:p>
        </w:tc>
        <w:tc>
          <w:tcPr>
            <w:tcW w:w="2244" w:type="dxa"/>
          </w:tcPr>
          <w:p w:rsidR="00626E92" w:rsidRPr="00623041" w:rsidRDefault="00626E92" w:rsidP="00626E92">
            <w:pPr>
              <w:tabs>
                <w:tab w:val="left" w:pos="3870"/>
              </w:tabs>
              <w:spacing w:line="360" w:lineRule="auto"/>
              <w:jc w:val="both"/>
              <w:rPr>
                <w:b/>
                <w:sz w:val="28"/>
                <w:szCs w:val="28"/>
              </w:rPr>
            </w:pPr>
            <w:r w:rsidRPr="00623041">
              <w:rPr>
                <w:b/>
                <w:sz w:val="28"/>
                <w:szCs w:val="28"/>
              </w:rPr>
              <w:t>Наименование реквизита</w:t>
            </w:r>
          </w:p>
        </w:tc>
        <w:tc>
          <w:tcPr>
            <w:tcW w:w="1523" w:type="dxa"/>
          </w:tcPr>
          <w:p w:rsidR="00626E92" w:rsidRPr="00623041" w:rsidRDefault="00626E92" w:rsidP="00626E92">
            <w:pPr>
              <w:tabs>
                <w:tab w:val="left" w:pos="3870"/>
              </w:tabs>
              <w:spacing w:line="360" w:lineRule="auto"/>
              <w:jc w:val="both"/>
              <w:rPr>
                <w:b/>
              </w:rPr>
            </w:pPr>
            <w:r w:rsidRPr="00623041">
              <w:rPr>
                <w:b/>
              </w:rPr>
              <w:t>Тип данных реквизита</w:t>
            </w:r>
          </w:p>
        </w:tc>
        <w:tc>
          <w:tcPr>
            <w:tcW w:w="2836" w:type="dxa"/>
          </w:tcPr>
          <w:p w:rsidR="00626E92" w:rsidRPr="00623041" w:rsidRDefault="00626E92" w:rsidP="00626E92">
            <w:pPr>
              <w:tabs>
                <w:tab w:val="left" w:pos="3870"/>
              </w:tabs>
              <w:spacing w:line="360" w:lineRule="auto"/>
              <w:jc w:val="both"/>
              <w:rPr>
                <w:b/>
              </w:rPr>
            </w:pPr>
            <w:r w:rsidRPr="00623041">
              <w:rPr>
                <w:b/>
              </w:rPr>
              <w:t xml:space="preserve">Смысловое назначение реквизита </w:t>
            </w:r>
          </w:p>
        </w:tc>
        <w:tc>
          <w:tcPr>
            <w:tcW w:w="2776" w:type="dxa"/>
          </w:tcPr>
          <w:p w:rsidR="00626E92" w:rsidRPr="00623041" w:rsidRDefault="00626E92" w:rsidP="00626E92">
            <w:pPr>
              <w:tabs>
                <w:tab w:val="left" w:pos="3870"/>
              </w:tabs>
              <w:spacing w:line="360" w:lineRule="auto"/>
              <w:jc w:val="both"/>
              <w:rPr>
                <w:b/>
              </w:rPr>
            </w:pPr>
            <w:r w:rsidRPr="00623041">
              <w:rPr>
                <w:b/>
              </w:rPr>
              <w:t>Характеристика  реквизита</w:t>
            </w:r>
          </w:p>
        </w:tc>
      </w:tr>
      <w:tr w:rsidR="00626E92" w:rsidRPr="00C346B2" w:rsidTr="00626E92">
        <w:tc>
          <w:tcPr>
            <w:tcW w:w="636" w:type="dxa"/>
          </w:tcPr>
          <w:p w:rsidR="00626E92" w:rsidRPr="00FF2A57" w:rsidRDefault="00626E92" w:rsidP="00626E92">
            <w:pPr>
              <w:tabs>
                <w:tab w:val="left" w:pos="3870"/>
              </w:tabs>
              <w:spacing w:line="360" w:lineRule="auto"/>
              <w:jc w:val="both"/>
              <w:rPr>
                <w:b/>
                <w:sz w:val="28"/>
                <w:szCs w:val="28"/>
              </w:rPr>
            </w:pPr>
            <w:r w:rsidRPr="00FF2A57">
              <w:rPr>
                <w:b/>
                <w:sz w:val="28"/>
                <w:szCs w:val="28"/>
              </w:rPr>
              <w:t>1</w:t>
            </w:r>
          </w:p>
        </w:tc>
        <w:tc>
          <w:tcPr>
            <w:tcW w:w="2244" w:type="dxa"/>
          </w:tcPr>
          <w:p w:rsidR="00626E92" w:rsidRPr="00FF2A57" w:rsidRDefault="00626E92" w:rsidP="00626E92">
            <w:pPr>
              <w:tabs>
                <w:tab w:val="left" w:pos="3870"/>
              </w:tabs>
              <w:spacing w:line="360" w:lineRule="auto"/>
              <w:jc w:val="both"/>
            </w:pPr>
            <w:r w:rsidRPr="00FF2A57">
              <w:t>ИНН</w:t>
            </w:r>
          </w:p>
        </w:tc>
        <w:tc>
          <w:tcPr>
            <w:tcW w:w="1523" w:type="dxa"/>
          </w:tcPr>
          <w:p w:rsidR="00626E92" w:rsidRPr="00FF2A57" w:rsidRDefault="00626E92" w:rsidP="00626E92">
            <w:pPr>
              <w:tabs>
                <w:tab w:val="left" w:pos="3870"/>
              </w:tabs>
              <w:spacing w:line="360" w:lineRule="auto"/>
              <w:jc w:val="both"/>
            </w:pPr>
            <w:r w:rsidRPr="00FF2A57">
              <w:t xml:space="preserve">Числовой </w:t>
            </w:r>
          </w:p>
        </w:tc>
        <w:tc>
          <w:tcPr>
            <w:tcW w:w="2836" w:type="dxa"/>
          </w:tcPr>
          <w:p w:rsidR="00626E92" w:rsidRPr="00FF2A57" w:rsidRDefault="00626E92" w:rsidP="00626E92">
            <w:pPr>
              <w:tabs>
                <w:tab w:val="left" w:pos="3870"/>
              </w:tabs>
              <w:spacing w:line="360" w:lineRule="auto"/>
              <w:jc w:val="both"/>
              <w:rPr>
                <w:b/>
              </w:rPr>
            </w:pPr>
            <w:r w:rsidRPr="00FF2A57">
              <w:t>Идентификационный номер налогоплательщика</w:t>
            </w:r>
          </w:p>
        </w:tc>
        <w:tc>
          <w:tcPr>
            <w:tcW w:w="2776" w:type="dxa"/>
          </w:tcPr>
          <w:p w:rsidR="00626E92" w:rsidRPr="00FF2A57" w:rsidRDefault="00626E92" w:rsidP="00626E92">
            <w:pPr>
              <w:tabs>
                <w:tab w:val="left" w:pos="3870"/>
              </w:tabs>
              <w:spacing w:line="360" w:lineRule="auto"/>
              <w:jc w:val="both"/>
            </w:pPr>
            <w:r w:rsidRPr="00FF2A57">
              <w:t>Цифровой код, упорядочивающий сбор налогов с налогоплательщиков в Российской Федерации</w:t>
            </w:r>
          </w:p>
          <w:p w:rsidR="00626E92" w:rsidRPr="00FF2A57" w:rsidRDefault="00626E92" w:rsidP="00626E92">
            <w:pPr>
              <w:tabs>
                <w:tab w:val="left" w:pos="3870"/>
              </w:tabs>
              <w:spacing w:line="360" w:lineRule="auto"/>
              <w:jc w:val="both"/>
            </w:pPr>
          </w:p>
        </w:tc>
      </w:tr>
      <w:tr w:rsidR="00626E92" w:rsidRPr="00C346B2" w:rsidTr="00626E92">
        <w:tc>
          <w:tcPr>
            <w:tcW w:w="636" w:type="dxa"/>
          </w:tcPr>
          <w:p w:rsidR="00626E92" w:rsidRPr="00FF2A57" w:rsidRDefault="00626E92" w:rsidP="00626E92">
            <w:pPr>
              <w:tabs>
                <w:tab w:val="left" w:pos="3870"/>
              </w:tabs>
              <w:spacing w:line="360" w:lineRule="auto"/>
              <w:jc w:val="both"/>
              <w:rPr>
                <w:b/>
                <w:sz w:val="28"/>
                <w:szCs w:val="28"/>
              </w:rPr>
            </w:pPr>
            <w:r w:rsidRPr="00FF2A57">
              <w:rPr>
                <w:b/>
                <w:sz w:val="28"/>
                <w:szCs w:val="28"/>
              </w:rPr>
              <w:t>2</w:t>
            </w:r>
          </w:p>
        </w:tc>
        <w:tc>
          <w:tcPr>
            <w:tcW w:w="2244" w:type="dxa"/>
          </w:tcPr>
          <w:p w:rsidR="00626E92" w:rsidRPr="00FF2A57" w:rsidRDefault="00626E92" w:rsidP="00626E92">
            <w:pPr>
              <w:tabs>
                <w:tab w:val="left" w:pos="3870"/>
              </w:tabs>
              <w:spacing w:line="360" w:lineRule="auto"/>
              <w:jc w:val="both"/>
            </w:pPr>
            <w:r w:rsidRPr="00FF2A57">
              <w:t>КПП</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Код Причины Постановки на учет в налоговом органе</w:t>
            </w:r>
          </w:p>
        </w:tc>
        <w:tc>
          <w:tcPr>
            <w:tcW w:w="2776" w:type="dxa"/>
          </w:tcPr>
          <w:p w:rsidR="00626E92" w:rsidRPr="00FF2A57" w:rsidRDefault="00626E92" w:rsidP="00626E92">
            <w:pPr>
              <w:tabs>
                <w:tab w:val="left" w:pos="3870"/>
              </w:tabs>
              <w:spacing w:line="360" w:lineRule="auto"/>
              <w:jc w:val="both"/>
            </w:pPr>
            <w:r w:rsidRPr="00FF2A57">
              <w:t>Дает информацию о причине постановке на учет данной организации</w:t>
            </w:r>
          </w:p>
          <w:p w:rsidR="00626E92" w:rsidRPr="00FF2A57" w:rsidRDefault="00626E92" w:rsidP="00626E92">
            <w:pPr>
              <w:tabs>
                <w:tab w:val="left" w:pos="3870"/>
              </w:tabs>
              <w:spacing w:line="360" w:lineRule="auto"/>
              <w:jc w:val="both"/>
              <w:rPr>
                <w:b/>
              </w:rPr>
            </w:pPr>
          </w:p>
        </w:tc>
      </w:tr>
      <w:tr w:rsidR="00626E92" w:rsidRPr="00C346B2" w:rsidTr="00626E92">
        <w:tc>
          <w:tcPr>
            <w:tcW w:w="636" w:type="dxa"/>
          </w:tcPr>
          <w:p w:rsidR="00626E92" w:rsidRPr="00FF2A57" w:rsidRDefault="00626E92" w:rsidP="00626E92">
            <w:pPr>
              <w:tabs>
                <w:tab w:val="left" w:pos="3870"/>
              </w:tabs>
              <w:spacing w:line="360" w:lineRule="auto"/>
              <w:jc w:val="both"/>
              <w:rPr>
                <w:b/>
                <w:sz w:val="28"/>
                <w:szCs w:val="28"/>
              </w:rPr>
            </w:pPr>
            <w:r w:rsidRPr="00FF2A57">
              <w:rPr>
                <w:b/>
                <w:sz w:val="28"/>
                <w:szCs w:val="28"/>
              </w:rPr>
              <w:t>3</w:t>
            </w:r>
          </w:p>
        </w:tc>
        <w:tc>
          <w:tcPr>
            <w:tcW w:w="2244" w:type="dxa"/>
          </w:tcPr>
          <w:p w:rsidR="00626E92" w:rsidRPr="00FF2A57" w:rsidRDefault="00626E92" w:rsidP="00626E92">
            <w:pPr>
              <w:tabs>
                <w:tab w:val="left" w:pos="3870"/>
              </w:tabs>
              <w:spacing w:line="360" w:lineRule="auto"/>
              <w:jc w:val="both"/>
              <w:rPr>
                <w:b/>
              </w:rPr>
            </w:pPr>
            <w:r w:rsidRPr="00FF2A57">
              <w:t>Отчетный период (код)</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21- 1 квартал</w:t>
            </w:r>
          </w:p>
          <w:p w:rsidR="00626E92" w:rsidRPr="00FF2A57" w:rsidRDefault="00626E92" w:rsidP="00626E92">
            <w:pPr>
              <w:tabs>
                <w:tab w:val="left" w:pos="3870"/>
              </w:tabs>
              <w:spacing w:line="360" w:lineRule="auto"/>
              <w:jc w:val="both"/>
            </w:pPr>
            <w:r w:rsidRPr="00FF2A57">
              <w:t>31-полугодие</w:t>
            </w:r>
          </w:p>
          <w:p w:rsidR="00626E92" w:rsidRPr="00FF2A57" w:rsidRDefault="00626E92" w:rsidP="00626E92">
            <w:pPr>
              <w:tabs>
                <w:tab w:val="left" w:pos="3870"/>
              </w:tabs>
              <w:spacing w:line="360" w:lineRule="auto"/>
              <w:jc w:val="both"/>
            </w:pPr>
            <w:r w:rsidRPr="00FF2A57">
              <w:t>33-9 месяцев</w:t>
            </w:r>
          </w:p>
        </w:tc>
        <w:tc>
          <w:tcPr>
            <w:tcW w:w="2776" w:type="dxa"/>
          </w:tcPr>
          <w:p w:rsidR="00626E92" w:rsidRPr="00FF2A57" w:rsidRDefault="00626E92" w:rsidP="00626E92">
            <w:pPr>
              <w:tabs>
                <w:tab w:val="left" w:pos="3870"/>
              </w:tabs>
              <w:spacing w:line="360" w:lineRule="auto"/>
              <w:jc w:val="both"/>
            </w:pPr>
            <w:r w:rsidRPr="00FF2A57">
              <w:t>Указывает код периода, за который подается расчет авансового платежа</w:t>
            </w:r>
          </w:p>
        </w:tc>
      </w:tr>
      <w:tr w:rsidR="00626E92" w:rsidRPr="00C346B2" w:rsidTr="00626E92">
        <w:trPr>
          <w:trHeight w:val="1526"/>
        </w:trPr>
        <w:tc>
          <w:tcPr>
            <w:tcW w:w="636" w:type="dxa"/>
          </w:tcPr>
          <w:p w:rsidR="00626E92" w:rsidRPr="00FF2A57" w:rsidRDefault="00626E92" w:rsidP="00626E92">
            <w:pPr>
              <w:tabs>
                <w:tab w:val="left" w:pos="3870"/>
              </w:tabs>
              <w:spacing w:line="360" w:lineRule="auto"/>
              <w:jc w:val="both"/>
              <w:rPr>
                <w:b/>
                <w:sz w:val="28"/>
                <w:szCs w:val="28"/>
              </w:rPr>
            </w:pPr>
            <w:r w:rsidRPr="00FF2A57">
              <w:rPr>
                <w:b/>
                <w:sz w:val="28"/>
                <w:szCs w:val="28"/>
              </w:rPr>
              <w:t>4</w:t>
            </w:r>
          </w:p>
        </w:tc>
        <w:tc>
          <w:tcPr>
            <w:tcW w:w="2244" w:type="dxa"/>
          </w:tcPr>
          <w:p w:rsidR="00626E92" w:rsidRPr="00FF2A57" w:rsidRDefault="00626E92" w:rsidP="00626E92">
            <w:pPr>
              <w:tabs>
                <w:tab w:val="left" w:pos="3870"/>
              </w:tabs>
              <w:spacing w:line="360" w:lineRule="auto"/>
              <w:jc w:val="both"/>
            </w:pPr>
            <w:r w:rsidRPr="00FF2A57">
              <w:t>Отчетный год</w:t>
            </w:r>
          </w:p>
        </w:tc>
        <w:tc>
          <w:tcPr>
            <w:tcW w:w="1523" w:type="dxa"/>
          </w:tcPr>
          <w:p w:rsidR="00626E92" w:rsidRPr="00FF2A57" w:rsidRDefault="00626E92" w:rsidP="00626E92">
            <w:pPr>
              <w:tabs>
                <w:tab w:val="left" w:pos="3870"/>
              </w:tabs>
              <w:spacing w:line="360" w:lineRule="auto"/>
              <w:jc w:val="both"/>
            </w:pPr>
            <w:r w:rsidRPr="00FF2A57">
              <w:t>Дата</w:t>
            </w:r>
          </w:p>
        </w:tc>
        <w:tc>
          <w:tcPr>
            <w:tcW w:w="2836" w:type="dxa"/>
          </w:tcPr>
          <w:p w:rsidR="00626E92" w:rsidRPr="00FF2A57" w:rsidRDefault="00626E92" w:rsidP="00626E92">
            <w:pPr>
              <w:tabs>
                <w:tab w:val="left" w:pos="3870"/>
              </w:tabs>
              <w:spacing w:line="360" w:lineRule="auto"/>
              <w:jc w:val="both"/>
            </w:pPr>
            <w:r w:rsidRPr="00FF2A57">
              <w:t>Текущий налоговый период (год)</w:t>
            </w:r>
          </w:p>
        </w:tc>
        <w:tc>
          <w:tcPr>
            <w:tcW w:w="2776" w:type="dxa"/>
          </w:tcPr>
          <w:p w:rsidR="00626E92" w:rsidRPr="00FF2A57" w:rsidRDefault="00626E92" w:rsidP="00626E92">
            <w:pPr>
              <w:tabs>
                <w:tab w:val="left" w:pos="3870"/>
              </w:tabs>
              <w:spacing w:line="360" w:lineRule="auto"/>
              <w:jc w:val="both"/>
            </w:pPr>
            <w:r w:rsidRPr="00FF2A57">
              <w:t xml:space="preserve">Показывает год, за который подается расчет авансового платежа </w:t>
            </w:r>
          </w:p>
        </w:tc>
      </w:tr>
      <w:tr w:rsidR="00626E92" w:rsidRPr="00C346B2" w:rsidTr="00626E92">
        <w:tc>
          <w:tcPr>
            <w:tcW w:w="636" w:type="dxa"/>
          </w:tcPr>
          <w:p w:rsidR="00626E92" w:rsidRPr="00FF2A57" w:rsidRDefault="00626E92" w:rsidP="00626E92">
            <w:pPr>
              <w:tabs>
                <w:tab w:val="left" w:pos="3870"/>
              </w:tabs>
              <w:spacing w:line="360" w:lineRule="auto"/>
              <w:jc w:val="both"/>
              <w:rPr>
                <w:b/>
                <w:sz w:val="28"/>
                <w:szCs w:val="28"/>
              </w:rPr>
            </w:pPr>
            <w:r w:rsidRPr="00FF2A57">
              <w:rPr>
                <w:b/>
                <w:sz w:val="28"/>
                <w:szCs w:val="28"/>
              </w:rPr>
              <w:t>5</w:t>
            </w:r>
          </w:p>
        </w:tc>
        <w:tc>
          <w:tcPr>
            <w:tcW w:w="2244" w:type="dxa"/>
          </w:tcPr>
          <w:p w:rsidR="00626E92" w:rsidRPr="00FF2A57" w:rsidRDefault="00626E92" w:rsidP="00626E92">
            <w:pPr>
              <w:tabs>
                <w:tab w:val="left" w:pos="3870"/>
              </w:tabs>
              <w:spacing w:line="360" w:lineRule="auto"/>
              <w:jc w:val="both"/>
            </w:pPr>
            <w:r w:rsidRPr="00FF2A57">
              <w:t>Код налогового органа</w:t>
            </w:r>
          </w:p>
          <w:p w:rsidR="00626E92" w:rsidRPr="00FF2A57" w:rsidRDefault="00626E92" w:rsidP="00626E92">
            <w:pPr>
              <w:tabs>
                <w:tab w:val="left" w:pos="3870"/>
              </w:tabs>
              <w:spacing w:line="360" w:lineRule="auto"/>
              <w:jc w:val="both"/>
              <w:rPr>
                <w:b/>
              </w:rPr>
            </w:pP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Идентификация налогового органа, в который подается Расчет</w:t>
            </w:r>
          </w:p>
        </w:tc>
        <w:tc>
          <w:tcPr>
            <w:tcW w:w="2776" w:type="dxa"/>
          </w:tcPr>
          <w:p w:rsidR="00626E92" w:rsidRPr="00FF2A57" w:rsidRDefault="00626E92" w:rsidP="00626E92">
            <w:pPr>
              <w:tabs>
                <w:tab w:val="left" w:pos="3870"/>
              </w:tabs>
              <w:jc w:val="both"/>
            </w:pPr>
            <w:r w:rsidRPr="00FF2A57">
              <w:t>Указывает код  налогового  органа,</w:t>
            </w:r>
          </w:p>
          <w:p w:rsidR="00626E92" w:rsidRPr="00FF2A57" w:rsidRDefault="00626E92" w:rsidP="00626E92">
            <w:pPr>
              <w:tabs>
                <w:tab w:val="left" w:pos="3870"/>
              </w:tabs>
              <w:jc w:val="both"/>
            </w:pPr>
            <w:r w:rsidRPr="00FF2A57">
              <w:t>в который подается Расчет</w:t>
            </w:r>
          </w:p>
        </w:tc>
      </w:tr>
      <w:tr w:rsidR="00626E92" w:rsidRPr="00C346B2" w:rsidTr="00626E92">
        <w:tc>
          <w:tcPr>
            <w:tcW w:w="636" w:type="dxa"/>
          </w:tcPr>
          <w:p w:rsidR="00626E92" w:rsidRPr="00FF2A57" w:rsidRDefault="00626E92" w:rsidP="00626E92">
            <w:pPr>
              <w:tabs>
                <w:tab w:val="left" w:pos="3870"/>
              </w:tabs>
              <w:spacing w:line="360" w:lineRule="auto"/>
              <w:jc w:val="both"/>
              <w:rPr>
                <w:b/>
                <w:sz w:val="28"/>
                <w:szCs w:val="28"/>
              </w:rPr>
            </w:pPr>
            <w:r w:rsidRPr="00FF2A57">
              <w:rPr>
                <w:b/>
                <w:sz w:val="28"/>
                <w:szCs w:val="28"/>
              </w:rPr>
              <w:t>6</w:t>
            </w:r>
          </w:p>
        </w:tc>
        <w:tc>
          <w:tcPr>
            <w:tcW w:w="2244" w:type="dxa"/>
          </w:tcPr>
          <w:p w:rsidR="00626E92" w:rsidRPr="00FF2A57" w:rsidRDefault="00626E92" w:rsidP="00626E92">
            <w:pPr>
              <w:tabs>
                <w:tab w:val="left" w:pos="3870"/>
              </w:tabs>
              <w:spacing w:line="360" w:lineRule="auto"/>
              <w:jc w:val="both"/>
            </w:pPr>
            <w:r w:rsidRPr="00FF2A57">
              <w:rPr>
                <w:bCs/>
              </w:rPr>
              <w:t xml:space="preserve">Код </w:t>
            </w:r>
            <w:r w:rsidRPr="00FF2A57">
              <w:rPr>
                <w:bCs/>
              </w:rPr>
              <w:br/>
              <w:t>предоставления налоговой декларации по месту нахождения (учета)</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213- По месту учета крупнейшего налогоплательщика</w:t>
            </w:r>
          </w:p>
          <w:p w:rsidR="00626E92" w:rsidRPr="00FF2A57" w:rsidRDefault="00626E92" w:rsidP="00626E92">
            <w:pPr>
              <w:tabs>
                <w:tab w:val="left" w:pos="3870"/>
              </w:tabs>
              <w:spacing w:line="360" w:lineRule="auto"/>
              <w:jc w:val="both"/>
            </w:pPr>
            <w:r w:rsidRPr="00FF2A57">
              <w:t>214- По месту нахождения российской организации</w:t>
            </w:r>
          </w:p>
          <w:p w:rsidR="00626E92" w:rsidRPr="00FF2A57" w:rsidRDefault="00626E92" w:rsidP="00626E92">
            <w:pPr>
              <w:pStyle w:val="HTML"/>
              <w:spacing w:line="360" w:lineRule="auto"/>
              <w:contextualSpacing/>
              <w:jc w:val="both"/>
              <w:rPr>
                <w:rFonts w:ascii="Times New Roman" w:hAnsi="Times New Roman" w:cs="Times New Roman"/>
                <w:sz w:val="24"/>
                <w:szCs w:val="24"/>
              </w:rPr>
            </w:pPr>
            <w:r w:rsidRPr="00FF2A57">
              <w:rPr>
                <w:rFonts w:ascii="Times New Roman" w:hAnsi="Times New Roman" w:cs="Times New Roman"/>
              </w:rPr>
              <w:t>221- </w:t>
            </w:r>
            <w:r w:rsidRPr="00FF2A57">
              <w:rPr>
                <w:rFonts w:ascii="Times New Roman" w:hAnsi="Times New Roman" w:cs="Times New Roman"/>
                <w:sz w:val="24"/>
                <w:szCs w:val="24"/>
              </w:rPr>
              <w:t xml:space="preserve">По месту нахождения обособленного подразделения российской     организации, имеющего отдельный баланс    </w:t>
            </w:r>
          </w:p>
          <w:p w:rsidR="00626E92" w:rsidRPr="00FF2A57" w:rsidRDefault="00626E92" w:rsidP="00626E92">
            <w:pPr>
              <w:pStyle w:val="HTML"/>
              <w:tabs>
                <w:tab w:val="clear" w:pos="1832"/>
                <w:tab w:val="left" w:pos="2430"/>
              </w:tabs>
              <w:jc w:val="both"/>
              <w:rPr>
                <w:rFonts w:ascii="Times New Roman" w:hAnsi="Times New Roman" w:cs="Times New Roman"/>
                <w:sz w:val="24"/>
                <w:szCs w:val="24"/>
              </w:rPr>
            </w:pPr>
            <w:r w:rsidRPr="00FF2A57">
              <w:rPr>
                <w:rFonts w:ascii="Times New Roman" w:hAnsi="Times New Roman" w:cs="Times New Roman"/>
                <w:sz w:val="24"/>
                <w:szCs w:val="24"/>
              </w:rPr>
              <w:t>245</w:t>
            </w:r>
            <w:r w:rsidRPr="00FF2A57">
              <w:rPr>
                <w:rFonts w:ascii="Times New Roman" w:hAnsi="Times New Roman" w:cs="Times New Roman"/>
              </w:rPr>
              <w:t>- </w:t>
            </w:r>
            <w:r w:rsidRPr="00FF2A57">
              <w:rPr>
                <w:rFonts w:ascii="Times New Roman" w:hAnsi="Times New Roman" w:cs="Times New Roman"/>
                <w:sz w:val="24"/>
                <w:szCs w:val="24"/>
              </w:rPr>
              <w:t xml:space="preserve">По месту постановки на учет в налоговом органе иностранной     </w:t>
            </w:r>
          </w:p>
          <w:p w:rsidR="00626E92" w:rsidRPr="00FF2A57" w:rsidRDefault="00626E92" w:rsidP="00626E92">
            <w:pPr>
              <w:pStyle w:val="HTML"/>
              <w:jc w:val="both"/>
              <w:rPr>
                <w:rFonts w:ascii="Times New Roman" w:hAnsi="Times New Roman" w:cs="Times New Roman"/>
                <w:sz w:val="24"/>
                <w:szCs w:val="24"/>
              </w:rPr>
            </w:pPr>
            <w:r w:rsidRPr="00FF2A57">
              <w:rPr>
                <w:rFonts w:ascii="Times New Roman" w:hAnsi="Times New Roman" w:cs="Times New Roman"/>
                <w:sz w:val="24"/>
                <w:szCs w:val="24"/>
              </w:rPr>
              <w:t xml:space="preserve">организации                                                     </w:t>
            </w:r>
          </w:p>
          <w:p w:rsidR="00626E92" w:rsidRPr="00FF2A57" w:rsidRDefault="00626E92" w:rsidP="00626E92">
            <w:pPr>
              <w:tabs>
                <w:tab w:val="left" w:pos="3870"/>
              </w:tabs>
              <w:spacing w:line="360" w:lineRule="auto"/>
              <w:jc w:val="both"/>
            </w:pPr>
          </w:p>
          <w:p w:rsidR="00626E92" w:rsidRPr="00FF2A57" w:rsidRDefault="00626E92" w:rsidP="00626E92">
            <w:pPr>
              <w:tabs>
                <w:tab w:val="left" w:pos="3870"/>
              </w:tabs>
              <w:spacing w:line="360" w:lineRule="auto"/>
              <w:jc w:val="both"/>
            </w:pPr>
          </w:p>
        </w:tc>
        <w:tc>
          <w:tcPr>
            <w:tcW w:w="2776" w:type="dxa"/>
          </w:tcPr>
          <w:p w:rsidR="00626E92" w:rsidRPr="00FF2A57" w:rsidRDefault="00626E92" w:rsidP="00626E92">
            <w:pPr>
              <w:tabs>
                <w:tab w:val="left" w:pos="3870"/>
              </w:tabs>
              <w:spacing w:line="360" w:lineRule="auto"/>
              <w:jc w:val="both"/>
            </w:pPr>
            <w:r w:rsidRPr="00FF2A57">
              <w:t>Указывает место представления Расчета в налоговый орган</w:t>
            </w:r>
          </w:p>
          <w:p w:rsidR="00626E92" w:rsidRPr="00FF2A57" w:rsidRDefault="00626E92" w:rsidP="00626E92">
            <w:pPr>
              <w:tabs>
                <w:tab w:val="left" w:pos="3870"/>
              </w:tabs>
              <w:spacing w:line="360" w:lineRule="auto"/>
              <w:jc w:val="both"/>
            </w:pPr>
          </w:p>
          <w:p w:rsidR="00626E92" w:rsidRPr="00FF2A57" w:rsidRDefault="00626E92" w:rsidP="00626E92">
            <w:pPr>
              <w:tabs>
                <w:tab w:val="left" w:pos="3870"/>
              </w:tabs>
              <w:spacing w:line="360" w:lineRule="auto"/>
              <w:jc w:val="both"/>
            </w:pPr>
          </w:p>
        </w:tc>
      </w:tr>
      <w:tr w:rsidR="00626E92" w:rsidRPr="00AD18F0" w:rsidTr="00626E92">
        <w:tc>
          <w:tcPr>
            <w:tcW w:w="636" w:type="dxa"/>
          </w:tcPr>
          <w:p w:rsidR="00626E92" w:rsidRPr="00FF2A57" w:rsidRDefault="00626E92" w:rsidP="00626E92">
            <w:pPr>
              <w:tabs>
                <w:tab w:val="left" w:pos="3870"/>
              </w:tabs>
              <w:spacing w:line="360" w:lineRule="auto"/>
              <w:jc w:val="both"/>
              <w:rPr>
                <w:b/>
              </w:rPr>
            </w:pPr>
            <w:r>
              <w:rPr>
                <w:b/>
              </w:rPr>
              <w:br/>
            </w:r>
            <w:r w:rsidRPr="00FF2A57">
              <w:rPr>
                <w:b/>
              </w:rPr>
              <w:t>7</w:t>
            </w:r>
          </w:p>
        </w:tc>
        <w:tc>
          <w:tcPr>
            <w:tcW w:w="2244" w:type="dxa"/>
          </w:tcPr>
          <w:p w:rsidR="00626E92" w:rsidRPr="00FF2A57" w:rsidRDefault="00626E92" w:rsidP="00626E92">
            <w:pPr>
              <w:tabs>
                <w:tab w:val="left" w:pos="3870"/>
              </w:tabs>
              <w:spacing w:line="360" w:lineRule="auto"/>
              <w:jc w:val="both"/>
            </w:pPr>
            <w:r w:rsidRPr="00FF2A57">
              <w:t>Налогоплательщик</w:t>
            </w:r>
          </w:p>
        </w:tc>
        <w:tc>
          <w:tcPr>
            <w:tcW w:w="1523" w:type="dxa"/>
          </w:tcPr>
          <w:p w:rsidR="00626E92" w:rsidRPr="00FF2A57" w:rsidRDefault="00626E92" w:rsidP="00626E92">
            <w:pPr>
              <w:tabs>
                <w:tab w:val="left" w:pos="3870"/>
              </w:tabs>
              <w:spacing w:line="360" w:lineRule="auto"/>
              <w:jc w:val="both"/>
            </w:pPr>
            <w:r w:rsidRPr="00FF2A57">
              <w:t>Текстовый</w:t>
            </w:r>
          </w:p>
        </w:tc>
        <w:tc>
          <w:tcPr>
            <w:tcW w:w="2836" w:type="dxa"/>
          </w:tcPr>
          <w:p w:rsidR="00626E92" w:rsidRPr="00FF2A57" w:rsidRDefault="00626E92" w:rsidP="00626E92">
            <w:pPr>
              <w:tabs>
                <w:tab w:val="left" w:pos="3870"/>
              </w:tabs>
              <w:spacing w:line="360" w:lineRule="auto"/>
              <w:jc w:val="both"/>
            </w:pPr>
            <w:r w:rsidRPr="00FF2A57">
              <w:t>Идентификация организации - налогоплательщика</w:t>
            </w:r>
          </w:p>
        </w:tc>
        <w:tc>
          <w:tcPr>
            <w:tcW w:w="2776" w:type="dxa"/>
          </w:tcPr>
          <w:p w:rsidR="00626E92" w:rsidRPr="00FF2A57" w:rsidRDefault="00626E92" w:rsidP="00626E92">
            <w:pPr>
              <w:tabs>
                <w:tab w:val="left" w:pos="3870"/>
              </w:tabs>
              <w:spacing w:line="360" w:lineRule="auto"/>
              <w:jc w:val="both"/>
            </w:pPr>
            <w:r w:rsidRPr="00FF2A57">
              <w:t xml:space="preserve">Указывается полное наименование российской организации, соответствующее наименованию, указанному в учредительных документах </w:t>
            </w:r>
          </w:p>
        </w:tc>
      </w:tr>
      <w:tr w:rsidR="00626E92" w:rsidRPr="00FF2A57" w:rsidTr="00626E92">
        <w:tc>
          <w:tcPr>
            <w:tcW w:w="636" w:type="dxa"/>
          </w:tcPr>
          <w:p w:rsidR="00626E92" w:rsidRPr="00FF2A57" w:rsidRDefault="00626E92" w:rsidP="00626E92">
            <w:pPr>
              <w:tabs>
                <w:tab w:val="left" w:pos="3870"/>
              </w:tabs>
              <w:spacing w:line="360" w:lineRule="auto"/>
              <w:jc w:val="both"/>
              <w:rPr>
                <w:b/>
              </w:rPr>
            </w:pPr>
            <w:r w:rsidRPr="00FF2A57">
              <w:rPr>
                <w:b/>
              </w:rPr>
              <w:t>8</w:t>
            </w:r>
          </w:p>
        </w:tc>
        <w:tc>
          <w:tcPr>
            <w:tcW w:w="2244" w:type="dxa"/>
          </w:tcPr>
          <w:p w:rsidR="00626E92" w:rsidRPr="00FF2A57" w:rsidRDefault="00626E92" w:rsidP="00626E92">
            <w:pPr>
              <w:tabs>
                <w:tab w:val="left" w:pos="3870"/>
              </w:tabs>
              <w:spacing w:line="360" w:lineRule="auto"/>
              <w:jc w:val="both"/>
            </w:pPr>
            <w:r w:rsidRPr="00FF2A57">
              <w:t>Код вида экономической деятельности</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jc w:val="both"/>
            </w:pPr>
            <w:r w:rsidRPr="00FF2A57">
              <w:t>Идентификация вида экономической деятельности организации -налогоплательщика</w:t>
            </w:r>
          </w:p>
        </w:tc>
        <w:tc>
          <w:tcPr>
            <w:tcW w:w="2776" w:type="dxa"/>
          </w:tcPr>
          <w:p w:rsidR="00626E92" w:rsidRPr="00FF2A57" w:rsidRDefault="00626E92" w:rsidP="00626E92">
            <w:pPr>
              <w:tabs>
                <w:tab w:val="left" w:pos="3870"/>
              </w:tabs>
              <w:jc w:val="both"/>
            </w:pPr>
            <w:r w:rsidRPr="00FF2A57">
              <w:t>Указывается согласно Общероссийскому классификатору видов экономической деятельности ОК 029-2001(ОКВЭД)</w:t>
            </w:r>
          </w:p>
        </w:tc>
      </w:tr>
      <w:tr w:rsidR="00626E92" w:rsidRPr="00FF2A57" w:rsidTr="00626E92">
        <w:tc>
          <w:tcPr>
            <w:tcW w:w="636" w:type="dxa"/>
          </w:tcPr>
          <w:p w:rsidR="00626E92" w:rsidRPr="00FF2A57" w:rsidRDefault="00626E92" w:rsidP="00626E92">
            <w:pPr>
              <w:tabs>
                <w:tab w:val="left" w:pos="3870"/>
              </w:tabs>
              <w:spacing w:line="360" w:lineRule="auto"/>
              <w:jc w:val="both"/>
              <w:rPr>
                <w:b/>
              </w:rPr>
            </w:pPr>
            <w:r w:rsidRPr="00FF2A57">
              <w:rPr>
                <w:b/>
              </w:rPr>
              <w:t>9</w:t>
            </w:r>
          </w:p>
        </w:tc>
        <w:tc>
          <w:tcPr>
            <w:tcW w:w="2244" w:type="dxa"/>
          </w:tcPr>
          <w:p w:rsidR="00626E92" w:rsidRPr="00FF2A57" w:rsidRDefault="00626E92" w:rsidP="00626E92">
            <w:pPr>
              <w:tabs>
                <w:tab w:val="left" w:pos="3870"/>
              </w:tabs>
              <w:spacing w:line="360" w:lineRule="auto"/>
              <w:jc w:val="both"/>
            </w:pPr>
            <w:r w:rsidRPr="00FF2A57">
              <w:t>Номер контактного телефона налогоплательщика</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Идентификация контактного телефона налогоплательщика</w:t>
            </w:r>
          </w:p>
        </w:tc>
        <w:tc>
          <w:tcPr>
            <w:tcW w:w="2776" w:type="dxa"/>
          </w:tcPr>
          <w:p w:rsidR="00626E92" w:rsidRPr="00FF2A57" w:rsidRDefault="00626E92" w:rsidP="00626E92">
            <w:pPr>
              <w:tabs>
                <w:tab w:val="left" w:pos="3870"/>
              </w:tabs>
              <w:spacing w:line="360" w:lineRule="auto"/>
              <w:jc w:val="both"/>
            </w:pPr>
            <w:r w:rsidRPr="00FF2A57">
              <w:t>Указывается номер контактного телефона</w:t>
            </w:r>
          </w:p>
        </w:tc>
      </w:tr>
      <w:tr w:rsidR="00626E92" w:rsidRPr="00FF2A57" w:rsidTr="00626E92">
        <w:tc>
          <w:tcPr>
            <w:tcW w:w="636" w:type="dxa"/>
          </w:tcPr>
          <w:p w:rsidR="00626E92" w:rsidRPr="00FF2A57" w:rsidRDefault="00626E92" w:rsidP="00626E92">
            <w:pPr>
              <w:tabs>
                <w:tab w:val="left" w:pos="3870"/>
              </w:tabs>
              <w:spacing w:line="360" w:lineRule="auto"/>
              <w:jc w:val="both"/>
              <w:rPr>
                <w:b/>
              </w:rPr>
            </w:pPr>
            <w:r w:rsidRPr="00FF2A57">
              <w:rPr>
                <w:b/>
              </w:rPr>
              <w:t>10</w:t>
            </w:r>
          </w:p>
        </w:tc>
        <w:tc>
          <w:tcPr>
            <w:tcW w:w="2244" w:type="dxa"/>
          </w:tcPr>
          <w:p w:rsidR="00626E92" w:rsidRPr="00FF2A57" w:rsidRDefault="00626E92" w:rsidP="00626E92">
            <w:pPr>
              <w:tabs>
                <w:tab w:val="left" w:pos="3870"/>
              </w:tabs>
              <w:spacing w:line="360" w:lineRule="auto"/>
              <w:jc w:val="both"/>
            </w:pPr>
            <w:r w:rsidRPr="00FF2A57">
              <w:t>Фамилия, имя, отчество налогоплательщика</w:t>
            </w:r>
          </w:p>
        </w:tc>
        <w:tc>
          <w:tcPr>
            <w:tcW w:w="1523" w:type="dxa"/>
          </w:tcPr>
          <w:p w:rsidR="00626E92" w:rsidRPr="00FF2A57" w:rsidRDefault="00626E92" w:rsidP="00626E92">
            <w:pPr>
              <w:tabs>
                <w:tab w:val="left" w:pos="3870"/>
              </w:tabs>
              <w:spacing w:line="360" w:lineRule="auto"/>
              <w:jc w:val="both"/>
            </w:pPr>
            <w:r w:rsidRPr="00FF2A57">
              <w:t>Текстовый</w:t>
            </w:r>
          </w:p>
        </w:tc>
        <w:tc>
          <w:tcPr>
            <w:tcW w:w="2836" w:type="dxa"/>
          </w:tcPr>
          <w:p w:rsidR="00626E92" w:rsidRPr="00FF2A57" w:rsidRDefault="00626E92" w:rsidP="00626E92">
            <w:pPr>
              <w:tabs>
                <w:tab w:val="left" w:pos="3870"/>
              </w:tabs>
              <w:spacing w:line="360" w:lineRule="auto"/>
              <w:jc w:val="both"/>
            </w:pPr>
            <w:r w:rsidRPr="00FF2A57">
              <w:t>Идентификация личности налогоплательщика</w:t>
            </w:r>
          </w:p>
        </w:tc>
        <w:tc>
          <w:tcPr>
            <w:tcW w:w="2776" w:type="dxa"/>
          </w:tcPr>
          <w:p w:rsidR="00626E92" w:rsidRPr="00FF2A57" w:rsidRDefault="00626E92" w:rsidP="00626E92">
            <w:pPr>
              <w:tabs>
                <w:tab w:val="left" w:pos="3870"/>
              </w:tabs>
              <w:spacing w:line="360" w:lineRule="auto"/>
              <w:jc w:val="both"/>
            </w:pPr>
            <w:r w:rsidRPr="00FF2A57">
              <w:t>Указывается фамилия, имя, отчество руководителя организации, его личная подпись для подтверждения достоверности и полноты сведений в Расчете руководителем организации-налогоплательщика</w:t>
            </w:r>
          </w:p>
        </w:tc>
      </w:tr>
      <w:tr w:rsidR="00626E92" w:rsidRPr="00AD18F0" w:rsidTr="00626E92">
        <w:tc>
          <w:tcPr>
            <w:tcW w:w="636" w:type="dxa"/>
          </w:tcPr>
          <w:p w:rsidR="00626E92" w:rsidRPr="00FF2A57" w:rsidRDefault="00626E92" w:rsidP="00626E92">
            <w:pPr>
              <w:tabs>
                <w:tab w:val="left" w:pos="3870"/>
              </w:tabs>
              <w:spacing w:line="360" w:lineRule="auto"/>
              <w:jc w:val="both"/>
              <w:rPr>
                <w:b/>
              </w:rPr>
            </w:pPr>
            <w:r w:rsidRPr="00FF2A57">
              <w:rPr>
                <w:b/>
              </w:rPr>
              <w:t>11</w:t>
            </w:r>
          </w:p>
        </w:tc>
        <w:tc>
          <w:tcPr>
            <w:tcW w:w="2244" w:type="dxa"/>
          </w:tcPr>
          <w:p w:rsidR="00626E92" w:rsidRPr="00FF2A57" w:rsidRDefault="00626E92" w:rsidP="00626E92">
            <w:pPr>
              <w:tabs>
                <w:tab w:val="left" w:pos="3870"/>
              </w:tabs>
              <w:spacing w:line="360" w:lineRule="auto"/>
              <w:jc w:val="both"/>
            </w:pPr>
            <w:r w:rsidRPr="00FF2A57">
              <w:t>Код по ОКАТО</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rPr>
                <w:color w:val="000000"/>
              </w:rPr>
              <w:t>Код административно-территориального образования, на территории которого состоит на учете налогоплательщик.</w:t>
            </w:r>
          </w:p>
        </w:tc>
        <w:tc>
          <w:tcPr>
            <w:tcW w:w="2776" w:type="dxa"/>
          </w:tcPr>
          <w:p w:rsidR="00626E92" w:rsidRPr="00FF2A57" w:rsidRDefault="00626E92" w:rsidP="00626E92">
            <w:pPr>
              <w:tabs>
                <w:tab w:val="left" w:pos="3870"/>
              </w:tabs>
              <w:spacing w:line="360" w:lineRule="auto"/>
              <w:jc w:val="both"/>
            </w:pPr>
            <w:r w:rsidRPr="00FF2A57">
              <w:t>Предназначен для обеспечения достоверности, сопоставимости и автоматизированной обработки информации</w:t>
            </w:r>
          </w:p>
        </w:tc>
      </w:tr>
      <w:tr w:rsidR="00626E92" w:rsidRPr="00AD18F0" w:rsidTr="00626E92">
        <w:tc>
          <w:tcPr>
            <w:tcW w:w="636" w:type="dxa"/>
          </w:tcPr>
          <w:p w:rsidR="00626E92" w:rsidRPr="00FF2A57" w:rsidRDefault="00626E92" w:rsidP="00626E92">
            <w:pPr>
              <w:tabs>
                <w:tab w:val="left" w:pos="3870"/>
              </w:tabs>
              <w:spacing w:line="360" w:lineRule="auto"/>
              <w:jc w:val="both"/>
              <w:rPr>
                <w:b/>
              </w:rPr>
            </w:pPr>
            <w:r w:rsidRPr="00FF2A57">
              <w:rPr>
                <w:b/>
              </w:rPr>
              <w:t>12</w:t>
            </w:r>
          </w:p>
        </w:tc>
        <w:tc>
          <w:tcPr>
            <w:tcW w:w="2244" w:type="dxa"/>
          </w:tcPr>
          <w:p w:rsidR="00626E92" w:rsidRPr="00FF2A57" w:rsidRDefault="00626E92" w:rsidP="00626E92">
            <w:pPr>
              <w:tabs>
                <w:tab w:val="left" w:pos="3870"/>
              </w:tabs>
              <w:spacing w:line="360" w:lineRule="auto"/>
              <w:jc w:val="both"/>
            </w:pPr>
            <w:r w:rsidRPr="00FF2A57">
              <w:t>код бюджетной классификации (КБК),</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Код, используемый для учета доходов и расходов бюджетов всех уровней в Российской Федерации</w:t>
            </w:r>
          </w:p>
        </w:tc>
        <w:tc>
          <w:tcPr>
            <w:tcW w:w="2776" w:type="dxa"/>
          </w:tcPr>
          <w:p w:rsidR="00626E92" w:rsidRPr="00FF2A57" w:rsidRDefault="00626E92" w:rsidP="00626E92">
            <w:pPr>
              <w:tabs>
                <w:tab w:val="left" w:pos="3870"/>
              </w:tabs>
              <w:spacing w:line="360" w:lineRule="auto"/>
              <w:jc w:val="both"/>
            </w:pPr>
            <w:r w:rsidRPr="00FF2A57">
              <w:t>Устанавливается согласно Бюджетному Кодексу РФ</w:t>
            </w:r>
          </w:p>
        </w:tc>
      </w:tr>
      <w:tr w:rsidR="00626E92" w:rsidRPr="00AD18F0" w:rsidTr="00626E92">
        <w:tc>
          <w:tcPr>
            <w:tcW w:w="636" w:type="dxa"/>
          </w:tcPr>
          <w:p w:rsidR="00626E92" w:rsidRPr="00FF2A57" w:rsidRDefault="00626E92" w:rsidP="00626E92">
            <w:pPr>
              <w:tabs>
                <w:tab w:val="left" w:pos="3870"/>
              </w:tabs>
              <w:spacing w:line="360" w:lineRule="auto"/>
              <w:jc w:val="both"/>
              <w:rPr>
                <w:b/>
              </w:rPr>
            </w:pPr>
            <w:r w:rsidRPr="00FF2A57">
              <w:rPr>
                <w:b/>
              </w:rPr>
              <w:t>13</w:t>
            </w:r>
          </w:p>
        </w:tc>
        <w:tc>
          <w:tcPr>
            <w:tcW w:w="2244" w:type="dxa"/>
          </w:tcPr>
          <w:p w:rsidR="00626E92" w:rsidRPr="00FF2A57" w:rsidRDefault="00626E92" w:rsidP="00626E92">
            <w:pPr>
              <w:tabs>
                <w:tab w:val="left" w:pos="3870"/>
              </w:tabs>
              <w:spacing w:line="360" w:lineRule="auto"/>
              <w:jc w:val="both"/>
            </w:pPr>
            <w:r w:rsidRPr="00FF2A57">
              <w:t>Средняя стоимость имущества за отчетный период</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Показывает среднюю стоимость имущества за отчетный период</w:t>
            </w:r>
          </w:p>
        </w:tc>
        <w:tc>
          <w:tcPr>
            <w:tcW w:w="2776" w:type="dxa"/>
          </w:tcPr>
          <w:p w:rsidR="00626E92" w:rsidRPr="00FF2A57" w:rsidRDefault="00626E92" w:rsidP="00626E92">
            <w:pPr>
              <w:tabs>
                <w:tab w:val="left" w:pos="3870"/>
              </w:tabs>
              <w:jc w:val="both"/>
            </w:pPr>
            <w:r w:rsidRPr="00FF2A57">
              <w:t>Стоимость рассчитывается по формулам, в зависимости от отчетного периода, за который предоставляется Декларация (Расчет).</w:t>
            </w:r>
          </w:p>
        </w:tc>
      </w:tr>
      <w:tr w:rsidR="00626E92" w:rsidRPr="00AD18F0" w:rsidTr="00626E92">
        <w:tc>
          <w:tcPr>
            <w:tcW w:w="636" w:type="dxa"/>
          </w:tcPr>
          <w:p w:rsidR="00626E92" w:rsidRPr="00FF2A57" w:rsidRDefault="00626E92" w:rsidP="00626E92">
            <w:pPr>
              <w:tabs>
                <w:tab w:val="left" w:pos="3870"/>
              </w:tabs>
              <w:spacing w:line="360" w:lineRule="auto"/>
              <w:jc w:val="both"/>
              <w:rPr>
                <w:b/>
              </w:rPr>
            </w:pPr>
            <w:r w:rsidRPr="00FF2A57">
              <w:rPr>
                <w:b/>
              </w:rPr>
              <w:t>14</w:t>
            </w:r>
          </w:p>
        </w:tc>
        <w:tc>
          <w:tcPr>
            <w:tcW w:w="2244" w:type="dxa"/>
          </w:tcPr>
          <w:p w:rsidR="00626E92" w:rsidRPr="00FF2A57" w:rsidRDefault="00626E92" w:rsidP="00626E92">
            <w:pPr>
              <w:tabs>
                <w:tab w:val="left" w:pos="3870"/>
              </w:tabs>
              <w:spacing w:line="360" w:lineRule="auto"/>
              <w:jc w:val="both"/>
            </w:pPr>
            <w:r w:rsidRPr="00FF2A57">
              <w:t>Ставка налога</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Указывает конкретную ставку налога, применяемую для имущества данной организации</w:t>
            </w:r>
          </w:p>
        </w:tc>
        <w:tc>
          <w:tcPr>
            <w:tcW w:w="2776" w:type="dxa"/>
          </w:tcPr>
          <w:p w:rsidR="00626E92" w:rsidRPr="00FF2A57" w:rsidRDefault="00626E92" w:rsidP="00626E92">
            <w:pPr>
              <w:tabs>
                <w:tab w:val="left" w:pos="3870"/>
              </w:tabs>
              <w:spacing w:line="360" w:lineRule="auto"/>
              <w:jc w:val="both"/>
            </w:pPr>
            <w:r w:rsidRPr="00FF2A57">
              <w:t>Определяется в соответствии с бюджетным Кодексом РФ и законами субъектов РФ.</w:t>
            </w:r>
          </w:p>
        </w:tc>
      </w:tr>
      <w:tr w:rsidR="00626E92" w:rsidRPr="00AD18F0" w:rsidTr="00626E92">
        <w:tc>
          <w:tcPr>
            <w:tcW w:w="636" w:type="dxa"/>
          </w:tcPr>
          <w:p w:rsidR="00626E92" w:rsidRPr="00FF2A57" w:rsidRDefault="00626E92" w:rsidP="00626E92">
            <w:pPr>
              <w:tabs>
                <w:tab w:val="left" w:pos="3870"/>
              </w:tabs>
              <w:spacing w:line="360" w:lineRule="auto"/>
              <w:jc w:val="both"/>
              <w:rPr>
                <w:b/>
              </w:rPr>
            </w:pPr>
            <w:r w:rsidRPr="00FF2A57">
              <w:rPr>
                <w:b/>
              </w:rPr>
              <w:t>15</w:t>
            </w:r>
          </w:p>
        </w:tc>
        <w:tc>
          <w:tcPr>
            <w:tcW w:w="2244" w:type="dxa"/>
          </w:tcPr>
          <w:p w:rsidR="00626E92" w:rsidRPr="00FF2A57" w:rsidRDefault="00626E92" w:rsidP="00626E92">
            <w:pPr>
              <w:tabs>
                <w:tab w:val="left" w:pos="3870"/>
              </w:tabs>
              <w:spacing w:line="360" w:lineRule="auto"/>
              <w:jc w:val="both"/>
            </w:pPr>
            <w:r w:rsidRPr="00FF2A57">
              <w:t>Сумма авансового платежа по налогу, подлежащая уплате в бюджет (для Расчета)</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Итоговая сумма авансового платежа по налогу на имущество организации, подлежащая уплате в бюджет.</w:t>
            </w:r>
          </w:p>
        </w:tc>
        <w:tc>
          <w:tcPr>
            <w:tcW w:w="2776" w:type="dxa"/>
          </w:tcPr>
          <w:p w:rsidR="00626E92" w:rsidRPr="00FF2A57" w:rsidRDefault="00626E92" w:rsidP="00626E92">
            <w:pPr>
              <w:tabs>
                <w:tab w:val="left" w:pos="3870"/>
              </w:tabs>
              <w:spacing w:line="360" w:lineRule="auto"/>
              <w:jc w:val="both"/>
            </w:pPr>
            <w:r w:rsidRPr="00FF2A57">
              <w:t xml:space="preserve">Определяется путем расчета по формуле : </w:t>
            </w:r>
            <w:r w:rsidRPr="00FF2A57">
              <w:rPr>
                <w:bCs/>
                <w:color w:val="000000"/>
              </w:rPr>
              <w:t>Авансовый платеж = (Средняя стоимость имущества * Налоговая ставка)/4.</w:t>
            </w:r>
          </w:p>
        </w:tc>
      </w:tr>
      <w:tr w:rsidR="00626E92" w:rsidRPr="00AD18F0" w:rsidTr="00626E92">
        <w:tc>
          <w:tcPr>
            <w:tcW w:w="636" w:type="dxa"/>
          </w:tcPr>
          <w:p w:rsidR="00626E92" w:rsidRPr="00FF2A57" w:rsidRDefault="00626E92" w:rsidP="00626E92">
            <w:pPr>
              <w:tabs>
                <w:tab w:val="left" w:pos="3870"/>
              </w:tabs>
              <w:spacing w:line="360" w:lineRule="auto"/>
              <w:jc w:val="both"/>
              <w:rPr>
                <w:b/>
              </w:rPr>
            </w:pPr>
            <w:r w:rsidRPr="00FF2A57">
              <w:rPr>
                <w:b/>
              </w:rPr>
              <w:t>16</w:t>
            </w:r>
          </w:p>
        </w:tc>
        <w:tc>
          <w:tcPr>
            <w:tcW w:w="2244" w:type="dxa"/>
          </w:tcPr>
          <w:p w:rsidR="00626E92" w:rsidRPr="00FF2A57" w:rsidRDefault="00626E92" w:rsidP="00626E92">
            <w:pPr>
              <w:tabs>
                <w:tab w:val="left" w:pos="3870"/>
              </w:tabs>
              <w:spacing w:line="360" w:lineRule="auto"/>
              <w:jc w:val="both"/>
              <w:rPr>
                <w:b/>
              </w:rPr>
            </w:pPr>
            <w:r w:rsidRPr="00FF2A57">
              <w:rPr>
                <w:rStyle w:val="a6"/>
                <w:b w:val="0"/>
              </w:rPr>
              <w:t>Сумма налога, подлежащая уплате в бюджет (для Декларации)</w:t>
            </w:r>
          </w:p>
        </w:tc>
        <w:tc>
          <w:tcPr>
            <w:tcW w:w="1523" w:type="dxa"/>
          </w:tcPr>
          <w:p w:rsidR="00626E92" w:rsidRPr="00FF2A57" w:rsidRDefault="00626E92" w:rsidP="00626E92">
            <w:pPr>
              <w:tabs>
                <w:tab w:val="left" w:pos="3870"/>
              </w:tabs>
              <w:spacing w:line="360" w:lineRule="auto"/>
              <w:jc w:val="both"/>
            </w:pPr>
            <w:r w:rsidRPr="00FF2A57">
              <w:t>Числовой</w:t>
            </w:r>
          </w:p>
        </w:tc>
        <w:tc>
          <w:tcPr>
            <w:tcW w:w="2836" w:type="dxa"/>
          </w:tcPr>
          <w:p w:rsidR="00626E92" w:rsidRPr="00FF2A57" w:rsidRDefault="00626E92" w:rsidP="00626E92">
            <w:pPr>
              <w:tabs>
                <w:tab w:val="left" w:pos="3870"/>
              </w:tabs>
              <w:spacing w:line="360" w:lineRule="auto"/>
              <w:jc w:val="both"/>
            </w:pPr>
            <w:r w:rsidRPr="00FF2A57">
              <w:t>Итоговая сумма налога на имущество организации, подлежащая уплате в бюджет.</w:t>
            </w:r>
          </w:p>
        </w:tc>
        <w:tc>
          <w:tcPr>
            <w:tcW w:w="2776" w:type="dxa"/>
          </w:tcPr>
          <w:p w:rsidR="00626E92" w:rsidRPr="00FF2A57" w:rsidRDefault="00626E92" w:rsidP="00626E92">
            <w:pPr>
              <w:tabs>
                <w:tab w:val="left" w:pos="3870"/>
              </w:tabs>
              <w:spacing w:line="360" w:lineRule="auto"/>
              <w:jc w:val="both"/>
            </w:pPr>
            <w:r w:rsidRPr="00FF2A57">
              <w:t xml:space="preserve">Определяется путем расчета по формуле: </w:t>
            </w:r>
            <w:r w:rsidRPr="00FF2A57">
              <w:rPr>
                <w:bCs/>
                <w:color w:val="000000"/>
              </w:rPr>
              <w:t>Сумма налога за год (к уплате) = Сумма начисленного налога за год - Авансовые платежи</w:t>
            </w:r>
          </w:p>
        </w:tc>
      </w:tr>
    </w:tbl>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p>
    <w:p w:rsidR="00626E92" w:rsidRDefault="00626E92" w:rsidP="00626E92">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2.3. Информационное взаимодействие и информационный поток документов при исчислении налога на имущество</w:t>
      </w:r>
    </w:p>
    <w:p w:rsidR="00626E92" w:rsidRPr="00167E48" w:rsidRDefault="00626E92" w:rsidP="00626E9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Механизм взаимодействия органов Федерального казначейства</w:t>
      </w:r>
      <w:r w:rsidRPr="00167E48">
        <w:rPr>
          <w:rFonts w:ascii="Times New Roman" w:hAnsi="Times New Roman" w:cs="Times New Roman"/>
          <w:sz w:val="28"/>
          <w:szCs w:val="28"/>
        </w:rPr>
        <w:t xml:space="preserve"> Российской Федерации с </w:t>
      </w:r>
      <w:r>
        <w:rPr>
          <w:rFonts w:ascii="Times New Roman" w:hAnsi="Times New Roman" w:cs="Times New Roman"/>
          <w:sz w:val="28"/>
          <w:szCs w:val="28"/>
        </w:rPr>
        <w:t>налоговыми</w:t>
      </w:r>
      <w:r w:rsidRPr="00167E48">
        <w:rPr>
          <w:rFonts w:ascii="Times New Roman" w:hAnsi="Times New Roman" w:cs="Times New Roman"/>
          <w:sz w:val="28"/>
          <w:szCs w:val="28"/>
        </w:rPr>
        <w:t xml:space="preserve"> органами</w:t>
      </w:r>
      <w:r>
        <w:rPr>
          <w:rFonts w:ascii="Times New Roman" w:hAnsi="Times New Roman" w:cs="Times New Roman"/>
          <w:sz w:val="28"/>
          <w:szCs w:val="28"/>
        </w:rPr>
        <w:t>, а также банками РФ</w:t>
      </w:r>
      <w:r w:rsidRPr="00167E48">
        <w:rPr>
          <w:rFonts w:ascii="Times New Roman" w:hAnsi="Times New Roman" w:cs="Times New Roman"/>
          <w:sz w:val="28"/>
          <w:szCs w:val="28"/>
        </w:rPr>
        <w:t xml:space="preserve"> представляет собой систему сознательных и организованных взаимосвязей, посредством которых реализуются полномочия этих органов, обеспечивается повышение эффективности выполнения возложенных на них законодательными актами РФ задач и функций.  </w:t>
      </w:r>
    </w:p>
    <w:p w:rsidR="00626E92" w:rsidRDefault="00626E92" w:rsidP="00626E92">
      <w:pPr>
        <w:pStyle w:val="ConsPlusNormal"/>
        <w:widowContro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Налогоплательщик налога на имущество самостоятельно исчисляет налоговую базу и заполняет декларацию и в соответствии с главой</w:t>
      </w:r>
      <w:r w:rsidRPr="00412319">
        <w:rPr>
          <w:rFonts w:ascii="Times New Roman" w:hAnsi="Times New Roman" w:cs="Times New Roman"/>
          <w:sz w:val="28"/>
          <w:szCs w:val="28"/>
        </w:rPr>
        <w:t xml:space="preserve"> 30 «Налог на имущество организаций» Налогового кодекса</w:t>
      </w:r>
      <w:r>
        <w:rPr>
          <w:rFonts w:ascii="Times New Roman" w:hAnsi="Times New Roman" w:cs="Times New Roman"/>
          <w:sz w:val="28"/>
          <w:szCs w:val="28"/>
        </w:rPr>
        <w:t xml:space="preserve"> Российской Федерации и подает ее в установленные сроки в налоговый орган по месту жительства, если налогоплательщиком является индивидуальный предприниматель, либо по месту регистрации имущества. И уплачивает в банк соответствующую сумму налога.</w:t>
      </w:r>
    </w:p>
    <w:p w:rsidR="00626E92" w:rsidRPr="00925761" w:rsidRDefault="00626E92" w:rsidP="00626E92">
      <w:pPr>
        <w:pStyle w:val="ConsPlusNormal"/>
        <w:widowContro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Налоговая декларация - п</w:t>
      </w:r>
      <w:r w:rsidRPr="00925761">
        <w:rPr>
          <w:rFonts w:ascii="Times New Roman" w:hAnsi="Times New Roman" w:cs="Times New Roman"/>
          <w:sz w:val="28"/>
          <w:szCs w:val="28"/>
        </w:rPr>
        <w:t xml:space="preserve">исьменное заявление налогоплательщика о полученных доходах и произведенных расходах, источниках доходов, налоговых льготах и исчисленной сумме налога (ст. 80-81 гл.13 ч. I НК). Гражданин заполняет декларацию на бланке установленной формы и предоставляет ее в налоговую инспекцию по месту жительства. Бланк декларации можно взять бесплатно в налоговой инспекции или распечатать с официального сайта МНС. Декларацию можно принести в налоговую инспекцию лично или отправить по почте. При отправке налоговой декларации по почте днем ее представления считается дата отправки заказного письма с описью вложения. </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 xml:space="preserve">Форма декларации по налогу на имущество организаций (налоговый расчет </w:t>
      </w:r>
      <w:r>
        <w:rPr>
          <w:rFonts w:ascii="Times New Roman" w:hAnsi="Times New Roman" w:cs="Times New Roman"/>
          <w:sz w:val="28"/>
          <w:szCs w:val="28"/>
        </w:rPr>
        <w:t>по авансовому платежу) (далее -</w:t>
      </w:r>
      <w:r w:rsidRPr="00925761">
        <w:rPr>
          <w:rFonts w:ascii="Times New Roman" w:hAnsi="Times New Roman" w:cs="Times New Roman"/>
          <w:sz w:val="28"/>
          <w:szCs w:val="28"/>
        </w:rPr>
        <w:t xml:space="preserve"> декларация) и Инструкция по ее заполнению (далее </w:t>
      </w:r>
      <w:r>
        <w:rPr>
          <w:rFonts w:ascii="Times New Roman" w:hAnsi="Times New Roman" w:cs="Times New Roman"/>
          <w:sz w:val="28"/>
          <w:szCs w:val="28"/>
        </w:rPr>
        <w:t>-</w:t>
      </w:r>
      <w:r w:rsidRPr="00925761">
        <w:rPr>
          <w:rFonts w:ascii="Times New Roman" w:hAnsi="Times New Roman" w:cs="Times New Roman"/>
          <w:sz w:val="28"/>
          <w:szCs w:val="28"/>
        </w:rPr>
        <w:t xml:space="preserve"> Инструкция) утверждены приказом МНС России от 23.03.2004 № САЭ-3-21/2241.</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Налоговый расчет по авансовому платежу за отчетный период (I квартал, 1-е полугодие и 9 месяцев) налогоплательщики представляют не позднее 30 дней с даты окончания отчетного периода (п. 2 ст. 386 НК РФ). Налоговую декларацию по ито</w:t>
      </w:r>
      <w:r>
        <w:rPr>
          <w:rFonts w:ascii="Times New Roman" w:hAnsi="Times New Roman" w:cs="Times New Roman"/>
          <w:sz w:val="28"/>
          <w:szCs w:val="28"/>
        </w:rPr>
        <w:t>гам налогового периода (года) -</w:t>
      </w:r>
      <w:r w:rsidRPr="00925761">
        <w:rPr>
          <w:rFonts w:ascii="Times New Roman" w:hAnsi="Times New Roman" w:cs="Times New Roman"/>
          <w:sz w:val="28"/>
          <w:szCs w:val="28"/>
        </w:rPr>
        <w:t xml:space="preserve"> не позднее 30 марта года, следующего за истекшим налоговым периодом.</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Декларация представляется в налоговые органы:</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по месту нахождения российской организации;</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925761">
        <w:rPr>
          <w:rFonts w:ascii="Times New Roman" w:hAnsi="Times New Roman" w:cs="Times New Roman"/>
          <w:sz w:val="28"/>
          <w:szCs w:val="28"/>
        </w:rPr>
        <w:t>по месту осуществления деятельности иностранной организации через постоянное представительство;</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по месту нахождения обособленного подразделения российской организации, имеющего отдельный баланс;</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по месту нахождения недвижимого имущества.</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Налог уплачивают в бюджет по соответствующему коду ОКАТО2 того муниципального образования, в котором находится имущество. Исключение составляет налог на движимое имущество обособленных подразделений, не имеющих отдельного баланса. Остаточная стоимость движимого имущества обособленных подразделений, не имеющих отдельного баланса, учитывается при расчете налога (авансового платежа по налогу) по месту нахождения организации (в случае нахождения указанного имущества на балансе организации) либо по месту нахождения обособленных подразделений, учитывающих данное имущество на балансе.</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По общему правилу по каждому месту уплаты налога подается отдельная декларация. В налоговый орган, курирующий территории нескольких муниципальных образований с разными кодами по ОКАТО, представляется одна декларация с заполнением разделов, в которых указываются суммы налога, подлежащие уплате по соответствующему коду ОКАТО в бюджет муниципальных образований.</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Региональным законодательством может быть предусмотрено, что налог на имущество организаций зачисляется в бюджет субъекта Российской Федерации без направления части суммы налога в бюджеты муниципальных образований. В этом случае организация может представить в налоговый орган единую декларацию по всему имуществу, облагаемому этим налогом на территории данного субъекта РФ.</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Если же законодательством субъекта Российской Федерации установлено, что налог (авансовый платеж по налогу) зачисляется в бюджет субъекта Российской Федерации и в бюджеты муниципальных образований, организация имеет право представлять единую декларацию (единый налоговый расчет по авансовому платежу) по всему подлежащему налогообложению на территории данного муниципального образования имуществу.</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sidRPr="00925761">
        <w:rPr>
          <w:rFonts w:ascii="Times New Roman" w:hAnsi="Times New Roman" w:cs="Times New Roman"/>
          <w:sz w:val="28"/>
          <w:szCs w:val="28"/>
        </w:rPr>
        <w:t>Декларация включает в себя:</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титульный лист;</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раздел 1 «Сумма налога (сумма авансового платежа по налогу), подлежащая уплате в бюджет по данным налогоплательщика»;</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раздел 2 «Расчет налоговой базы и суммы налога (авансового платежа по налогу)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раздел 3 «Расчет налоговой базы и суммы налога (авансового платежа по налогу) за налоговый (отчетный) период по объекту недвижимого имущества иностранной организации, не относящемуся к ее деятельности в Российской Федерации через постоянное представительство»;</w:t>
      </w:r>
    </w:p>
    <w:p w:rsidR="00626E92" w:rsidRPr="00925761"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раздел 4 «Расчет налоговой базы и суммы налога (авансового платежа по налогу) по недвижимому имуществу, входящему в состав Единой системы газоснабжения, и по объектам недвижимого имущества российской организации, имеющим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626E92"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Pr="00925761">
        <w:rPr>
          <w:rFonts w:ascii="Times New Roman" w:hAnsi="Times New Roman" w:cs="Times New Roman"/>
          <w:sz w:val="28"/>
          <w:szCs w:val="28"/>
        </w:rPr>
        <w:t xml:space="preserve"> раздел 5 «Расчет среднегодовой (средней) стоимости не облагаемого налогом (подлежащего освобождению) имущества».</w:t>
      </w:r>
    </w:p>
    <w:p w:rsidR="00626E92" w:rsidRPr="00E87C79" w:rsidRDefault="00626E92" w:rsidP="00626E92">
      <w:pPr>
        <w:pStyle w:val="ConsPlusNormal"/>
        <w:spacing w:line="360" w:lineRule="auto"/>
        <w:ind w:firstLine="680"/>
        <w:jc w:val="both"/>
        <w:rPr>
          <w:rFonts w:ascii="Times New Roman" w:hAnsi="Times New Roman" w:cs="Times New Roman"/>
          <w:sz w:val="28"/>
          <w:szCs w:val="28"/>
        </w:rPr>
      </w:pPr>
      <w:r w:rsidRPr="00E87C79">
        <w:rPr>
          <w:rFonts w:ascii="Times New Roman" w:hAnsi="Times New Roman" w:cs="Times New Roman"/>
          <w:sz w:val="28"/>
          <w:szCs w:val="28"/>
        </w:rPr>
        <w:t>Заполнение декларации по налогу на имущество организаций начинается с титульного листа. Титульный лист, как и другие разделы декларации, разрабатывался с учетом Единых требований к формированию налоговых деклараций, утвержденных приказом МНС России от 31.12.2002 № БГ-3-06/756.</w:t>
      </w:r>
    </w:p>
    <w:p w:rsidR="00626E92" w:rsidRPr="00626E92" w:rsidRDefault="00626E92" w:rsidP="00626E92">
      <w:pPr>
        <w:pStyle w:val="ConsPlusNormal"/>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Листы 2-5,</w:t>
      </w:r>
      <w:r w:rsidRPr="00E87C79">
        <w:rPr>
          <w:rFonts w:ascii="Times New Roman" w:hAnsi="Times New Roman" w:cs="Times New Roman"/>
          <w:sz w:val="28"/>
          <w:szCs w:val="28"/>
        </w:rPr>
        <w:t xml:space="preserve">входят в основную расчетную часть декларации. Общая сумма налога на имущество, уплачиваемая в бюджет, отражается в разделе 1. Расчет суммы налога с разбивкой по кодам ОКАТО производится в нескольких разделах 2. Но для этих разделов могут использоваться данные из разделов 3, 4 и 5. </w:t>
      </w:r>
    </w:p>
    <w:p w:rsidR="00626E92" w:rsidRPr="00960F35" w:rsidRDefault="00626E92" w:rsidP="00626E92">
      <w:pPr>
        <w:tabs>
          <w:tab w:val="left" w:pos="3870"/>
        </w:tabs>
        <w:spacing w:line="360" w:lineRule="auto"/>
        <w:jc w:val="both"/>
        <w:rPr>
          <w:sz w:val="28"/>
          <w:szCs w:val="28"/>
        </w:rPr>
      </w:pPr>
      <w:r w:rsidRPr="00960F35">
        <w:rPr>
          <w:sz w:val="28"/>
          <w:szCs w:val="28"/>
        </w:rPr>
        <w:t>Информационные потоки, возникающие в процессе уплаты налога на иму</w:t>
      </w:r>
      <w:r>
        <w:rPr>
          <w:sz w:val="28"/>
          <w:szCs w:val="28"/>
        </w:rPr>
        <w:t>щество организаций  отражены в третьей главе.</w:t>
      </w:r>
    </w:p>
    <w:p w:rsidR="00626E92" w:rsidRPr="00FF2A57" w:rsidRDefault="00626E92" w:rsidP="00626E92">
      <w:pPr>
        <w:spacing w:line="360" w:lineRule="auto"/>
        <w:ind w:firstLine="709"/>
        <w:jc w:val="both"/>
        <w:rPr>
          <w:sz w:val="28"/>
          <w:szCs w:val="28"/>
        </w:rPr>
      </w:pPr>
      <w:r w:rsidRPr="00FF2A57">
        <w:rPr>
          <w:b/>
          <w:sz w:val="28"/>
          <w:szCs w:val="28"/>
        </w:rPr>
        <w:t>1-</w:t>
      </w:r>
      <w:r w:rsidRPr="00FF2A57">
        <w:rPr>
          <w:sz w:val="28"/>
          <w:szCs w:val="28"/>
        </w:rPr>
        <w:t>Подача налогоплательщиками-организациями</w:t>
      </w:r>
      <w:r w:rsidRPr="00FF2A57">
        <w:rPr>
          <w:b/>
          <w:sz w:val="28"/>
          <w:szCs w:val="28"/>
        </w:rPr>
        <w:t xml:space="preserve"> (</w:t>
      </w:r>
      <w:r w:rsidRPr="00FF2A57">
        <w:rPr>
          <w:sz w:val="28"/>
          <w:szCs w:val="28"/>
        </w:rPr>
        <w:t>предоставляющими налоговую отчетность как на бумажном  или магнитном носителе, так и по телекоммуникационным каналам связи) расчетов по авансовым платежам по налогу на имущество организаций. Расчеты предоставляются по итогам каждого отчетного периода ( 1 квартала , полугодия, 9 месяцев).</w:t>
      </w:r>
    </w:p>
    <w:p w:rsidR="00626E92" w:rsidRPr="00FF2A57" w:rsidRDefault="00626E92" w:rsidP="00626E92">
      <w:pPr>
        <w:spacing w:line="360" w:lineRule="auto"/>
        <w:ind w:firstLine="709"/>
        <w:jc w:val="both"/>
        <w:rPr>
          <w:sz w:val="28"/>
          <w:szCs w:val="28"/>
        </w:rPr>
      </w:pPr>
      <w:r w:rsidRPr="00FF2A57">
        <w:rPr>
          <w:b/>
          <w:sz w:val="28"/>
          <w:szCs w:val="28"/>
        </w:rPr>
        <w:t xml:space="preserve">2- </w:t>
      </w:r>
      <w:r w:rsidRPr="00FF2A57">
        <w:rPr>
          <w:sz w:val="28"/>
          <w:szCs w:val="28"/>
        </w:rPr>
        <w:t>Подача налогоплательщиками-организациями</w:t>
      </w:r>
      <w:r w:rsidRPr="00FF2A57">
        <w:rPr>
          <w:b/>
          <w:sz w:val="28"/>
          <w:szCs w:val="28"/>
        </w:rPr>
        <w:t xml:space="preserve"> (</w:t>
      </w:r>
      <w:r w:rsidRPr="00FF2A57">
        <w:rPr>
          <w:sz w:val="28"/>
          <w:szCs w:val="28"/>
        </w:rPr>
        <w:t>предоставляющими налоговую отчетность как на бумажном  или магнитном носителе, так и по телекоммуникационным каналам связи) декларации по налогу на имущество организаций. Декларация предоставляется по итогу налогового периода (календарного  года).</w:t>
      </w:r>
    </w:p>
    <w:p w:rsidR="00626E92" w:rsidRPr="00FF2A57" w:rsidRDefault="00626E92" w:rsidP="00626E92">
      <w:pPr>
        <w:spacing w:line="360" w:lineRule="auto"/>
        <w:ind w:firstLine="709"/>
        <w:jc w:val="both"/>
        <w:rPr>
          <w:b/>
          <w:sz w:val="28"/>
          <w:szCs w:val="28"/>
        </w:rPr>
      </w:pPr>
      <w:r w:rsidRPr="00FF2A57">
        <w:rPr>
          <w:b/>
          <w:sz w:val="28"/>
          <w:szCs w:val="28"/>
        </w:rPr>
        <w:t>3-</w:t>
      </w:r>
      <w:r w:rsidRPr="00FF2A57">
        <w:rPr>
          <w:sz w:val="28"/>
          <w:szCs w:val="28"/>
        </w:rPr>
        <w:t>Налоговый орган, в день обращения налогоплательщика с отчетными документами делают соответствующую отметку о принятии документов  на копии документов с указанием даты принятия.</w:t>
      </w:r>
    </w:p>
    <w:p w:rsidR="00626E92" w:rsidRPr="00FF2A57" w:rsidRDefault="00626E92" w:rsidP="00626E92">
      <w:pPr>
        <w:spacing w:line="360" w:lineRule="auto"/>
        <w:ind w:firstLine="709"/>
        <w:jc w:val="both"/>
        <w:rPr>
          <w:sz w:val="28"/>
          <w:szCs w:val="28"/>
        </w:rPr>
      </w:pPr>
      <w:r w:rsidRPr="00FF2A57">
        <w:rPr>
          <w:b/>
          <w:sz w:val="28"/>
          <w:szCs w:val="28"/>
        </w:rPr>
        <w:t>4-</w:t>
      </w:r>
      <w:r w:rsidRPr="00FF2A57">
        <w:rPr>
          <w:sz w:val="28"/>
          <w:szCs w:val="28"/>
        </w:rPr>
        <w:t xml:space="preserve"> Предоставление Налоговым органом, в день получения отчетности, Квитанции о получении отчетности в соответствии с соглашением с оператором связи.</w:t>
      </w:r>
    </w:p>
    <w:p w:rsidR="00626E92" w:rsidRPr="00FF2A57" w:rsidRDefault="00626E92" w:rsidP="00626E92">
      <w:pPr>
        <w:spacing w:line="360" w:lineRule="auto"/>
        <w:ind w:firstLine="709"/>
        <w:jc w:val="both"/>
        <w:rPr>
          <w:sz w:val="28"/>
          <w:szCs w:val="28"/>
        </w:rPr>
      </w:pPr>
      <w:r w:rsidRPr="00FF2A57">
        <w:rPr>
          <w:b/>
          <w:sz w:val="28"/>
          <w:szCs w:val="28"/>
        </w:rPr>
        <w:t>5-</w:t>
      </w:r>
      <w:r w:rsidRPr="00FF2A57">
        <w:rPr>
          <w:sz w:val="28"/>
          <w:szCs w:val="28"/>
        </w:rPr>
        <w:t>Оплата налогоплательщиком соответствующей суммы налога , посредством предоставления квитанции или платежного поручения в банк.</w:t>
      </w:r>
    </w:p>
    <w:p w:rsidR="00626E92" w:rsidRPr="00FF2A57" w:rsidRDefault="00626E92" w:rsidP="00626E92">
      <w:pPr>
        <w:spacing w:line="360" w:lineRule="auto"/>
        <w:ind w:left="-193" w:firstLine="709"/>
        <w:rPr>
          <w:sz w:val="28"/>
          <w:szCs w:val="28"/>
        </w:rPr>
      </w:pPr>
      <w:r w:rsidRPr="00FF2A57">
        <w:rPr>
          <w:b/>
          <w:sz w:val="28"/>
          <w:szCs w:val="28"/>
        </w:rPr>
        <w:t xml:space="preserve">  6-</w:t>
      </w:r>
      <w:r w:rsidRPr="00FF2A57">
        <w:rPr>
          <w:sz w:val="28"/>
          <w:szCs w:val="28"/>
        </w:rPr>
        <w:t xml:space="preserve"> Перечисление уплаченных налогоплательщиком-организацией  сумм налога на соответствующий счет Федерального Казначейства.</w:t>
      </w:r>
    </w:p>
    <w:p w:rsidR="00626E92" w:rsidRPr="00FF2A57" w:rsidRDefault="00626E92" w:rsidP="00626E92">
      <w:pPr>
        <w:tabs>
          <w:tab w:val="left" w:pos="3870"/>
        </w:tabs>
        <w:spacing w:line="360" w:lineRule="auto"/>
        <w:ind w:firstLine="709"/>
        <w:jc w:val="both"/>
        <w:rPr>
          <w:sz w:val="28"/>
          <w:szCs w:val="28"/>
        </w:rPr>
      </w:pPr>
      <w:r w:rsidRPr="00FF2A57">
        <w:rPr>
          <w:b/>
          <w:sz w:val="28"/>
          <w:szCs w:val="28"/>
        </w:rPr>
        <w:t xml:space="preserve">7 </w:t>
      </w:r>
      <w:r w:rsidRPr="00FF2A57">
        <w:rPr>
          <w:sz w:val="28"/>
          <w:szCs w:val="28"/>
        </w:rPr>
        <w:t>-Передача сведений об уплаченной сумме налога органами Федерального Казначейства в налоговые органы.</w:t>
      </w:r>
    </w:p>
    <w:p w:rsidR="00626E92" w:rsidRPr="00FF2A57" w:rsidRDefault="00626E92" w:rsidP="00626E92">
      <w:pPr>
        <w:pStyle w:val="ConsPlusNormal"/>
        <w:spacing w:line="360" w:lineRule="auto"/>
        <w:ind w:firstLine="680"/>
        <w:jc w:val="both"/>
        <w:rPr>
          <w:rFonts w:ascii="Times New Roman" w:hAnsi="Times New Roman" w:cs="Times New Roman"/>
          <w:sz w:val="28"/>
          <w:szCs w:val="28"/>
        </w:rPr>
      </w:pPr>
    </w:p>
    <w:p w:rsidR="00626E92" w:rsidRPr="00626E92" w:rsidRDefault="00626E92" w:rsidP="00626E92">
      <w:pPr>
        <w:pStyle w:val="ConsPlusNormal"/>
        <w:widowControl/>
        <w:tabs>
          <w:tab w:val="left" w:pos="4845"/>
        </w:tabs>
        <w:spacing w:line="360" w:lineRule="auto"/>
        <w:ind w:firstLine="0"/>
        <w:jc w:val="center"/>
        <w:rPr>
          <w:rFonts w:ascii="Times New Roman" w:hAnsi="Times New Roman" w:cs="Times New Roman"/>
          <w:sz w:val="28"/>
          <w:szCs w:val="28"/>
        </w:rPr>
      </w:pPr>
      <w:r>
        <w:rPr>
          <w:rFonts w:ascii="Times New Roman" w:hAnsi="Times New Roman" w:cs="Times New Roman"/>
          <w:b/>
          <w:sz w:val="28"/>
          <w:szCs w:val="28"/>
        </w:rPr>
        <w:t>3 Пример модели обработки информации при исчислении налога на имущество организаций</w:t>
      </w:r>
    </w:p>
    <w:p w:rsidR="00626E92" w:rsidRPr="00B4404C" w:rsidRDefault="00626E92" w:rsidP="00626E92">
      <w:pPr>
        <w:pStyle w:val="ConsPlusNorma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Схема информационного взаимодействия между субъектами информационного процесса исчисления и уплаты налога на имущество</w:t>
      </w:r>
    </w:p>
    <w:p w:rsidR="00626E92" w:rsidRPr="00191EC8" w:rsidRDefault="00965A31" w:rsidP="00626E92">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102" style="position:absolute;left:0;text-align:left;z-index:251664896" from="-27pt,20.4pt" to="180pt,20.4pt">
            <v:stroke endarrow="block"/>
          </v:line>
        </w:pict>
      </w:r>
      <w:r>
        <w:rPr>
          <w:rFonts w:ascii="Times New Roman" w:hAnsi="Times New Roman" w:cs="Times New Roman"/>
          <w:noProof/>
          <w:sz w:val="28"/>
          <w:szCs w:val="28"/>
        </w:rPr>
        <w:pict>
          <v:line id="_x0000_s1101" style="position:absolute;left:0;text-align:left;flip:y;z-index:251663872" from="-27pt,20.4pt" to="-27pt,335.4pt"/>
        </w:pict>
      </w:r>
      <w:r>
        <w:rPr>
          <w:rFonts w:ascii="Times New Roman" w:hAnsi="Times New Roman" w:cs="Times New Roman"/>
          <w:noProof/>
          <w:sz w:val="28"/>
          <w:szCs w:val="28"/>
        </w:rPr>
        <w:pict>
          <v:oval id="_x0000_s1049" style="position:absolute;left:0;text-align:left;margin-left:162pt;margin-top:11.4pt;width:153pt;height:45pt;z-index:251652608" filled="f"/>
        </w:pict>
      </w:r>
    </w:p>
    <w:p w:rsidR="00626E92" w:rsidRDefault="00965A31" w:rsidP="00A40685">
      <w:pPr>
        <w:pStyle w:val="11"/>
        <w:tabs>
          <w:tab w:val="left" w:pos="2520"/>
          <w:tab w:val="left" w:pos="3570"/>
          <w:tab w:val="left" w:pos="6765"/>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line id="_x0000_s1071" style="position:absolute;left:0;text-align:left;z-index:251658752" from="315pt,14.25pt" to="333pt,41.25pt">
            <v:stroke endarrow="block"/>
          </v:line>
        </w:pict>
      </w:r>
      <w:r>
        <w:rPr>
          <w:rFonts w:ascii="Times New Roman" w:hAnsi="Times New Roman"/>
          <w:noProof/>
          <w:sz w:val="28"/>
          <w:szCs w:val="28"/>
          <w:lang w:eastAsia="ru-RU"/>
        </w:rPr>
        <w:pict>
          <v:line id="_x0000_s1068" style="position:absolute;left:0;text-align:left;flip:x y;z-index:251657728" from="315pt,5.25pt" to="387pt,41.25pt">
            <v:stroke endarrow="block"/>
          </v:line>
        </w:pict>
      </w:r>
      <w:r>
        <w:rPr>
          <w:rFonts w:ascii="Times New Roman" w:hAnsi="Times New Roman"/>
          <w:noProof/>
          <w:sz w:val="28"/>
          <w:szCs w:val="28"/>
          <w:lang w:eastAsia="ru-RU"/>
        </w:rPr>
        <w:pict>
          <v:line id="_x0000_s1065" style="position:absolute;left:0;text-align:left;flip:y;z-index:251656704" from="99pt,5.25pt" to="162pt,41.25pt">
            <v:stroke endarrow="block"/>
          </v:line>
        </w:pict>
      </w:r>
      <w:r>
        <w:rPr>
          <w:rFonts w:ascii="Times New Roman" w:hAnsi="Times New Roman"/>
          <w:noProof/>
          <w:sz w:val="28"/>
          <w:szCs w:val="28"/>
          <w:lang w:eastAsia="ru-RU"/>
        </w:rPr>
        <w:pict>
          <v:line id="_x0000_s1062" style="position:absolute;left:0;text-align:left;flip:x;z-index:251655680" from="2in,14.25pt" to="162pt,41.25pt">
            <v:stroke endarrow="block"/>
          </v:line>
        </w:pict>
      </w:r>
      <w:r w:rsidR="00D74791">
        <w:rPr>
          <w:rFonts w:ascii="Times New Roman" w:hAnsi="Times New Roman"/>
          <w:sz w:val="28"/>
          <w:szCs w:val="28"/>
        </w:rPr>
        <w:tab/>
      </w:r>
      <w:r w:rsidR="00A40685">
        <w:rPr>
          <w:rFonts w:ascii="Times New Roman" w:hAnsi="Times New Roman"/>
          <w:sz w:val="28"/>
          <w:szCs w:val="28"/>
        </w:rPr>
        <w:t>1</w:t>
      </w:r>
      <w:r w:rsidR="00A40685">
        <w:rPr>
          <w:rFonts w:ascii="Times New Roman" w:hAnsi="Times New Roman"/>
          <w:sz w:val="28"/>
          <w:szCs w:val="28"/>
        </w:rPr>
        <w:tab/>
      </w:r>
      <w:r w:rsidR="00D74791">
        <w:rPr>
          <w:rFonts w:ascii="Times New Roman" w:hAnsi="Times New Roman"/>
          <w:sz w:val="28"/>
          <w:szCs w:val="28"/>
        </w:rPr>
        <w:t>Налоговый орган</w:t>
      </w:r>
      <w:r w:rsidR="00A40685">
        <w:rPr>
          <w:rFonts w:ascii="Times New Roman" w:hAnsi="Times New Roman"/>
          <w:sz w:val="28"/>
          <w:szCs w:val="28"/>
        </w:rPr>
        <w:tab/>
        <w:t>2</w:t>
      </w:r>
    </w:p>
    <w:p w:rsidR="00D74791" w:rsidRDefault="00965A31" w:rsidP="00A40685">
      <w:pPr>
        <w:pStyle w:val="11"/>
        <w:tabs>
          <w:tab w:val="left" w:pos="3210"/>
          <w:tab w:val="left" w:pos="6195"/>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rect id="_x0000_s1046" style="position:absolute;left:0;text-align:left;margin-left:315pt;margin-top:17.1pt;width:162pt;height:81pt;z-index:251651584" filled="f"/>
        </w:pict>
      </w:r>
      <w:r>
        <w:rPr>
          <w:rFonts w:ascii="Times New Roman" w:hAnsi="Times New Roman"/>
          <w:noProof/>
          <w:sz w:val="28"/>
          <w:szCs w:val="28"/>
          <w:lang w:eastAsia="ru-RU"/>
        </w:rPr>
        <w:pict>
          <v:rect id="_x0000_s1043" style="position:absolute;left:0;text-align:left;margin-left:17.85pt;margin-top:17.1pt;width:162pt;height:81pt;z-index:251650560" filled="f"/>
        </w:pict>
      </w:r>
      <w:r w:rsidR="00A40685">
        <w:rPr>
          <w:rFonts w:ascii="Times New Roman" w:hAnsi="Times New Roman"/>
          <w:sz w:val="28"/>
          <w:szCs w:val="28"/>
        </w:rPr>
        <w:tab/>
        <w:t>3</w:t>
      </w:r>
      <w:r w:rsidR="00A40685">
        <w:rPr>
          <w:rFonts w:ascii="Times New Roman" w:hAnsi="Times New Roman"/>
          <w:sz w:val="28"/>
          <w:szCs w:val="28"/>
        </w:rPr>
        <w:tab/>
        <w:t>4</w:t>
      </w:r>
    </w:p>
    <w:p w:rsidR="00D74791" w:rsidRPr="00D74791" w:rsidRDefault="00D74791" w:rsidP="00D74791">
      <w:pPr>
        <w:pStyle w:val="11"/>
        <w:tabs>
          <w:tab w:val="left" w:pos="6435"/>
        </w:tabs>
        <w:spacing w:after="0" w:line="240" w:lineRule="auto"/>
        <w:ind w:left="0" w:firstLine="709"/>
        <w:jc w:val="both"/>
        <w:rPr>
          <w:rFonts w:ascii="Times New Roman" w:hAnsi="Times New Roman"/>
          <w:sz w:val="24"/>
          <w:szCs w:val="24"/>
        </w:rPr>
      </w:pPr>
      <w:r w:rsidRPr="00D74791">
        <w:rPr>
          <w:rFonts w:ascii="Times New Roman" w:hAnsi="Times New Roman"/>
          <w:sz w:val="24"/>
          <w:szCs w:val="24"/>
        </w:rPr>
        <w:t xml:space="preserve">Налогоплательщик, </w:t>
      </w:r>
      <w:r>
        <w:rPr>
          <w:rFonts w:ascii="Times New Roman" w:hAnsi="Times New Roman"/>
          <w:sz w:val="24"/>
          <w:szCs w:val="24"/>
        </w:rPr>
        <w:tab/>
        <w:t xml:space="preserve">Налогоплательщик,                                                                                             </w:t>
      </w:r>
    </w:p>
    <w:p w:rsidR="00D74791" w:rsidRPr="00D74791" w:rsidRDefault="00D74791" w:rsidP="00D74791">
      <w:pPr>
        <w:pStyle w:val="11"/>
        <w:tabs>
          <w:tab w:val="left" w:pos="6435"/>
        </w:tabs>
        <w:spacing w:after="0" w:line="240" w:lineRule="auto"/>
        <w:ind w:left="0" w:firstLine="709"/>
        <w:jc w:val="both"/>
        <w:rPr>
          <w:rFonts w:ascii="Times New Roman" w:hAnsi="Times New Roman"/>
          <w:sz w:val="24"/>
          <w:szCs w:val="24"/>
        </w:rPr>
      </w:pPr>
      <w:r w:rsidRPr="00D74791">
        <w:rPr>
          <w:rFonts w:ascii="Times New Roman" w:hAnsi="Times New Roman"/>
          <w:sz w:val="24"/>
          <w:szCs w:val="24"/>
        </w:rPr>
        <w:t>предоставляющий</w:t>
      </w:r>
      <w:r>
        <w:rPr>
          <w:rFonts w:ascii="Times New Roman" w:hAnsi="Times New Roman"/>
          <w:sz w:val="24"/>
          <w:szCs w:val="24"/>
        </w:rPr>
        <w:tab/>
        <w:t>предоставляющий</w:t>
      </w:r>
    </w:p>
    <w:p w:rsidR="00D74791" w:rsidRPr="00D74791" w:rsidRDefault="00D74791" w:rsidP="00D74791">
      <w:pPr>
        <w:pStyle w:val="11"/>
        <w:tabs>
          <w:tab w:val="left" w:pos="6435"/>
        </w:tabs>
        <w:spacing w:after="0" w:line="240" w:lineRule="auto"/>
        <w:jc w:val="both"/>
        <w:rPr>
          <w:rFonts w:ascii="Times New Roman" w:hAnsi="Times New Roman"/>
          <w:sz w:val="24"/>
          <w:szCs w:val="24"/>
        </w:rPr>
      </w:pPr>
      <w:r w:rsidRPr="00D74791">
        <w:rPr>
          <w:rFonts w:ascii="Times New Roman" w:hAnsi="Times New Roman"/>
          <w:sz w:val="24"/>
          <w:szCs w:val="24"/>
        </w:rPr>
        <w:t>нал. отчетность на</w:t>
      </w:r>
      <w:r>
        <w:rPr>
          <w:rFonts w:ascii="Times New Roman" w:hAnsi="Times New Roman"/>
          <w:sz w:val="24"/>
          <w:szCs w:val="24"/>
        </w:rPr>
        <w:tab/>
        <w:t>нал. отчетность</w:t>
      </w:r>
    </w:p>
    <w:p w:rsidR="00D74791" w:rsidRPr="00D74791" w:rsidRDefault="00D74791" w:rsidP="00D74791">
      <w:pPr>
        <w:pStyle w:val="11"/>
        <w:tabs>
          <w:tab w:val="left" w:pos="6435"/>
        </w:tabs>
        <w:spacing w:after="0" w:line="240" w:lineRule="auto"/>
        <w:jc w:val="both"/>
        <w:rPr>
          <w:rFonts w:ascii="Times New Roman" w:hAnsi="Times New Roman"/>
          <w:sz w:val="24"/>
          <w:szCs w:val="24"/>
        </w:rPr>
      </w:pPr>
      <w:r w:rsidRPr="00D74791">
        <w:rPr>
          <w:rFonts w:ascii="Times New Roman" w:hAnsi="Times New Roman"/>
          <w:sz w:val="24"/>
          <w:szCs w:val="24"/>
        </w:rPr>
        <w:t>бумажном носителе</w:t>
      </w:r>
      <w:r>
        <w:rPr>
          <w:rFonts w:ascii="Times New Roman" w:hAnsi="Times New Roman"/>
          <w:sz w:val="24"/>
          <w:szCs w:val="24"/>
        </w:rPr>
        <w:tab/>
        <w:t>по телекоммуникационным</w:t>
      </w:r>
    </w:p>
    <w:p w:rsidR="00D74791" w:rsidRPr="00D74791" w:rsidRDefault="00D74791" w:rsidP="00D74791">
      <w:pPr>
        <w:pStyle w:val="11"/>
        <w:tabs>
          <w:tab w:val="left" w:pos="6435"/>
        </w:tabs>
        <w:spacing w:after="0" w:line="240" w:lineRule="auto"/>
        <w:jc w:val="both"/>
        <w:rPr>
          <w:rFonts w:ascii="Times New Roman" w:hAnsi="Times New Roman"/>
          <w:sz w:val="24"/>
          <w:szCs w:val="24"/>
        </w:rPr>
      </w:pPr>
      <w:r w:rsidRPr="00D74791">
        <w:rPr>
          <w:rFonts w:ascii="Times New Roman" w:hAnsi="Times New Roman"/>
          <w:sz w:val="24"/>
          <w:szCs w:val="24"/>
        </w:rPr>
        <w:t xml:space="preserve">или магнитном носителе </w:t>
      </w:r>
      <w:r>
        <w:rPr>
          <w:rFonts w:ascii="Times New Roman" w:hAnsi="Times New Roman"/>
          <w:sz w:val="24"/>
          <w:szCs w:val="24"/>
        </w:rPr>
        <w:tab/>
        <w:t>каналам</w:t>
      </w:r>
    </w:p>
    <w:p w:rsidR="00626E92" w:rsidRDefault="00965A31" w:rsidP="00626E92">
      <w:pPr>
        <w:pStyle w:val="11"/>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line id="_x0000_s1091" style="position:absolute;left:0;text-align:left;flip:x;z-index:251660800" from="252pt,4.95pt" to="324pt,40.95pt">
            <v:stroke endarrow="block"/>
          </v:line>
        </w:pict>
      </w:r>
      <w:r>
        <w:rPr>
          <w:rFonts w:ascii="Times New Roman" w:hAnsi="Times New Roman"/>
          <w:noProof/>
          <w:sz w:val="28"/>
          <w:szCs w:val="28"/>
          <w:lang w:eastAsia="ru-RU"/>
        </w:rPr>
        <w:pict>
          <v:line id="_x0000_s1088" style="position:absolute;left:0;text-align:left;z-index:251659776" from="162pt,4.95pt" to="189pt,40.95pt">
            <v:stroke endarrow="block"/>
          </v:line>
        </w:pict>
      </w:r>
    </w:p>
    <w:p w:rsidR="00626E92" w:rsidRPr="006B28E8" w:rsidRDefault="00965A31" w:rsidP="00A40685">
      <w:pPr>
        <w:tabs>
          <w:tab w:val="left" w:pos="3270"/>
          <w:tab w:val="left" w:pos="5925"/>
        </w:tabs>
      </w:pPr>
      <w:r>
        <w:rPr>
          <w:noProof/>
        </w:rPr>
        <w:pict>
          <v:oval id="_x0000_s1056" style="position:absolute;margin-left:180pt;margin-top:7.95pt;width:81pt;height:63pt;z-index:251653632" filled="f"/>
        </w:pict>
      </w:r>
      <w:r w:rsidR="00A40685">
        <w:tab/>
        <w:t>5</w:t>
      </w:r>
      <w:r w:rsidR="00A40685">
        <w:tab/>
        <w:t>5</w:t>
      </w:r>
    </w:p>
    <w:p w:rsidR="00626E92" w:rsidRPr="006B28E8" w:rsidRDefault="00626E92" w:rsidP="00626E92"/>
    <w:p w:rsidR="00626E92" w:rsidRPr="00E8752B" w:rsidRDefault="00E8752B" w:rsidP="00E8752B">
      <w:pPr>
        <w:tabs>
          <w:tab w:val="left" w:pos="3420"/>
        </w:tabs>
        <w:rPr>
          <w:sz w:val="28"/>
          <w:szCs w:val="28"/>
        </w:rPr>
      </w:pPr>
      <w:r>
        <w:tab/>
        <w:t xml:space="preserve">           </w:t>
      </w:r>
      <w:r w:rsidRPr="00E8752B">
        <w:rPr>
          <w:sz w:val="28"/>
          <w:szCs w:val="28"/>
        </w:rPr>
        <w:t>Банк</w:t>
      </w:r>
    </w:p>
    <w:p w:rsidR="00626E92" w:rsidRPr="006B28E8" w:rsidRDefault="00626E92" w:rsidP="00626E92"/>
    <w:p w:rsidR="00626E92" w:rsidRPr="006B28E8" w:rsidRDefault="00626E92" w:rsidP="00626E92"/>
    <w:p w:rsidR="00626E92" w:rsidRPr="006B28E8" w:rsidRDefault="00965A31" w:rsidP="00626E92">
      <w:r>
        <w:rPr>
          <w:noProof/>
        </w:rPr>
        <w:pict>
          <v:line id="_x0000_s1094" style="position:absolute;z-index:251661824" from="3in,-.45pt" to="3in,53.55pt">
            <v:stroke endarrow="block"/>
          </v:line>
        </w:pict>
      </w:r>
    </w:p>
    <w:p w:rsidR="00626E92" w:rsidRPr="006B28E8" w:rsidRDefault="00A40685" w:rsidP="00A40685">
      <w:pPr>
        <w:tabs>
          <w:tab w:val="left" w:pos="4530"/>
        </w:tabs>
      </w:pPr>
      <w:r>
        <w:tab/>
        <w:t>6</w:t>
      </w:r>
    </w:p>
    <w:p w:rsidR="00E8752B" w:rsidRDefault="00E8752B" w:rsidP="00E8752B">
      <w:pPr>
        <w:tabs>
          <w:tab w:val="left" w:pos="3570"/>
        </w:tabs>
      </w:pPr>
      <w:r>
        <w:t xml:space="preserve">                                                 </w:t>
      </w:r>
    </w:p>
    <w:p w:rsidR="00E8752B" w:rsidRDefault="00965A31" w:rsidP="00E8752B">
      <w:pPr>
        <w:tabs>
          <w:tab w:val="left" w:pos="3570"/>
        </w:tabs>
      </w:pPr>
      <w:r>
        <w:rPr>
          <w:noProof/>
        </w:rPr>
        <w:pict>
          <v:oval id="_x0000_s1059" style="position:absolute;margin-left:135pt;margin-top:12.15pt;width:189pt;height:90pt;z-index:251654656" filled="f"/>
        </w:pict>
      </w:r>
    </w:p>
    <w:p w:rsidR="00E8752B" w:rsidRDefault="00E8752B" w:rsidP="00E8752B">
      <w:pPr>
        <w:tabs>
          <w:tab w:val="left" w:pos="3570"/>
        </w:tabs>
      </w:pPr>
    </w:p>
    <w:p w:rsidR="00E8752B" w:rsidRDefault="00E8752B" w:rsidP="00E8752B">
      <w:pPr>
        <w:tabs>
          <w:tab w:val="left" w:pos="3570"/>
        </w:tabs>
      </w:pPr>
    </w:p>
    <w:p w:rsidR="00626E92" w:rsidRPr="00E8752B" w:rsidRDefault="00E8752B" w:rsidP="00E8752B">
      <w:pPr>
        <w:tabs>
          <w:tab w:val="left" w:pos="3570"/>
        </w:tabs>
        <w:rPr>
          <w:sz w:val="28"/>
          <w:szCs w:val="28"/>
        </w:rPr>
      </w:pPr>
      <w:r>
        <w:t xml:space="preserve">          </w:t>
      </w:r>
      <w:r w:rsidR="00A40685">
        <w:t>7</w:t>
      </w:r>
      <w:r>
        <w:t xml:space="preserve">                                        </w:t>
      </w:r>
      <w:r w:rsidRPr="00E8752B">
        <w:rPr>
          <w:sz w:val="28"/>
          <w:szCs w:val="28"/>
        </w:rPr>
        <w:t>Федеральное казначейство</w:t>
      </w:r>
    </w:p>
    <w:p w:rsidR="00626E92" w:rsidRPr="006B28E8" w:rsidRDefault="00965A31" w:rsidP="00626E92">
      <w:r>
        <w:rPr>
          <w:noProof/>
        </w:rPr>
        <w:pict>
          <v:line id="_x0000_s1100" style="position:absolute;flip:x;z-index:251662848" from="-27pt,-.35pt" to="135pt,-.35pt"/>
        </w:pict>
      </w:r>
    </w:p>
    <w:p w:rsidR="00626E92" w:rsidRDefault="00626E92" w:rsidP="00626E92"/>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626E92" w:rsidRDefault="00626E92" w:rsidP="00626E92">
      <w:pPr>
        <w:jc w:val="center"/>
        <w:rPr>
          <w:sz w:val="28"/>
          <w:szCs w:val="28"/>
        </w:rPr>
      </w:pPr>
    </w:p>
    <w:p w:rsidR="00A40685" w:rsidRDefault="00A40685" w:rsidP="00A40685">
      <w:pPr>
        <w:spacing w:line="360" w:lineRule="auto"/>
        <w:rPr>
          <w:sz w:val="28"/>
          <w:szCs w:val="28"/>
        </w:rPr>
      </w:pPr>
    </w:p>
    <w:p w:rsidR="00626E92" w:rsidRDefault="00626E92" w:rsidP="00A40685">
      <w:pPr>
        <w:spacing w:line="360" w:lineRule="auto"/>
        <w:jc w:val="center"/>
        <w:rPr>
          <w:sz w:val="28"/>
          <w:szCs w:val="28"/>
        </w:rPr>
      </w:pPr>
      <w:r w:rsidRPr="006B28E8">
        <w:rPr>
          <w:sz w:val="28"/>
          <w:szCs w:val="28"/>
        </w:rPr>
        <w:t>Пример задачи</w:t>
      </w:r>
      <w:r>
        <w:rPr>
          <w:sz w:val="28"/>
          <w:szCs w:val="28"/>
        </w:rPr>
        <w:t xml:space="preserve"> исчисления  налога на имущество организации.</w:t>
      </w:r>
    </w:p>
    <w:p w:rsidR="00626E92" w:rsidRPr="000F4C1C" w:rsidRDefault="00626E92" w:rsidP="00626E92">
      <w:pPr>
        <w:spacing w:line="360" w:lineRule="auto"/>
        <w:ind w:firstLine="708"/>
        <w:jc w:val="both"/>
        <w:rPr>
          <w:sz w:val="28"/>
          <w:szCs w:val="28"/>
        </w:rPr>
      </w:pPr>
      <w:r w:rsidRPr="000F4C1C">
        <w:rPr>
          <w:sz w:val="28"/>
          <w:szCs w:val="28"/>
        </w:rPr>
        <w:t>Российская организация ООО «Ремонт-сервис» (ИНН 4022128445, КПП 402201058) занимается ремонтом и обслуживанием техники (в том числе сельскохозяйственной). Местонахождение организации -- г. Боровск Калужской области (код по ОКАТО 29 206 501). Организация не имеет обособленных подразделений и территориально обособленного недвижимого имущества. У нее на балансе по месту нахождения имеется спортивный зал, используемый по назначению.</w:t>
      </w:r>
    </w:p>
    <w:p w:rsidR="00626E92" w:rsidRPr="000F4C1C" w:rsidRDefault="00626E92" w:rsidP="00626E92">
      <w:pPr>
        <w:spacing w:line="360" w:lineRule="auto"/>
        <w:ind w:firstLine="708"/>
        <w:jc w:val="both"/>
        <w:rPr>
          <w:sz w:val="28"/>
          <w:szCs w:val="28"/>
        </w:rPr>
      </w:pPr>
      <w:r w:rsidRPr="000F4C1C">
        <w:rPr>
          <w:sz w:val="28"/>
          <w:szCs w:val="28"/>
        </w:rPr>
        <w:t>Необходимые для расчета налоговой базы данные об остаточной стоимости имущества ООО «Ремонт-сервис», являющегося объектом налогообложения, на 1-е число каждого месяца отчетного периода и на 1-е число месяца, следующего за отчетным периодом, приведены в табл. 2. Отчетный период, за который представляется налоговый расчет по авансовому платежу, -- I квартал.</w:t>
      </w:r>
    </w:p>
    <w:p w:rsidR="00626E92" w:rsidRPr="000F4C1C" w:rsidRDefault="00626E92" w:rsidP="00626E92">
      <w:pPr>
        <w:spacing w:line="360" w:lineRule="auto"/>
        <w:ind w:firstLine="708"/>
        <w:jc w:val="both"/>
        <w:rPr>
          <w:sz w:val="28"/>
          <w:szCs w:val="28"/>
        </w:rPr>
      </w:pPr>
      <w:r w:rsidRPr="000F4C1C">
        <w:rPr>
          <w:sz w:val="28"/>
          <w:szCs w:val="28"/>
        </w:rPr>
        <w:t>Таблица 2. Остаточная стоимость основных средств (руб.)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1375"/>
        <w:gridCol w:w="1622"/>
        <w:gridCol w:w="1056"/>
        <w:gridCol w:w="1642"/>
        <w:gridCol w:w="1080"/>
        <w:gridCol w:w="1673"/>
      </w:tblGrid>
      <w:tr w:rsidR="00626E92" w:rsidTr="00626E92">
        <w:trPr>
          <w:trHeight w:val="461"/>
        </w:trPr>
        <w:tc>
          <w:tcPr>
            <w:tcW w:w="1505" w:type="dxa"/>
            <w:vMerge w:val="restart"/>
          </w:tcPr>
          <w:p w:rsidR="00626E92" w:rsidRDefault="00626E92" w:rsidP="00626E92">
            <w:pPr>
              <w:ind w:firstLine="708"/>
              <w:jc w:val="both"/>
              <w:rPr>
                <w:sz w:val="28"/>
                <w:szCs w:val="28"/>
              </w:rPr>
            </w:pPr>
          </w:p>
          <w:p w:rsidR="00626E92" w:rsidRPr="009A3AC5" w:rsidRDefault="00626E92" w:rsidP="00626E92">
            <w:pPr>
              <w:jc w:val="both"/>
              <w:rPr>
                <w:sz w:val="28"/>
                <w:szCs w:val="28"/>
              </w:rPr>
            </w:pPr>
            <w:r w:rsidRPr="009A3AC5">
              <w:rPr>
                <w:sz w:val="28"/>
                <w:szCs w:val="28"/>
              </w:rPr>
              <w:t>По состоянию на</w:t>
            </w:r>
          </w:p>
          <w:p w:rsidR="00626E92" w:rsidRDefault="00626E92" w:rsidP="00626E92">
            <w:pPr>
              <w:ind w:firstLine="708"/>
              <w:jc w:val="both"/>
              <w:rPr>
                <w:sz w:val="28"/>
                <w:szCs w:val="28"/>
              </w:rPr>
            </w:pPr>
          </w:p>
          <w:p w:rsidR="00626E92" w:rsidRDefault="00626E92" w:rsidP="00626E92">
            <w:pPr>
              <w:ind w:firstLine="708"/>
              <w:jc w:val="both"/>
              <w:rPr>
                <w:sz w:val="28"/>
                <w:szCs w:val="28"/>
              </w:rPr>
            </w:pPr>
          </w:p>
          <w:p w:rsidR="00626E92" w:rsidRDefault="00626E92" w:rsidP="00626E92">
            <w:pPr>
              <w:ind w:firstLine="708"/>
              <w:jc w:val="both"/>
              <w:rPr>
                <w:sz w:val="28"/>
                <w:szCs w:val="28"/>
              </w:rPr>
            </w:pPr>
          </w:p>
          <w:p w:rsidR="00626E92" w:rsidRDefault="00626E92" w:rsidP="00626E92">
            <w:pPr>
              <w:ind w:firstLine="708"/>
              <w:jc w:val="both"/>
              <w:rPr>
                <w:sz w:val="28"/>
                <w:szCs w:val="28"/>
              </w:rPr>
            </w:pPr>
          </w:p>
        </w:tc>
        <w:tc>
          <w:tcPr>
            <w:tcW w:w="8448" w:type="dxa"/>
            <w:gridSpan w:val="6"/>
          </w:tcPr>
          <w:p w:rsidR="00626E92" w:rsidRPr="00CA3BB7" w:rsidRDefault="00626E92" w:rsidP="00626E92">
            <w:pPr>
              <w:jc w:val="both"/>
              <w:rPr>
                <w:sz w:val="28"/>
                <w:szCs w:val="28"/>
              </w:rPr>
            </w:pPr>
            <w:r w:rsidRPr="00CA3BB7">
              <w:rPr>
                <w:sz w:val="28"/>
                <w:szCs w:val="28"/>
              </w:rPr>
              <w:t>Остаточная стоимость</w:t>
            </w:r>
          </w:p>
        </w:tc>
      </w:tr>
      <w:tr w:rsidR="00626E92" w:rsidTr="00626E92">
        <w:trPr>
          <w:trHeight w:val="2418"/>
        </w:trPr>
        <w:tc>
          <w:tcPr>
            <w:tcW w:w="1505" w:type="dxa"/>
            <w:vMerge/>
          </w:tcPr>
          <w:p w:rsidR="00626E92" w:rsidRDefault="00626E92" w:rsidP="00626E92">
            <w:pPr>
              <w:ind w:firstLine="708"/>
              <w:jc w:val="both"/>
              <w:rPr>
                <w:sz w:val="28"/>
                <w:szCs w:val="28"/>
              </w:rPr>
            </w:pPr>
          </w:p>
        </w:tc>
        <w:tc>
          <w:tcPr>
            <w:tcW w:w="2997" w:type="dxa"/>
            <w:gridSpan w:val="2"/>
          </w:tcPr>
          <w:p w:rsidR="00626E92" w:rsidRDefault="00626E92" w:rsidP="00626E92">
            <w:pPr>
              <w:rPr>
                <w:sz w:val="28"/>
                <w:szCs w:val="28"/>
              </w:rPr>
            </w:pPr>
          </w:p>
          <w:p w:rsidR="00626E92" w:rsidRDefault="00626E92" w:rsidP="00626E92">
            <w:pPr>
              <w:rPr>
                <w:sz w:val="28"/>
                <w:szCs w:val="28"/>
              </w:rPr>
            </w:pPr>
            <w:r w:rsidRPr="00CA3BB7">
              <w:rPr>
                <w:sz w:val="28"/>
                <w:szCs w:val="28"/>
              </w:rPr>
              <w:t>основные средства, используемые для ремонта и обслуживания техники (кроме сельскохозяйственной)</w:t>
            </w:r>
          </w:p>
        </w:tc>
        <w:tc>
          <w:tcPr>
            <w:tcW w:w="2698" w:type="dxa"/>
            <w:gridSpan w:val="2"/>
          </w:tcPr>
          <w:p w:rsidR="00626E92" w:rsidRDefault="00626E92" w:rsidP="00626E92">
            <w:pPr>
              <w:rPr>
                <w:sz w:val="28"/>
                <w:szCs w:val="28"/>
              </w:rPr>
            </w:pPr>
          </w:p>
          <w:p w:rsidR="00626E92" w:rsidRPr="00CA3BB7" w:rsidRDefault="00626E92" w:rsidP="00626E92">
            <w:pPr>
              <w:rPr>
                <w:sz w:val="28"/>
                <w:szCs w:val="28"/>
              </w:rPr>
            </w:pPr>
            <w:r w:rsidRPr="00CA3BB7">
              <w:rPr>
                <w:sz w:val="28"/>
                <w:szCs w:val="28"/>
              </w:rPr>
              <w:t>основные средства, используемые для ремонта и обслуживания сельскохозяйственной техники</w:t>
            </w:r>
          </w:p>
          <w:p w:rsidR="00626E92" w:rsidRDefault="00626E92" w:rsidP="00626E92">
            <w:pPr>
              <w:rPr>
                <w:sz w:val="28"/>
                <w:szCs w:val="28"/>
              </w:rPr>
            </w:pPr>
          </w:p>
          <w:p w:rsidR="00626E92" w:rsidRDefault="00626E92" w:rsidP="00626E92">
            <w:pPr>
              <w:jc w:val="both"/>
              <w:rPr>
                <w:sz w:val="28"/>
                <w:szCs w:val="28"/>
              </w:rPr>
            </w:pPr>
          </w:p>
        </w:tc>
        <w:tc>
          <w:tcPr>
            <w:tcW w:w="2753" w:type="dxa"/>
            <w:gridSpan w:val="2"/>
          </w:tcPr>
          <w:p w:rsidR="00626E92" w:rsidRDefault="00626E92" w:rsidP="00626E92">
            <w:pPr>
              <w:rPr>
                <w:sz w:val="28"/>
                <w:szCs w:val="28"/>
              </w:rPr>
            </w:pPr>
          </w:p>
          <w:p w:rsidR="00626E92" w:rsidRPr="00CA3BB7" w:rsidRDefault="00626E92" w:rsidP="00626E92">
            <w:pPr>
              <w:rPr>
                <w:sz w:val="28"/>
                <w:szCs w:val="28"/>
              </w:rPr>
            </w:pPr>
            <w:r w:rsidRPr="00CA3BB7">
              <w:rPr>
                <w:sz w:val="28"/>
                <w:szCs w:val="28"/>
              </w:rPr>
              <w:t>имущество спортзала (основные средства)</w:t>
            </w:r>
          </w:p>
          <w:p w:rsidR="00626E92" w:rsidRDefault="00626E92" w:rsidP="00626E92">
            <w:pPr>
              <w:rPr>
                <w:sz w:val="28"/>
                <w:szCs w:val="28"/>
              </w:rPr>
            </w:pPr>
          </w:p>
          <w:p w:rsidR="00626E92" w:rsidRDefault="00626E92" w:rsidP="00626E92">
            <w:pPr>
              <w:jc w:val="both"/>
              <w:rPr>
                <w:sz w:val="28"/>
                <w:szCs w:val="28"/>
              </w:rPr>
            </w:pPr>
          </w:p>
        </w:tc>
      </w:tr>
      <w:tr w:rsidR="00626E92" w:rsidTr="00626E92">
        <w:trPr>
          <w:trHeight w:val="1056"/>
        </w:trPr>
        <w:tc>
          <w:tcPr>
            <w:tcW w:w="1505" w:type="dxa"/>
            <w:vMerge/>
          </w:tcPr>
          <w:p w:rsidR="00626E92" w:rsidRDefault="00626E92" w:rsidP="00626E92">
            <w:pPr>
              <w:ind w:firstLine="708"/>
              <w:jc w:val="both"/>
              <w:rPr>
                <w:sz w:val="28"/>
                <w:szCs w:val="28"/>
              </w:rPr>
            </w:pPr>
          </w:p>
        </w:tc>
        <w:tc>
          <w:tcPr>
            <w:tcW w:w="1375" w:type="dxa"/>
          </w:tcPr>
          <w:p w:rsidR="00626E92" w:rsidRPr="009A3AC5" w:rsidRDefault="00626E92" w:rsidP="00626E92">
            <w:pPr>
              <w:jc w:val="both"/>
              <w:rPr>
                <w:sz w:val="28"/>
                <w:szCs w:val="28"/>
              </w:rPr>
            </w:pPr>
            <w:r w:rsidRPr="009A3AC5">
              <w:rPr>
                <w:sz w:val="28"/>
                <w:szCs w:val="28"/>
              </w:rPr>
              <w:t>всего</w:t>
            </w:r>
          </w:p>
        </w:tc>
        <w:tc>
          <w:tcPr>
            <w:tcW w:w="1622" w:type="dxa"/>
          </w:tcPr>
          <w:p w:rsidR="00626E92" w:rsidRPr="009A3AC5" w:rsidRDefault="00626E92" w:rsidP="00626E92">
            <w:pPr>
              <w:jc w:val="both"/>
              <w:rPr>
                <w:sz w:val="28"/>
                <w:szCs w:val="28"/>
              </w:rPr>
            </w:pPr>
            <w:r w:rsidRPr="009A3AC5">
              <w:rPr>
                <w:sz w:val="28"/>
                <w:szCs w:val="28"/>
              </w:rPr>
              <w:t>в том числе недвижимое имущество</w:t>
            </w:r>
          </w:p>
        </w:tc>
        <w:tc>
          <w:tcPr>
            <w:tcW w:w="1056" w:type="dxa"/>
          </w:tcPr>
          <w:p w:rsidR="00626E92" w:rsidRDefault="00626E92" w:rsidP="00626E92">
            <w:pPr>
              <w:jc w:val="both"/>
              <w:rPr>
                <w:sz w:val="28"/>
                <w:szCs w:val="28"/>
              </w:rPr>
            </w:pPr>
            <w:r>
              <w:rPr>
                <w:sz w:val="28"/>
                <w:szCs w:val="28"/>
              </w:rPr>
              <w:t>всего</w:t>
            </w:r>
          </w:p>
        </w:tc>
        <w:tc>
          <w:tcPr>
            <w:tcW w:w="1642" w:type="dxa"/>
          </w:tcPr>
          <w:p w:rsidR="00626E92" w:rsidRPr="009A3AC5" w:rsidRDefault="00626E92" w:rsidP="00626E92">
            <w:pPr>
              <w:jc w:val="both"/>
              <w:rPr>
                <w:sz w:val="28"/>
                <w:szCs w:val="28"/>
              </w:rPr>
            </w:pPr>
            <w:r w:rsidRPr="009A3AC5">
              <w:rPr>
                <w:sz w:val="28"/>
                <w:szCs w:val="28"/>
              </w:rPr>
              <w:t>в том числе недвижимое имущество</w:t>
            </w:r>
          </w:p>
        </w:tc>
        <w:tc>
          <w:tcPr>
            <w:tcW w:w="1080" w:type="dxa"/>
          </w:tcPr>
          <w:p w:rsidR="00626E92" w:rsidRDefault="00626E92" w:rsidP="00626E92">
            <w:pPr>
              <w:jc w:val="both"/>
              <w:rPr>
                <w:sz w:val="28"/>
                <w:szCs w:val="28"/>
              </w:rPr>
            </w:pPr>
            <w:r>
              <w:rPr>
                <w:sz w:val="28"/>
                <w:szCs w:val="28"/>
              </w:rPr>
              <w:t>всего</w:t>
            </w:r>
          </w:p>
        </w:tc>
        <w:tc>
          <w:tcPr>
            <w:tcW w:w="1673" w:type="dxa"/>
          </w:tcPr>
          <w:p w:rsidR="00626E92" w:rsidRPr="009A3AC5" w:rsidRDefault="00626E92" w:rsidP="00626E92">
            <w:pPr>
              <w:jc w:val="both"/>
              <w:rPr>
                <w:sz w:val="28"/>
                <w:szCs w:val="28"/>
              </w:rPr>
            </w:pPr>
            <w:r w:rsidRPr="009A3AC5">
              <w:rPr>
                <w:sz w:val="28"/>
                <w:szCs w:val="28"/>
              </w:rPr>
              <w:t>в том числе недвижимое имущество</w:t>
            </w:r>
          </w:p>
        </w:tc>
      </w:tr>
      <w:tr w:rsidR="00626E92" w:rsidTr="00626E92">
        <w:trPr>
          <w:trHeight w:val="425"/>
        </w:trPr>
        <w:tc>
          <w:tcPr>
            <w:tcW w:w="1505" w:type="dxa"/>
          </w:tcPr>
          <w:p w:rsidR="00626E92" w:rsidRDefault="00626E92" w:rsidP="00626E92">
            <w:pPr>
              <w:jc w:val="both"/>
              <w:rPr>
                <w:sz w:val="28"/>
                <w:szCs w:val="28"/>
              </w:rPr>
            </w:pPr>
            <w:r>
              <w:rPr>
                <w:sz w:val="28"/>
                <w:szCs w:val="28"/>
              </w:rPr>
              <w:t>1</w:t>
            </w:r>
          </w:p>
        </w:tc>
        <w:tc>
          <w:tcPr>
            <w:tcW w:w="1375" w:type="dxa"/>
          </w:tcPr>
          <w:p w:rsidR="00626E92" w:rsidRDefault="00626E92" w:rsidP="00626E92">
            <w:pPr>
              <w:jc w:val="both"/>
              <w:rPr>
                <w:sz w:val="28"/>
                <w:szCs w:val="28"/>
              </w:rPr>
            </w:pPr>
            <w:r>
              <w:rPr>
                <w:sz w:val="28"/>
                <w:szCs w:val="28"/>
              </w:rPr>
              <w:t>2</w:t>
            </w:r>
          </w:p>
        </w:tc>
        <w:tc>
          <w:tcPr>
            <w:tcW w:w="1622" w:type="dxa"/>
          </w:tcPr>
          <w:p w:rsidR="00626E92" w:rsidRDefault="00626E92" w:rsidP="00626E92">
            <w:pPr>
              <w:jc w:val="both"/>
              <w:rPr>
                <w:sz w:val="28"/>
                <w:szCs w:val="28"/>
              </w:rPr>
            </w:pPr>
            <w:r>
              <w:rPr>
                <w:sz w:val="28"/>
                <w:szCs w:val="28"/>
              </w:rPr>
              <w:t>3</w:t>
            </w:r>
          </w:p>
        </w:tc>
        <w:tc>
          <w:tcPr>
            <w:tcW w:w="1056" w:type="dxa"/>
          </w:tcPr>
          <w:p w:rsidR="00626E92" w:rsidRDefault="00626E92" w:rsidP="00626E92">
            <w:pPr>
              <w:jc w:val="both"/>
              <w:rPr>
                <w:sz w:val="28"/>
                <w:szCs w:val="28"/>
              </w:rPr>
            </w:pPr>
            <w:r>
              <w:rPr>
                <w:sz w:val="28"/>
                <w:szCs w:val="28"/>
              </w:rPr>
              <w:t>4</w:t>
            </w:r>
          </w:p>
        </w:tc>
        <w:tc>
          <w:tcPr>
            <w:tcW w:w="1642" w:type="dxa"/>
          </w:tcPr>
          <w:p w:rsidR="00626E92" w:rsidRDefault="00626E92" w:rsidP="00626E92">
            <w:pPr>
              <w:jc w:val="both"/>
              <w:rPr>
                <w:sz w:val="28"/>
                <w:szCs w:val="28"/>
              </w:rPr>
            </w:pPr>
            <w:r>
              <w:rPr>
                <w:sz w:val="28"/>
                <w:szCs w:val="28"/>
              </w:rPr>
              <w:t>5</w:t>
            </w:r>
          </w:p>
        </w:tc>
        <w:tc>
          <w:tcPr>
            <w:tcW w:w="1080" w:type="dxa"/>
          </w:tcPr>
          <w:p w:rsidR="00626E92" w:rsidRDefault="00626E92" w:rsidP="00626E92">
            <w:pPr>
              <w:jc w:val="both"/>
              <w:rPr>
                <w:sz w:val="28"/>
                <w:szCs w:val="28"/>
              </w:rPr>
            </w:pPr>
            <w:r>
              <w:rPr>
                <w:sz w:val="28"/>
                <w:szCs w:val="28"/>
              </w:rPr>
              <w:t>6</w:t>
            </w:r>
          </w:p>
        </w:tc>
        <w:tc>
          <w:tcPr>
            <w:tcW w:w="1673" w:type="dxa"/>
          </w:tcPr>
          <w:p w:rsidR="00626E92" w:rsidRDefault="00626E92" w:rsidP="00626E92">
            <w:pPr>
              <w:jc w:val="both"/>
              <w:rPr>
                <w:sz w:val="28"/>
                <w:szCs w:val="28"/>
              </w:rPr>
            </w:pPr>
            <w:r>
              <w:rPr>
                <w:sz w:val="28"/>
                <w:szCs w:val="28"/>
              </w:rPr>
              <w:t>7</w:t>
            </w:r>
          </w:p>
        </w:tc>
      </w:tr>
      <w:tr w:rsidR="00626E92" w:rsidTr="00626E92">
        <w:trPr>
          <w:trHeight w:val="232"/>
        </w:trPr>
        <w:tc>
          <w:tcPr>
            <w:tcW w:w="1505" w:type="dxa"/>
          </w:tcPr>
          <w:p w:rsidR="00626E92" w:rsidRPr="009A3AC5" w:rsidRDefault="00626E92" w:rsidP="00626E92">
            <w:pPr>
              <w:rPr>
                <w:sz w:val="28"/>
                <w:szCs w:val="28"/>
              </w:rPr>
            </w:pPr>
            <w:r w:rsidRPr="009A3AC5">
              <w:rPr>
                <w:sz w:val="28"/>
                <w:szCs w:val="28"/>
              </w:rPr>
              <w:t>01.01.2004</w:t>
            </w:r>
          </w:p>
        </w:tc>
        <w:tc>
          <w:tcPr>
            <w:tcW w:w="1375" w:type="dxa"/>
          </w:tcPr>
          <w:p w:rsidR="00626E92" w:rsidRPr="00CA3BB7" w:rsidRDefault="00626E92" w:rsidP="00626E92">
            <w:pPr>
              <w:jc w:val="both"/>
              <w:rPr>
                <w:sz w:val="28"/>
                <w:szCs w:val="28"/>
              </w:rPr>
            </w:pPr>
            <w:r>
              <w:rPr>
                <w:sz w:val="28"/>
                <w:szCs w:val="28"/>
              </w:rPr>
              <w:t>1500</w:t>
            </w:r>
            <w:r w:rsidRPr="00CA3BB7">
              <w:rPr>
                <w:sz w:val="28"/>
                <w:szCs w:val="28"/>
              </w:rPr>
              <w:t>000</w:t>
            </w:r>
          </w:p>
        </w:tc>
        <w:tc>
          <w:tcPr>
            <w:tcW w:w="1622" w:type="dxa"/>
          </w:tcPr>
          <w:p w:rsidR="00626E92" w:rsidRPr="00CA3BB7" w:rsidRDefault="00626E92" w:rsidP="00626E92">
            <w:pPr>
              <w:jc w:val="both"/>
              <w:rPr>
                <w:sz w:val="28"/>
                <w:szCs w:val="28"/>
              </w:rPr>
            </w:pPr>
            <w:r>
              <w:rPr>
                <w:sz w:val="28"/>
                <w:szCs w:val="28"/>
              </w:rPr>
              <w:t xml:space="preserve">1 490 </w:t>
            </w:r>
            <w:r w:rsidRPr="00CA3BB7">
              <w:rPr>
                <w:sz w:val="28"/>
                <w:szCs w:val="28"/>
              </w:rPr>
              <w:t>000</w:t>
            </w:r>
          </w:p>
        </w:tc>
        <w:tc>
          <w:tcPr>
            <w:tcW w:w="1056" w:type="dxa"/>
          </w:tcPr>
          <w:p w:rsidR="00626E92" w:rsidRPr="009844E3" w:rsidRDefault="00626E92" w:rsidP="00626E92">
            <w:pPr>
              <w:jc w:val="both"/>
              <w:rPr>
                <w:sz w:val="28"/>
                <w:szCs w:val="28"/>
              </w:rPr>
            </w:pPr>
            <w:r>
              <w:rPr>
                <w:sz w:val="28"/>
                <w:szCs w:val="28"/>
              </w:rPr>
              <w:t>360</w:t>
            </w:r>
            <w:r w:rsidRPr="009844E3">
              <w:rPr>
                <w:sz w:val="28"/>
                <w:szCs w:val="28"/>
              </w:rPr>
              <w:t>000</w:t>
            </w:r>
          </w:p>
        </w:tc>
        <w:tc>
          <w:tcPr>
            <w:tcW w:w="1642" w:type="dxa"/>
          </w:tcPr>
          <w:p w:rsidR="00626E92" w:rsidRPr="009844E3" w:rsidRDefault="00626E92" w:rsidP="00626E92">
            <w:pPr>
              <w:jc w:val="both"/>
              <w:rPr>
                <w:sz w:val="28"/>
                <w:szCs w:val="28"/>
              </w:rPr>
            </w:pPr>
            <w:r w:rsidRPr="009844E3">
              <w:rPr>
                <w:sz w:val="28"/>
                <w:szCs w:val="28"/>
              </w:rPr>
              <w:t>200 000</w:t>
            </w:r>
          </w:p>
        </w:tc>
        <w:tc>
          <w:tcPr>
            <w:tcW w:w="1080" w:type="dxa"/>
          </w:tcPr>
          <w:p w:rsidR="00626E92" w:rsidRDefault="00626E92" w:rsidP="00626E92">
            <w:pPr>
              <w:jc w:val="both"/>
              <w:rPr>
                <w:sz w:val="28"/>
                <w:szCs w:val="28"/>
              </w:rPr>
            </w:pPr>
            <w:r>
              <w:rPr>
                <w:sz w:val="28"/>
                <w:szCs w:val="28"/>
              </w:rPr>
              <w:t>720000</w:t>
            </w:r>
          </w:p>
        </w:tc>
        <w:tc>
          <w:tcPr>
            <w:tcW w:w="1673" w:type="dxa"/>
          </w:tcPr>
          <w:p w:rsidR="00626E92" w:rsidRPr="009844E3" w:rsidRDefault="00626E92" w:rsidP="00626E92">
            <w:pPr>
              <w:jc w:val="both"/>
              <w:rPr>
                <w:sz w:val="28"/>
                <w:szCs w:val="28"/>
              </w:rPr>
            </w:pPr>
            <w:r w:rsidRPr="009844E3">
              <w:rPr>
                <w:sz w:val="28"/>
                <w:szCs w:val="28"/>
              </w:rPr>
              <w:t>500 000</w:t>
            </w:r>
          </w:p>
        </w:tc>
      </w:tr>
      <w:tr w:rsidR="00626E92" w:rsidTr="00626E92">
        <w:trPr>
          <w:trHeight w:val="348"/>
        </w:trPr>
        <w:tc>
          <w:tcPr>
            <w:tcW w:w="1505" w:type="dxa"/>
          </w:tcPr>
          <w:p w:rsidR="00626E92" w:rsidRPr="009A3AC5" w:rsidRDefault="00626E92" w:rsidP="00626E92">
            <w:pPr>
              <w:jc w:val="both"/>
              <w:rPr>
                <w:sz w:val="28"/>
                <w:szCs w:val="28"/>
              </w:rPr>
            </w:pPr>
            <w:r w:rsidRPr="009A3AC5">
              <w:rPr>
                <w:sz w:val="28"/>
                <w:szCs w:val="28"/>
              </w:rPr>
              <w:t>01.02.2004</w:t>
            </w:r>
          </w:p>
        </w:tc>
        <w:tc>
          <w:tcPr>
            <w:tcW w:w="1375" w:type="dxa"/>
          </w:tcPr>
          <w:p w:rsidR="00626E92" w:rsidRPr="00CA3BB7" w:rsidRDefault="00626E92" w:rsidP="00626E92">
            <w:pPr>
              <w:jc w:val="both"/>
              <w:rPr>
                <w:sz w:val="28"/>
                <w:szCs w:val="28"/>
              </w:rPr>
            </w:pPr>
            <w:r>
              <w:rPr>
                <w:sz w:val="28"/>
                <w:szCs w:val="28"/>
              </w:rPr>
              <w:t>1470</w:t>
            </w:r>
            <w:r w:rsidRPr="00CA3BB7">
              <w:rPr>
                <w:sz w:val="28"/>
                <w:szCs w:val="28"/>
              </w:rPr>
              <w:t>000</w:t>
            </w:r>
          </w:p>
        </w:tc>
        <w:tc>
          <w:tcPr>
            <w:tcW w:w="1622" w:type="dxa"/>
          </w:tcPr>
          <w:p w:rsidR="00626E92" w:rsidRPr="00CA3BB7" w:rsidRDefault="00626E92" w:rsidP="00626E92">
            <w:pPr>
              <w:jc w:val="both"/>
              <w:rPr>
                <w:sz w:val="28"/>
                <w:szCs w:val="28"/>
              </w:rPr>
            </w:pPr>
            <w:r w:rsidRPr="00CA3BB7">
              <w:rPr>
                <w:sz w:val="28"/>
                <w:szCs w:val="28"/>
              </w:rPr>
              <w:t>1 460 000</w:t>
            </w:r>
          </w:p>
        </w:tc>
        <w:tc>
          <w:tcPr>
            <w:tcW w:w="1056" w:type="dxa"/>
          </w:tcPr>
          <w:p w:rsidR="00626E92" w:rsidRPr="009844E3" w:rsidRDefault="00626E92" w:rsidP="00626E92">
            <w:pPr>
              <w:jc w:val="both"/>
              <w:rPr>
                <w:sz w:val="28"/>
                <w:szCs w:val="28"/>
              </w:rPr>
            </w:pPr>
            <w:r>
              <w:rPr>
                <w:sz w:val="28"/>
                <w:szCs w:val="28"/>
              </w:rPr>
              <w:t>345</w:t>
            </w:r>
            <w:r w:rsidRPr="009844E3">
              <w:rPr>
                <w:sz w:val="28"/>
                <w:szCs w:val="28"/>
              </w:rPr>
              <w:t>000</w:t>
            </w:r>
          </w:p>
        </w:tc>
        <w:tc>
          <w:tcPr>
            <w:tcW w:w="1642" w:type="dxa"/>
          </w:tcPr>
          <w:p w:rsidR="00626E92" w:rsidRPr="009844E3" w:rsidRDefault="00626E92" w:rsidP="00626E92">
            <w:pPr>
              <w:jc w:val="both"/>
              <w:rPr>
                <w:sz w:val="28"/>
                <w:szCs w:val="28"/>
              </w:rPr>
            </w:pPr>
            <w:r w:rsidRPr="009844E3">
              <w:rPr>
                <w:sz w:val="28"/>
                <w:szCs w:val="28"/>
              </w:rPr>
              <w:t>192 000</w:t>
            </w:r>
          </w:p>
        </w:tc>
        <w:tc>
          <w:tcPr>
            <w:tcW w:w="1080" w:type="dxa"/>
          </w:tcPr>
          <w:p w:rsidR="00626E92" w:rsidRPr="009844E3" w:rsidRDefault="00626E92" w:rsidP="00626E92">
            <w:pPr>
              <w:jc w:val="both"/>
              <w:rPr>
                <w:sz w:val="28"/>
                <w:szCs w:val="28"/>
              </w:rPr>
            </w:pPr>
            <w:r>
              <w:rPr>
                <w:sz w:val="28"/>
                <w:szCs w:val="28"/>
              </w:rPr>
              <w:t>700</w:t>
            </w:r>
            <w:r w:rsidRPr="009844E3">
              <w:rPr>
                <w:sz w:val="28"/>
                <w:szCs w:val="28"/>
              </w:rPr>
              <w:t>000</w:t>
            </w:r>
          </w:p>
        </w:tc>
        <w:tc>
          <w:tcPr>
            <w:tcW w:w="1673" w:type="dxa"/>
          </w:tcPr>
          <w:p w:rsidR="00626E92" w:rsidRPr="00773DFA" w:rsidRDefault="00626E92" w:rsidP="00626E92">
            <w:pPr>
              <w:jc w:val="both"/>
              <w:rPr>
                <w:sz w:val="28"/>
                <w:szCs w:val="28"/>
              </w:rPr>
            </w:pPr>
            <w:r w:rsidRPr="00773DFA">
              <w:rPr>
                <w:sz w:val="28"/>
                <w:szCs w:val="28"/>
              </w:rPr>
              <w:t>490 000</w:t>
            </w:r>
          </w:p>
        </w:tc>
      </w:tr>
      <w:tr w:rsidR="00626E92" w:rsidTr="00626E92">
        <w:trPr>
          <w:trHeight w:val="309"/>
        </w:trPr>
        <w:tc>
          <w:tcPr>
            <w:tcW w:w="1505" w:type="dxa"/>
          </w:tcPr>
          <w:p w:rsidR="00626E92" w:rsidRPr="009A3AC5" w:rsidRDefault="00626E92" w:rsidP="00626E92">
            <w:pPr>
              <w:jc w:val="both"/>
              <w:rPr>
                <w:sz w:val="28"/>
                <w:szCs w:val="28"/>
              </w:rPr>
            </w:pPr>
            <w:r w:rsidRPr="009A3AC5">
              <w:rPr>
                <w:sz w:val="28"/>
                <w:szCs w:val="28"/>
              </w:rPr>
              <w:t>01.03.2004</w:t>
            </w:r>
          </w:p>
        </w:tc>
        <w:tc>
          <w:tcPr>
            <w:tcW w:w="1375" w:type="dxa"/>
          </w:tcPr>
          <w:p w:rsidR="00626E92" w:rsidRPr="00CA3BB7" w:rsidRDefault="00626E92" w:rsidP="00626E92">
            <w:pPr>
              <w:jc w:val="both"/>
              <w:rPr>
                <w:sz w:val="28"/>
                <w:szCs w:val="28"/>
              </w:rPr>
            </w:pPr>
            <w:r>
              <w:rPr>
                <w:sz w:val="28"/>
                <w:szCs w:val="28"/>
              </w:rPr>
              <w:t>1440</w:t>
            </w:r>
            <w:r w:rsidRPr="00CA3BB7">
              <w:rPr>
                <w:sz w:val="28"/>
                <w:szCs w:val="28"/>
              </w:rPr>
              <w:t>000</w:t>
            </w:r>
          </w:p>
        </w:tc>
        <w:tc>
          <w:tcPr>
            <w:tcW w:w="1622" w:type="dxa"/>
          </w:tcPr>
          <w:p w:rsidR="00626E92" w:rsidRPr="00CA3BB7" w:rsidRDefault="00626E92" w:rsidP="00626E92">
            <w:pPr>
              <w:jc w:val="both"/>
              <w:rPr>
                <w:sz w:val="28"/>
                <w:szCs w:val="28"/>
              </w:rPr>
            </w:pPr>
            <w:r w:rsidRPr="00CA3BB7">
              <w:rPr>
                <w:sz w:val="28"/>
                <w:szCs w:val="28"/>
              </w:rPr>
              <w:t>1 430 000</w:t>
            </w:r>
          </w:p>
        </w:tc>
        <w:tc>
          <w:tcPr>
            <w:tcW w:w="1056" w:type="dxa"/>
          </w:tcPr>
          <w:p w:rsidR="00626E92" w:rsidRPr="009844E3" w:rsidRDefault="00626E92" w:rsidP="00626E92">
            <w:pPr>
              <w:jc w:val="both"/>
              <w:rPr>
                <w:sz w:val="28"/>
                <w:szCs w:val="28"/>
              </w:rPr>
            </w:pPr>
            <w:r>
              <w:rPr>
                <w:sz w:val="28"/>
                <w:szCs w:val="28"/>
              </w:rPr>
              <w:t>330</w:t>
            </w:r>
            <w:r w:rsidRPr="009844E3">
              <w:rPr>
                <w:sz w:val="28"/>
                <w:szCs w:val="28"/>
              </w:rPr>
              <w:t>000</w:t>
            </w:r>
          </w:p>
        </w:tc>
        <w:tc>
          <w:tcPr>
            <w:tcW w:w="1642" w:type="dxa"/>
          </w:tcPr>
          <w:p w:rsidR="00626E92" w:rsidRPr="009844E3" w:rsidRDefault="00626E92" w:rsidP="00626E92">
            <w:pPr>
              <w:jc w:val="both"/>
              <w:rPr>
                <w:sz w:val="28"/>
                <w:szCs w:val="28"/>
              </w:rPr>
            </w:pPr>
            <w:r w:rsidRPr="009844E3">
              <w:rPr>
                <w:sz w:val="28"/>
                <w:szCs w:val="28"/>
              </w:rPr>
              <w:t>184 000</w:t>
            </w:r>
          </w:p>
        </w:tc>
        <w:tc>
          <w:tcPr>
            <w:tcW w:w="1080" w:type="dxa"/>
          </w:tcPr>
          <w:p w:rsidR="00626E92" w:rsidRPr="009844E3" w:rsidRDefault="00626E92" w:rsidP="00626E92">
            <w:pPr>
              <w:jc w:val="both"/>
              <w:rPr>
                <w:sz w:val="28"/>
                <w:szCs w:val="28"/>
              </w:rPr>
            </w:pPr>
            <w:r>
              <w:rPr>
                <w:sz w:val="28"/>
                <w:szCs w:val="28"/>
              </w:rPr>
              <w:t>680</w:t>
            </w:r>
            <w:r w:rsidRPr="009844E3">
              <w:rPr>
                <w:sz w:val="28"/>
                <w:szCs w:val="28"/>
              </w:rPr>
              <w:t>000</w:t>
            </w:r>
          </w:p>
        </w:tc>
        <w:tc>
          <w:tcPr>
            <w:tcW w:w="1673" w:type="dxa"/>
          </w:tcPr>
          <w:p w:rsidR="00626E92" w:rsidRPr="00773DFA" w:rsidRDefault="00626E92" w:rsidP="00626E92">
            <w:pPr>
              <w:jc w:val="both"/>
              <w:rPr>
                <w:sz w:val="28"/>
                <w:szCs w:val="28"/>
              </w:rPr>
            </w:pPr>
            <w:r w:rsidRPr="00773DFA">
              <w:rPr>
                <w:sz w:val="28"/>
                <w:szCs w:val="28"/>
              </w:rPr>
              <w:t>480 000</w:t>
            </w:r>
          </w:p>
        </w:tc>
      </w:tr>
      <w:tr w:rsidR="00626E92" w:rsidTr="00626E92">
        <w:trPr>
          <w:trHeight w:val="70"/>
        </w:trPr>
        <w:tc>
          <w:tcPr>
            <w:tcW w:w="1505" w:type="dxa"/>
          </w:tcPr>
          <w:p w:rsidR="00626E92" w:rsidRPr="009A3AC5" w:rsidRDefault="00626E92" w:rsidP="00626E92">
            <w:pPr>
              <w:jc w:val="both"/>
              <w:rPr>
                <w:sz w:val="28"/>
                <w:szCs w:val="28"/>
              </w:rPr>
            </w:pPr>
            <w:r w:rsidRPr="009A3AC5">
              <w:rPr>
                <w:sz w:val="28"/>
                <w:szCs w:val="28"/>
              </w:rPr>
              <w:t>01.04.2004</w:t>
            </w:r>
          </w:p>
        </w:tc>
        <w:tc>
          <w:tcPr>
            <w:tcW w:w="1375" w:type="dxa"/>
          </w:tcPr>
          <w:p w:rsidR="00626E92" w:rsidRPr="00CA3BB7" w:rsidRDefault="00626E92" w:rsidP="00626E92">
            <w:pPr>
              <w:jc w:val="both"/>
              <w:rPr>
                <w:sz w:val="28"/>
                <w:szCs w:val="28"/>
              </w:rPr>
            </w:pPr>
            <w:r>
              <w:rPr>
                <w:sz w:val="28"/>
                <w:szCs w:val="28"/>
              </w:rPr>
              <w:t>1410</w:t>
            </w:r>
            <w:r w:rsidRPr="00CA3BB7">
              <w:rPr>
                <w:sz w:val="28"/>
                <w:szCs w:val="28"/>
              </w:rPr>
              <w:t>000</w:t>
            </w:r>
          </w:p>
        </w:tc>
        <w:tc>
          <w:tcPr>
            <w:tcW w:w="1622" w:type="dxa"/>
          </w:tcPr>
          <w:p w:rsidR="00626E92" w:rsidRPr="00CA3BB7" w:rsidRDefault="00626E92" w:rsidP="00626E92">
            <w:pPr>
              <w:jc w:val="both"/>
              <w:rPr>
                <w:sz w:val="28"/>
                <w:szCs w:val="28"/>
              </w:rPr>
            </w:pPr>
            <w:r w:rsidRPr="00CA3BB7">
              <w:rPr>
                <w:sz w:val="28"/>
                <w:szCs w:val="28"/>
              </w:rPr>
              <w:t>1 400 000</w:t>
            </w:r>
          </w:p>
        </w:tc>
        <w:tc>
          <w:tcPr>
            <w:tcW w:w="1056" w:type="dxa"/>
          </w:tcPr>
          <w:p w:rsidR="00626E92" w:rsidRPr="009844E3" w:rsidRDefault="00626E92" w:rsidP="00626E92">
            <w:pPr>
              <w:jc w:val="both"/>
              <w:rPr>
                <w:sz w:val="28"/>
                <w:szCs w:val="28"/>
              </w:rPr>
            </w:pPr>
            <w:r>
              <w:rPr>
                <w:sz w:val="28"/>
                <w:szCs w:val="28"/>
              </w:rPr>
              <w:t>315</w:t>
            </w:r>
            <w:r w:rsidRPr="009844E3">
              <w:rPr>
                <w:sz w:val="28"/>
                <w:szCs w:val="28"/>
              </w:rPr>
              <w:t>000</w:t>
            </w:r>
          </w:p>
        </w:tc>
        <w:tc>
          <w:tcPr>
            <w:tcW w:w="1642" w:type="dxa"/>
          </w:tcPr>
          <w:p w:rsidR="00626E92" w:rsidRPr="009844E3" w:rsidRDefault="00626E92" w:rsidP="00626E92">
            <w:pPr>
              <w:jc w:val="both"/>
              <w:rPr>
                <w:sz w:val="28"/>
                <w:szCs w:val="28"/>
              </w:rPr>
            </w:pPr>
            <w:r w:rsidRPr="009844E3">
              <w:rPr>
                <w:sz w:val="28"/>
                <w:szCs w:val="28"/>
              </w:rPr>
              <w:t>176 000</w:t>
            </w:r>
          </w:p>
        </w:tc>
        <w:tc>
          <w:tcPr>
            <w:tcW w:w="1080" w:type="dxa"/>
          </w:tcPr>
          <w:p w:rsidR="00626E92" w:rsidRPr="009844E3" w:rsidRDefault="00626E92" w:rsidP="00626E92">
            <w:pPr>
              <w:jc w:val="both"/>
              <w:rPr>
                <w:sz w:val="28"/>
                <w:szCs w:val="28"/>
              </w:rPr>
            </w:pPr>
            <w:r w:rsidRPr="009844E3">
              <w:rPr>
                <w:sz w:val="28"/>
                <w:szCs w:val="28"/>
              </w:rPr>
              <w:t>660000</w:t>
            </w:r>
          </w:p>
        </w:tc>
        <w:tc>
          <w:tcPr>
            <w:tcW w:w="1673" w:type="dxa"/>
          </w:tcPr>
          <w:p w:rsidR="00626E92" w:rsidRPr="00773DFA" w:rsidRDefault="00626E92" w:rsidP="00626E92">
            <w:pPr>
              <w:jc w:val="both"/>
              <w:rPr>
                <w:sz w:val="28"/>
                <w:szCs w:val="28"/>
              </w:rPr>
            </w:pPr>
            <w:r w:rsidRPr="00773DFA">
              <w:rPr>
                <w:sz w:val="28"/>
                <w:szCs w:val="28"/>
              </w:rPr>
              <w:t>470 000</w:t>
            </w:r>
          </w:p>
        </w:tc>
      </w:tr>
    </w:tbl>
    <w:p w:rsidR="00626E92" w:rsidRPr="000F4C1C" w:rsidRDefault="00626E92" w:rsidP="00626E92">
      <w:pPr>
        <w:spacing w:line="360" w:lineRule="auto"/>
        <w:ind w:firstLine="708"/>
        <w:jc w:val="both"/>
        <w:rPr>
          <w:sz w:val="28"/>
          <w:szCs w:val="28"/>
        </w:rPr>
      </w:pPr>
      <w:r w:rsidRPr="000F4C1C">
        <w:rPr>
          <w:sz w:val="28"/>
          <w:szCs w:val="28"/>
        </w:rPr>
        <w:t>Законом Калужской области от 10.11.2003 № 263-ОЗ «О налоге на имущество организаций» (далее -- Закон № 263-ОЗ) налоговая ставка установлена в размере 2,2%. Для некоторых категорий налогоплательщиков и имущества, перечисленных в пункте 2 статьи 1 Закона № 263-ОЗ, введена льгота по налогу. В частности, по имуществу, используемому для ремонта и обслуживания сельскохозяйственной техники, налоговая ставка составляет 1,1%.</w:t>
      </w:r>
    </w:p>
    <w:p w:rsidR="00626E92" w:rsidRPr="000F4C1C" w:rsidRDefault="00626E92" w:rsidP="00626E92">
      <w:pPr>
        <w:spacing w:line="360" w:lineRule="auto"/>
        <w:ind w:firstLine="708"/>
        <w:jc w:val="both"/>
        <w:rPr>
          <w:sz w:val="28"/>
          <w:szCs w:val="28"/>
        </w:rPr>
      </w:pPr>
      <w:r w:rsidRPr="000F4C1C">
        <w:rPr>
          <w:sz w:val="28"/>
          <w:szCs w:val="28"/>
        </w:rPr>
        <w:t>Исходя из условий примера, в состав налогового расчета по авансовому платежу должны войти:</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титульный лист;</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раздел 1;</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раздел 2, заполняемый по имуществу, облагаемому по ставке 2,2%;</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раздел 2, заполняемый по имуществу, облагаемому по ставке 1,1%. В нашем случае нужно заполнить два раздела 2, поскольку есть имущество, облагаемое по разным ставкам;</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раздел 5, заполняемый по не облагаемому налогом (освобождаемому от уплаты налога) имуществу, так как есть не облагаемое налогом имущество.</w:t>
      </w:r>
    </w:p>
    <w:p w:rsidR="00626E92" w:rsidRPr="000F4C1C" w:rsidRDefault="00626E92" w:rsidP="00626E92">
      <w:pPr>
        <w:spacing w:line="360" w:lineRule="auto"/>
        <w:ind w:firstLine="708"/>
        <w:jc w:val="both"/>
        <w:rPr>
          <w:sz w:val="28"/>
          <w:szCs w:val="28"/>
        </w:rPr>
      </w:pPr>
      <w:r w:rsidRPr="000F4C1C">
        <w:rPr>
          <w:sz w:val="28"/>
          <w:szCs w:val="28"/>
        </w:rPr>
        <w:t>Заполнение налогового расчета по авансовому платежу начинаем с раздела 5.</w:t>
      </w:r>
    </w:p>
    <w:p w:rsidR="00626E92" w:rsidRPr="000F4C1C" w:rsidRDefault="00626E92" w:rsidP="00626E92">
      <w:pPr>
        <w:spacing w:line="360" w:lineRule="auto"/>
        <w:ind w:firstLine="708"/>
        <w:jc w:val="both"/>
        <w:rPr>
          <w:sz w:val="28"/>
          <w:szCs w:val="28"/>
        </w:rPr>
      </w:pPr>
      <w:r w:rsidRPr="000F4C1C">
        <w:rPr>
          <w:sz w:val="28"/>
          <w:szCs w:val="28"/>
        </w:rPr>
        <w:t>По строке 010 в ячейке «прочее имущество» ставим отметку «V», поскольку спортивный зал не относится ни к недвижимому имуществу ЕСГС, ни к недвижимости, находящейся на территориях разных регионов.</w:t>
      </w:r>
    </w:p>
    <w:p w:rsidR="00626E92" w:rsidRPr="000F4C1C" w:rsidRDefault="00626E92" w:rsidP="00626E92">
      <w:pPr>
        <w:spacing w:line="360" w:lineRule="auto"/>
        <w:ind w:firstLine="708"/>
        <w:jc w:val="both"/>
        <w:rPr>
          <w:sz w:val="28"/>
          <w:szCs w:val="28"/>
        </w:rPr>
      </w:pPr>
      <w:r w:rsidRPr="000F4C1C">
        <w:rPr>
          <w:sz w:val="28"/>
          <w:szCs w:val="28"/>
        </w:rPr>
        <w:t>Расчет по авансовым платежам представляется за I квартал, поэтому нужно заполнить строки 020--050 графы 3 подраздела «Расчет среднегодовой (средней) стоимости не облагаемого налогом (подлежащего освобождению) имущества за налоговый (отчетный) период» раздела 5. Данные для этой графы берем из графы 6 табл. 2.</w:t>
      </w:r>
    </w:p>
    <w:p w:rsidR="00626E92" w:rsidRPr="000F4C1C" w:rsidRDefault="00626E92" w:rsidP="00626E92">
      <w:pPr>
        <w:spacing w:line="360" w:lineRule="auto"/>
        <w:ind w:firstLine="708"/>
        <w:jc w:val="both"/>
        <w:rPr>
          <w:sz w:val="28"/>
          <w:szCs w:val="28"/>
        </w:rPr>
      </w:pPr>
      <w:r w:rsidRPr="000F4C1C">
        <w:rPr>
          <w:sz w:val="28"/>
          <w:szCs w:val="28"/>
        </w:rPr>
        <w:t>По строке 160 указываем среднегодовую (среднюю) стоимость не облагаемого налогом имущества за I квартал. Показатель этой строки исчисляется так:</w:t>
      </w:r>
    </w:p>
    <w:p w:rsidR="00626E92" w:rsidRPr="000F4C1C" w:rsidRDefault="00626E92" w:rsidP="00626E92">
      <w:pPr>
        <w:spacing w:line="360" w:lineRule="auto"/>
        <w:ind w:firstLine="708"/>
        <w:jc w:val="both"/>
        <w:rPr>
          <w:sz w:val="28"/>
          <w:szCs w:val="28"/>
        </w:rPr>
      </w:pPr>
      <w:r w:rsidRPr="000F4C1C">
        <w:rPr>
          <w:sz w:val="28"/>
          <w:szCs w:val="28"/>
        </w:rPr>
        <w:t>(720 000 руб. + 700 000 руб. + 680 000 руб. + 660 000 руб.) : 4 = 690 000 руб.</w:t>
      </w:r>
    </w:p>
    <w:p w:rsidR="00626E92" w:rsidRPr="000F4C1C" w:rsidRDefault="00626E92" w:rsidP="00626E92">
      <w:pPr>
        <w:spacing w:line="360" w:lineRule="auto"/>
        <w:ind w:firstLine="708"/>
        <w:jc w:val="both"/>
        <w:rPr>
          <w:sz w:val="28"/>
          <w:szCs w:val="28"/>
        </w:rPr>
      </w:pPr>
      <w:r w:rsidRPr="000F4C1C">
        <w:rPr>
          <w:sz w:val="28"/>
          <w:szCs w:val="28"/>
        </w:rPr>
        <w:t>В строку 170 вписываем налоговую ставку, установленную в регионе по данному виду имущества для данной категории налогоплательщиков, -- 2,2%.</w:t>
      </w:r>
    </w:p>
    <w:p w:rsidR="00626E92" w:rsidRPr="000F4C1C" w:rsidRDefault="00626E92" w:rsidP="00626E92">
      <w:pPr>
        <w:spacing w:line="360" w:lineRule="auto"/>
        <w:ind w:firstLine="708"/>
        <w:jc w:val="both"/>
        <w:rPr>
          <w:sz w:val="28"/>
          <w:szCs w:val="28"/>
        </w:rPr>
      </w:pPr>
      <w:r w:rsidRPr="000F4C1C">
        <w:rPr>
          <w:sz w:val="28"/>
          <w:szCs w:val="28"/>
        </w:rPr>
        <w:t>В строке 180 отражаем код ОКАТО по месту нахождения имущества, не облагаемого налогом.</w:t>
      </w:r>
    </w:p>
    <w:p w:rsidR="00626E92" w:rsidRPr="000F4C1C" w:rsidRDefault="00626E92" w:rsidP="00626E92">
      <w:pPr>
        <w:spacing w:line="360" w:lineRule="auto"/>
        <w:ind w:firstLine="708"/>
        <w:jc w:val="both"/>
        <w:rPr>
          <w:sz w:val="28"/>
          <w:szCs w:val="28"/>
        </w:rPr>
      </w:pPr>
      <w:r w:rsidRPr="000F4C1C">
        <w:rPr>
          <w:sz w:val="28"/>
          <w:szCs w:val="28"/>
        </w:rPr>
        <w:t>Переходим к заполнению раздела 2.</w:t>
      </w:r>
    </w:p>
    <w:p w:rsidR="00626E92" w:rsidRPr="000F4C1C" w:rsidRDefault="00626E92" w:rsidP="00626E92">
      <w:pPr>
        <w:spacing w:line="360" w:lineRule="auto"/>
        <w:ind w:firstLine="708"/>
        <w:jc w:val="both"/>
        <w:rPr>
          <w:sz w:val="28"/>
          <w:szCs w:val="28"/>
        </w:rPr>
      </w:pPr>
      <w:r w:rsidRPr="000F4C1C">
        <w:rPr>
          <w:sz w:val="28"/>
          <w:szCs w:val="28"/>
        </w:rPr>
        <w:t>Сначала заполняем его по имуществу, используемому для ремонта и обслуживания техники, не относящейся к сельскохозяйственной, и по имуществу спортивного зала.</w:t>
      </w:r>
    </w:p>
    <w:p w:rsidR="00626E92" w:rsidRPr="000F4C1C" w:rsidRDefault="00626E92" w:rsidP="00626E92">
      <w:pPr>
        <w:spacing w:line="360" w:lineRule="auto"/>
        <w:ind w:firstLine="708"/>
        <w:jc w:val="both"/>
        <w:rPr>
          <w:sz w:val="28"/>
          <w:szCs w:val="28"/>
        </w:rPr>
      </w:pPr>
      <w:r w:rsidRPr="000F4C1C">
        <w:rPr>
          <w:sz w:val="28"/>
          <w:szCs w:val="28"/>
        </w:rPr>
        <w:t>В строках 010--040 графы 3 указываем остаточную стоимость основных средств на 1-е число месяца отчетного периода и 1-е число месяца, следующего за отчетным периодом. Для этого складываем значения графы 2 и 6 табл. 2 на соответствующие даты. Остаточная стоимость основных средств составит:</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января 2004 года -- 2 220 000 руб. (1 500 000 руб. + 720 000 руб.);</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февраля 2004 года -- 2 170 000 руб. (1 470 000 руб. + 700 000 руб.);</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марта 2004 года -- 2 120 000 руб. (1 440 000 руб. + 680 000 руб.);</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апреля 2004 года -- 2 070 000 руб. (1 410 000 руб. + 660 000 руб.).</w:t>
      </w:r>
    </w:p>
    <w:p w:rsidR="00626E92" w:rsidRPr="000F4C1C" w:rsidRDefault="00626E92" w:rsidP="00626E92">
      <w:pPr>
        <w:spacing w:line="360" w:lineRule="auto"/>
        <w:ind w:firstLine="708"/>
        <w:jc w:val="both"/>
        <w:rPr>
          <w:sz w:val="28"/>
          <w:szCs w:val="28"/>
        </w:rPr>
      </w:pPr>
      <w:r w:rsidRPr="000F4C1C">
        <w:rPr>
          <w:sz w:val="28"/>
          <w:szCs w:val="28"/>
        </w:rPr>
        <w:t>В графе 4 отдельно выделяем остаточную стоимость недвижимости. Для этого складываем значения граф 3 и 7 табл. 2. Остаточная стоимость недвижимости составит:</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января 2004 года -- 1 990 000 руб. (1 490 000 руб. + 500 000 руб.);</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февраля 2004 года -- 1 950 000 руб. (1 460 000 руб. + 490 000 руб.);</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марта 2004 года -- 1 910 000 руб. (1 430 000 руб. + 480 000 руб.);</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 1 апреля 2004 года -- 1 870 000 руб. (1 400 000 руб. + 470 000 руб.).</w:t>
      </w:r>
    </w:p>
    <w:p w:rsidR="00626E92" w:rsidRPr="000F4C1C" w:rsidRDefault="00626E92" w:rsidP="00626E92">
      <w:pPr>
        <w:spacing w:line="360" w:lineRule="auto"/>
        <w:ind w:firstLine="708"/>
        <w:jc w:val="both"/>
        <w:rPr>
          <w:sz w:val="28"/>
          <w:szCs w:val="28"/>
        </w:rPr>
      </w:pPr>
      <w:r w:rsidRPr="000F4C1C">
        <w:rPr>
          <w:sz w:val="28"/>
          <w:szCs w:val="28"/>
        </w:rPr>
        <w:t>Далее подсчитываем среднегодовую (среднюю) стоимость имущества. Для этого складываем все значения по графе 3 и делим на 4:</w:t>
      </w:r>
    </w:p>
    <w:p w:rsidR="00626E92" w:rsidRPr="000F4C1C" w:rsidRDefault="00626E92" w:rsidP="00626E92">
      <w:pPr>
        <w:spacing w:line="360" w:lineRule="auto"/>
        <w:ind w:firstLine="708"/>
        <w:jc w:val="both"/>
        <w:rPr>
          <w:sz w:val="28"/>
          <w:szCs w:val="28"/>
        </w:rPr>
      </w:pPr>
      <w:r w:rsidRPr="000F4C1C">
        <w:rPr>
          <w:sz w:val="28"/>
          <w:szCs w:val="28"/>
        </w:rPr>
        <w:t>(2 220 000 руб. + 2 170 000 руб. + 2 120 000 руб. + 2 070 000 руб.) : 4 = 2 145 000 руб.</w:t>
      </w:r>
    </w:p>
    <w:p w:rsidR="00626E92" w:rsidRPr="000F4C1C" w:rsidRDefault="00626E92" w:rsidP="00626E92">
      <w:pPr>
        <w:spacing w:line="360" w:lineRule="auto"/>
        <w:ind w:firstLine="708"/>
        <w:jc w:val="both"/>
        <w:rPr>
          <w:sz w:val="28"/>
          <w:szCs w:val="28"/>
        </w:rPr>
      </w:pPr>
      <w:r w:rsidRPr="000F4C1C">
        <w:rPr>
          <w:sz w:val="28"/>
          <w:szCs w:val="28"/>
        </w:rPr>
        <w:t>В строке 150 отражаем среднегодовую (среднюю) стоимость имущества, не облагаемого налогом. Значение для этой строки берем из строки 160 раздела 5, поскольку содержание этого раздела отвечает всем необходимым требованиям:</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коды по ОКАТО в разделе 2 и разделе 5 одинаковы;</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по строке 010 в ячейке «прочее имущество» раздела 5 стоит отметка;</w:t>
      </w:r>
    </w:p>
    <w:p w:rsidR="00626E92" w:rsidRPr="000F4C1C" w:rsidRDefault="00626E92" w:rsidP="00626E92">
      <w:pPr>
        <w:spacing w:line="360" w:lineRule="auto"/>
        <w:ind w:firstLine="708"/>
        <w:jc w:val="both"/>
        <w:rPr>
          <w:sz w:val="28"/>
          <w:szCs w:val="28"/>
        </w:rPr>
      </w:pPr>
      <w:r>
        <w:rPr>
          <w:sz w:val="28"/>
          <w:szCs w:val="28"/>
        </w:rPr>
        <w:t>-</w:t>
      </w:r>
      <w:r w:rsidRPr="000F4C1C">
        <w:rPr>
          <w:sz w:val="28"/>
          <w:szCs w:val="28"/>
        </w:rPr>
        <w:t xml:space="preserve"> налоговые ставки в обоих разделах одинаковы.</w:t>
      </w:r>
    </w:p>
    <w:p w:rsidR="00626E92" w:rsidRPr="000F4C1C" w:rsidRDefault="00626E92" w:rsidP="00626E92">
      <w:pPr>
        <w:spacing w:line="360" w:lineRule="auto"/>
        <w:ind w:firstLine="708"/>
        <w:jc w:val="both"/>
        <w:rPr>
          <w:sz w:val="28"/>
          <w:szCs w:val="28"/>
        </w:rPr>
      </w:pPr>
      <w:r w:rsidRPr="000F4C1C">
        <w:rPr>
          <w:sz w:val="28"/>
          <w:szCs w:val="28"/>
        </w:rPr>
        <w:t>В строках 160, 170, 190, 210, 220 и 230 раздела ставим прочерки.</w:t>
      </w:r>
    </w:p>
    <w:p w:rsidR="00626E92" w:rsidRPr="000F4C1C" w:rsidRDefault="00626E92" w:rsidP="00626E92">
      <w:pPr>
        <w:spacing w:line="360" w:lineRule="auto"/>
        <w:ind w:firstLine="708"/>
        <w:jc w:val="both"/>
        <w:rPr>
          <w:sz w:val="28"/>
          <w:szCs w:val="28"/>
        </w:rPr>
      </w:pPr>
      <w:r w:rsidRPr="000F4C1C">
        <w:rPr>
          <w:sz w:val="28"/>
          <w:szCs w:val="28"/>
        </w:rPr>
        <w:t>Остается рассчитать сумму авансового платежа. Для этого из среднегодовой (средней) стоимости всего имущества вычитаем среднегодовую (среднюю) стоимость имущества, не облагаемого налогом. Полученный результат умножаем на ставку налога и делим на 4:</w:t>
      </w:r>
    </w:p>
    <w:p w:rsidR="00626E92" w:rsidRPr="000F4C1C" w:rsidRDefault="00626E92" w:rsidP="00626E92">
      <w:pPr>
        <w:spacing w:line="360" w:lineRule="auto"/>
        <w:ind w:firstLine="708"/>
        <w:jc w:val="both"/>
        <w:rPr>
          <w:sz w:val="28"/>
          <w:szCs w:val="28"/>
        </w:rPr>
      </w:pPr>
      <w:r w:rsidRPr="000F4C1C">
        <w:rPr>
          <w:sz w:val="28"/>
          <w:szCs w:val="28"/>
        </w:rPr>
        <w:t>(2 145 000 руб. - 690 000 руб.) х 1/4 х 2,2 : 100 = 8002,5 руб.</w:t>
      </w:r>
    </w:p>
    <w:p w:rsidR="00626E92" w:rsidRPr="000F4C1C" w:rsidRDefault="00626E92" w:rsidP="00626E92">
      <w:pPr>
        <w:spacing w:line="360" w:lineRule="auto"/>
        <w:ind w:firstLine="708"/>
        <w:jc w:val="both"/>
        <w:rPr>
          <w:sz w:val="28"/>
          <w:szCs w:val="28"/>
        </w:rPr>
      </w:pPr>
      <w:r w:rsidRPr="000F4C1C">
        <w:rPr>
          <w:sz w:val="28"/>
          <w:szCs w:val="28"/>
        </w:rPr>
        <w:t>Сумму авансового платежа округляем до целого числа и отражаем по строке 200.</w:t>
      </w:r>
    </w:p>
    <w:p w:rsidR="00626E92" w:rsidRPr="000F4C1C" w:rsidRDefault="00626E92" w:rsidP="00626E92">
      <w:pPr>
        <w:spacing w:line="360" w:lineRule="auto"/>
        <w:ind w:firstLine="708"/>
        <w:jc w:val="both"/>
        <w:rPr>
          <w:sz w:val="28"/>
          <w:szCs w:val="28"/>
        </w:rPr>
      </w:pPr>
      <w:r w:rsidRPr="000F4C1C">
        <w:rPr>
          <w:sz w:val="28"/>
          <w:szCs w:val="28"/>
        </w:rPr>
        <w:t>В строке 240 указываем код ОКАТО по месту нахождения организации.</w:t>
      </w:r>
    </w:p>
    <w:p w:rsidR="00626E92" w:rsidRPr="000F4C1C" w:rsidRDefault="00626E92" w:rsidP="00626E92">
      <w:pPr>
        <w:spacing w:line="360" w:lineRule="auto"/>
        <w:ind w:firstLine="708"/>
        <w:jc w:val="both"/>
        <w:rPr>
          <w:sz w:val="28"/>
          <w:szCs w:val="28"/>
        </w:rPr>
      </w:pPr>
      <w:r w:rsidRPr="000F4C1C">
        <w:rPr>
          <w:sz w:val="28"/>
          <w:szCs w:val="28"/>
        </w:rPr>
        <w:t>Переходим к заполнению раздела 2 по имуществу, используемому для ремонта и обслуживания сельскохозяйственной техники. Оно облагается по ставке 1,1%. Порядки заполнения разделов 2 одинаковы, поэтому остановимся лишь на заполнении отдельных строк.</w:t>
      </w:r>
    </w:p>
    <w:p w:rsidR="00626E92" w:rsidRPr="000F4C1C" w:rsidRDefault="00626E92" w:rsidP="00626E92">
      <w:pPr>
        <w:spacing w:line="360" w:lineRule="auto"/>
        <w:ind w:firstLine="708"/>
        <w:jc w:val="both"/>
        <w:rPr>
          <w:sz w:val="28"/>
          <w:szCs w:val="28"/>
        </w:rPr>
      </w:pPr>
      <w:r w:rsidRPr="000F4C1C">
        <w:rPr>
          <w:sz w:val="28"/>
          <w:szCs w:val="28"/>
        </w:rPr>
        <w:t>Значения остаточных стоимостей для строк 010--040 берем из граф 4 и 5 табл. 2.</w:t>
      </w:r>
    </w:p>
    <w:p w:rsidR="00626E92" w:rsidRPr="000F4C1C" w:rsidRDefault="00626E92" w:rsidP="00626E92">
      <w:pPr>
        <w:spacing w:line="360" w:lineRule="auto"/>
        <w:ind w:firstLine="708"/>
        <w:jc w:val="both"/>
        <w:rPr>
          <w:sz w:val="28"/>
          <w:szCs w:val="28"/>
        </w:rPr>
      </w:pPr>
      <w:r w:rsidRPr="000F4C1C">
        <w:rPr>
          <w:sz w:val="28"/>
          <w:szCs w:val="28"/>
        </w:rPr>
        <w:t>Среднегодовая (средняя) стоимость имущества, отражаемая по строке 160, составит:</w:t>
      </w:r>
    </w:p>
    <w:p w:rsidR="00626E92" w:rsidRPr="000F4C1C" w:rsidRDefault="00626E92" w:rsidP="00626E92">
      <w:pPr>
        <w:spacing w:line="360" w:lineRule="auto"/>
        <w:ind w:firstLine="708"/>
        <w:jc w:val="both"/>
        <w:rPr>
          <w:sz w:val="28"/>
          <w:szCs w:val="28"/>
        </w:rPr>
      </w:pPr>
      <w:r w:rsidRPr="000F4C1C">
        <w:rPr>
          <w:sz w:val="28"/>
          <w:szCs w:val="28"/>
        </w:rPr>
        <w:t>(360 000 руб. + 345 000 руб. + 330 000 руб. + 315 000 руб.) : 4 = 337 500 руб.</w:t>
      </w:r>
    </w:p>
    <w:p w:rsidR="00626E92" w:rsidRPr="000F4C1C" w:rsidRDefault="00626E92" w:rsidP="00626E92">
      <w:pPr>
        <w:spacing w:line="360" w:lineRule="auto"/>
        <w:ind w:firstLine="708"/>
        <w:jc w:val="both"/>
        <w:rPr>
          <w:sz w:val="28"/>
          <w:szCs w:val="28"/>
        </w:rPr>
      </w:pPr>
      <w:r w:rsidRPr="000F4C1C">
        <w:rPr>
          <w:sz w:val="28"/>
          <w:szCs w:val="28"/>
        </w:rPr>
        <w:t>При заполнении строки 180 указываем ставку, установленную для данного вида имущества, -- 1,1%.</w:t>
      </w:r>
    </w:p>
    <w:p w:rsidR="00626E92" w:rsidRPr="000F4C1C" w:rsidRDefault="00626E92" w:rsidP="00626E92">
      <w:pPr>
        <w:spacing w:line="360" w:lineRule="auto"/>
        <w:ind w:firstLine="708"/>
        <w:jc w:val="both"/>
        <w:rPr>
          <w:sz w:val="28"/>
          <w:szCs w:val="28"/>
        </w:rPr>
      </w:pPr>
      <w:r w:rsidRPr="000F4C1C">
        <w:rPr>
          <w:sz w:val="28"/>
          <w:szCs w:val="28"/>
        </w:rPr>
        <w:t>Сумма авансового платежа за I квартал по данному имуществу составит:</w:t>
      </w:r>
    </w:p>
    <w:p w:rsidR="00626E92" w:rsidRPr="000F4C1C" w:rsidRDefault="00626E92" w:rsidP="00626E92">
      <w:pPr>
        <w:spacing w:line="360" w:lineRule="auto"/>
        <w:ind w:firstLine="708"/>
        <w:jc w:val="both"/>
        <w:rPr>
          <w:sz w:val="28"/>
          <w:szCs w:val="28"/>
        </w:rPr>
      </w:pPr>
      <w:r w:rsidRPr="000F4C1C">
        <w:rPr>
          <w:sz w:val="28"/>
          <w:szCs w:val="28"/>
        </w:rPr>
        <w:t>(337 500 руб. - 0 руб.) х 1/4 х 1,1 : 100 = 928 руб.</w:t>
      </w:r>
    </w:p>
    <w:p w:rsidR="00626E92" w:rsidRPr="000F4C1C" w:rsidRDefault="00626E92" w:rsidP="00626E92">
      <w:pPr>
        <w:spacing w:line="360" w:lineRule="auto"/>
        <w:ind w:firstLine="708"/>
        <w:jc w:val="both"/>
        <w:rPr>
          <w:sz w:val="28"/>
          <w:szCs w:val="28"/>
        </w:rPr>
      </w:pPr>
      <w:r w:rsidRPr="000F4C1C">
        <w:rPr>
          <w:sz w:val="28"/>
          <w:szCs w:val="28"/>
        </w:rPr>
        <w:t>Итак, мы рассчитали суммы авансовых платежей. Теперь заполним раздел 1.</w:t>
      </w:r>
    </w:p>
    <w:p w:rsidR="00626E92" w:rsidRPr="000F4C1C" w:rsidRDefault="00626E92" w:rsidP="00626E92">
      <w:pPr>
        <w:spacing w:line="360" w:lineRule="auto"/>
        <w:ind w:firstLine="708"/>
        <w:jc w:val="both"/>
        <w:rPr>
          <w:sz w:val="28"/>
          <w:szCs w:val="28"/>
        </w:rPr>
      </w:pPr>
      <w:r w:rsidRPr="000F4C1C">
        <w:rPr>
          <w:sz w:val="28"/>
          <w:szCs w:val="28"/>
        </w:rPr>
        <w:t>В нашем примере заполняется один блок строк 010--040, поскольку весь налог уплачивается по одному ОКАТО и одному КБК.</w:t>
      </w:r>
    </w:p>
    <w:p w:rsidR="00626E92" w:rsidRPr="000F4C1C" w:rsidRDefault="00626E92" w:rsidP="00626E92">
      <w:pPr>
        <w:spacing w:line="360" w:lineRule="auto"/>
        <w:ind w:firstLine="708"/>
        <w:jc w:val="both"/>
        <w:rPr>
          <w:sz w:val="28"/>
          <w:szCs w:val="28"/>
        </w:rPr>
      </w:pPr>
      <w:r w:rsidRPr="000F4C1C">
        <w:rPr>
          <w:sz w:val="28"/>
          <w:szCs w:val="28"/>
        </w:rPr>
        <w:t>Рассчитаем сумму авансового платежа по всему имуществу. Для этого сложим рассчитанные ранее суммы авансовых платежей по всем разделам 2:</w:t>
      </w:r>
    </w:p>
    <w:p w:rsidR="00626E92" w:rsidRPr="000F4C1C" w:rsidRDefault="00626E92" w:rsidP="00626E92">
      <w:pPr>
        <w:spacing w:line="360" w:lineRule="auto"/>
        <w:ind w:firstLine="708"/>
        <w:jc w:val="both"/>
        <w:rPr>
          <w:sz w:val="28"/>
          <w:szCs w:val="28"/>
        </w:rPr>
      </w:pPr>
      <w:r w:rsidRPr="000F4C1C">
        <w:rPr>
          <w:sz w:val="28"/>
          <w:szCs w:val="28"/>
        </w:rPr>
        <w:t>8003 руб. + 928 руб. = 8931 руб.</w:t>
      </w:r>
    </w:p>
    <w:p w:rsidR="00626E92" w:rsidRPr="000F4C1C" w:rsidRDefault="00626E92" w:rsidP="00626E92">
      <w:pPr>
        <w:spacing w:line="360" w:lineRule="auto"/>
        <w:ind w:firstLine="708"/>
        <w:jc w:val="both"/>
        <w:rPr>
          <w:sz w:val="28"/>
          <w:szCs w:val="28"/>
        </w:rPr>
      </w:pPr>
      <w:r w:rsidRPr="000F4C1C">
        <w:rPr>
          <w:sz w:val="28"/>
          <w:szCs w:val="28"/>
        </w:rPr>
        <w:t>Отразим эту сумму по строке 030 раздела 1 и поставим прочерки во всех незаполненных строках.</w:t>
      </w:r>
    </w:p>
    <w:p w:rsidR="00626E92" w:rsidRDefault="00626E92" w:rsidP="00626E92">
      <w:pPr>
        <w:spacing w:line="360" w:lineRule="auto"/>
        <w:ind w:firstLine="708"/>
        <w:jc w:val="both"/>
        <w:rPr>
          <w:sz w:val="28"/>
          <w:szCs w:val="28"/>
        </w:rPr>
      </w:pPr>
      <w:r w:rsidRPr="000F4C1C">
        <w:rPr>
          <w:sz w:val="28"/>
          <w:szCs w:val="28"/>
        </w:rPr>
        <w:t>Рассчитанную таким образом сумму авансового платежа следует заплатить в бюджет согласно срокам, установленным региональным законодательством. Например, для нашего случая статьей 3 Закона № 263-ОЗ определено, что авансовые платежи по итогам отчетного периода уплачиваются не позднее 5-го числа второго месяца, следующего за отчетным периодом. Авансовый платеж за I квартал 2004 года в размере 8931 руб. необходимо уплатить не позднее 5 мая 2004 года.</w:t>
      </w:r>
    </w:p>
    <w:p w:rsidR="00626E92" w:rsidRPr="000F4C1C" w:rsidRDefault="00626E92" w:rsidP="00626E92">
      <w:pPr>
        <w:spacing w:line="360" w:lineRule="auto"/>
        <w:ind w:firstLine="708"/>
        <w:jc w:val="both"/>
        <w:rPr>
          <w:sz w:val="28"/>
          <w:szCs w:val="28"/>
        </w:rPr>
      </w:pPr>
      <w:r>
        <w:rPr>
          <w:sz w:val="28"/>
          <w:szCs w:val="28"/>
        </w:rPr>
        <w:t>Заполняем налоговую деклорацию.</w:t>
      </w:r>
    </w:p>
    <w:p w:rsidR="00626E92" w:rsidRDefault="00626E92" w:rsidP="00626E92">
      <w:pPr>
        <w:spacing w:line="360" w:lineRule="auto"/>
        <w:ind w:firstLine="708"/>
        <w:jc w:val="both"/>
        <w:rPr>
          <w:sz w:val="28"/>
          <w:szCs w:val="28"/>
        </w:rPr>
      </w:pPr>
    </w:p>
    <w:p w:rsidR="00626E92" w:rsidRDefault="00626E92" w:rsidP="00626E92">
      <w:pPr>
        <w:spacing w:line="360" w:lineRule="auto"/>
        <w:ind w:firstLine="708"/>
        <w:jc w:val="both"/>
        <w:rPr>
          <w:sz w:val="28"/>
          <w:szCs w:val="28"/>
        </w:rPr>
      </w:pPr>
    </w:p>
    <w:p w:rsidR="00626E92" w:rsidRDefault="00626E92" w:rsidP="00626E92">
      <w:pPr>
        <w:spacing w:line="360" w:lineRule="auto"/>
        <w:ind w:firstLine="708"/>
        <w:jc w:val="both"/>
        <w:rPr>
          <w:sz w:val="28"/>
          <w:szCs w:val="28"/>
        </w:rPr>
      </w:pPr>
    </w:p>
    <w:p w:rsidR="00626E92" w:rsidRDefault="00626E92" w:rsidP="00626E92">
      <w:pPr>
        <w:spacing w:line="360" w:lineRule="auto"/>
        <w:ind w:firstLine="708"/>
        <w:jc w:val="both"/>
        <w:rPr>
          <w:sz w:val="28"/>
          <w:szCs w:val="28"/>
        </w:rPr>
      </w:pPr>
    </w:p>
    <w:p w:rsidR="00626E92" w:rsidRDefault="00626E92" w:rsidP="00626E92">
      <w:pPr>
        <w:spacing w:line="360" w:lineRule="auto"/>
        <w:rPr>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p>
    <w:p w:rsidR="00626E92" w:rsidRDefault="00626E92" w:rsidP="00626E92">
      <w:pPr>
        <w:jc w:val="center"/>
        <w:rPr>
          <w:b/>
          <w:sz w:val="28"/>
          <w:szCs w:val="28"/>
        </w:rPr>
      </w:pPr>
      <w:r>
        <w:rPr>
          <w:b/>
          <w:sz w:val="28"/>
          <w:szCs w:val="28"/>
        </w:rPr>
        <w:t>ЗАКЛЮЧЕНИЕ</w:t>
      </w:r>
    </w:p>
    <w:p w:rsidR="00626E92" w:rsidRDefault="00626E92" w:rsidP="00626E92">
      <w:pPr>
        <w:spacing w:line="360" w:lineRule="auto"/>
        <w:ind w:firstLine="709"/>
        <w:jc w:val="both"/>
        <w:rPr>
          <w:sz w:val="28"/>
          <w:szCs w:val="28"/>
        </w:rPr>
      </w:pPr>
      <w:r>
        <w:rPr>
          <w:sz w:val="28"/>
          <w:szCs w:val="28"/>
        </w:rPr>
        <w:t>Процесс передачи данных от одного субъекта к другому имеет определённую последовательность, где в каждом определённом этапе выполняется определённая функция, будь то само застрахованное лицо, или орган, к которому идет поток информации через модель обработки данных.</w:t>
      </w:r>
    </w:p>
    <w:p w:rsidR="00626E92" w:rsidRDefault="00626E92" w:rsidP="00626E92">
      <w:pPr>
        <w:spacing w:line="360" w:lineRule="auto"/>
        <w:ind w:firstLine="709"/>
        <w:jc w:val="both"/>
        <w:rPr>
          <w:sz w:val="28"/>
          <w:szCs w:val="28"/>
        </w:rPr>
      </w:pPr>
      <w:r>
        <w:rPr>
          <w:sz w:val="28"/>
          <w:szCs w:val="28"/>
        </w:rPr>
        <w:t>Каждый документ имеет определённое название, форму, установленную законодательством Российской Федерации, структуру изложенных данных, коды операций и реквизиты, что помогает более точно обрабатывать информацию, оперативно взаимодействовать и выявлять нарушения.</w:t>
      </w:r>
    </w:p>
    <w:p w:rsidR="00626E92" w:rsidRPr="007D7345" w:rsidRDefault="00626E92" w:rsidP="00626E92">
      <w:pPr>
        <w:spacing w:line="360" w:lineRule="auto"/>
        <w:ind w:firstLine="709"/>
        <w:jc w:val="both"/>
        <w:rPr>
          <w:color w:val="000000"/>
          <w:sz w:val="28"/>
          <w:szCs w:val="28"/>
        </w:rPr>
      </w:pPr>
      <w:r w:rsidRPr="007D7345">
        <w:rPr>
          <w:color w:val="000000"/>
          <w:sz w:val="28"/>
          <w:szCs w:val="28"/>
        </w:rPr>
        <w:t>Согласно нормам законодательства,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учреждений и организаций, имеющие отдельный бал</w:t>
      </w:r>
      <w:r>
        <w:rPr>
          <w:color w:val="000000"/>
          <w:sz w:val="28"/>
          <w:szCs w:val="28"/>
        </w:rPr>
        <w:t xml:space="preserve">анс и расчетный (текущий) счет. </w:t>
      </w:r>
      <w:r w:rsidRPr="007D7345">
        <w:rPr>
          <w:color w:val="000000"/>
          <w:sz w:val="28"/>
          <w:szCs w:val="28"/>
        </w:rPr>
        <w:t>Максимальная ставка налога 2,2% (конкретная ставка устанавливается на региональном уровне). Объект имущественного налогообложения - основные средства, нематериальные активы, запасы и затраты, находящиеся на балансе у плательщика, учиты</w:t>
      </w:r>
      <w:r>
        <w:rPr>
          <w:color w:val="000000"/>
          <w:sz w:val="28"/>
          <w:szCs w:val="28"/>
        </w:rPr>
        <w:t xml:space="preserve">ваемые по остаточной стоимости. </w:t>
      </w:r>
      <w:r w:rsidRPr="007D7345">
        <w:rPr>
          <w:color w:val="000000"/>
          <w:sz w:val="28"/>
          <w:szCs w:val="28"/>
        </w:rPr>
        <w:t>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w:t>
      </w:r>
      <w:r>
        <w:rPr>
          <w:color w:val="000000"/>
          <w:sz w:val="28"/>
          <w:szCs w:val="28"/>
        </w:rPr>
        <w:t xml:space="preserve">зу. </w:t>
      </w:r>
      <w:r w:rsidRPr="007D7345">
        <w:rPr>
          <w:color w:val="000000"/>
          <w:sz w:val="28"/>
          <w:szCs w:val="28"/>
        </w:rPr>
        <w:t>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626E92" w:rsidRPr="007D7345" w:rsidRDefault="00626E92" w:rsidP="00626E92">
      <w:pPr>
        <w:spacing w:line="360" w:lineRule="auto"/>
        <w:ind w:firstLine="709"/>
        <w:jc w:val="both"/>
        <w:rPr>
          <w:color w:val="000000"/>
          <w:sz w:val="28"/>
          <w:szCs w:val="28"/>
        </w:rPr>
      </w:pPr>
      <w:r w:rsidRPr="007D7345">
        <w:rPr>
          <w:color w:val="000000"/>
          <w:sz w:val="28"/>
          <w:szCs w:val="28"/>
        </w:rPr>
        <w:t xml:space="preserve">В 3 главе данной работы был рассмотрен пример применения модели обработки информации при исчислении налога на имущество организации, в частности, рассмотрен сам механизм расчета и уплаты данного налога.В перспективе ожидается, что налог на имущество предприятий, а также вкупе с ним налог на имущество физических лиц и налог на землю будут заменены единым региональным налогом - налогом на недвижимость. Однако в настоящее время для этого пока не созданы необходимые экономические и правовые условия.Как видится, введение такого налога приблизит налоговую систему Российской Федерации к более качественному процессу налогообложения, в полной мере отвечающему потребностям защиты и развития рыночной экономики и прав человека. </w:t>
      </w:r>
    </w:p>
    <w:p w:rsidR="00626E92" w:rsidRDefault="00626E92" w:rsidP="00626E92">
      <w:pPr>
        <w:tabs>
          <w:tab w:val="left" w:pos="3870"/>
        </w:tabs>
        <w:spacing w:line="360" w:lineRule="auto"/>
        <w:jc w:val="both"/>
        <w:rPr>
          <w:sz w:val="28"/>
          <w:szCs w:val="28"/>
        </w:rPr>
      </w:pPr>
      <w:r>
        <w:rPr>
          <w:sz w:val="28"/>
          <w:szCs w:val="28"/>
        </w:rPr>
        <w:t xml:space="preserve">         </w:t>
      </w:r>
      <w:r w:rsidRPr="007D7345">
        <w:rPr>
          <w:sz w:val="28"/>
          <w:szCs w:val="28"/>
        </w:rPr>
        <w:t xml:space="preserve">Итак, подводя основные итоги, хотелось бы отметить, что заданные цели были достигнуты. В работе были рассмотрены теоретические и методологические основы имущественного налогообложения, изучена структура документов, используемых при обработке информации, рассмотрен  алгоритм информационного взаимодействия налоговых органов и налогоплательщиков  по налогу на имущество организаций, также был рассмотрен и проанализирован  конкретный пример применения модели обработки информации при исчислении налога на имущество организаций, сделаны соответствующие выводы. </w:t>
      </w: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Default="00626E92" w:rsidP="00626E92">
      <w:pPr>
        <w:tabs>
          <w:tab w:val="left" w:pos="3870"/>
        </w:tabs>
        <w:spacing w:line="360" w:lineRule="auto"/>
        <w:jc w:val="both"/>
        <w:rPr>
          <w:sz w:val="28"/>
          <w:szCs w:val="28"/>
        </w:rPr>
      </w:pPr>
    </w:p>
    <w:p w:rsidR="00626E92" w:rsidRPr="00047977" w:rsidRDefault="00626E92" w:rsidP="00626E92">
      <w:pPr>
        <w:spacing w:line="360" w:lineRule="auto"/>
        <w:rPr>
          <w:sz w:val="28"/>
          <w:szCs w:val="28"/>
        </w:rPr>
      </w:pPr>
      <w:r>
        <w:rPr>
          <w:b/>
          <w:sz w:val="28"/>
          <w:szCs w:val="28"/>
        </w:rPr>
        <w:t>СПИСОК ИСПОЛЬЗОВАННЫХ ИСТОЧНИКОВ И ЛИТЕРАТУРЫ</w:t>
      </w:r>
    </w:p>
    <w:p w:rsidR="00626E92" w:rsidRDefault="00965A31" w:rsidP="00626E92">
      <w:pPr>
        <w:numPr>
          <w:ilvl w:val="0"/>
          <w:numId w:val="2"/>
        </w:numPr>
        <w:spacing w:line="360" w:lineRule="auto"/>
        <w:jc w:val="both"/>
        <w:rPr>
          <w:sz w:val="28"/>
          <w:szCs w:val="28"/>
          <w:lang w:val="en-US"/>
        </w:rPr>
      </w:pPr>
      <w:hyperlink r:id="rId7" w:history="1">
        <w:r w:rsidR="00626E92" w:rsidRPr="002A07EF">
          <w:rPr>
            <w:rStyle w:val="a8"/>
            <w:sz w:val="28"/>
            <w:szCs w:val="28"/>
            <w:lang w:val="en-US"/>
          </w:rPr>
          <w:t>www.klerk.ru</w:t>
        </w:r>
      </w:hyperlink>
    </w:p>
    <w:p w:rsidR="00626E92" w:rsidRDefault="00626E92" w:rsidP="00626E92">
      <w:pPr>
        <w:numPr>
          <w:ilvl w:val="0"/>
          <w:numId w:val="2"/>
        </w:numPr>
        <w:spacing w:line="360" w:lineRule="auto"/>
        <w:jc w:val="both"/>
        <w:rPr>
          <w:sz w:val="28"/>
          <w:szCs w:val="28"/>
        </w:rPr>
      </w:pPr>
      <w:r>
        <w:rPr>
          <w:sz w:val="28"/>
          <w:szCs w:val="28"/>
        </w:rPr>
        <w:t>Приказ от 31 декабря 2008г. Об утверждение положений о взаимодействие подразделений Госавтоинспекции и налоговых органов при представление сведений о транспортных средствах и лицах, на которые они зарегистрированы.</w:t>
      </w:r>
    </w:p>
    <w:p w:rsidR="00626E92" w:rsidRDefault="00626E92" w:rsidP="00626E92">
      <w:pPr>
        <w:numPr>
          <w:ilvl w:val="0"/>
          <w:numId w:val="2"/>
        </w:numPr>
        <w:spacing w:line="360" w:lineRule="auto"/>
        <w:jc w:val="both"/>
        <w:rPr>
          <w:sz w:val="28"/>
          <w:szCs w:val="28"/>
        </w:rPr>
      </w:pPr>
      <w:r>
        <w:rPr>
          <w:sz w:val="28"/>
          <w:szCs w:val="28"/>
        </w:rPr>
        <w:t>Приказ от 24 ноября 2008г. №1001 О порядке регистрации транспортных средств.</w:t>
      </w:r>
    </w:p>
    <w:p w:rsidR="00626E92" w:rsidRDefault="00626E92" w:rsidP="00626E92">
      <w:pPr>
        <w:numPr>
          <w:ilvl w:val="0"/>
          <w:numId w:val="2"/>
        </w:numPr>
        <w:spacing w:line="360" w:lineRule="auto"/>
        <w:jc w:val="both"/>
        <w:rPr>
          <w:sz w:val="28"/>
          <w:szCs w:val="28"/>
        </w:rPr>
      </w:pPr>
      <w:r>
        <w:rPr>
          <w:sz w:val="28"/>
          <w:szCs w:val="28"/>
        </w:rPr>
        <w:t>Постановление от 12 августа 1994г. №938 О государственной регистрации автомототранспортных средств и других видов самоходной техники на территории Российской Федерации</w:t>
      </w:r>
    </w:p>
    <w:p w:rsidR="00626E92" w:rsidRDefault="00626E92" w:rsidP="00626E92">
      <w:pPr>
        <w:numPr>
          <w:ilvl w:val="0"/>
          <w:numId w:val="2"/>
        </w:numPr>
        <w:spacing w:line="360" w:lineRule="auto"/>
        <w:jc w:val="both"/>
        <w:rPr>
          <w:sz w:val="28"/>
          <w:szCs w:val="28"/>
        </w:rPr>
      </w:pPr>
      <w:r>
        <w:rPr>
          <w:sz w:val="28"/>
          <w:szCs w:val="28"/>
        </w:rPr>
        <w:t>Налоговый Кодекс РФ</w:t>
      </w:r>
    </w:p>
    <w:p w:rsidR="00626E92" w:rsidRPr="00743F91" w:rsidRDefault="00965A31" w:rsidP="00626E92">
      <w:pPr>
        <w:numPr>
          <w:ilvl w:val="0"/>
          <w:numId w:val="2"/>
        </w:numPr>
        <w:spacing w:line="360" w:lineRule="auto"/>
        <w:jc w:val="both"/>
        <w:rPr>
          <w:sz w:val="28"/>
          <w:szCs w:val="28"/>
        </w:rPr>
      </w:pPr>
      <w:hyperlink r:id="rId8" w:history="1">
        <w:r w:rsidR="00626E92" w:rsidRPr="002A07EF">
          <w:rPr>
            <w:rStyle w:val="a8"/>
            <w:sz w:val="28"/>
            <w:szCs w:val="28"/>
            <w:lang w:val="en-US"/>
          </w:rPr>
          <w:t>www.student.km.ru</w:t>
        </w:r>
      </w:hyperlink>
    </w:p>
    <w:p w:rsidR="00626E92" w:rsidRDefault="00626E92" w:rsidP="00626E92">
      <w:pPr>
        <w:numPr>
          <w:ilvl w:val="0"/>
          <w:numId w:val="2"/>
        </w:numPr>
        <w:spacing w:line="360" w:lineRule="auto"/>
        <w:jc w:val="both"/>
        <w:rPr>
          <w:sz w:val="28"/>
          <w:szCs w:val="28"/>
        </w:rPr>
      </w:pPr>
      <w:r>
        <w:rPr>
          <w:sz w:val="28"/>
          <w:szCs w:val="28"/>
        </w:rPr>
        <w:t xml:space="preserve">Электронная Россия (2002-2010годы) (утв. Постановлением Правительства РФ от 28 января 2002г. № 65) </w:t>
      </w:r>
    </w:p>
    <w:p w:rsidR="00626E92" w:rsidRDefault="00626E92" w:rsidP="00626E92">
      <w:pPr>
        <w:numPr>
          <w:ilvl w:val="0"/>
          <w:numId w:val="2"/>
        </w:numPr>
        <w:spacing w:line="360" w:lineRule="auto"/>
        <w:jc w:val="both"/>
        <w:rPr>
          <w:sz w:val="28"/>
          <w:szCs w:val="28"/>
        </w:rPr>
      </w:pPr>
      <w:r>
        <w:rPr>
          <w:sz w:val="28"/>
          <w:szCs w:val="28"/>
        </w:rPr>
        <w:t>Приказ Минфина от 9 августа 2005г. №101н</w:t>
      </w:r>
    </w:p>
    <w:p w:rsidR="00626E92" w:rsidRDefault="00626E92" w:rsidP="00626E92">
      <w:pPr>
        <w:numPr>
          <w:ilvl w:val="0"/>
          <w:numId w:val="2"/>
        </w:numPr>
        <w:spacing w:line="360" w:lineRule="auto"/>
        <w:jc w:val="both"/>
        <w:rPr>
          <w:sz w:val="28"/>
          <w:szCs w:val="28"/>
        </w:rPr>
      </w:pPr>
      <w:r>
        <w:rPr>
          <w:sz w:val="28"/>
          <w:szCs w:val="28"/>
        </w:rPr>
        <w:t>Федеральный закон от 27.07.2006г. №149-ФЗ Об информации, информационных технологиях и о защите информации (принят ГД ФС РФ 08.07.2006)</w:t>
      </w:r>
    </w:p>
    <w:p w:rsidR="00626E92" w:rsidRDefault="00626E92" w:rsidP="00626E92">
      <w:pPr>
        <w:numPr>
          <w:ilvl w:val="0"/>
          <w:numId w:val="2"/>
        </w:numPr>
        <w:spacing w:line="360" w:lineRule="auto"/>
        <w:jc w:val="both"/>
        <w:rPr>
          <w:sz w:val="28"/>
          <w:szCs w:val="28"/>
        </w:rPr>
      </w:pPr>
      <w:r>
        <w:rPr>
          <w:sz w:val="28"/>
          <w:szCs w:val="28"/>
        </w:rPr>
        <w:t>Федеральный Закон от 27.07.2006г. № 152-ФЗ (ред. от 27.07.2010) О персональных данных (принят ГД ФС РФ 08.07.2006)</w:t>
      </w:r>
    </w:p>
    <w:p w:rsidR="00626E92" w:rsidRDefault="00965A31" w:rsidP="00626E92">
      <w:pPr>
        <w:numPr>
          <w:ilvl w:val="0"/>
          <w:numId w:val="2"/>
        </w:numPr>
        <w:spacing w:line="360" w:lineRule="auto"/>
        <w:jc w:val="both"/>
        <w:rPr>
          <w:sz w:val="28"/>
          <w:szCs w:val="28"/>
        </w:rPr>
      </w:pPr>
      <w:hyperlink r:id="rId9" w:history="1">
        <w:r w:rsidR="00626E92" w:rsidRPr="002A07EF">
          <w:rPr>
            <w:rStyle w:val="a8"/>
            <w:sz w:val="28"/>
            <w:szCs w:val="28"/>
          </w:rPr>
          <w:t>www.bashinform.ru</w:t>
        </w:r>
      </w:hyperlink>
      <w:r w:rsidR="00626E92">
        <w:rPr>
          <w:sz w:val="28"/>
          <w:szCs w:val="28"/>
        </w:rPr>
        <w:t xml:space="preserve"> </w:t>
      </w:r>
    </w:p>
    <w:p w:rsidR="00626E92" w:rsidRDefault="00626E92" w:rsidP="00626E92">
      <w:pPr>
        <w:numPr>
          <w:ilvl w:val="0"/>
          <w:numId w:val="2"/>
        </w:numPr>
        <w:spacing w:line="360" w:lineRule="auto"/>
        <w:jc w:val="both"/>
        <w:rPr>
          <w:sz w:val="28"/>
          <w:szCs w:val="28"/>
        </w:rPr>
      </w:pPr>
      <w:r>
        <w:rPr>
          <w:sz w:val="28"/>
          <w:szCs w:val="28"/>
        </w:rPr>
        <w:t>Информационно-правовая система Консультант плюс.</w:t>
      </w:r>
    </w:p>
    <w:p w:rsidR="00626E92" w:rsidRPr="0078123B" w:rsidRDefault="00626E92" w:rsidP="00626E92">
      <w:pPr>
        <w:numPr>
          <w:ilvl w:val="0"/>
          <w:numId w:val="2"/>
        </w:numPr>
        <w:spacing w:line="360" w:lineRule="auto"/>
        <w:jc w:val="both"/>
        <w:rPr>
          <w:rStyle w:val="a6"/>
          <w:b w:val="0"/>
          <w:bCs w:val="0"/>
          <w:sz w:val="28"/>
          <w:szCs w:val="28"/>
        </w:rPr>
      </w:pPr>
      <w:r w:rsidRPr="0078123B">
        <w:rPr>
          <w:sz w:val="28"/>
          <w:szCs w:val="28"/>
        </w:rPr>
        <w:t xml:space="preserve">Положение о государственной инспекции безопасности дорожного движения министерства внутренних дел Российской Федерации </w:t>
      </w:r>
      <w:r w:rsidRPr="0078123B">
        <w:rPr>
          <w:rStyle w:val="a6"/>
          <w:b w:val="0"/>
          <w:sz w:val="28"/>
          <w:szCs w:val="28"/>
        </w:rPr>
        <w:t>(в ред. Указа Президента РФ от 02.07.2002 N 679, от 03.05.2005 N 497)</w:t>
      </w:r>
    </w:p>
    <w:p w:rsidR="00626E92" w:rsidRPr="00F9193C" w:rsidRDefault="00626E92" w:rsidP="00626E92">
      <w:pPr>
        <w:numPr>
          <w:ilvl w:val="0"/>
          <w:numId w:val="2"/>
        </w:numPr>
        <w:spacing w:line="360" w:lineRule="auto"/>
        <w:jc w:val="both"/>
        <w:rPr>
          <w:sz w:val="28"/>
          <w:szCs w:val="28"/>
        </w:rPr>
      </w:pPr>
      <w:r w:rsidRPr="00F9193C">
        <w:rPr>
          <w:sz w:val="28"/>
          <w:szCs w:val="28"/>
        </w:rPr>
        <w:t>www.xabauto.ru</w:t>
      </w:r>
    </w:p>
    <w:p w:rsidR="00626E92" w:rsidRPr="007D7345" w:rsidRDefault="00626E92" w:rsidP="00626E92">
      <w:pPr>
        <w:tabs>
          <w:tab w:val="left" w:pos="3870"/>
        </w:tabs>
        <w:spacing w:line="360" w:lineRule="auto"/>
        <w:jc w:val="both"/>
        <w:rPr>
          <w:sz w:val="28"/>
          <w:szCs w:val="28"/>
        </w:rPr>
      </w:pPr>
    </w:p>
    <w:p w:rsidR="00626E92" w:rsidRPr="002524A1" w:rsidRDefault="00626E92" w:rsidP="00626E92">
      <w:pPr>
        <w:tabs>
          <w:tab w:val="left" w:pos="3870"/>
        </w:tabs>
        <w:spacing w:line="360" w:lineRule="auto"/>
        <w:ind w:firstLine="709"/>
        <w:jc w:val="both"/>
        <w:rPr>
          <w:b/>
          <w:sz w:val="28"/>
          <w:szCs w:val="28"/>
        </w:rPr>
      </w:pPr>
    </w:p>
    <w:p w:rsidR="00626E92" w:rsidRDefault="00626E92" w:rsidP="00626E92">
      <w:pPr>
        <w:spacing w:line="360" w:lineRule="auto"/>
        <w:ind w:firstLine="709"/>
        <w:jc w:val="both"/>
        <w:rPr>
          <w:sz w:val="28"/>
          <w:szCs w:val="28"/>
        </w:rPr>
      </w:pPr>
    </w:p>
    <w:p w:rsidR="00626E92" w:rsidRDefault="00626E92" w:rsidP="00626E92">
      <w:bookmarkStart w:id="0" w:name="_GoBack"/>
      <w:bookmarkEnd w:id="0"/>
    </w:p>
    <w:sectPr w:rsidR="00626E92" w:rsidSect="00AC6E3D">
      <w:footerReference w:type="even" r:id="rId10"/>
      <w:footerReference w:type="default" r:id="rId11"/>
      <w:pgSz w:w="11906" w:h="16838"/>
      <w:pgMar w:top="1134" w:right="566"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00" w:rsidRDefault="00634000" w:rsidP="00EC569B">
      <w:r>
        <w:separator/>
      </w:r>
    </w:p>
  </w:endnote>
  <w:endnote w:type="continuationSeparator" w:id="0">
    <w:p w:rsidR="00634000" w:rsidRDefault="00634000" w:rsidP="00EC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3D" w:rsidRDefault="00AC6E3D" w:rsidP="00EC56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C6E3D" w:rsidRDefault="00AC6E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3D" w:rsidRDefault="00AC6E3D" w:rsidP="00EC56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37CC5">
      <w:rPr>
        <w:rStyle w:val="aa"/>
        <w:noProof/>
      </w:rPr>
      <w:t>2</w:t>
    </w:r>
    <w:r>
      <w:rPr>
        <w:rStyle w:val="aa"/>
      </w:rPr>
      <w:fldChar w:fldCharType="end"/>
    </w:r>
  </w:p>
  <w:p w:rsidR="00AC6E3D" w:rsidRDefault="00AC6E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00" w:rsidRDefault="00634000" w:rsidP="00EC569B">
      <w:r>
        <w:separator/>
      </w:r>
    </w:p>
  </w:footnote>
  <w:footnote w:type="continuationSeparator" w:id="0">
    <w:p w:rsidR="00634000" w:rsidRDefault="00634000" w:rsidP="00EC5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C6D66"/>
    <w:multiLevelType w:val="multilevel"/>
    <w:tmpl w:val="83F0FA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B341A0E"/>
    <w:multiLevelType w:val="hybridMultilevel"/>
    <w:tmpl w:val="332EFD56"/>
    <w:lvl w:ilvl="0" w:tplc="6476A21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E92"/>
    <w:rsid w:val="00431CEC"/>
    <w:rsid w:val="00626E92"/>
    <w:rsid w:val="00634000"/>
    <w:rsid w:val="00937CC5"/>
    <w:rsid w:val="00965A31"/>
    <w:rsid w:val="00A40685"/>
    <w:rsid w:val="00AC6E3D"/>
    <w:rsid w:val="00B67D48"/>
    <w:rsid w:val="00D74791"/>
    <w:rsid w:val="00E8752B"/>
    <w:rsid w:val="00EC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3"/>
    <o:shapelayout v:ext="edit">
      <o:idmap v:ext="edit" data="1"/>
    </o:shapelayout>
  </w:shapeDefaults>
  <w:decimalSymbol w:val=","/>
  <w:listSeparator w:val=";"/>
  <w15:chartTrackingRefBased/>
  <w15:docId w15:val="{5FECFB14-02E0-4F35-BD25-01AF63B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E92"/>
    <w:rPr>
      <w:sz w:val="24"/>
      <w:szCs w:val="24"/>
    </w:rPr>
  </w:style>
  <w:style w:type="paragraph" w:styleId="1">
    <w:name w:val="heading 1"/>
    <w:basedOn w:val="a"/>
    <w:next w:val="a"/>
    <w:link w:val="10"/>
    <w:qFormat/>
    <w:rsid w:val="00626E92"/>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26E92"/>
    <w:rPr>
      <w:b/>
      <w:sz w:val="28"/>
      <w:szCs w:val="24"/>
      <w:lang w:val="ru-RU" w:eastAsia="ru-RU" w:bidi="ar-SA"/>
    </w:rPr>
  </w:style>
  <w:style w:type="character" w:customStyle="1" w:styleId="a3">
    <w:name w:val="Основной текст Знак"/>
    <w:basedOn w:val="a0"/>
    <w:link w:val="a4"/>
    <w:semiHidden/>
    <w:locked/>
    <w:rsid w:val="00626E92"/>
    <w:rPr>
      <w:sz w:val="24"/>
      <w:szCs w:val="24"/>
      <w:lang w:val="ru-RU" w:eastAsia="ru-RU" w:bidi="ar-SA"/>
    </w:rPr>
  </w:style>
  <w:style w:type="paragraph" w:styleId="a4">
    <w:name w:val="Body Text"/>
    <w:basedOn w:val="a"/>
    <w:link w:val="a3"/>
    <w:semiHidden/>
    <w:rsid w:val="00626E92"/>
    <w:pPr>
      <w:spacing w:after="120"/>
    </w:pPr>
  </w:style>
  <w:style w:type="paragraph" w:customStyle="1" w:styleId="11">
    <w:name w:val="Абзац списка1"/>
    <w:basedOn w:val="a"/>
    <w:rsid w:val="00626E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26E92"/>
    <w:pPr>
      <w:widowControl w:val="0"/>
      <w:autoSpaceDE w:val="0"/>
      <w:autoSpaceDN w:val="0"/>
      <w:adjustRightInd w:val="0"/>
      <w:ind w:firstLine="720"/>
    </w:pPr>
    <w:rPr>
      <w:rFonts w:ascii="Arial" w:hAnsi="Arial" w:cs="Arial"/>
    </w:rPr>
  </w:style>
  <w:style w:type="paragraph" w:styleId="a5">
    <w:name w:val="Normal (Web)"/>
    <w:basedOn w:val="a"/>
    <w:rsid w:val="00626E92"/>
    <w:pPr>
      <w:spacing w:before="100" w:beforeAutospacing="1" w:after="100" w:afterAutospacing="1"/>
    </w:pPr>
    <w:rPr>
      <w:rFonts w:eastAsia="Calibri"/>
    </w:rPr>
  </w:style>
  <w:style w:type="character" w:styleId="a6">
    <w:name w:val="Strong"/>
    <w:basedOn w:val="a0"/>
    <w:qFormat/>
    <w:rsid w:val="00626E92"/>
    <w:rPr>
      <w:rFonts w:cs="Times New Roman"/>
      <w:b/>
      <w:bCs/>
    </w:rPr>
  </w:style>
  <w:style w:type="paragraph" w:customStyle="1" w:styleId="a7">
    <w:name w:val="Простой"/>
    <w:basedOn w:val="a"/>
    <w:rsid w:val="00626E92"/>
    <w:pPr>
      <w:ind w:firstLine="709"/>
      <w:jc w:val="both"/>
    </w:pPr>
    <w:rPr>
      <w:rFonts w:eastAsia="Calibri"/>
      <w:sz w:val="28"/>
      <w:szCs w:val="20"/>
    </w:rPr>
  </w:style>
  <w:style w:type="paragraph" w:styleId="HTML">
    <w:name w:val="HTML Preformatted"/>
    <w:basedOn w:val="a"/>
    <w:rsid w:val="00626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styleId="a8">
    <w:name w:val="Hyperlink"/>
    <w:basedOn w:val="a0"/>
    <w:semiHidden/>
    <w:unhideWhenUsed/>
    <w:rsid w:val="00626E92"/>
    <w:rPr>
      <w:color w:val="0000FF"/>
      <w:u w:val="single"/>
    </w:rPr>
  </w:style>
  <w:style w:type="paragraph" w:styleId="a9">
    <w:name w:val="footer"/>
    <w:basedOn w:val="a"/>
    <w:rsid w:val="00AC6E3D"/>
    <w:pPr>
      <w:tabs>
        <w:tab w:val="center" w:pos="4677"/>
        <w:tab w:val="right" w:pos="9355"/>
      </w:tabs>
    </w:pPr>
  </w:style>
  <w:style w:type="character" w:styleId="aa">
    <w:name w:val="page number"/>
    <w:basedOn w:val="a0"/>
    <w:rsid w:val="00AC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k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er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sh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7880</Words>
  <Characters>44917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Home</Company>
  <LinksUpToDate>false</LinksUpToDate>
  <CharactersWithSpaces>52692</CharactersWithSpaces>
  <SharedDoc>false</SharedDoc>
  <HLinks>
    <vt:vector size="18" baseType="variant">
      <vt:variant>
        <vt:i4>1835079</vt:i4>
      </vt:variant>
      <vt:variant>
        <vt:i4>6</vt:i4>
      </vt:variant>
      <vt:variant>
        <vt:i4>0</vt:i4>
      </vt:variant>
      <vt:variant>
        <vt:i4>5</vt:i4>
      </vt:variant>
      <vt:variant>
        <vt:lpwstr>http://www.bashinform.ru/</vt:lpwstr>
      </vt:variant>
      <vt:variant>
        <vt:lpwstr/>
      </vt:variant>
      <vt:variant>
        <vt:i4>786463</vt:i4>
      </vt:variant>
      <vt:variant>
        <vt:i4>3</vt:i4>
      </vt:variant>
      <vt:variant>
        <vt:i4>0</vt:i4>
      </vt:variant>
      <vt:variant>
        <vt:i4>5</vt:i4>
      </vt:variant>
      <vt:variant>
        <vt:lpwstr>http://www.student.km.ru/</vt:lpwstr>
      </vt:variant>
      <vt:variant>
        <vt:lpwstr/>
      </vt:variant>
      <vt:variant>
        <vt:i4>1245205</vt:i4>
      </vt:variant>
      <vt:variant>
        <vt:i4>0</vt:i4>
      </vt:variant>
      <vt:variant>
        <vt:i4>0</vt:i4>
      </vt:variant>
      <vt:variant>
        <vt:i4>5</vt:i4>
      </vt:variant>
      <vt:variant>
        <vt:lpwstr>http://www.klerk.ru/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XTreme</dc:creator>
  <cp:keywords/>
  <dc:description/>
  <cp:lastModifiedBy>admin</cp:lastModifiedBy>
  <cp:revision>2</cp:revision>
  <dcterms:created xsi:type="dcterms:W3CDTF">2014-05-11T03:52:00Z</dcterms:created>
  <dcterms:modified xsi:type="dcterms:W3CDTF">2014-05-11T03:52:00Z</dcterms:modified>
</cp:coreProperties>
</file>