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E58" w:rsidRDefault="00BF6E58" w:rsidP="00E974A0">
      <w:pPr>
        <w:widowControl w:val="0"/>
        <w:jc w:val="center"/>
        <w:rPr>
          <w:b/>
          <w:sz w:val="28"/>
          <w:szCs w:val="28"/>
        </w:rPr>
      </w:pPr>
    </w:p>
    <w:p w:rsidR="00E974A0" w:rsidRDefault="00E974A0" w:rsidP="00E974A0">
      <w:pPr>
        <w:widowControl w:val="0"/>
        <w:jc w:val="center"/>
        <w:rPr>
          <w:b/>
          <w:sz w:val="28"/>
          <w:szCs w:val="28"/>
        </w:rPr>
      </w:pPr>
      <w:r>
        <w:rPr>
          <w:b/>
          <w:sz w:val="28"/>
          <w:szCs w:val="28"/>
        </w:rPr>
        <w:t>Российский государственный социальный университет</w:t>
      </w:r>
    </w:p>
    <w:p w:rsidR="00E974A0" w:rsidRDefault="00E974A0" w:rsidP="00E974A0">
      <w:pPr>
        <w:widowControl w:val="0"/>
        <w:rPr>
          <w:sz w:val="28"/>
          <w:szCs w:val="28"/>
        </w:rPr>
      </w:pPr>
    </w:p>
    <w:p w:rsidR="00E974A0" w:rsidRDefault="00E974A0" w:rsidP="00E974A0">
      <w:pPr>
        <w:widowControl w:val="0"/>
        <w:jc w:val="center"/>
        <w:rPr>
          <w:sz w:val="22"/>
          <w:szCs w:val="22"/>
        </w:rPr>
      </w:pPr>
      <w:r>
        <w:rPr>
          <w:sz w:val="22"/>
          <w:szCs w:val="22"/>
        </w:rPr>
        <w:t>Филиал в г. Чебоксары</w:t>
      </w:r>
    </w:p>
    <w:p w:rsidR="00E974A0" w:rsidRDefault="00E974A0" w:rsidP="00E974A0">
      <w:pPr>
        <w:widowControl w:val="0"/>
        <w:jc w:val="center"/>
        <w:rPr>
          <w:sz w:val="28"/>
          <w:szCs w:val="28"/>
        </w:rPr>
      </w:pPr>
    </w:p>
    <w:p w:rsidR="003214A5" w:rsidRDefault="003214A5" w:rsidP="005261B3">
      <w:pPr>
        <w:spacing w:line="276" w:lineRule="auto"/>
        <w:jc w:val="center"/>
        <w:rPr>
          <w:b/>
          <w:bCs/>
          <w:sz w:val="28"/>
        </w:rPr>
      </w:pPr>
    </w:p>
    <w:p w:rsidR="003214A5" w:rsidRDefault="003214A5" w:rsidP="005261B3">
      <w:pPr>
        <w:spacing w:line="276" w:lineRule="auto"/>
        <w:jc w:val="center"/>
        <w:rPr>
          <w:b/>
          <w:bCs/>
          <w:sz w:val="28"/>
        </w:rPr>
      </w:pPr>
    </w:p>
    <w:p w:rsidR="003214A5" w:rsidRDefault="003214A5" w:rsidP="005261B3">
      <w:pPr>
        <w:spacing w:line="276" w:lineRule="auto"/>
        <w:jc w:val="center"/>
        <w:rPr>
          <w:b/>
          <w:bCs/>
          <w:sz w:val="28"/>
        </w:rPr>
      </w:pPr>
    </w:p>
    <w:p w:rsidR="003214A5" w:rsidRDefault="003214A5" w:rsidP="005261B3">
      <w:pPr>
        <w:spacing w:line="276" w:lineRule="auto"/>
        <w:jc w:val="center"/>
        <w:rPr>
          <w:b/>
          <w:bCs/>
          <w:sz w:val="28"/>
        </w:rPr>
      </w:pPr>
    </w:p>
    <w:p w:rsidR="003214A5" w:rsidRDefault="003214A5" w:rsidP="005261B3">
      <w:pPr>
        <w:spacing w:line="276" w:lineRule="auto"/>
        <w:jc w:val="center"/>
        <w:rPr>
          <w:b/>
          <w:bCs/>
          <w:sz w:val="28"/>
        </w:rPr>
      </w:pPr>
    </w:p>
    <w:p w:rsidR="003214A5" w:rsidRDefault="003214A5" w:rsidP="005261B3">
      <w:pPr>
        <w:spacing w:line="276" w:lineRule="auto"/>
        <w:jc w:val="center"/>
        <w:rPr>
          <w:b/>
          <w:bCs/>
          <w:sz w:val="28"/>
        </w:rPr>
      </w:pPr>
    </w:p>
    <w:p w:rsidR="00FC163E" w:rsidRDefault="00FC163E" w:rsidP="005261B3">
      <w:pPr>
        <w:spacing w:line="276" w:lineRule="auto"/>
        <w:jc w:val="center"/>
        <w:rPr>
          <w:b/>
          <w:bCs/>
          <w:sz w:val="28"/>
        </w:rPr>
      </w:pPr>
    </w:p>
    <w:p w:rsidR="00FC163E" w:rsidRDefault="00FC163E" w:rsidP="005261B3">
      <w:pPr>
        <w:spacing w:line="276" w:lineRule="auto"/>
        <w:jc w:val="center"/>
        <w:rPr>
          <w:b/>
          <w:bCs/>
          <w:sz w:val="28"/>
        </w:rPr>
      </w:pPr>
    </w:p>
    <w:p w:rsidR="00FC163E" w:rsidRDefault="00FC163E" w:rsidP="00E974A0">
      <w:pPr>
        <w:spacing w:line="276" w:lineRule="auto"/>
        <w:rPr>
          <w:b/>
          <w:bCs/>
          <w:sz w:val="28"/>
        </w:rPr>
      </w:pPr>
    </w:p>
    <w:p w:rsidR="00FC163E" w:rsidRDefault="00FC163E" w:rsidP="005261B3">
      <w:pPr>
        <w:spacing w:line="276" w:lineRule="auto"/>
        <w:jc w:val="center"/>
        <w:rPr>
          <w:b/>
          <w:bCs/>
          <w:sz w:val="28"/>
        </w:rPr>
      </w:pPr>
    </w:p>
    <w:p w:rsidR="003214A5" w:rsidRPr="00FC163E" w:rsidRDefault="00E974A0" w:rsidP="005261B3">
      <w:pPr>
        <w:spacing w:line="276" w:lineRule="auto"/>
        <w:jc w:val="center"/>
        <w:rPr>
          <w:b/>
          <w:bCs/>
          <w:color w:val="000000"/>
          <w:sz w:val="36"/>
          <w:szCs w:val="36"/>
        </w:rPr>
      </w:pPr>
      <w:r>
        <w:rPr>
          <w:b/>
          <w:bCs/>
          <w:color w:val="000000"/>
          <w:sz w:val="36"/>
          <w:szCs w:val="36"/>
        </w:rPr>
        <w:t xml:space="preserve">Контрольная работа </w:t>
      </w:r>
    </w:p>
    <w:p w:rsidR="001D2EE1" w:rsidRDefault="001D2EE1" w:rsidP="005261B3">
      <w:pPr>
        <w:spacing w:line="276" w:lineRule="auto"/>
        <w:rPr>
          <w:b/>
          <w:bCs/>
          <w:sz w:val="28"/>
        </w:rPr>
      </w:pPr>
    </w:p>
    <w:p w:rsidR="00FC163E" w:rsidRDefault="00FC163E" w:rsidP="005261B3">
      <w:pPr>
        <w:spacing w:line="276" w:lineRule="auto"/>
        <w:rPr>
          <w:b/>
          <w:bCs/>
          <w:sz w:val="28"/>
        </w:rPr>
      </w:pPr>
    </w:p>
    <w:p w:rsidR="001D2EE1" w:rsidRDefault="00FC163E" w:rsidP="005261B3">
      <w:pPr>
        <w:spacing w:line="276" w:lineRule="auto"/>
        <w:rPr>
          <w:b/>
          <w:bCs/>
          <w:sz w:val="28"/>
        </w:rPr>
      </w:pPr>
      <w:r>
        <w:rPr>
          <w:b/>
          <w:bCs/>
          <w:sz w:val="28"/>
        </w:rPr>
        <w:t>Дисциплина:</w:t>
      </w:r>
      <w:r w:rsidR="00756569">
        <w:rPr>
          <w:b/>
          <w:bCs/>
          <w:sz w:val="28"/>
        </w:rPr>
        <w:t xml:space="preserve"> Рынок ценных бумаг</w:t>
      </w:r>
    </w:p>
    <w:p w:rsidR="00D73274" w:rsidRDefault="00D73274" w:rsidP="005261B3">
      <w:pPr>
        <w:spacing w:line="276" w:lineRule="auto"/>
        <w:rPr>
          <w:b/>
          <w:bCs/>
          <w:sz w:val="28"/>
        </w:rPr>
      </w:pPr>
    </w:p>
    <w:p w:rsidR="003214A5" w:rsidRDefault="00D73274" w:rsidP="00E974A0">
      <w:pPr>
        <w:spacing w:line="276" w:lineRule="auto"/>
        <w:rPr>
          <w:b/>
          <w:bCs/>
          <w:sz w:val="28"/>
        </w:rPr>
      </w:pPr>
      <w:r>
        <w:rPr>
          <w:b/>
          <w:bCs/>
          <w:sz w:val="28"/>
        </w:rPr>
        <w:t>Тема:</w:t>
      </w:r>
      <w:r w:rsidR="00756569">
        <w:rPr>
          <w:b/>
          <w:bCs/>
          <w:sz w:val="28"/>
        </w:rPr>
        <w:t xml:space="preserve"> </w:t>
      </w:r>
      <w:r w:rsidR="00C425B6">
        <w:rPr>
          <w:b/>
          <w:bCs/>
          <w:sz w:val="28"/>
        </w:rPr>
        <w:t>Новые производные инструменты на российском рынке: американские и глобальные депозитарные расписки.</w:t>
      </w:r>
    </w:p>
    <w:p w:rsidR="00E92891" w:rsidRDefault="00E92891" w:rsidP="005261B3">
      <w:pPr>
        <w:spacing w:line="276" w:lineRule="auto"/>
        <w:rPr>
          <w:b/>
          <w:bCs/>
          <w:sz w:val="28"/>
        </w:rPr>
      </w:pPr>
    </w:p>
    <w:p w:rsidR="003214A5" w:rsidRDefault="003214A5" w:rsidP="005261B3">
      <w:pPr>
        <w:spacing w:line="276" w:lineRule="auto"/>
        <w:jc w:val="center"/>
        <w:rPr>
          <w:b/>
          <w:bCs/>
          <w:sz w:val="28"/>
        </w:rPr>
      </w:pPr>
    </w:p>
    <w:p w:rsidR="003214A5" w:rsidRDefault="003214A5" w:rsidP="005261B3">
      <w:pPr>
        <w:spacing w:line="276" w:lineRule="auto"/>
        <w:jc w:val="center"/>
        <w:rPr>
          <w:b/>
          <w:bCs/>
          <w:sz w:val="28"/>
        </w:rPr>
      </w:pPr>
    </w:p>
    <w:p w:rsidR="003214A5" w:rsidRDefault="003214A5" w:rsidP="005261B3">
      <w:pPr>
        <w:spacing w:line="276" w:lineRule="auto"/>
        <w:jc w:val="center"/>
        <w:rPr>
          <w:b/>
          <w:bCs/>
          <w:sz w:val="28"/>
        </w:rPr>
      </w:pPr>
    </w:p>
    <w:p w:rsidR="003214A5" w:rsidRDefault="003214A5" w:rsidP="005261B3">
      <w:pPr>
        <w:spacing w:line="276" w:lineRule="auto"/>
        <w:jc w:val="center"/>
        <w:rPr>
          <w:b/>
          <w:bCs/>
          <w:sz w:val="28"/>
        </w:rPr>
      </w:pPr>
    </w:p>
    <w:p w:rsidR="003214A5" w:rsidRDefault="003214A5" w:rsidP="005261B3">
      <w:pPr>
        <w:spacing w:line="276" w:lineRule="auto"/>
        <w:jc w:val="center"/>
        <w:rPr>
          <w:b/>
          <w:bCs/>
          <w:sz w:val="28"/>
        </w:rPr>
      </w:pPr>
    </w:p>
    <w:p w:rsidR="00C425B6" w:rsidRDefault="00C425B6" w:rsidP="00C425B6">
      <w:pPr>
        <w:widowControl w:val="0"/>
        <w:jc w:val="center"/>
        <w:rPr>
          <w:sz w:val="28"/>
          <w:szCs w:val="28"/>
        </w:rPr>
      </w:pPr>
      <w:r>
        <w:rPr>
          <w:sz w:val="28"/>
          <w:szCs w:val="28"/>
        </w:rPr>
        <w:t xml:space="preserve">                                                                               Выполнила  студентка 4 курса</w:t>
      </w:r>
    </w:p>
    <w:p w:rsidR="00C425B6" w:rsidRDefault="00C425B6" w:rsidP="00C425B6">
      <w:pPr>
        <w:widowControl w:val="0"/>
        <w:jc w:val="center"/>
        <w:rPr>
          <w:sz w:val="28"/>
          <w:szCs w:val="28"/>
        </w:rPr>
      </w:pPr>
      <w:r>
        <w:rPr>
          <w:sz w:val="28"/>
          <w:szCs w:val="28"/>
        </w:rPr>
        <w:t xml:space="preserve">                                                                            экономического факультета</w:t>
      </w:r>
    </w:p>
    <w:p w:rsidR="00C425B6" w:rsidRDefault="00C425B6" w:rsidP="00C425B6">
      <w:pPr>
        <w:widowControl w:val="0"/>
        <w:jc w:val="center"/>
        <w:rPr>
          <w:sz w:val="28"/>
          <w:szCs w:val="28"/>
        </w:rPr>
      </w:pPr>
      <w:r>
        <w:rPr>
          <w:sz w:val="28"/>
          <w:szCs w:val="28"/>
        </w:rPr>
        <w:t xml:space="preserve">                                                                  заочного      отделения</w:t>
      </w:r>
    </w:p>
    <w:p w:rsidR="00C425B6" w:rsidRDefault="00C425B6" w:rsidP="00C425B6">
      <w:pPr>
        <w:widowControl w:val="0"/>
        <w:jc w:val="center"/>
        <w:rPr>
          <w:sz w:val="28"/>
          <w:szCs w:val="28"/>
        </w:rPr>
      </w:pPr>
      <w:r>
        <w:rPr>
          <w:sz w:val="28"/>
          <w:szCs w:val="28"/>
        </w:rPr>
        <w:t xml:space="preserve">                                                         группы ЗФ-06-02</w:t>
      </w:r>
    </w:p>
    <w:p w:rsidR="00C425B6" w:rsidRDefault="00C425B6" w:rsidP="00C425B6">
      <w:pPr>
        <w:widowControl w:val="0"/>
        <w:jc w:val="center"/>
        <w:rPr>
          <w:sz w:val="28"/>
          <w:szCs w:val="28"/>
        </w:rPr>
      </w:pPr>
      <w:r>
        <w:rPr>
          <w:sz w:val="28"/>
          <w:szCs w:val="28"/>
        </w:rPr>
        <w:t xml:space="preserve">                                                 Павлова А.В.</w:t>
      </w:r>
    </w:p>
    <w:p w:rsidR="00C425B6" w:rsidRDefault="00C425B6" w:rsidP="00C425B6">
      <w:pPr>
        <w:widowControl w:val="0"/>
        <w:rPr>
          <w:sz w:val="28"/>
          <w:szCs w:val="28"/>
        </w:rPr>
      </w:pPr>
      <w:r>
        <w:rPr>
          <w:sz w:val="28"/>
          <w:szCs w:val="28"/>
        </w:rPr>
        <w:t xml:space="preserve">                                                                                Приняла: Белова Н.А.</w:t>
      </w:r>
    </w:p>
    <w:p w:rsidR="00C425B6" w:rsidRDefault="00C425B6" w:rsidP="00C425B6">
      <w:pPr>
        <w:widowControl w:val="0"/>
        <w:rPr>
          <w:sz w:val="28"/>
          <w:szCs w:val="28"/>
        </w:rPr>
      </w:pPr>
      <w:r>
        <w:rPr>
          <w:sz w:val="28"/>
          <w:szCs w:val="28"/>
        </w:rPr>
        <w:t xml:space="preserve">                                                                                </w:t>
      </w:r>
    </w:p>
    <w:p w:rsidR="003214A5" w:rsidRDefault="003214A5" w:rsidP="005261B3">
      <w:pPr>
        <w:spacing w:line="276" w:lineRule="auto"/>
        <w:jc w:val="center"/>
        <w:rPr>
          <w:b/>
          <w:bCs/>
          <w:sz w:val="28"/>
        </w:rPr>
      </w:pPr>
    </w:p>
    <w:p w:rsidR="003214A5" w:rsidRDefault="003214A5" w:rsidP="005261B3">
      <w:pPr>
        <w:spacing w:line="276" w:lineRule="auto"/>
        <w:rPr>
          <w:b/>
          <w:bCs/>
          <w:sz w:val="28"/>
        </w:rPr>
      </w:pPr>
    </w:p>
    <w:p w:rsidR="00753991" w:rsidRDefault="00753991" w:rsidP="005261B3">
      <w:pPr>
        <w:spacing w:line="276" w:lineRule="auto"/>
        <w:rPr>
          <w:b/>
          <w:bCs/>
          <w:sz w:val="28"/>
        </w:rPr>
      </w:pPr>
    </w:p>
    <w:p w:rsidR="00753991" w:rsidRDefault="00753991" w:rsidP="005261B3">
      <w:pPr>
        <w:spacing w:line="276" w:lineRule="auto"/>
        <w:rPr>
          <w:b/>
          <w:bCs/>
          <w:sz w:val="28"/>
        </w:rPr>
      </w:pPr>
    </w:p>
    <w:p w:rsidR="000E2B39" w:rsidRDefault="000E2B39" w:rsidP="005261B3">
      <w:pPr>
        <w:spacing w:line="276" w:lineRule="auto"/>
        <w:rPr>
          <w:b/>
          <w:bCs/>
          <w:sz w:val="28"/>
        </w:rPr>
      </w:pPr>
    </w:p>
    <w:p w:rsidR="003214A5" w:rsidRDefault="00C425B6" w:rsidP="005261B3">
      <w:pPr>
        <w:spacing w:line="276" w:lineRule="auto"/>
        <w:jc w:val="center"/>
        <w:rPr>
          <w:sz w:val="28"/>
        </w:rPr>
      </w:pPr>
      <w:r>
        <w:rPr>
          <w:sz w:val="28"/>
        </w:rPr>
        <w:t>Чебоксары 2010</w:t>
      </w:r>
      <w:r w:rsidR="00756569">
        <w:rPr>
          <w:sz w:val="28"/>
        </w:rPr>
        <w:t xml:space="preserve"> </w:t>
      </w:r>
    </w:p>
    <w:p w:rsidR="00756569" w:rsidRDefault="00756569" w:rsidP="005261B3">
      <w:pPr>
        <w:spacing w:line="276" w:lineRule="auto"/>
        <w:rPr>
          <w:sz w:val="28"/>
        </w:rPr>
      </w:pPr>
    </w:p>
    <w:p w:rsidR="00E974A0" w:rsidRDefault="00E974A0" w:rsidP="005261B3">
      <w:pPr>
        <w:spacing w:line="276" w:lineRule="auto"/>
        <w:rPr>
          <w:sz w:val="28"/>
        </w:rPr>
      </w:pPr>
    </w:p>
    <w:p w:rsidR="00756569" w:rsidRDefault="00756569" w:rsidP="00E974A0">
      <w:pPr>
        <w:spacing w:line="276" w:lineRule="auto"/>
        <w:jc w:val="center"/>
        <w:rPr>
          <w:sz w:val="28"/>
        </w:rPr>
      </w:pPr>
      <w:r>
        <w:rPr>
          <w:sz w:val="28"/>
        </w:rPr>
        <w:t>Содержание</w:t>
      </w:r>
    </w:p>
    <w:p w:rsidR="00E846AB" w:rsidRDefault="00E846AB" w:rsidP="005261B3">
      <w:pPr>
        <w:spacing w:line="276" w:lineRule="auto"/>
        <w:jc w:val="both"/>
        <w:rPr>
          <w:sz w:val="28"/>
        </w:rPr>
      </w:pPr>
    </w:p>
    <w:p w:rsidR="00756569" w:rsidRDefault="00756569" w:rsidP="005261B3">
      <w:pPr>
        <w:spacing w:line="276" w:lineRule="auto"/>
        <w:jc w:val="both"/>
        <w:rPr>
          <w:sz w:val="28"/>
        </w:rPr>
      </w:pPr>
    </w:p>
    <w:p w:rsidR="00474717" w:rsidRDefault="00474717" w:rsidP="005261B3">
      <w:pPr>
        <w:spacing w:line="276" w:lineRule="auto"/>
        <w:jc w:val="both"/>
        <w:rPr>
          <w:sz w:val="28"/>
        </w:rPr>
      </w:pPr>
      <w:r>
        <w:rPr>
          <w:sz w:val="28"/>
        </w:rPr>
        <w:t>Введение</w:t>
      </w:r>
      <w:r w:rsidR="00A61C04">
        <w:rPr>
          <w:sz w:val="28"/>
        </w:rPr>
        <w:t xml:space="preserve"> …………………………………………………………………………..3</w:t>
      </w:r>
    </w:p>
    <w:p w:rsidR="00A16AB5" w:rsidRDefault="00A16AB5" w:rsidP="005261B3">
      <w:pPr>
        <w:numPr>
          <w:ilvl w:val="0"/>
          <w:numId w:val="1"/>
        </w:numPr>
        <w:tabs>
          <w:tab w:val="clear" w:pos="1380"/>
          <w:tab w:val="num" w:pos="360"/>
        </w:tabs>
        <w:spacing w:line="276" w:lineRule="auto"/>
        <w:ind w:left="360" w:hanging="360"/>
        <w:jc w:val="both"/>
        <w:rPr>
          <w:sz w:val="28"/>
        </w:rPr>
      </w:pPr>
      <w:r>
        <w:rPr>
          <w:sz w:val="28"/>
        </w:rPr>
        <w:t xml:space="preserve">История формирования </w:t>
      </w:r>
      <w:r w:rsidR="00A61C04">
        <w:rPr>
          <w:sz w:val="28"/>
        </w:rPr>
        <w:t>американских депозитарных расписок и их развити</w:t>
      </w:r>
      <w:r w:rsidR="005261B3">
        <w:rPr>
          <w:sz w:val="28"/>
        </w:rPr>
        <w:t>е ………………………………………………………………………..5</w:t>
      </w:r>
    </w:p>
    <w:p w:rsidR="00A61C04" w:rsidRDefault="00A61C04" w:rsidP="005261B3">
      <w:pPr>
        <w:numPr>
          <w:ilvl w:val="0"/>
          <w:numId w:val="1"/>
        </w:numPr>
        <w:tabs>
          <w:tab w:val="clear" w:pos="1380"/>
          <w:tab w:val="num" w:pos="360"/>
        </w:tabs>
        <w:spacing w:line="276" w:lineRule="auto"/>
        <w:ind w:left="360" w:hanging="360"/>
        <w:jc w:val="both"/>
        <w:rPr>
          <w:sz w:val="28"/>
        </w:rPr>
      </w:pPr>
      <w:r>
        <w:rPr>
          <w:sz w:val="28"/>
        </w:rPr>
        <w:t>Понятие депозитарной расписки …………………………………………….6</w:t>
      </w:r>
    </w:p>
    <w:p w:rsidR="00A16AB5" w:rsidRDefault="00A16AB5" w:rsidP="005261B3">
      <w:pPr>
        <w:numPr>
          <w:ilvl w:val="0"/>
          <w:numId w:val="1"/>
        </w:numPr>
        <w:tabs>
          <w:tab w:val="clear" w:pos="1380"/>
          <w:tab w:val="num" w:pos="360"/>
        </w:tabs>
        <w:spacing w:line="276" w:lineRule="auto"/>
        <w:ind w:left="360" w:hanging="360"/>
        <w:jc w:val="both"/>
        <w:rPr>
          <w:sz w:val="28"/>
        </w:rPr>
      </w:pPr>
      <w:r>
        <w:rPr>
          <w:sz w:val="28"/>
        </w:rPr>
        <w:t>Виды депозитарных расписок</w:t>
      </w:r>
      <w:r w:rsidR="00A61C04">
        <w:rPr>
          <w:sz w:val="28"/>
        </w:rPr>
        <w:t xml:space="preserve"> ………………………………………………..8</w:t>
      </w:r>
    </w:p>
    <w:p w:rsidR="005261B3" w:rsidRDefault="005261B3" w:rsidP="005261B3">
      <w:pPr>
        <w:numPr>
          <w:ilvl w:val="0"/>
          <w:numId w:val="1"/>
        </w:numPr>
        <w:tabs>
          <w:tab w:val="clear" w:pos="1380"/>
          <w:tab w:val="num" w:pos="360"/>
        </w:tabs>
        <w:spacing w:line="276" w:lineRule="auto"/>
        <w:ind w:left="360" w:hanging="360"/>
        <w:jc w:val="both"/>
        <w:rPr>
          <w:sz w:val="28"/>
        </w:rPr>
      </w:pPr>
      <w:r>
        <w:rPr>
          <w:sz w:val="28"/>
        </w:rPr>
        <w:t>Глобальные депозитарные расписки………………………………………10</w:t>
      </w:r>
    </w:p>
    <w:p w:rsidR="00884B60" w:rsidRDefault="00884B60" w:rsidP="005261B3">
      <w:pPr>
        <w:numPr>
          <w:ilvl w:val="0"/>
          <w:numId w:val="1"/>
        </w:numPr>
        <w:tabs>
          <w:tab w:val="clear" w:pos="1380"/>
          <w:tab w:val="num" w:pos="360"/>
        </w:tabs>
        <w:spacing w:line="276" w:lineRule="auto"/>
        <w:ind w:left="360" w:hanging="360"/>
        <w:jc w:val="both"/>
        <w:rPr>
          <w:sz w:val="28"/>
        </w:rPr>
      </w:pPr>
      <w:r>
        <w:rPr>
          <w:sz w:val="28"/>
        </w:rPr>
        <w:t>Преимущества депози</w:t>
      </w:r>
      <w:r w:rsidR="005261B3">
        <w:rPr>
          <w:sz w:val="28"/>
        </w:rPr>
        <w:t>тарных расписок ……………………………………12</w:t>
      </w:r>
    </w:p>
    <w:p w:rsidR="00884B60" w:rsidRDefault="00884B60" w:rsidP="005261B3">
      <w:pPr>
        <w:numPr>
          <w:ilvl w:val="0"/>
          <w:numId w:val="1"/>
        </w:numPr>
        <w:tabs>
          <w:tab w:val="clear" w:pos="1380"/>
          <w:tab w:val="num" w:pos="360"/>
        </w:tabs>
        <w:spacing w:line="276" w:lineRule="auto"/>
        <w:ind w:left="360" w:hanging="360"/>
        <w:jc w:val="both"/>
        <w:rPr>
          <w:sz w:val="28"/>
        </w:rPr>
      </w:pPr>
      <w:r>
        <w:rPr>
          <w:sz w:val="28"/>
        </w:rPr>
        <w:t>Механизм выпуска американски</w:t>
      </w:r>
      <w:r w:rsidR="003E0EA1">
        <w:rPr>
          <w:sz w:val="28"/>
        </w:rPr>
        <w:t>х депозитарных расписок ………………15</w:t>
      </w:r>
    </w:p>
    <w:p w:rsidR="00884B60" w:rsidRDefault="00884B60" w:rsidP="005261B3">
      <w:pPr>
        <w:numPr>
          <w:ilvl w:val="0"/>
          <w:numId w:val="1"/>
        </w:numPr>
        <w:tabs>
          <w:tab w:val="clear" w:pos="1380"/>
          <w:tab w:val="num" w:pos="360"/>
        </w:tabs>
        <w:spacing w:line="276" w:lineRule="auto"/>
        <w:ind w:left="360" w:hanging="360"/>
        <w:jc w:val="both"/>
        <w:rPr>
          <w:sz w:val="28"/>
        </w:rPr>
      </w:pPr>
      <w:r>
        <w:rPr>
          <w:sz w:val="28"/>
        </w:rPr>
        <w:t>Опыт применения американских депозитарных расписок российскими эмитентами …………………………………………………………………...17</w:t>
      </w:r>
    </w:p>
    <w:p w:rsidR="00E846AB" w:rsidRDefault="00E846AB" w:rsidP="005261B3">
      <w:pPr>
        <w:spacing w:line="276" w:lineRule="auto"/>
        <w:jc w:val="both"/>
        <w:rPr>
          <w:sz w:val="28"/>
        </w:rPr>
      </w:pPr>
      <w:r>
        <w:rPr>
          <w:sz w:val="28"/>
        </w:rPr>
        <w:t>Заключение</w:t>
      </w:r>
      <w:r w:rsidR="003E0EA1">
        <w:rPr>
          <w:sz w:val="28"/>
        </w:rPr>
        <w:t xml:space="preserve"> ………………………………………………………………………21</w:t>
      </w:r>
    </w:p>
    <w:p w:rsidR="00E846AB" w:rsidRDefault="00E846AB" w:rsidP="005261B3">
      <w:pPr>
        <w:spacing w:line="276" w:lineRule="auto"/>
        <w:jc w:val="both"/>
        <w:rPr>
          <w:sz w:val="28"/>
        </w:rPr>
      </w:pPr>
      <w:r>
        <w:rPr>
          <w:sz w:val="28"/>
        </w:rPr>
        <w:t>Список литературы</w:t>
      </w:r>
      <w:r w:rsidR="009C66F5">
        <w:rPr>
          <w:sz w:val="28"/>
        </w:rPr>
        <w:t xml:space="preserve"> ……………………………………………………………...23</w:t>
      </w:r>
    </w:p>
    <w:p w:rsidR="00474717" w:rsidRDefault="00474717" w:rsidP="005261B3">
      <w:pPr>
        <w:spacing w:line="276" w:lineRule="auto"/>
        <w:jc w:val="both"/>
        <w:rPr>
          <w:sz w:val="28"/>
        </w:rPr>
      </w:pPr>
    </w:p>
    <w:p w:rsidR="00756569" w:rsidRDefault="00756569" w:rsidP="005261B3">
      <w:pPr>
        <w:spacing w:line="276" w:lineRule="auto"/>
        <w:jc w:val="both"/>
        <w:rPr>
          <w:sz w:val="28"/>
        </w:rPr>
      </w:pPr>
    </w:p>
    <w:p w:rsidR="00756569" w:rsidRDefault="00756569" w:rsidP="005261B3">
      <w:pPr>
        <w:spacing w:line="276" w:lineRule="auto"/>
        <w:jc w:val="both"/>
        <w:rPr>
          <w:sz w:val="28"/>
        </w:rPr>
      </w:pPr>
    </w:p>
    <w:p w:rsidR="00756569" w:rsidRDefault="00756569" w:rsidP="005261B3">
      <w:pPr>
        <w:spacing w:line="276" w:lineRule="auto"/>
        <w:jc w:val="both"/>
        <w:rPr>
          <w:sz w:val="28"/>
        </w:rPr>
      </w:pPr>
    </w:p>
    <w:p w:rsidR="00756569" w:rsidRDefault="00756569" w:rsidP="005261B3">
      <w:pPr>
        <w:spacing w:line="276" w:lineRule="auto"/>
        <w:jc w:val="both"/>
        <w:rPr>
          <w:sz w:val="28"/>
        </w:rPr>
      </w:pPr>
    </w:p>
    <w:p w:rsidR="00756569" w:rsidRDefault="00756569" w:rsidP="005261B3">
      <w:pPr>
        <w:spacing w:line="276" w:lineRule="auto"/>
        <w:jc w:val="both"/>
        <w:rPr>
          <w:sz w:val="28"/>
        </w:rPr>
      </w:pPr>
    </w:p>
    <w:p w:rsidR="00756569" w:rsidRDefault="00756569" w:rsidP="005261B3">
      <w:pPr>
        <w:spacing w:line="276" w:lineRule="auto"/>
        <w:jc w:val="both"/>
        <w:rPr>
          <w:sz w:val="28"/>
        </w:rPr>
      </w:pPr>
    </w:p>
    <w:p w:rsidR="00756569" w:rsidRDefault="00756569" w:rsidP="005261B3">
      <w:pPr>
        <w:spacing w:line="276" w:lineRule="auto"/>
        <w:jc w:val="both"/>
        <w:rPr>
          <w:sz w:val="28"/>
        </w:rPr>
      </w:pPr>
    </w:p>
    <w:p w:rsidR="00756569" w:rsidRDefault="00756569" w:rsidP="005261B3">
      <w:pPr>
        <w:spacing w:line="276" w:lineRule="auto"/>
        <w:jc w:val="both"/>
        <w:rPr>
          <w:sz w:val="28"/>
        </w:rPr>
      </w:pPr>
    </w:p>
    <w:p w:rsidR="00756569" w:rsidRDefault="00756569" w:rsidP="005261B3">
      <w:pPr>
        <w:spacing w:line="276" w:lineRule="auto"/>
        <w:jc w:val="both"/>
        <w:rPr>
          <w:sz w:val="28"/>
        </w:rPr>
      </w:pPr>
    </w:p>
    <w:p w:rsidR="00756569" w:rsidRDefault="00756569" w:rsidP="005261B3">
      <w:pPr>
        <w:spacing w:line="276" w:lineRule="auto"/>
        <w:jc w:val="both"/>
        <w:rPr>
          <w:sz w:val="28"/>
        </w:rPr>
      </w:pPr>
    </w:p>
    <w:p w:rsidR="00756569" w:rsidRDefault="00756569" w:rsidP="005261B3">
      <w:pPr>
        <w:spacing w:line="276" w:lineRule="auto"/>
        <w:jc w:val="both"/>
        <w:rPr>
          <w:sz w:val="28"/>
        </w:rPr>
      </w:pPr>
    </w:p>
    <w:p w:rsidR="00756569" w:rsidRDefault="00756569" w:rsidP="005261B3">
      <w:pPr>
        <w:spacing w:line="276" w:lineRule="auto"/>
        <w:jc w:val="both"/>
        <w:rPr>
          <w:sz w:val="28"/>
        </w:rPr>
      </w:pPr>
    </w:p>
    <w:p w:rsidR="00756569" w:rsidRDefault="00756569" w:rsidP="005261B3">
      <w:pPr>
        <w:spacing w:line="276" w:lineRule="auto"/>
        <w:jc w:val="both"/>
        <w:rPr>
          <w:sz w:val="28"/>
        </w:rPr>
      </w:pPr>
    </w:p>
    <w:p w:rsidR="00756569" w:rsidRDefault="00756569" w:rsidP="005261B3">
      <w:pPr>
        <w:spacing w:line="276" w:lineRule="auto"/>
        <w:jc w:val="both"/>
        <w:rPr>
          <w:sz w:val="28"/>
        </w:rPr>
      </w:pPr>
    </w:p>
    <w:p w:rsidR="00756569" w:rsidRDefault="00756569" w:rsidP="005261B3">
      <w:pPr>
        <w:spacing w:line="276" w:lineRule="auto"/>
        <w:jc w:val="both"/>
        <w:rPr>
          <w:sz w:val="28"/>
        </w:rPr>
      </w:pPr>
    </w:p>
    <w:p w:rsidR="00756569" w:rsidRDefault="00756569" w:rsidP="005261B3">
      <w:pPr>
        <w:spacing w:line="276" w:lineRule="auto"/>
        <w:jc w:val="both"/>
        <w:rPr>
          <w:sz w:val="28"/>
        </w:rPr>
      </w:pPr>
    </w:p>
    <w:p w:rsidR="00756569" w:rsidRDefault="00756569" w:rsidP="005261B3">
      <w:pPr>
        <w:spacing w:line="276" w:lineRule="auto"/>
        <w:jc w:val="both"/>
        <w:rPr>
          <w:sz w:val="28"/>
        </w:rPr>
      </w:pPr>
    </w:p>
    <w:p w:rsidR="00756569" w:rsidRDefault="00756569" w:rsidP="005261B3">
      <w:pPr>
        <w:spacing w:line="276" w:lineRule="auto"/>
        <w:jc w:val="both"/>
        <w:rPr>
          <w:sz w:val="28"/>
        </w:rPr>
      </w:pPr>
    </w:p>
    <w:p w:rsidR="00884B60" w:rsidRDefault="00884B60" w:rsidP="005261B3">
      <w:pPr>
        <w:spacing w:line="276" w:lineRule="auto"/>
        <w:jc w:val="both"/>
        <w:rPr>
          <w:sz w:val="28"/>
        </w:rPr>
      </w:pPr>
    </w:p>
    <w:p w:rsidR="00C425B6" w:rsidRDefault="00C425B6" w:rsidP="005261B3">
      <w:pPr>
        <w:spacing w:line="276" w:lineRule="auto"/>
        <w:jc w:val="both"/>
        <w:rPr>
          <w:sz w:val="28"/>
        </w:rPr>
      </w:pPr>
    </w:p>
    <w:p w:rsidR="00C425B6" w:rsidRDefault="00C425B6" w:rsidP="005261B3">
      <w:pPr>
        <w:spacing w:line="276" w:lineRule="auto"/>
        <w:jc w:val="both"/>
        <w:rPr>
          <w:sz w:val="28"/>
        </w:rPr>
      </w:pPr>
    </w:p>
    <w:p w:rsidR="00C425B6" w:rsidRDefault="00C425B6" w:rsidP="005261B3">
      <w:pPr>
        <w:spacing w:line="276" w:lineRule="auto"/>
        <w:jc w:val="both"/>
        <w:rPr>
          <w:sz w:val="28"/>
        </w:rPr>
      </w:pPr>
    </w:p>
    <w:p w:rsidR="00C425B6" w:rsidRDefault="00C425B6" w:rsidP="005261B3">
      <w:pPr>
        <w:spacing w:line="276" w:lineRule="auto"/>
        <w:jc w:val="both"/>
        <w:rPr>
          <w:sz w:val="28"/>
        </w:rPr>
      </w:pPr>
    </w:p>
    <w:p w:rsidR="00C425B6" w:rsidRDefault="00C425B6" w:rsidP="005261B3">
      <w:pPr>
        <w:spacing w:line="276" w:lineRule="auto"/>
        <w:jc w:val="both"/>
        <w:rPr>
          <w:sz w:val="28"/>
        </w:rPr>
      </w:pPr>
    </w:p>
    <w:p w:rsidR="005261B3" w:rsidRDefault="005261B3" w:rsidP="005261B3">
      <w:pPr>
        <w:spacing w:line="276" w:lineRule="auto"/>
        <w:jc w:val="both"/>
        <w:rPr>
          <w:sz w:val="28"/>
        </w:rPr>
      </w:pPr>
    </w:p>
    <w:p w:rsidR="00756569" w:rsidRDefault="00E846AB" w:rsidP="005261B3">
      <w:pPr>
        <w:spacing w:line="276" w:lineRule="auto"/>
        <w:ind w:firstLine="540"/>
        <w:jc w:val="center"/>
        <w:rPr>
          <w:sz w:val="28"/>
        </w:rPr>
      </w:pPr>
      <w:r>
        <w:rPr>
          <w:sz w:val="28"/>
        </w:rPr>
        <w:t>ВВЕДЕНИЕ</w:t>
      </w:r>
    </w:p>
    <w:p w:rsidR="005261B3" w:rsidRDefault="005261B3" w:rsidP="005261B3">
      <w:pPr>
        <w:spacing w:line="276" w:lineRule="auto"/>
        <w:ind w:firstLine="540"/>
        <w:jc w:val="center"/>
        <w:rPr>
          <w:sz w:val="28"/>
        </w:rPr>
      </w:pPr>
    </w:p>
    <w:p w:rsidR="005261B3" w:rsidRPr="00DD6620" w:rsidRDefault="005261B3" w:rsidP="005261B3">
      <w:pPr>
        <w:pStyle w:val="a3"/>
        <w:spacing w:before="0" w:beforeAutospacing="0" w:after="0" w:afterAutospacing="0" w:line="276" w:lineRule="auto"/>
        <w:ind w:firstLine="709"/>
        <w:jc w:val="both"/>
        <w:rPr>
          <w:sz w:val="28"/>
          <w:szCs w:val="28"/>
        </w:rPr>
      </w:pPr>
      <w:r w:rsidRPr="00DD6620">
        <w:rPr>
          <w:sz w:val="28"/>
          <w:szCs w:val="28"/>
        </w:rPr>
        <w:t>Последнее десятилетие характеризуется существенным возрастанием объемов и совершенствованием проведения операций с финансовыми инструментами. Значительно расширился инструментарий международного инвестирования, появились новые разнообразные финансовые инструменты, инновации в сфере рыночных технологий, углубились процессы взаимодействия международных рынков, взаимозависимость и взаимопроникновение отдельных, ранее обособленных сегментов мирового рынка капиталов.</w:t>
      </w:r>
    </w:p>
    <w:p w:rsidR="005261B3" w:rsidRPr="00DD6620" w:rsidRDefault="005261B3" w:rsidP="005261B3">
      <w:pPr>
        <w:pStyle w:val="a3"/>
        <w:spacing w:before="0" w:beforeAutospacing="0" w:after="0" w:afterAutospacing="0" w:line="276" w:lineRule="auto"/>
        <w:ind w:firstLine="709"/>
        <w:jc w:val="both"/>
        <w:rPr>
          <w:sz w:val="28"/>
          <w:szCs w:val="28"/>
        </w:rPr>
      </w:pPr>
      <w:r w:rsidRPr="00DD6620">
        <w:rPr>
          <w:sz w:val="28"/>
          <w:szCs w:val="28"/>
        </w:rPr>
        <w:t xml:space="preserve">Либерализация национальных рынков, допуск нерезидентов и их непосредственное участие в операциях наравне </w:t>
      </w:r>
      <w:r w:rsidRPr="00DD6620">
        <w:rPr>
          <w:b/>
          <w:bCs/>
          <w:sz w:val="28"/>
          <w:szCs w:val="28"/>
        </w:rPr>
        <w:t xml:space="preserve">с </w:t>
      </w:r>
      <w:r w:rsidRPr="00DD6620">
        <w:rPr>
          <w:sz w:val="28"/>
          <w:szCs w:val="28"/>
        </w:rPr>
        <w:t>резидентами, снижение ограничений для отдельных участников на проведение тех или иных операций способствовали тому, что фондовые рынки стали полем деятельности не только национальных, но и, в значительной степени, международных участников. Практически полная отмена ограничений на перемещение капитала привела к тому, что фондовый рынок становится в полном смысле слова международным.</w:t>
      </w:r>
    </w:p>
    <w:p w:rsidR="005261B3" w:rsidRPr="00DD6620" w:rsidRDefault="005261B3" w:rsidP="005261B3">
      <w:pPr>
        <w:pStyle w:val="a3"/>
        <w:spacing w:before="0" w:beforeAutospacing="0" w:after="0" w:afterAutospacing="0" w:line="276" w:lineRule="auto"/>
        <w:ind w:firstLine="709"/>
        <w:jc w:val="both"/>
        <w:rPr>
          <w:sz w:val="28"/>
          <w:szCs w:val="28"/>
        </w:rPr>
      </w:pPr>
      <w:r w:rsidRPr="00DD6620">
        <w:rPr>
          <w:sz w:val="28"/>
          <w:szCs w:val="28"/>
        </w:rPr>
        <w:t>В условиях расширяющейся универсализации, всеобщей открытости и нарастающей глобализации фондовых рынков начинается новый этап развития мирового финансового рынка. Осуществляется планомерная и целенаправленная работа по координации рынков капитала, страхований и гарантий. Расширяется область применения современных электронных технологий, средств коммуникации и информатизации. Это оказывает, с одной стороны, существенное воздействие на развитие национальных фондовых рынков, в первую очередь, - на развитие инфраструктуры и системы информационной поддержки операций на рынках, а с другой, расширяет возможности взаимодействия между ними.</w:t>
      </w:r>
    </w:p>
    <w:p w:rsidR="005261B3" w:rsidRPr="00DD6620" w:rsidRDefault="005261B3" w:rsidP="005261B3">
      <w:pPr>
        <w:pStyle w:val="a3"/>
        <w:spacing w:before="0" w:beforeAutospacing="0" w:after="0" w:afterAutospacing="0" w:line="276" w:lineRule="auto"/>
        <w:ind w:firstLine="709"/>
        <w:jc w:val="both"/>
        <w:rPr>
          <w:sz w:val="28"/>
          <w:szCs w:val="28"/>
        </w:rPr>
      </w:pPr>
      <w:r w:rsidRPr="00DD6620">
        <w:rPr>
          <w:sz w:val="28"/>
          <w:szCs w:val="28"/>
        </w:rPr>
        <w:t>Процесс глобализации подключает к мировому финансовому рынку новые национальные рынки. Появляются и бурно развиваются так называемые развивающиеся финансовые рынки (emerging markets), к которым относится и Россия. В настоящее время почти половина объема международного перемещения капитала, связанного с покупкой акций, приходится на emerging markets.</w:t>
      </w:r>
    </w:p>
    <w:p w:rsidR="005261B3" w:rsidRPr="00DD6620" w:rsidRDefault="005261B3" w:rsidP="005261B3">
      <w:pPr>
        <w:pStyle w:val="a3"/>
        <w:spacing w:before="0" w:beforeAutospacing="0" w:after="0" w:afterAutospacing="0" w:line="276" w:lineRule="auto"/>
        <w:ind w:firstLine="709"/>
        <w:jc w:val="both"/>
        <w:rPr>
          <w:sz w:val="28"/>
          <w:szCs w:val="28"/>
        </w:rPr>
      </w:pPr>
      <w:r w:rsidRPr="00DD6620">
        <w:rPr>
          <w:sz w:val="28"/>
          <w:szCs w:val="28"/>
        </w:rPr>
        <w:t>Перед российской экономикой поставлена задача удвоения валового внутреннего продукта. Очевидно, что данной цели можно достичь за счет развития внутреннего производства и снижения зависимости от доли экспортируемого сырья. На практике реализация этой задачи выражается в необходимости привлечения значительных инвестиций.</w:t>
      </w:r>
    </w:p>
    <w:p w:rsidR="005261B3" w:rsidRPr="00DD6620" w:rsidRDefault="005261B3" w:rsidP="005261B3">
      <w:pPr>
        <w:pStyle w:val="a3"/>
        <w:spacing w:before="0" w:beforeAutospacing="0" w:after="0" w:afterAutospacing="0" w:line="276" w:lineRule="auto"/>
        <w:ind w:firstLine="709"/>
        <w:jc w:val="both"/>
        <w:rPr>
          <w:sz w:val="28"/>
          <w:szCs w:val="28"/>
        </w:rPr>
      </w:pPr>
      <w:r w:rsidRPr="00DD6620">
        <w:rPr>
          <w:sz w:val="28"/>
          <w:szCs w:val="28"/>
        </w:rPr>
        <w:t>Россия наравне с другими странами участвует в процессах международного разделения труда, глобализации и ведет ожесточенную конкурентную борьбу за свободные финансовые ресурсы на рынках капиталов с другими участниками. Поэтому актуальность привлечения инвестиций в экономику России остается важнейшей задачей, стоящей перед всем ее экономическим обществом.</w:t>
      </w:r>
    </w:p>
    <w:p w:rsidR="00B93133" w:rsidRDefault="00B93133" w:rsidP="005261B3">
      <w:pPr>
        <w:spacing w:line="276" w:lineRule="auto"/>
        <w:ind w:firstLine="709"/>
        <w:jc w:val="both"/>
        <w:rPr>
          <w:sz w:val="28"/>
          <w:szCs w:val="28"/>
        </w:rPr>
      </w:pPr>
      <w:r>
        <w:rPr>
          <w:sz w:val="28"/>
          <w:szCs w:val="28"/>
        </w:rPr>
        <w:t xml:space="preserve">Целью данной контрольной работы является </w:t>
      </w:r>
      <w:r w:rsidR="00292A3F">
        <w:rPr>
          <w:sz w:val="28"/>
          <w:szCs w:val="28"/>
        </w:rPr>
        <w:t>рассмотреть новые производные инструменты на российском рынке: американские и глобальные депозитарные расписки.</w:t>
      </w:r>
    </w:p>
    <w:p w:rsidR="00B93133" w:rsidRDefault="00B93133" w:rsidP="005261B3">
      <w:pPr>
        <w:spacing w:line="276" w:lineRule="auto"/>
        <w:ind w:firstLine="540"/>
        <w:jc w:val="both"/>
        <w:rPr>
          <w:sz w:val="28"/>
          <w:szCs w:val="28"/>
        </w:rPr>
      </w:pPr>
    </w:p>
    <w:p w:rsidR="00B93133" w:rsidRDefault="00B93133" w:rsidP="005261B3">
      <w:pPr>
        <w:spacing w:line="276" w:lineRule="auto"/>
        <w:ind w:firstLine="540"/>
        <w:jc w:val="both"/>
        <w:rPr>
          <w:sz w:val="28"/>
          <w:szCs w:val="28"/>
        </w:rPr>
      </w:pPr>
    </w:p>
    <w:p w:rsidR="00B93133" w:rsidRDefault="00B93133" w:rsidP="005261B3">
      <w:pPr>
        <w:spacing w:line="276" w:lineRule="auto"/>
        <w:ind w:firstLine="540"/>
        <w:jc w:val="both"/>
        <w:rPr>
          <w:sz w:val="28"/>
          <w:szCs w:val="28"/>
        </w:rPr>
      </w:pPr>
    </w:p>
    <w:p w:rsidR="00B93133" w:rsidRDefault="00B93133" w:rsidP="005261B3">
      <w:pPr>
        <w:spacing w:line="276" w:lineRule="auto"/>
        <w:ind w:firstLine="540"/>
        <w:jc w:val="both"/>
        <w:rPr>
          <w:sz w:val="28"/>
          <w:szCs w:val="28"/>
        </w:rPr>
      </w:pPr>
    </w:p>
    <w:p w:rsidR="00B93133" w:rsidRDefault="00B93133" w:rsidP="005261B3">
      <w:pPr>
        <w:spacing w:line="276" w:lineRule="auto"/>
        <w:ind w:firstLine="540"/>
        <w:jc w:val="both"/>
        <w:rPr>
          <w:sz w:val="28"/>
          <w:szCs w:val="28"/>
        </w:rPr>
      </w:pPr>
    </w:p>
    <w:p w:rsidR="00B93133" w:rsidRDefault="00B93133" w:rsidP="005261B3">
      <w:pPr>
        <w:spacing w:line="276" w:lineRule="auto"/>
        <w:ind w:firstLine="540"/>
        <w:jc w:val="both"/>
        <w:rPr>
          <w:sz w:val="28"/>
          <w:szCs w:val="28"/>
        </w:rPr>
      </w:pPr>
    </w:p>
    <w:p w:rsidR="00B93133" w:rsidRDefault="00B93133" w:rsidP="005261B3">
      <w:pPr>
        <w:spacing w:line="276" w:lineRule="auto"/>
        <w:ind w:firstLine="540"/>
        <w:jc w:val="both"/>
        <w:rPr>
          <w:sz w:val="28"/>
          <w:szCs w:val="28"/>
        </w:rPr>
      </w:pPr>
    </w:p>
    <w:p w:rsidR="00B93133" w:rsidRDefault="00B93133" w:rsidP="005261B3">
      <w:pPr>
        <w:spacing w:line="276" w:lineRule="auto"/>
        <w:ind w:firstLine="540"/>
        <w:jc w:val="both"/>
        <w:rPr>
          <w:sz w:val="28"/>
          <w:szCs w:val="28"/>
        </w:rPr>
      </w:pPr>
    </w:p>
    <w:p w:rsidR="00B93133" w:rsidRDefault="00B93133" w:rsidP="005261B3">
      <w:pPr>
        <w:spacing w:line="276" w:lineRule="auto"/>
        <w:ind w:firstLine="540"/>
        <w:jc w:val="both"/>
        <w:rPr>
          <w:sz w:val="28"/>
          <w:szCs w:val="28"/>
        </w:rPr>
      </w:pPr>
    </w:p>
    <w:p w:rsidR="00B93133" w:rsidRDefault="00B93133" w:rsidP="005261B3">
      <w:pPr>
        <w:spacing w:line="276" w:lineRule="auto"/>
        <w:ind w:firstLine="540"/>
        <w:jc w:val="both"/>
        <w:rPr>
          <w:sz w:val="28"/>
          <w:szCs w:val="28"/>
        </w:rPr>
      </w:pPr>
    </w:p>
    <w:p w:rsidR="00B93133" w:rsidRDefault="00B93133"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B93133" w:rsidRDefault="00B93133" w:rsidP="005261B3">
      <w:pPr>
        <w:spacing w:line="276" w:lineRule="auto"/>
        <w:ind w:firstLine="540"/>
        <w:jc w:val="both"/>
        <w:rPr>
          <w:sz w:val="28"/>
          <w:szCs w:val="28"/>
        </w:rPr>
      </w:pPr>
    </w:p>
    <w:p w:rsidR="00B93133" w:rsidRDefault="00B93133" w:rsidP="005261B3">
      <w:pPr>
        <w:numPr>
          <w:ilvl w:val="0"/>
          <w:numId w:val="2"/>
        </w:numPr>
        <w:tabs>
          <w:tab w:val="clear" w:pos="1575"/>
          <w:tab w:val="num" w:pos="1080"/>
        </w:tabs>
        <w:spacing w:line="276" w:lineRule="auto"/>
        <w:ind w:left="1080" w:hanging="540"/>
        <w:jc w:val="both"/>
        <w:rPr>
          <w:sz w:val="28"/>
          <w:szCs w:val="28"/>
        </w:rPr>
      </w:pPr>
      <w:r>
        <w:rPr>
          <w:sz w:val="28"/>
          <w:szCs w:val="28"/>
        </w:rPr>
        <w:t>ИСТОРИЯ СОЗДАНИЯ АМЕРИКАНСКИХ ДЕПОЗИТАРНЫХ РАСПИСОК И ИХ РАЗВИТИЕ</w:t>
      </w:r>
    </w:p>
    <w:p w:rsidR="00B93133" w:rsidRDefault="00B93133" w:rsidP="005261B3">
      <w:pPr>
        <w:spacing w:line="276" w:lineRule="auto"/>
        <w:ind w:firstLine="540"/>
        <w:jc w:val="both"/>
        <w:rPr>
          <w:sz w:val="28"/>
          <w:szCs w:val="28"/>
        </w:rPr>
      </w:pPr>
    </w:p>
    <w:p w:rsidR="00AB7C5F" w:rsidRDefault="00B93133" w:rsidP="005261B3">
      <w:pPr>
        <w:spacing w:line="276" w:lineRule="auto"/>
        <w:ind w:firstLine="540"/>
        <w:jc w:val="both"/>
        <w:rPr>
          <w:sz w:val="28"/>
          <w:szCs w:val="28"/>
        </w:rPr>
      </w:pPr>
      <w:r>
        <w:rPr>
          <w:sz w:val="28"/>
          <w:szCs w:val="28"/>
        </w:rPr>
        <w:t xml:space="preserve">Американские депозитарные расписки </w:t>
      </w:r>
      <w:r w:rsidR="00AE5F19">
        <w:rPr>
          <w:sz w:val="28"/>
          <w:szCs w:val="28"/>
        </w:rPr>
        <w:t xml:space="preserve">(далее </w:t>
      </w:r>
      <w:r w:rsidR="00ED24BB">
        <w:rPr>
          <w:sz w:val="28"/>
          <w:szCs w:val="28"/>
        </w:rPr>
        <w:t>ADR</w:t>
      </w:r>
      <w:r w:rsidR="00AE5F19">
        <w:rPr>
          <w:sz w:val="28"/>
          <w:szCs w:val="28"/>
        </w:rPr>
        <w:t>) впервые были представлены инвесторам в конце 1920-х годов в ответ на закон, который запретил английским компаниям регистрировать свои акции за рубежом, а не у трансфер-агента, расположенного на территории Англии. Другими словами, английские акции просто физически не могли пересекать границу Великобритании, и поэтому, для того чтобы удовлетворить растущий спрос со стороны американских инвесторов, был создан производный инструмент</w:t>
      </w:r>
      <w:r w:rsidR="00AB7C5F">
        <w:rPr>
          <w:sz w:val="28"/>
          <w:szCs w:val="28"/>
        </w:rPr>
        <w:t>, который назвали американскими депозитарными расписками.</w:t>
      </w:r>
    </w:p>
    <w:p w:rsidR="00AB7C5F" w:rsidRDefault="00AB7C5F" w:rsidP="005261B3">
      <w:pPr>
        <w:spacing w:line="276" w:lineRule="auto"/>
        <w:ind w:firstLine="540"/>
        <w:jc w:val="both"/>
        <w:rPr>
          <w:sz w:val="28"/>
          <w:szCs w:val="28"/>
        </w:rPr>
      </w:pPr>
      <w:r>
        <w:rPr>
          <w:sz w:val="28"/>
          <w:szCs w:val="28"/>
        </w:rPr>
        <w:t xml:space="preserve">Первым выпуском </w:t>
      </w:r>
      <w:r w:rsidR="00ED24BB">
        <w:rPr>
          <w:sz w:val="28"/>
          <w:szCs w:val="28"/>
        </w:rPr>
        <w:t>ADR</w:t>
      </w:r>
      <w:r>
        <w:rPr>
          <w:sz w:val="28"/>
          <w:szCs w:val="28"/>
        </w:rPr>
        <w:t xml:space="preserve"> был выпуск на акции британского универсального магазина «</w:t>
      </w:r>
      <w:r w:rsidR="0058123C">
        <w:rPr>
          <w:sz w:val="28"/>
          <w:szCs w:val="28"/>
          <w:lang w:val="en-US"/>
        </w:rPr>
        <w:t>Selfridges</w:t>
      </w:r>
      <w:r>
        <w:rPr>
          <w:sz w:val="28"/>
          <w:szCs w:val="28"/>
        </w:rPr>
        <w:t>»</w:t>
      </w:r>
      <w:r w:rsidR="00AE5F19">
        <w:rPr>
          <w:sz w:val="28"/>
          <w:szCs w:val="28"/>
        </w:rPr>
        <w:t xml:space="preserve"> </w:t>
      </w:r>
      <w:r>
        <w:rPr>
          <w:sz w:val="28"/>
          <w:szCs w:val="28"/>
        </w:rPr>
        <w:t xml:space="preserve">в 1927 году, организованный компанией </w:t>
      </w:r>
      <w:r>
        <w:rPr>
          <w:sz w:val="28"/>
          <w:szCs w:val="28"/>
          <w:lang w:val="en-US"/>
        </w:rPr>
        <w:t>Morgan</w:t>
      </w:r>
      <w:r w:rsidRPr="00AB7C5F">
        <w:rPr>
          <w:sz w:val="28"/>
          <w:szCs w:val="28"/>
        </w:rPr>
        <w:t xml:space="preserve"> </w:t>
      </w:r>
      <w:r>
        <w:rPr>
          <w:sz w:val="28"/>
          <w:szCs w:val="28"/>
          <w:lang w:val="en-US"/>
        </w:rPr>
        <w:t>Guaranty</w:t>
      </w:r>
      <w:r>
        <w:rPr>
          <w:sz w:val="28"/>
          <w:szCs w:val="28"/>
        </w:rPr>
        <w:t xml:space="preserve">. С 1950-х годов депозитарные расписки начали котироваться в США. В 1955 году, когда Комиссия по ценным бумагам и биржам США выпустила форму, в которой регламентируются условия осуществления программ </w:t>
      </w:r>
      <w:r w:rsidR="00ED24BB">
        <w:rPr>
          <w:sz w:val="28"/>
          <w:szCs w:val="28"/>
        </w:rPr>
        <w:t>ADR</w:t>
      </w:r>
      <w:r>
        <w:rPr>
          <w:sz w:val="28"/>
          <w:szCs w:val="28"/>
        </w:rPr>
        <w:t>, депозитарные расписки получили современный вид.</w:t>
      </w:r>
    </w:p>
    <w:p w:rsidR="00A2678B" w:rsidRDefault="00AB7C5F" w:rsidP="005261B3">
      <w:pPr>
        <w:spacing w:line="276" w:lineRule="auto"/>
        <w:ind w:firstLine="540"/>
        <w:jc w:val="both"/>
        <w:rPr>
          <w:sz w:val="28"/>
          <w:szCs w:val="28"/>
        </w:rPr>
      </w:pPr>
      <w:r>
        <w:rPr>
          <w:sz w:val="28"/>
          <w:szCs w:val="28"/>
        </w:rPr>
        <w:t>Существует два варианта выхода иностранного эмитента на фондовый рынок США, разрешенные</w:t>
      </w:r>
      <w:r w:rsidR="00A2678B">
        <w:rPr>
          <w:sz w:val="28"/>
          <w:szCs w:val="28"/>
        </w:rPr>
        <w:t xml:space="preserve"> Комиссией:</w:t>
      </w:r>
    </w:p>
    <w:p w:rsidR="00B93133" w:rsidRDefault="00A2678B" w:rsidP="005261B3">
      <w:pPr>
        <w:numPr>
          <w:ilvl w:val="0"/>
          <w:numId w:val="3"/>
        </w:numPr>
        <w:spacing w:line="276" w:lineRule="auto"/>
        <w:jc w:val="both"/>
        <w:rPr>
          <w:sz w:val="28"/>
          <w:szCs w:val="28"/>
        </w:rPr>
      </w:pPr>
      <w:r>
        <w:rPr>
          <w:sz w:val="28"/>
          <w:szCs w:val="28"/>
        </w:rPr>
        <w:t>Выпуск своих ценных бумаг в США в форме «американских акций» - АДА;</w:t>
      </w:r>
    </w:p>
    <w:p w:rsidR="00A2678B" w:rsidRDefault="00A2678B" w:rsidP="005261B3">
      <w:pPr>
        <w:numPr>
          <w:ilvl w:val="0"/>
          <w:numId w:val="3"/>
        </w:numPr>
        <w:spacing w:line="276" w:lineRule="auto"/>
        <w:jc w:val="both"/>
        <w:rPr>
          <w:sz w:val="28"/>
          <w:szCs w:val="28"/>
        </w:rPr>
      </w:pPr>
      <w:r>
        <w:rPr>
          <w:sz w:val="28"/>
          <w:szCs w:val="28"/>
        </w:rPr>
        <w:t xml:space="preserve">Участие в проекте американских депозитарных расписок – </w:t>
      </w:r>
      <w:r w:rsidR="00ED24BB">
        <w:rPr>
          <w:sz w:val="28"/>
          <w:szCs w:val="28"/>
        </w:rPr>
        <w:t>ADR</w:t>
      </w:r>
      <w:r>
        <w:rPr>
          <w:sz w:val="28"/>
          <w:szCs w:val="28"/>
        </w:rPr>
        <w:t>.</w:t>
      </w:r>
    </w:p>
    <w:p w:rsidR="00A2678B" w:rsidRDefault="00A2678B" w:rsidP="005261B3">
      <w:pPr>
        <w:spacing w:line="276" w:lineRule="auto"/>
        <w:ind w:firstLine="540"/>
        <w:jc w:val="both"/>
        <w:rPr>
          <w:sz w:val="28"/>
          <w:szCs w:val="28"/>
        </w:rPr>
      </w:pPr>
      <w:r>
        <w:rPr>
          <w:sz w:val="28"/>
          <w:szCs w:val="28"/>
        </w:rPr>
        <w:t>Ценные бумаги иностранного эмитента, выпущенные в иной форме, не допускаются к обращению на фондовом рынке США.</w:t>
      </w:r>
    </w:p>
    <w:p w:rsidR="00455B47" w:rsidRDefault="00A2678B" w:rsidP="005261B3">
      <w:pPr>
        <w:spacing w:line="276" w:lineRule="auto"/>
        <w:ind w:firstLine="540"/>
        <w:jc w:val="both"/>
        <w:rPr>
          <w:sz w:val="28"/>
          <w:szCs w:val="28"/>
        </w:rPr>
      </w:pPr>
      <w:r>
        <w:rPr>
          <w:sz w:val="28"/>
          <w:szCs w:val="28"/>
        </w:rPr>
        <w:t xml:space="preserve">Выпуск АДА – самый сложный и дорогостоящий для иностранной компании способ выхода на фондовый рынок США. </w:t>
      </w:r>
      <w:r w:rsidR="00455B47">
        <w:rPr>
          <w:sz w:val="28"/>
          <w:szCs w:val="28"/>
        </w:rPr>
        <w:t xml:space="preserve"> Такой эмитент должен в полной мере отвечать требованиям американского права к регистрации эмиссий, раскрытию информации о компании, а также к уставному капиталу и финансовой отчетности. Многие компании не обладают достаточным капиталом и достаточной продолжительностью деятельности, чтобы соответствовать этим условиям.</w:t>
      </w:r>
    </w:p>
    <w:p w:rsidR="00455B47" w:rsidRDefault="00455B47" w:rsidP="005261B3">
      <w:pPr>
        <w:spacing w:line="276" w:lineRule="auto"/>
        <w:ind w:firstLine="540"/>
        <w:jc w:val="both"/>
        <w:rPr>
          <w:sz w:val="28"/>
          <w:szCs w:val="28"/>
        </w:rPr>
      </w:pPr>
      <w:r>
        <w:rPr>
          <w:sz w:val="28"/>
          <w:szCs w:val="28"/>
        </w:rPr>
        <w:t xml:space="preserve">Программы </w:t>
      </w:r>
      <w:r w:rsidR="00ED24BB">
        <w:rPr>
          <w:sz w:val="28"/>
          <w:szCs w:val="28"/>
        </w:rPr>
        <w:t>ADR</w:t>
      </w:r>
      <w:r>
        <w:rPr>
          <w:sz w:val="28"/>
          <w:szCs w:val="28"/>
        </w:rPr>
        <w:t xml:space="preserve"> требуют гораздо меньше отчетности и значительно меньших затрат на организацию. Именно по этой причине с начала 80-х годов во всем мире наблюдается рост интереса к </w:t>
      </w:r>
      <w:r w:rsidR="00ED24BB">
        <w:rPr>
          <w:sz w:val="28"/>
          <w:szCs w:val="28"/>
        </w:rPr>
        <w:t>ADR</w:t>
      </w:r>
      <w:r>
        <w:rPr>
          <w:sz w:val="28"/>
          <w:szCs w:val="28"/>
        </w:rPr>
        <w:t>.</w:t>
      </w:r>
    </w:p>
    <w:p w:rsidR="00ED24BB" w:rsidRDefault="00ED24BB" w:rsidP="005261B3">
      <w:pPr>
        <w:spacing w:line="276" w:lineRule="auto"/>
        <w:ind w:firstLine="540"/>
        <w:jc w:val="both"/>
        <w:rPr>
          <w:sz w:val="28"/>
          <w:szCs w:val="28"/>
        </w:rPr>
      </w:pPr>
      <w:r>
        <w:rPr>
          <w:sz w:val="28"/>
          <w:szCs w:val="28"/>
        </w:rPr>
        <w:t xml:space="preserve">Использование такого финансового инструмента, как депозитарная расписка, было связано с тем, что оно </w:t>
      </w:r>
      <w:r w:rsidR="00E14212">
        <w:rPr>
          <w:sz w:val="28"/>
          <w:szCs w:val="28"/>
        </w:rPr>
        <w:t>позволяло эмитентам обойти запреты и ограничения на вывоз  акций за рубеж в собственной стране и на свободное обращение иностранных ценных бумаг в других странах. Выпуск депозитарных расписок представлял собой удобный способ вывести свои ценных бумаги на рынки развитых государств и привлечь дополнительные иностранные инвестиции.</w:t>
      </w:r>
    </w:p>
    <w:p w:rsidR="00154B6A" w:rsidRDefault="00455B47" w:rsidP="005261B3">
      <w:pPr>
        <w:spacing w:line="276" w:lineRule="auto"/>
        <w:ind w:firstLine="540"/>
        <w:jc w:val="both"/>
        <w:rPr>
          <w:sz w:val="28"/>
          <w:szCs w:val="28"/>
        </w:rPr>
      </w:pPr>
      <w:r>
        <w:rPr>
          <w:sz w:val="28"/>
          <w:szCs w:val="28"/>
        </w:rPr>
        <w:t xml:space="preserve">В 1995 году российские компании и банки приступили к реализации программ по выпуску </w:t>
      </w:r>
      <w:r w:rsidR="00ED24BB">
        <w:rPr>
          <w:sz w:val="28"/>
          <w:szCs w:val="28"/>
        </w:rPr>
        <w:t>ADR</w:t>
      </w:r>
      <w:r>
        <w:rPr>
          <w:sz w:val="28"/>
          <w:szCs w:val="28"/>
        </w:rPr>
        <w:t xml:space="preserve"> в качестве одного из этапов выхода на международные фондовые рынки и поиска перспективных путей привлечения зарубежных инвестиций. </w:t>
      </w:r>
      <w:r w:rsidR="00E14212">
        <w:rPr>
          <w:sz w:val="28"/>
          <w:szCs w:val="28"/>
        </w:rPr>
        <w:t>В связи с финансовым кризисом 1998 года осуществление эмиссии российских депозитарных расписок было приостановлено, однако после выхода из кризиса</w:t>
      </w:r>
      <w:r w:rsidR="00AB6084">
        <w:rPr>
          <w:sz w:val="28"/>
          <w:szCs w:val="28"/>
        </w:rPr>
        <w:t xml:space="preserve"> оно возобновилось. По состоянию на начало 2006 года эмитентами </w:t>
      </w:r>
      <w:r w:rsidR="00AB6084">
        <w:rPr>
          <w:sz w:val="28"/>
          <w:szCs w:val="28"/>
          <w:lang w:val="en-US"/>
        </w:rPr>
        <w:t>ADR</w:t>
      </w:r>
      <w:r w:rsidR="00AB6084">
        <w:rPr>
          <w:sz w:val="28"/>
          <w:szCs w:val="28"/>
        </w:rPr>
        <w:t xml:space="preserve"> были порядка 100 российских компаний. Таким образом, выпуск депозитарных расписок отечественными эмитентами привел к образованию крупного внешнего сегмента рынка российских акций. </w:t>
      </w:r>
    </w:p>
    <w:p w:rsidR="00AB6084" w:rsidRDefault="00AB6084" w:rsidP="005261B3">
      <w:pPr>
        <w:spacing w:line="276" w:lineRule="auto"/>
        <w:ind w:firstLine="540"/>
        <w:jc w:val="both"/>
        <w:rPr>
          <w:sz w:val="22"/>
          <w:szCs w:val="22"/>
        </w:rPr>
      </w:pPr>
      <w:r w:rsidRPr="00AB6084">
        <w:rPr>
          <w:sz w:val="22"/>
          <w:szCs w:val="22"/>
        </w:rPr>
        <w:t>Таблица 1. Соотношение объемов торговли российскими акциями на российских и зарубежных рынках.</w:t>
      </w:r>
    </w:p>
    <w:p w:rsidR="00DB7EBA" w:rsidRDefault="00DB7EBA" w:rsidP="005261B3">
      <w:pPr>
        <w:spacing w:line="276" w:lineRule="auto"/>
        <w:ind w:firstLine="540"/>
        <w:jc w:val="both"/>
        <w:rPr>
          <w:sz w:val="22"/>
          <w:szCs w:val="22"/>
        </w:rPr>
      </w:pPr>
    </w:p>
    <w:tbl>
      <w:tblPr>
        <w:tblW w:w="0" w:type="auto"/>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2880"/>
        <w:gridCol w:w="2880"/>
      </w:tblGrid>
      <w:tr w:rsidR="00AB6084" w:rsidRPr="00C64E33" w:rsidTr="00C64E33">
        <w:tc>
          <w:tcPr>
            <w:tcW w:w="1252" w:type="dxa"/>
          </w:tcPr>
          <w:p w:rsidR="00AB6084" w:rsidRPr="00DB7EBA" w:rsidRDefault="00DB7EBA" w:rsidP="005261B3">
            <w:pPr>
              <w:spacing w:line="276" w:lineRule="auto"/>
              <w:jc w:val="center"/>
            </w:pPr>
            <w:r>
              <w:t>год</w:t>
            </w:r>
          </w:p>
        </w:tc>
        <w:tc>
          <w:tcPr>
            <w:tcW w:w="2880" w:type="dxa"/>
          </w:tcPr>
          <w:p w:rsidR="00AB6084" w:rsidRPr="00C64E33" w:rsidRDefault="00DB7EBA" w:rsidP="005261B3">
            <w:pPr>
              <w:spacing w:line="276" w:lineRule="auto"/>
              <w:jc w:val="both"/>
              <w:rPr>
                <w:sz w:val="22"/>
                <w:szCs w:val="22"/>
              </w:rPr>
            </w:pPr>
            <w:r w:rsidRPr="00C64E33">
              <w:rPr>
                <w:sz w:val="22"/>
                <w:szCs w:val="22"/>
              </w:rPr>
              <w:t>Доля российских бирж, %</w:t>
            </w:r>
          </w:p>
        </w:tc>
        <w:tc>
          <w:tcPr>
            <w:tcW w:w="2880" w:type="dxa"/>
          </w:tcPr>
          <w:p w:rsidR="00AB6084" w:rsidRPr="00C64E33" w:rsidRDefault="00DB7EBA" w:rsidP="005261B3">
            <w:pPr>
              <w:spacing w:line="276" w:lineRule="auto"/>
              <w:jc w:val="both"/>
              <w:rPr>
                <w:sz w:val="22"/>
                <w:szCs w:val="22"/>
              </w:rPr>
            </w:pPr>
            <w:r w:rsidRPr="00C64E33">
              <w:rPr>
                <w:sz w:val="22"/>
                <w:szCs w:val="22"/>
              </w:rPr>
              <w:t>Доля зарубежных бирж, %</w:t>
            </w:r>
          </w:p>
        </w:tc>
      </w:tr>
      <w:tr w:rsidR="00AB6084" w:rsidRPr="00C64E33" w:rsidTr="00C64E33">
        <w:tc>
          <w:tcPr>
            <w:tcW w:w="1252" w:type="dxa"/>
          </w:tcPr>
          <w:p w:rsidR="00AB6084" w:rsidRPr="00C64E33" w:rsidRDefault="00DB7EBA" w:rsidP="005261B3">
            <w:pPr>
              <w:spacing w:line="276" w:lineRule="auto"/>
              <w:jc w:val="center"/>
              <w:rPr>
                <w:sz w:val="22"/>
                <w:szCs w:val="22"/>
              </w:rPr>
            </w:pPr>
            <w:r w:rsidRPr="00C64E33">
              <w:rPr>
                <w:sz w:val="22"/>
                <w:szCs w:val="22"/>
              </w:rPr>
              <w:t>1998</w:t>
            </w:r>
          </w:p>
        </w:tc>
        <w:tc>
          <w:tcPr>
            <w:tcW w:w="2880" w:type="dxa"/>
          </w:tcPr>
          <w:p w:rsidR="00AB6084" w:rsidRPr="00C64E33" w:rsidRDefault="00DB7EBA" w:rsidP="005261B3">
            <w:pPr>
              <w:spacing w:line="276" w:lineRule="auto"/>
              <w:jc w:val="center"/>
              <w:rPr>
                <w:sz w:val="22"/>
                <w:szCs w:val="22"/>
              </w:rPr>
            </w:pPr>
            <w:r w:rsidRPr="00C64E33">
              <w:rPr>
                <w:sz w:val="22"/>
                <w:szCs w:val="22"/>
              </w:rPr>
              <w:t>16,4</w:t>
            </w:r>
          </w:p>
        </w:tc>
        <w:tc>
          <w:tcPr>
            <w:tcW w:w="2880" w:type="dxa"/>
          </w:tcPr>
          <w:p w:rsidR="00AB6084" w:rsidRPr="00C64E33" w:rsidRDefault="00DB7EBA" w:rsidP="005261B3">
            <w:pPr>
              <w:spacing w:line="276" w:lineRule="auto"/>
              <w:jc w:val="center"/>
              <w:rPr>
                <w:sz w:val="22"/>
                <w:szCs w:val="22"/>
              </w:rPr>
            </w:pPr>
            <w:r w:rsidRPr="00C64E33">
              <w:rPr>
                <w:sz w:val="22"/>
                <w:szCs w:val="22"/>
              </w:rPr>
              <w:t>83,6</w:t>
            </w:r>
          </w:p>
        </w:tc>
      </w:tr>
      <w:tr w:rsidR="00AB6084" w:rsidRPr="00C64E33" w:rsidTr="00C64E33">
        <w:tc>
          <w:tcPr>
            <w:tcW w:w="1252" w:type="dxa"/>
          </w:tcPr>
          <w:p w:rsidR="00AB6084" w:rsidRPr="00C64E33" w:rsidRDefault="00DB7EBA" w:rsidP="005261B3">
            <w:pPr>
              <w:spacing w:line="276" w:lineRule="auto"/>
              <w:jc w:val="center"/>
              <w:rPr>
                <w:sz w:val="22"/>
                <w:szCs w:val="22"/>
              </w:rPr>
            </w:pPr>
            <w:r w:rsidRPr="00C64E33">
              <w:rPr>
                <w:sz w:val="22"/>
                <w:szCs w:val="22"/>
              </w:rPr>
              <w:t>1999</w:t>
            </w:r>
          </w:p>
        </w:tc>
        <w:tc>
          <w:tcPr>
            <w:tcW w:w="2880" w:type="dxa"/>
          </w:tcPr>
          <w:p w:rsidR="00AB6084" w:rsidRPr="00C64E33" w:rsidRDefault="00DB7EBA" w:rsidP="005261B3">
            <w:pPr>
              <w:spacing w:line="276" w:lineRule="auto"/>
              <w:jc w:val="center"/>
              <w:rPr>
                <w:sz w:val="22"/>
                <w:szCs w:val="22"/>
              </w:rPr>
            </w:pPr>
            <w:r w:rsidRPr="00C64E33">
              <w:rPr>
                <w:sz w:val="22"/>
                <w:szCs w:val="22"/>
              </w:rPr>
              <w:t>27,9</w:t>
            </w:r>
          </w:p>
        </w:tc>
        <w:tc>
          <w:tcPr>
            <w:tcW w:w="2880" w:type="dxa"/>
          </w:tcPr>
          <w:p w:rsidR="00AB6084" w:rsidRPr="00C64E33" w:rsidRDefault="00DB7EBA" w:rsidP="005261B3">
            <w:pPr>
              <w:spacing w:line="276" w:lineRule="auto"/>
              <w:jc w:val="center"/>
              <w:rPr>
                <w:sz w:val="22"/>
                <w:szCs w:val="22"/>
              </w:rPr>
            </w:pPr>
            <w:r w:rsidRPr="00C64E33">
              <w:rPr>
                <w:sz w:val="22"/>
                <w:szCs w:val="22"/>
              </w:rPr>
              <w:t>72,1</w:t>
            </w:r>
          </w:p>
        </w:tc>
      </w:tr>
      <w:tr w:rsidR="00AB6084" w:rsidRPr="00C64E33" w:rsidTr="00C64E33">
        <w:tc>
          <w:tcPr>
            <w:tcW w:w="1252" w:type="dxa"/>
          </w:tcPr>
          <w:p w:rsidR="00AB6084" w:rsidRPr="00C64E33" w:rsidRDefault="00DB7EBA" w:rsidP="005261B3">
            <w:pPr>
              <w:spacing w:line="276" w:lineRule="auto"/>
              <w:jc w:val="center"/>
              <w:rPr>
                <w:sz w:val="22"/>
                <w:szCs w:val="22"/>
              </w:rPr>
            </w:pPr>
            <w:r w:rsidRPr="00C64E33">
              <w:rPr>
                <w:sz w:val="22"/>
                <w:szCs w:val="22"/>
              </w:rPr>
              <w:t>2000</w:t>
            </w:r>
          </w:p>
        </w:tc>
        <w:tc>
          <w:tcPr>
            <w:tcW w:w="2880" w:type="dxa"/>
          </w:tcPr>
          <w:p w:rsidR="00AB6084" w:rsidRPr="00C64E33" w:rsidRDefault="00DB7EBA" w:rsidP="005261B3">
            <w:pPr>
              <w:spacing w:line="276" w:lineRule="auto"/>
              <w:jc w:val="center"/>
              <w:rPr>
                <w:sz w:val="22"/>
                <w:szCs w:val="22"/>
              </w:rPr>
            </w:pPr>
            <w:r w:rsidRPr="00C64E33">
              <w:rPr>
                <w:sz w:val="22"/>
                <w:szCs w:val="22"/>
              </w:rPr>
              <w:t>46,1</w:t>
            </w:r>
          </w:p>
        </w:tc>
        <w:tc>
          <w:tcPr>
            <w:tcW w:w="2880" w:type="dxa"/>
          </w:tcPr>
          <w:p w:rsidR="00AB6084" w:rsidRPr="00C64E33" w:rsidRDefault="00DB7EBA" w:rsidP="005261B3">
            <w:pPr>
              <w:spacing w:line="276" w:lineRule="auto"/>
              <w:jc w:val="center"/>
              <w:rPr>
                <w:sz w:val="22"/>
                <w:szCs w:val="22"/>
              </w:rPr>
            </w:pPr>
            <w:r w:rsidRPr="00C64E33">
              <w:rPr>
                <w:sz w:val="22"/>
                <w:szCs w:val="22"/>
              </w:rPr>
              <w:t>53,9</w:t>
            </w:r>
          </w:p>
        </w:tc>
      </w:tr>
      <w:tr w:rsidR="00AB6084" w:rsidRPr="00C64E33" w:rsidTr="00C64E33">
        <w:tc>
          <w:tcPr>
            <w:tcW w:w="1252" w:type="dxa"/>
          </w:tcPr>
          <w:p w:rsidR="00AB6084" w:rsidRPr="00C64E33" w:rsidRDefault="00DB7EBA" w:rsidP="005261B3">
            <w:pPr>
              <w:spacing w:line="276" w:lineRule="auto"/>
              <w:jc w:val="center"/>
              <w:rPr>
                <w:sz w:val="22"/>
                <w:szCs w:val="22"/>
              </w:rPr>
            </w:pPr>
            <w:r w:rsidRPr="00C64E33">
              <w:rPr>
                <w:sz w:val="22"/>
                <w:szCs w:val="22"/>
              </w:rPr>
              <w:t>2001</w:t>
            </w:r>
          </w:p>
        </w:tc>
        <w:tc>
          <w:tcPr>
            <w:tcW w:w="2880" w:type="dxa"/>
          </w:tcPr>
          <w:p w:rsidR="00AB6084" w:rsidRPr="00C64E33" w:rsidRDefault="00DB7EBA" w:rsidP="005261B3">
            <w:pPr>
              <w:spacing w:line="276" w:lineRule="auto"/>
              <w:jc w:val="center"/>
              <w:rPr>
                <w:sz w:val="22"/>
                <w:szCs w:val="22"/>
              </w:rPr>
            </w:pPr>
            <w:r w:rsidRPr="00C64E33">
              <w:rPr>
                <w:sz w:val="22"/>
                <w:szCs w:val="22"/>
              </w:rPr>
              <w:t>55,4</w:t>
            </w:r>
          </w:p>
        </w:tc>
        <w:tc>
          <w:tcPr>
            <w:tcW w:w="2880" w:type="dxa"/>
          </w:tcPr>
          <w:p w:rsidR="00AB6084" w:rsidRPr="00C64E33" w:rsidRDefault="00DB7EBA" w:rsidP="005261B3">
            <w:pPr>
              <w:spacing w:line="276" w:lineRule="auto"/>
              <w:jc w:val="center"/>
              <w:rPr>
                <w:sz w:val="22"/>
                <w:szCs w:val="22"/>
              </w:rPr>
            </w:pPr>
            <w:r w:rsidRPr="00C64E33">
              <w:rPr>
                <w:sz w:val="22"/>
                <w:szCs w:val="22"/>
              </w:rPr>
              <w:t>44,6</w:t>
            </w:r>
          </w:p>
        </w:tc>
      </w:tr>
      <w:tr w:rsidR="00AB6084" w:rsidRPr="00C64E33" w:rsidTr="00C64E33">
        <w:tc>
          <w:tcPr>
            <w:tcW w:w="1252" w:type="dxa"/>
          </w:tcPr>
          <w:p w:rsidR="00AB6084" w:rsidRPr="00C64E33" w:rsidRDefault="00DB7EBA" w:rsidP="005261B3">
            <w:pPr>
              <w:spacing w:line="276" w:lineRule="auto"/>
              <w:jc w:val="center"/>
              <w:rPr>
                <w:sz w:val="22"/>
                <w:szCs w:val="22"/>
              </w:rPr>
            </w:pPr>
            <w:r w:rsidRPr="00C64E33">
              <w:rPr>
                <w:sz w:val="22"/>
                <w:szCs w:val="22"/>
              </w:rPr>
              <w:t>2002</w:t>
            </w:r>
          </w:p>
        </w:tc>
        <w:tc>
          <w:tcPr>
            <w:tcW w:w="2880" w:type="dxa"/>
          </w:tcPr>
          <w:p w:rsidR="00AB6084" w:rsidRPr="00C64E33" w:rsidRDefault="00DB7EBA" w:rsidP="005261B3">
            <w:pPr>
              <w:spacing w:line="276" w:lineRule="auto"/>
              <w:jc w:val="center"/>
              <w:rPr>
                <w:sz w:val="22"/>
                <w:szCs w:val="22"/>
              </w:rPr>
            </w:pPr>
            <w:r w:rsidRPr="00C64E33">
              <w:rPr>
                <w:sz w:val="22"/>
                <w:szCs w:val="22"/>
              </w:rPr>
              <w:t>47,7</w:t>
            </w:r>
          </w:p>
        </w:tc>
        <w:tc>
          <w:tcPr>
            <w:tcW w:w="2880" w:type="dxa"/>
          </w:tcPr>
          <w:p w:rsidR="00AB6084" w:rsidRPr="00C64E33" w:rsidRDefault="00DB7EBA" w:rsidP="005261B3">
            <w:pPr>
              <w:spacing w:line="276" w:lineRule="auto"/>
              <w:jc w:val="center"/>
              <w:rPr>
                <w:sz w:val="22"/>
                <w:szCs w:val="22"/>
              </w:rPr>
            </w:pPr>
            <w:r w:rsidRPr="00C64E33">
              <w:rPr>
                <w:sz w:val="22"/>
                <w:szCs w:val="22"/>
              </w:rPr>
              <w:t>52,3</w:t>
            </w:r>
          </w:p>
        </w:tc>
      </w:tr>
      <w:tr w:rsidR="00AB6084" w:rsidRPr="00C64E33" w:rsidTr="00C64E33">
        <w:tc>
          <w:tcPr>
            <w:tcW w:w="1252" w:type="dxa"/>
          </w:tcPr>
          <w:p w:rsidR="00AB6084" w:rsidRPr="00C64E33" w:rsidRDefault="00DB7EBA" w:rsidP="005261B3">
            <w:pPr>
              <w:spacing w:line="276" w:lineRule="auto"/>
              <w:jc w:val="center"/>
              <w:rPr>
                <w:sz w:val="22"/>
                <w:szCs w:val="22"/>
              </w:rPr>
            </w:pPr>
            <w:r w:rsidRPr="00C64E33">
              <w:rPr>
                <w:sz w:val="22"/>
                <w:szCs w:val="22"/>
              </w:rPr>
              <w:t>2003</w:t>
            </w:r>
          </w:p>
        </w:tc>
        <w:tc>
          <w:tcPr>
            <w:tcW w:w="2880" w:type="dxa"/>
          </w:tcPr>
          <w:p w:rsidR="00AB6084" w:rsidRPr="00C64E33" w:rsidRDefault="00DB7EBA" w:rsidP="005261B3">
            <w:pPr>
              <w:spacing w:line="276" w:lineRule="auto"/>
              <w:jc w:val="center"/>
              <w:rPr>
                <w:sz w:val="22"/>
                <w:szCs w:val="22"/>
              </w:rPr>
            </w:pPr>
            <w:r w:rsidRPr="00C64E33">
              <w:rPr>
                <w:sz w:val="22"/>
                <w:szCs w:val="22"/>
              </w:rPr>
              <w:t>45,4</w:t>
            </w:r>
          </w:p>
        </w:tc>
        <w:tc>
          <w:tcPr>
            <w:tcW w:w="2880" w:type="dxa"/>
          </w:tcPr>
          <w:p w:rsidR="00AB6084" w:rsidRPr="00C64E33" w:rsidRDefault="00DB7EBA" w:rsidP="005261B3">
            <w:pPr>
              <w:spacing w:line="276" w:lineRule="auto"/>
              <w:jc w:val="center"/>
              <w:rPr>
                <w:sz w:val="22"/>
                <w:szCs w:val="22"/>
              </w:rPr>
            </w:pPr>
            <w:r w:rsidRPr="00C64E33">
              <w:rPr>
                <w:sz w:val="22"/>
                <w:szCs w:val="22"/>
              </w:rPr>
              <w:t>54,6</w:t>
            </w:r>
          </w:p>
        </w:tc>
      </w:tr>
      <w:tr w:rsidR="00AB6084" w:rsidRPr="00C64E33" w:rsidTr="00C64E33">
        <w:tc>
          <w:tcPr>
            <w:tcW w:w="1252" w:type="dxa"/>
          </w:tcPr>
          <w:p w:rsidR="00AB6084" w:rsidRPr="00C64E33" w:rsidRDefault="00DB7EBA" w:rsidP="005261B3">
            <w:pPr>
              <w:spacing w:line="276" w:lineRule="auto"/>
              <w:jc w:val="center"/>
              <w:rPr>
                <w:sz w:val="22"/>
                <w:szCs w:val="22"/>
              </w:rPr>
            </w:pPr>
            <w:r w:rsidRPr="00C64E33">
              <w:rPr>
                <w:sz w:val="22"/>
                <w:szCs w:val="22"/>
              </w:rPr>
              <w:t>2004</w:t>
            </w:r>
          </w:p>
        </w:tc>
        <w:tc>
          <w:tcPr>
            <w:tcW w:w="2880" w:type="dxa"/>
          </w:tcPr>
          <w:p w:rsidR="00AB6084" w:rsidRPr="00C64E33" w:rsidRDefault="00DB7EBA" w:rsidP="005261B3">
            <w:pPr>
              <w:spacing w:line="276" w:lineRule="auto"/>
              <w:jc w:val="center"/>
              <w:rPr>
                <w:sz w:val="22"/>
                <w:szCs w:val="22"/>
              </w:rPr>
            </w:pPr>
            <w:r w:rsidRPr="00C64E33">
              <w:rPr>
                <w:sz w:val="22"/>
                <w:szCs w:val="22"/>
              </w:rPr>
              <w:t>25,1</w:t>
            </w:r>
          </w:p>
        </w:tc>
        <w:tc>
          <w:tcPr>
            <w:tcW w:w="2880" w:type="dxa"/>
          </w:tcPr>
          <w:p w:rsidR="00AB6084" w:rsidRPr="00C64E33" w:rsidRDefault="00DB7EBA" w:rsidP="005261B3">
            <w:pPr>
              <w:spacing w:line="276" w:lineRule="auto"/>
              <w:jc w:val="center"/>
              <w:rPr>
                <w:sz w:val="22"/>
                <w:szCs w:val="22"/>
              </w:rPr>
            </w:pPr>
            <w:r w:rsidRPr="00C64E33">
              <w:rPr>
                <w:sz w:val="22"/>
                <w:szCs w:val="22"/>
              </w:rPr>
              <w:t>74,9</w:t>
            </w:r>
          </w:p>
        </w:tc>
      </w:tr>
      <w:tr w:rsidR="00AB6084" w:rsidRPr="00C64E33" w:rsidTr="00C64E33">
        <w:tc>
          <w:tcPr>
            <w:tcW w:w="1252" w:type="dxa"/>
          </w:tcPr>
          <w:p w:rsidR="00AB6084" w:rsidRPr="00C64E33" w:rsidRDefault="00DB7EBA" w:rsidP="005261B3">
            <w:pPr>
              <w:spacing w:line="276" w:lineRule="auto"/>
              <w:jc w:val="center"/>
              <w:rPr>
                <w:sz w:val="22"/>
                <w:szCs w:val="22"/>
              </w:rPr>
            </w:pPr>
            <w:r w:rsidRPr="00C64E33">
              <w:rPr>
                <w:sz w:val="22"/>
                <w:szCs w:val="22"/>
              </w:rPr>
              <w:t>2005</w:t>
            </w:r>
          </w:p>
        </w:tc>
        <w:tc>
          <w:tcPr>
            <w:tcW w:w="2880" w:type="dxa"/>
          </w:tcPr>
          <w:p w:rsidR="00AB6084" w:rsidRPr="00C64E33" w:rsidRDefault="00DB7EBA" w:rsidP="005261B3">
            <w:pPr>
              <w:spacing w:line="276" w:lineRule="auto"/>
              <w:jc w:val="center"/>
              <w:rPr>
                <w:sz w:val="22"/>
                <w:szCs w:val="22"/>
              </w:rPr>
            </w:pPr>
            <w:r w:rsidRPr="00C64E33">
              <w:rPr>
                <w:sz w:val="22"/>
                <w:szCs w:val="22"/>
              </w:rPr>
              <w:t>47,1</w:t>
            </w:r>
          </w:p>
        </w:tc>
        <w:tc>
          <w:tcPr>
            <w:tcW w:w="2880" w:type="dxa"/>
          </w:tcPr>
          <w:p w:rsidR="00AB6084" w:rsidRPr="00C64E33" w:rsidRDefault="00DB7EBA" w:rsidP="005261B3">
            <w:pPr>
              <w:spacing w:line="276" w:lineRule="auto"/>
              <w:jc w:val="center"/>
              <w:rPr>
                <w:sz w:val="22"/>
                <w:szCs w:val="22"/>
              </w:rPr>
            </w:pPr>
            <w:r w:rsidRPr="00C64E33">
              <w:rPr>
                <w:sz w:val="22"/>
                <w:szCs w:val="22"/>
              </w:rPr>
              <w:t>52,9</w:t>
            </w:r>
          </w:p>
        </w:tc>
      </w:tr>
      <w:tr w:rsidR="00AB6084" w:rsidRPr="00C64E33" w:rsidTr="00C64E33">
        <w:tc>
          <w:tcPr>
            <w:tcW w:w="1252" w:type="dxa"/>
          </w:tcPr>
          <w:p w:rsidR="00AB6084" w:rsidRPr="00C64E33" w:rsidRDefault="00DB7EBA" w:rsidP="005261B3">
            <w:pPr>
              <w:spacing w:line="276" w:lineRule="auto"/>
              <w:jc w:val="center"/>
              <w:rPr>
                <w:sz w:val="22"/>
                <w:szCs w:val="22"/>
              </w:rPr>
            </w:pPr>
            <w:r w:rsidRPr="00C64E33">
              <w:rPr>
                <w:sz w:val="22"/>
                <w:szCs w:val="22"/>
              </w:rPr>
              <w:t>2006</w:t>
            </w:r>
          </w:p>
        </w:tc>
        <w:tc>
          <w:tcPr>
            <w:tcW w:w="2880" w:type="dxa"/>
          </w:tcPr>
          <w:p w:rsidR="00AB6084" w:rsidRPr="00C64E33" w:rsidRDefault="00DB7EBA" w:rsidP="005261B3">
            <w:pPr>
              <w:spacing w:line="276" w:lineRule="auto"/>
              <w:jc w:val="center"/>
              <w:rPr>
                <w:sz w:val="22"/>
                <w:szCs w:val="22"/>
              </w:rPr>
            </w:pPr>
            <w:r w:rsidRPr="00C64E33">
              <w:rPr>
                <w:sz w:val="22"/>
                <w:szCs w:val="22"/>
              </w:rPr>
              <w:t>65,2</w:t>
            </w:r>
          </w:p>
        </w:tc>
        <w:tc>
          <w:tcPr>
            <w:tcW w:w="2880" w:type="dxa"/>
          </w:tcPr>
          <w:p w:rsidR="00AB6084" w:rsidRPr="00C64E33" w:rsidRDefault="00DB7EBA" w:rsidP="005261B3">
            <w:pPr>
              <w:spacing w:line="276" w:lineRule="auto"/>
              <w:jc w:val="center"/>
              <w:rPr>
                <w:sz w:val="22"/>
                <w:szCs w:val="22"/>
              </w:rPr>
            </w:pPr>
            <w:r w:rsidRPr="00C64E33">
              <w:rPr>
                <w:sz w:val="22"/>
                <w:szCs w:val="22"/>
              </w:rPr>
              <w:t>34,8</w:t>
            </w:r>
          </w:p>
        </w:tc>
      </w:tr>
      <w:tr w:rsidR="00AB6084" w:rsidRPr="00C64E33" w:rsidTr="00C64E33">
        <w:tc>
          <w:tcPr>
            <w:tcW w:w="1252" w:type="dxa"/>
          </w:tcPr>
          <w:p w:rsidR="00AB6084" w:rsidRPr="00C64E33" w:rsidRDefault="00DB7EBA" w:rsidP="005261B3">
            <w:pPr>
              <w:spacing w:line="276" w:lineRule="auto"/>
              <w:jc w:val="center"/>
              <w:rPr>
                <w:sz w:val="22"/>
                <w:szCs w:val="22"/>
              </w:rPr>
            </w:pPr>
            <w:r w:rsidRPr="00C64E33">
              <w:rPr>
                <w:sz w:val="22"/>
                <w:szCs w:val="22"/>
              </w:rPr>
              <w:t>2007</w:t>
            </w:r>
          </w:p>
        </w:tc>
        <w:tc>
          <w:tcPr>
            <w:tcW w:w="2880" w:type="dxa"/>
          </w:tcPr>
          <w:p w:rsidR="00AB6084" w:rsidRPr="00C64E33" w:rsidRDefault="00DB7EBA" w:rsidP="005261B3">
            <w:pPr>
              <w:spacing w:line="276" w:lineRule="auto"/>
              <w:jc w:val="center"/>
              <w:rPr>
                <w:sz w:val="22"/>
                <w:szCs w:val="22"/>
              </w:rPr>
            </w:pPr>
            <w:r w:rsidRPr="00C64E33">
              <w:rPr>
                <w:sz w:val="22"/>
                <w:szCs w:val="22"/>
              </w:rPr>
              <w:t>66,2</w:t>
            </w:r>
          </w:p>
        </w:tc>
        <w:tc>
          <w:tcPr>
            <w:tcW w:w="2880" w:type="dxa"/>
          </w:tcPr>
          <w:p w:rsidR="00AB6084" w:rsidRPr="00C64E33" w:rsidRDefault="00DB7EBA" w:rsidP="005261B3">
            <w:pPr>
              <w:spacing w:line="276" w:lineRule="auto"/>
              <w:jc w:val="center"/>
              <w:rPr>
                <w:sz w:val="22"/>
                <w:szCs w:val="22"/>
              </w:rPr>
            </w:pPr>
            <w:r w:rsidRPr="00C64E33">
              <w:rPr>
                <w:sz w:val="22"/>
                <w:szCs w:val="22"/>
              </w:rPr>
              <w:t>33,8</w:t>
            </w:r>
          </w:p>
        </w:tc>
      </w:tr>
    </w:tbl>
    <w:p w:rsidR="00AB6084" w:rsidRDefault="00AB6084" w:rsidP="005261B3">
      <w:pPr>
        <w:spacing w:line="276" w:lineRule="auto"/>
        <w:ind w:firstLine="540"/>
        <w:jc w:val="both"/>
        <w:rPr>
          <w:sz w:val="22"/>
          <w:szCs w:val="22"/>
        </w:rPr>
      </w:pPr>
    </w:p>
    <w:p w:rsidR="00DB7EBA" w:rsidRPr="00DB7EBA" w:rsidRDefault="00DB7EBA" w:rsidP="005261B3">
      <w:pPr>
        <w:spacing w:line="276" w:lineRule="auto"/>
        <w:ind w:firstLine="540"/>
        <w:jc w:val="both"/>
        <w:rPr>
          <w:sz w:val="28"/>
          <w:szCs w:val="28"/>
        </w:rPr>
      </w:pPr>
      <w:r>
        <w:rPr>
          <w:sz w:val="28"/>
          <w:szCs w:val="28"/>
        </w:rPr>
        <w:t>Как показано в таблице 1, в конце 1990-х годов объемы зарубежной торговли акциями в форме депозитарных расписок намного</w:t>
      </w:r>
      <w:r w:rsidR="003E3997">
        <w:rPr>
          <w:sz w:val="28"/>
          <w:szCs w:val="28"/>
        </w:rPr>
        <w:t xml:space="preserve"> превышали масштабы торговли российскими акциями на внутреннем рынке. Но в 2001-2002 годах сложился определенный паритет между внутренними и зарубежными площадками. Однако с конца 2003 года вновь возобладала неблагоприятная для российского рынка тенденция перемещения торговли российскими акциями на зарубежные фондовые биржи. По итогам 2004 года, как и в1999 году, на иностранные торговые площадки вновь пришлось ¾ всего объема сделок с российскими акциями.</w:t>
      </w:r>
    </w:p>
    <w:p w:rsidR="00455B47" w:rsidRDefault="00455B47" w:rsidP="005261B3">
      <w:pPr>
        <w:spacing w:line="276" w:lineRule="auto"/>
        <w:ind w:firstLine="540"/>
        <w:jc w:val="both"/>
        <w:rPr>
          <w:sz w:val="28"/>
          <w:szCs w:val="28"/>
        </w:rPr>
      </w:pPr>
    </w:p>
    <w:p w:rsidR="00455B47" w:rsidRDefault="007508B6" w:rsidP="005261B3">
      <w:pPr>
        <w:numPr>
          <w:ilvl w:val="0"/>
          <w:numId w:val="2"/>
        </w:numPr>
        <w:tabs>
          <w:tab w:val="clear" w:pos="1575"/>
          <w:tab w:val="num" w:pos="1080"/>
        </w:tabs>
        <w:spacing w:line="276" w:lineRule="auto"/>
        <w:ind w:left="1080" w:hanging="540"/>
        <w:jc w:val="both"/>
        <w:rPr>
          <w:sz w:val="28"/>
          <w:szCs w:val="28"/>
        </w:rPr>
      </w:pPr>
      <w:r>
        <w:rPr>
          <w:sz w:val="28"/>
          <w:szCs w:val="28"/>
        </w:rPr>
        <w:t>ПОНЯТИЕ АМЕРИКАНСКИХ ДЕПОЗИТАРНЫХ РАСПИСОК</w:t>
      </w:r>
      <w:r w:rsidR="003E3997">
        <w:rPr>
          <w:sz w:val="28"/>
          <w:szCs w:val="28"/>
        </w:rPr>
        <w:t>.</w:t>
      </w:r>
    </w:p>
    <w:p w:rsidR="007508B6" w:rsidRDefault="007508B6" w:rsidP="005261B3">
      <w:pPr>
        <w:spacing w:line="276" w:lineRule="auto"/>
        <w:ind w:firstLine="540"/>
        <w:jc w:val="both"/>
        <w:rPr>
          <w:sz w:val="28"/>
          <w:szCs w:val="28"/>
        </w:rPr>
      </w:pPr>
    </w:p>
    <w:p w:rsidR="00ED24BB" w:rsidRDefault="00ED24BB" w:rsidP="005261B3">
      <w:pPr>
        <w:spacing w:line="276" w:lineRule="auto"/>
        <w:ind w:firstLine="540"/>
        <w:jc w:val="both"/>
        <w:rPr>
          <w:sz w:val="28"/>
          <w:szCs w:val="28"/>
        </w:rPr>
      </w:pPr>
      <w:r w:rsidRPr="00154B6A">
        <w:rPr>
          <w:sz w:val="28"/>
          <w:szCs w:val="28"/>
        </w:rPr>
        <w:t xml:space="preserve">ADR - (American Depositary Receipt) Американская депозитарная расписка - это  акции иностранных компаний, обращающиеся на американском рынке. Американская Депозитарная расписка (ADR) - производная бумага, с помощью которой осуществляются операции к примеру с российскими или любыми другими иностранными акциями на фондовых рынках Америки. </w:t>
      </w:r>
    </w:p>
    <w:p w:rsidR="00ED24BB" w:rsidRPr="00154B6A" w:rsidRDefault="00ED24BB" w:rsidP="005261B3">
      <w:pPr>
        <w:spacing w:line="276" w:lineRule="auto"/>
        <w:ind w:firstLine="540"/>
        <w:jc w:val="both"/>
        <w:rPr>
          <w:sz w:val="28"/>
          <w:szCs w:val="28"/>
        </w:rPr>
      </w:pPr>
      <w:r w:rsidRPr="00154B6A">
        <w:rPr>
          <w:sz w:val="28"/>
          <w:szCs w:val="28"/>
        </w:rPr>
        <w:t xml:space="preserve">Например, несколько десятков Российских компаний вышли на Американский фондовый рынок по средствам так называемых ADR ради привлечения американских инвестиций. Акции вне национальных рынков не могут торговаться, они все время находятся в стране происхождения.  Для выпуска депозитарной расписки, акции изымаются из оборота. Эту функцию выполняет один из четырех банков: Bank of New York, J.P. Morgan, Citibank и Deutsche Bank. Таким образом, когда компания выпускает ADR, это значит, что она депонирует свои акции в банке - держателе, а ADR является свидетельством, выпущенным банком - держателем. Стоимость расписки выражается в долларах США, и она подтверждает право собственности на акции иностранного для Америки  эмитента. Депозитарные расписки дают возможность американским инвесторам, по сути, владеть акциями иностранных компаний. Каждая ADR включает в себя определенное количество акций компании, которые хранятся на депозите в банке - держателе. </w:t>
      </w:r>
    </w:p>
    <w:p w:rsidR="00ED24BB" w:rsidRDefault="00ED24BB" w:rsidP="005261B3">
      <w:pPr>
        <w:spacing w:line="276" w:lineRule="auto"/>
        <w:ind w:firstLine="540"/>
        <w:jc w:val="both"/>
        <w:rPr>
          <w:sz w:val="28"/>
          <w:szCs w:val="28"/>
        </w:rPr>
      </w:pPr>
      <w:r w:rsidRPr="00154B6A">
        <w:rPr>
          <w:sz w:val="28"/>
          <w:szCs w:val="28"/>
        </w:rPr>
        <w:t>По аналогии с ADR выпускаются и GDR (Global Depositary Receipt) глобальные депозитарные расписки, для обращения на европейских рынках.</w:t>
      </w:r>
    </w:p>
    <w:p w:rsidR="007508B6" w:rsidRDefault="007508B6" w:rsidP="005261B3">
      <w:pPr>
        <w:spacing w:line="276" w:lineRule="auto"/>
        <w:ind w:firstLine="540"/>
        <w:jc w:val="both"/>
        <w:rPr>
          <w:sz w:val="28"/>
          <w:szCs w:val="28"/>
        </w:rPr>
      </w:pPr>
      <w:r>
        <w:rPr>
          <w:sz w:val="28"/>
          <w:szCs w:val="28"/>
        </w:rPr>
        <w:t xml:space="preserve">По определению Комиссии </w:t>
      </w:r>
      <w:r w:rsidR="00ED24BB">
        <w:rPr>
          <w:sz w:val="28"/>
          <w:szCs w:val="28"/>
        </w:rPr>
        <w:t>ADR</w:t>
      </w:r>
      <w:r>
        <w:rPr>
          <w:sz w:val="28"/>
          <w:szCs w:val="28"/>
        </w:rPr>
        <w:t xml:space="preserve"> – это выпущенный американским депозитарием сертификат, подтверждающий право собственности на определенное количество американских депозитарных акций, которые, в свою очередь, представляют право собственности на определенное количество депонированных ценных бумаг иностранного эмитента.</w:t>
      </w:r>
    </w:p>
    <w:p w:rsidR="007508B6" w:rsidRDefault="007508B6" w:rsidP="005261B3">
      <w:pPr>
        <w:spacing w:line="276" w:lineRule="auto"/>
        <w:ind w:firstLine="540"/>
        <w:jc w:val="both"/>
        <w:rPr>
          <w:sz w:val="28"/>
          <w:szCs w:val="28"/>
        </w:rPr>
      </w:pPr>
      <w:r>
        <w:rPr>
          <w:sz w:val="28"/>
          <w:szCs w:val="28"/>
        </w:rPr>
        <w:t xml:space="preserve">Сначала и депозитарные акции, и депозитарные расписки считались ценными бумагами. Согласно законам США «О ценных бумагах» 1933 г. и «Об обмене ценными бумагами» 1934 г. ценными бумагами являлись не только акции, облигации, чеки и векселя, но и опционы, права на природные ресурсы, долевые сертификаты, инвестиционные контракты и т. д. Это </w:t>
      </w:r>
      <w:r w:rsidR="00707F36">
        <w:rPr>
          <w:sz w:val="28"/>
          <w:szCs w:val="28"/>
        </w:rPr>
        <w:t>объясняется стремлением вместить в понятие ценной бумаги практически любой вид инвестиций, который может быть продан как имеющий имущественную ценность.</w:t>
      </w:r>
    </w:p>
    <w:p w:rsidR="00707F36" w:rsidRDefault="00707F36" w:rsidP="005261B3">
      <w:pPr>
        <w:spacing w:line="276" w:lineRule="auto"/>
        <w:ind w:firstLine="540"/>
        <w:jc w:val="both"/>
        <w:rPr>
          <w:sz w:val="28"/>
          <w:szCs w:val="28"/>
        </w:rPr>
      </w:pPr>
      <w:r>
        <w:rPr>
          <w:sz w:val="28"/>
          <w:szCs w:val="28"/>
        </w:rPr>
        <w:t xml:space="preserve">Однако в 1983 году Комиссией было проведено разграничение между </w:t>
      </w:r>
      <w:r w:rsidR="00ED24BB">
        <w:rPr>
          <w:sz w:val="28"/>
          <w:szCs w:val="28"/>
        </w:rPr>
        <w:t>ADR</w:t>
      </w:r>
      <w:r>
        <w:rPr>
          <w:sz w:val="28"/>
          <w:szCs w:val="28"/>
        </w:rPr>
        <w:t xml:space="preserve"> и АДА, установив, что депозитарная расписка не является ценной бумагой. В то же время </w:t>
      </w:r>
      <w:r w:rsidR="00180E60">
        <w:rPr>
          <w:sz w:val="28"/>
          <w:szCs w:val="28"/>
        </w:rPr>
        <w:t>признаются</w:t>
      </w:r>
      <w:r>
        <w:rPr>
          <w:sz w:val="28"/>
          <w:szCs w:val="28"/>
        </w:rPr>
        <w:t xml:space="preserve"> ценными бумагами представленные АДА ценные бумаги иностранного эмитента. Сами АДА аналогичны российским бездокументарным ценным бумагам. </w:t>
      </w:r>
      <w:r w:rsidR="00ED24BB">
        <w:rPr>
          <w:sz w:val="28"/>
          <w:szCs w:val="28"/>
        </w:rPr>
        <w:t>ADR</w:t>
      </w:r>
      <w:r>
        <w:rPr>
          <w:sz w:val="28"/>
          <w:szCs w:val="28"/>
        </w:rPr>
        <w:t xml:space="preserve">, в свою </w:t>
      </w:r>
      <w:r w:rsidR="00180E60">
        <w:rPr>
          <w:sz w:val="28"/>
          <w:szCs w:val="28"/>
        </w:rPr>
        <w:t>очередь</w:t>
      </w:r>
      <w:r>
        <w:rPr>
          <w:sz w:val="28"/>
          <w:szCs w:val="28"/>
        </w:rPr>
        <w:t xml:space="preserve">, представляет собой </w:t>
      </w:r>
      <w:r w:rsidR="00180E60">
        <w:rPr>
          <w:sz w:val="28"/>
          <w:szCs w:val="28"/>
        </w:rPr>
        <w:t>простейший</w:t>
      </w:r>
      <w:r>
        <w:rPr>
          <w:sz w:val="28"/>
          <w:szCs w:val="28"/>
        </w:rPr>
        <w:t xml:space="preserve"> вариант производной ценной бумаги, базовый актив которой – ценные бумаги иностранного эмитента.</w:t>
      </w:r>
    </w:p>
    <w:p w:rsidR="00707F36" w:rsidRDefault="00ED24BB" w:rsidP="005261B3">
      <w:pPr>
        <w:spacing w:line="276" w:lineRule="auto"/>
        <w:ind w:firstLine="540"/>
        <w:jc w:val="both"/>
        <w:rPr>
          <w:sz w:val="28"/>
          <w:szCs w:val="28"/>
        </w:rPr>
      </w:pPr>
      <w:r>
        <w:rPr>
          <w:sz w:val="28"/>
          <w:szCs w:val="28"/>
        </w:rPr>
        <w:t>ADR</w:t>
      </w:r>
      <w:r w:rsidR="000F7D98">
        <w:rPr>
          <w:sz w:val="28"/>
          <w:szCs w:val="28"/>
        </w:rPr>
        <w:t xml:space="preserve"> выпускаются тогда, когда акции компании в стране происхождения депонируются в местном кастодиальном банке, агенте депозитария, который направляет сообщение об этом депозитарному банку. На основания поступившей информации депозитарный банк </w:t>
      </w:r>
      <w:r w:rsidR="00180E60">
        <w:rPr>
          <w:sz w:val="28"/>
          <w:szCs w:val="28"/>
        </w:rPr>
        <w:t>выпускает</w:t>
      </w:r>
      <w:r w:rsidR="000F7D98">
        <w:rPr>
          <w:sz w:val="28"/>
          <w:szCs w:val="28"/>
        </w:rPr>
        <w:t xml:space="preserve"> </w:t>
      </w:r>
      <w:r>
        <w:rPr>
          <w:sz w:val="28"/>
          <w:szCs w:val="28"/>
        </w:rPr>
        <w:t>ADR</w:t>
      </w:r>
      <w:r w:rsidR="000F7D98">
        <w:rPr>
          <w:sz w:val="28"/>
          <w:szCs w:val="28"/>
        </w:rPr>
        <w:t xml:space="preserve"> и предоставляет их получателю.</w:t>
      </w:r>
    </w:p>
    <w:p w:rsidR="000F7D98" w:rsidRDefault="000F7D98" w:rsidP="005261B3">
      <w:pPr>
        <w:spacing w:line="276" w:lineRule="auto"/>
        <w:ind w:firstLine="540"/>
        <w:jc w:val="both"/>
        <w:rPr>
          <w:sz w:val="28"/>
          <w:szCs w:val="28"/>
        </w:rPr>
      </w:pPr>
      <w:r>
        <w:rPr>
          <w:sz w:val="28"/>
          <w:szCs w:val="28"/>
        </w:rPr>
        <w:t xml:space="preserve">Обычно выпускаются с определенным коэффициентом к депонированным ценным бумагам. Величина коэффициента зависит от рыночной цены этих ценных бумаг на национальном рынке и определяется в депозитарном договоре, заключаемом между эмитентом базовых ценных бумаг и депозитарным банком, выпускающим </w:t>
      </w:r>
      <w:r w:rsidR="00ED24BB">
        <w:rPr>
          <w:sz w:val="28"/>
          <w:szCs w:val="28"/>
        </w:rPr>
        <w:t>ADR</w:t>
      </w:r>
      <w:r>
        <w:rPr>
          <w:sz w:val="28"/>
          <w:szCs w:val="28"/>
        </w:rPr>
        <w:t>.</w:t>
      </w:r>
    </w:p>
    <w:p w:rsidR="000F7D98" w:rsidRDefault="00ED24BB" w:rsidP="005261B3">
      <w:pPr>
        <w:spacing w:line="276" w:lineRule="auto"/>
        <w:ind w:firstLine="540"/>
        <w:jc w:val="both"/>
        <w:rPr>
          <w:sz w:val="28"/>
          <w:szCs w:val="28"/>
        </w:rPr>
      </w:pPr>
      <w:r>
        <w:rPr>
          <w:sz w:val="28"/>
          <w:szCs w:val="28"/>
        </w:rPr>
        <w:t>ADR</w:t>
      </w:r>
      <w:r w:rsidR="000F7D98">
        <w:rPr>
          <w:sz w:val="28"/>
          <w:szCs w:val="28"/>
        </w:rPr>
        <w:t xml:space="preserve"> </w:t>
      </w:r>
      <w:r w:rsidR="0082229A">
        <w:rPr>
          <w:sz w:val="28"/>
          <w:szCs w:val="28"/>
        </w:rPr>
        <w:t>применяется,</w:t>
      </w:r>
      <w:r w:rsidR="000F7D98">
        <w:rPr>
          <w:sz w:val="28"/>
          <w:szCs w:val="28"/>
        </w:rPr>
        <w:t xml:space="preserve"> как </w:t>
      </w:r>
      <w:r w:rsidR="0082229A">
        <w:rPr>
          <w:sz w:val="28"/>
          <w:szCs w:val="28"/>
        </w:rPr>
        <w:t>правило,</w:t>
      </w:r>
      <w:r w:rsidR="000F7D98">
        <w:rPr>
          <w:sz w:val="28"/>
          <w:szCs w:val="28"/>
        </w:rPr>
        <w:t xml:space="preserve"> в отношении ценных бумаг, составляющих предмет массовых </w:t>
      </w:r>
      <w:r w:rsidR="0082229A">
        <w:rPr>
          <w:sz w:val="28"/>
          <w:szCs w:val="28"/>
        </w:rPr>
        <w:t xml:space="preserve">эмиссий (акции, облигации), и </w:t>
      </w:r>
      <w:r w:rsidR="000F7D98">
        <w:rPr>
          <w:sz w:val="28"/>
          <w:szCs w:val="28"/>
        </w:rPr>
        <w:t xml:space="preserve">в некоторых </w:t>
      </w:r>
      <w:r w:rsidR="00180E60">
        <w:rPr>
          <w:sz w:val="28"/>
          <w:szCs w:val="28"/>
        </w:rPr>
        <w:t>случаях</w:t>
      </w:r>
      <w:r w:rsidR="000F7D98">
        <w:rPr>
          <w:sz w:val="28"/>
          <w:szCs w:val="28"/>
        </w:rPr>
        <w:t xml:space="preserve"> – в отношении долгов. В настоящее время 99,9% базовых активов, на которые выпущены </w:t>
      </w:r>
      <w:r>
        <w:rPr>
          <w:sz w:val="28"/>
          <w:szCs w:val="28"/>
        </w:rPr>
        <w:t>ADR</w:t>
      </w:r>
      <w:r w:rsidR="000F7D98">
        <w:rPr>
          <w:sz w:val="28"/>
          <w:szCs w:val="28"/>
        </w:rPr>
        <w:t xml:space="preserve"> – это акции.</w:t>
      </w:r>
    </w:p>
    <w:p w:rsidR="000F7D98" w:rsidRDefault="00ED24BB" w:rsidP="005261B3">
      <w:pPr>
        <w:spacing w:line="276" w:lineRule="auto"/>
        <w:ind w:firstLine="540"/>
        <w:jc w:val="both"/>
        <w:rPr>
          <w:sz w:val="28"/>
          <w:szCs w:val="28"/>
        </w:rPr>
      </w:pPr>
      <w:r>
        <w:rPr>
          <w:sz w:val="28"/>
          <w:szCs w:val="28"/>
        </w:rPr>
        <w:t>ADR</w:t>
      </w:r>
      <w:r w:rsidR="000F7D98">
        <w:rPr>
          <w:sz w:val="28"/>
          <w:szCs w:val="28"/>
        </w:rPr>
        <w:t xml:space="preserve"> также обладают следующими качествами:</w:t>
      </w:r>
    </w:p>
    <w:p w:rsidR="00180E60" w:rsidRDefault="00180E60" w:rsidP="005261B3">
      <w:pPr>
        <w:numPr>
          <w:ilvl w:val="0"/>
          <w:numId w:val="4"/>
        </w:numPr>
        <w:spacing w:line="276" w:lineRule="auto"/>
        <w:jc w:val="both"/>
        <w:rPr>
          <w:sz w:val="28"/>
          <w:szCs w:val="28"/>
        </w:rPr>
      </w:pPr>
      <w:r>
        <w:rPr>
          <w:sz w:val="28"/>
          <w:szCs w:val="28"/>
        </w:rPr>
        <w:t xml:space="preserve">Владельцы </w:t>
      </w:r>
      <w:r w:rsidR="00ED24BB">
        <w:rPr>
          <w:sz w:val="28"/>
          <w:szCs w:val="28"/>
        </w:rPr>
        <w:t>ADR</w:t>
      </w:r>
      <w:r>
        <w:rPr>
          <w:sz w:val="28"/>
          <w:szCs w:val="28"/>
        </w:rPr>
        <w:t xml:space="preserve"> имеют те же права, что и владельцы обыкновенных акций, в том числе и на получение дивидендов; </w:t>
      </w:r>
    </w:p>
    <w:p w:rsidR="00180E60" w:rsidRDefault="00ED24BB" w:rsidP="005261B3">
      <w:pPr>
        <w:numPr>
          <w:ilvl w:val="0"/>
          <w:numId w:val="4"/>
        </w:numPr>
        <w:spacing w:line="276" w:lineRule="auto"/>
        <w:jc w:val="both"/>
        <w:rPr>
          <w:sz w:val="28"/>
          <w:szCs w:val="28"/>
        </w:rPr>
      </w:pPr>
      <w:r>
        <w:rPr>
          <w:sz w:val="28"/>
          <w:szCs w:val="28"/>
        </w:rPr>
        <w:t>ADR</w:t>
      </w:r>
      <w:r w:rsidR="00180E60">
        <w:rPr>
          <w:sz w:val="28"/>
          <w:szCs w:val="28"/>
        </w:rPr>
        <w:t xml:space="preserve"> могут покупаться и продаваться через американских брокеров и, как и по всем американским ценным бумагам, расчеты и клиринг по ним проходят в соответствии с практикой, принятой в США, то есть большинство проходят клиринг в Депозитарной трастовой компании;</w:t>
      </w:r>
    </w:p>
    <w:p w:rsidR="00180E60" w:rsidRDefault="00ED24BB" w:rsidP="005261B3">
      <w:pPr>
        <w:numPr>
          <w:ilvl w:val="0"/>
          <w:numId w:val="4"/>
        </w:numPr>
        <w:spacing w:line="276" w:lineRule="auto"/>
        <w:jc w:val="both"/>
        <w:rPr>
          <w:sz w:val="28"/>
          <w:szCs w:val="28"/>
        </w:rPr>
      </w:pPr>
      <w:r>
        <w:rPr>
          <w:sz w:val="28"/>
          <w:szCs w:val="28"/>
        </w:rPr>
        <w:t>ADR</w:t>
      </w:r>
      <w:r w:rsidR="00180E60">
        <w:rPr>
          <w:sz w:val="28"/>
          <w:szCs w:val="28"/>
        </w:rPr>
        <w:t xml:space="preserve"> могут выпускаться в виде предъявительских сертификатов, если этого требует инвестор. Однако для инвестора это влечет дополнительные расходы, поэтому большинство </w:t>
      </w:r>
      <w:r>
        <w:rPr>
          <w:sz w:val="28"/>
          <w:szCs w:val="28"/>
        </w:rPr>
        <w:t>ADR</w:t>
      </w:r>
      <w:r w:rsidR="00180E60">
        <w:rPr>
          <w:sz w:val="28"/>
          <w:szCs w:val="28"/>
        </w:rPr>
        <w:t xml:space="preserve"> остается в электронном виде.</w:t>
      </w:r>
    </w:p>
    <w:p w:rsidR="00A308E1" w:rsidRDefault="00A308E1" w:rsidP="005261B3">
      <w:pPr>
        <w:spacing w:line="276" w:lineRule="auto"/>
        <w:ind w:firstLine="540"/>
        <w:jc w:val="both"/>
        <w:rPr>
          <w:sz w:val="28"/>
          <w:szCs w:val="28"/>
        </w:rPr>
      </w:pPr>
    </w:p>
    <w:p w:rsidR="00E90944" w:rsidRDefault="00A308E1" w:rsidP="005261B3">
      <w:pPr>
        <w:numPr>
          <w:ilvl w:val="1"/>
          <w:numId w:val="4"/>
        </w:numPr>
        <w:tabs>
          <w:tab w:val="clear" w:pos="1980"/>
          <w:tab w:val="num" w:pos="1260"/>
        </w:tabs>
        <w:spacing w:line="276" w:lineRule="auto"/>
        <w:ind w:left="1260" w:hanging="720"/>
        <w:jc w:val="both"/>
        <w:rPr>
          <w:sz w:val="28"/>
          <w:szCs w:val="28"/>
        </w:rPr>
      </w:pPr>
      <w:r>
        <w:rPr>
          <w:sz w:val="28"/>
          <w:szCs w:val="28"/>
        </w:rPr>
        <w:t>ВИДЫ АМЕРИКАНСКИХ ДЕПОЗИТАРНЫХ РАСПИСОК.</w:t>
      </w:r>
    </w:p>
    <w:p w:rsidR="00A308E1" w:rsidRDefault="00A308E1" w:rsidP="005261B3">
      <w:pPr>
        <w:spacing w:line="276" w:lineRule="auto"/>
        <w:ind w:firstLine="540"/>
        <w:jc w:val="both"/>
        <w:rPr>
          <w:sz w:val="28"/>
          <w:szCs w:val="28"/>
        </w:rPr>
      </w:pPr>
    </w:p>
    <w:p w:rsidR="00180E60" w:rsidRDefault="007F6509" w:rsidP="005261B3">
      <w:pPr>
        <w:spacing w:line="276" w:lineRule="auto"/>
        <w:ind w:firstLine="540"/>
        <w:jc w:val="both"/>
        <w:rPr>
          <w:sz w:val="28"/>
          <w:szCs w:val="28"/>
        </w:rPr>
      </w:pPr>
      <w:r>
        <w:rPr>
          <w:sz w:val="28"/>
          <w:szCs w:val="28"/>
        </w:rPr>
        <w:t xml:space="preserve">В настоящее время на международном финансовом рынке представлено множество разновидностей </w:t>
      </w:r>
      <w:r w:rsidR="00ED24BB">
        <w:rPr>
          <w:sz w:val="28"/>
          <w:szCs w:val="28"/>
        </w:rPr>
        <w:t>ADR</w:t>
      </w:r>
      <w:r w:rsidR="00815AFD">
        <w:rPr>
          <w:sz w:val="28"/>
          <w:szCs w:val="28"/>
        </w:rPr>
        <w:t xml:space="preserve">, что связано с различными нуждами и запросами эмитентов и инвесторов. По степени вовлеченности эмитента различают спонсируемые и неспонсируемые программы </w:t>
      </w:r>
      <w:r w:rsidR="00ED24BB">
        <w:rPr>
          <w:sz w:val="28"/>
          <w:szCs w:val="28"/>
        </w:rPr>
        <w:t>ADR</w:t>
      </w:r>
      <w:r w:rsidR="00815AFD">
        <w:rPr>
          <w:sz w:val="28"/>
          <w:szCs w:val="28"/>
        </w:rPr>
        <w:t xml:space="preserve">; по доступности для инвесторов – размещаемые в частном порядке и на публичной основе; спонсируемые программы </w:t>
      </w:r>
      <w:r w:rsidR="00ED24BB">
        <w:rPr>
          <w:sz w:val="28"/>
          <w:szCs w:val="28"/>
        </w:rPr>
        <w:t>ADR</w:t>
      </w:r>
      <w:r w:rsidR="00815AFD">
        <w:rPr>
          <w:sz w:val="28"/>
          <w:szCs w:val="28"/>
        </w:rPr>
        <w:t xml:space="preserve"> могут быть нескольких уровней: от первого до третьего; по видам рынков – собственно американские депозитарные расписки (</w:t>
      </w:r>
      <w:r w:rsidR="00ED24BB">
        <w:rPr>
          <w:sz w:val="28"/>
          <w:szCs w:val="28"/>
        </w:rPr>
        <w:t>ADR</w:t>
      </w:r>
      <w:r w:rsidR="00815AFD">
        <w:rPr>
          <w:sz w:val="28"/>
          <w:szCs w:val="28"/>
        </w:rPr>
        <w:t>) и глобальные депозитарные расписки (ГДР).</w:t>
      </w:r>
    </w:p>
    <w:p w:rsidR="00815AFD" w:rsidRDefault="00815AFD" w:rsidP="005261B3">
      <w:pPr>
        <w:spacing w:line="276" w:lineRule="auto"/>
        <w:ind w:firstLine="540"/>
        <w:jc w:val="both"/>
        <w:rPr>
          <w:sz w:val="28"/>
          <w:szCs w:val="28"/>
        </w:rPr>
      </w:pPr>
      <w:r>
        <w:rPr>
          <w:sz w:val="28"/>
          <w:szCs w:val="28"/>
        </w:rPr>
        <w:t xml:space="preserve">Итак, различают спонсируемые и неспонсируемые </w:t>
      </w:r>
      <w:r w:rsidR="00ED24BB">
        <w:rPr>
          <w:sz w:val="28"/>
          <w:szCs w:val="28"/>
        </w:rPr>
        <w:t>ADR</w:t>
      </w:r>
      <w:r>
        <w:rPr>
          <w:sz w:val="28"/>
          <w:szCs w:val="28"/>
        </w:rPr>
        <w:t xml:space="preserve">. Первые проводят по инициативе и при участии иностранного эмитента, в то время как вторые </w:t>
      </w:r>
      <w:r w:rsidR="00A1762F">
        <w:rPr>
          <w:sz w:val="28"/>
          <w:szCs w:val="28"/>
        </w:rPr>
        <w:t>этого не требуют. Будучи в целом одинаковыми по своей природе, они существенно отличаются друг от друга:</w:t>
      </w:r>
    </w:p>
    <w:p w:rsidR="00A1762F" w:rsidRDefault="00A1762F" w:rsidP="005261B3">
      <w:pPr>
        <w:numPr>
          <w:ilvl w:val="0"/>
          <w:numId w:val="5"/>
        </w:numPr>
        <w:spacing w:line="276" w:lineRule="auto"/>
        <w:jc w:val="both"/>
        <w:rPr>
          <w:sz w:val="28"/>
          <w:szCs w:val="28"/>
        </w:rPr>
      </w:pPr>
      <w:r>
        <w:rPr>
          <w:sz w:val="28"/>
          <w:szCs w:val="28"/>
        </w:rPr>
        <w:t>По возможностям торговли на биржевом и внебиржевом рынках США.</w:t>
      </w:r>
    </w:p>
    <w:p w:rsidR="00A1762F" w:rsidRDefault="00A1762F" w:rsidP="005261B3">
      <w:pPr>
        <w:numPr>
          <w:ilvl w:val="0"/>
          <w:numId w:val="5"/>
        </w:numPr>
        <w:spacing w:line="276" w:lineRule="auto"/>
        <w:jc w:val="both"/>
        <w:rPr>
          <w:sz w:val="28"/>
          <w:szCs w:val="28"/>
        </w:rPr>
      </w:pPr>
      <w:r>
        <w:rPr>
          <w:sz w:val="28"/>
          <w:szCs w:val="28"/>
        </w:rPr>
        <w:t>По правам и обязанностям эмитента, депозитария и инвесторов, купивших такие расписки</w:t>
      </w:r>
    </w:p>
    <w:p w:rsidR="00A1762F" w:rsidRDefault="00A1762F" w:rsidP="005261B3">
      <w:pPr>
        <w:numPr>
          <w:ilvl w:val="0"/>
          <w:numId w:val="5"/>
        </w:numPr>
        <w:spacing w:line="276" w:lineRule="auto"/>
        <w:jc w:val="both"/>
        <w:rPr>
          <w:sz w:val="28"/>
          <w:szCs w:val="28"/>
        </w:rPr>
      </w:pPr>
      <w:r>
        <w:rPr>
          <w:sz w:val="28"/>
          <w:szCs w:val="28"/>
        </w:rPr>
        <w:t>По требованиям их регистрации</w:t>
      </w:r>
    </w:p>
    <w:p w:rsidR="00A1762F" w:rsidRDefault="00A1762F" w:rsidP="005261B3">
      <w:pPr>
        <w:spacing w:line="276" w:lineRule="auto"/>
        <w:ind w:firstLine="540"/>
        <w:jc w:val="both"/>
        <w:rPr>
          <w:sz w:val="28"/>
          <w:szCs w:val="28"/>
        </w:rPr>
      </w:pPr>
      <w:r>
        <w:rPr>
          <w:sz w:val="28"/>
          <w:szCs w:val="28"/>
        </w:rPr>
        <w:t xml:space="preserve">Неспонсируемые </w:t>
      </w:r>
      <w:r w:rsidR="00ED24BB">
        <w:rPr>
          <w:sz w:val="28"/>
          <w:szCs w:val="28"/>
        </w:rPr>
        <w:t>ADR</w:t>
      </w:r>
      <w:r>
        <w:rPr>
          <w:sz w:val="28"/>
          <w:szCs w:val="28"/>
        </w:rPr>
        <w:t xml:space="preserve"> выпускаются депозитарным банком по соглашению с инвестором, но без заключе</w:t>
      </w:r>
      <w:r w:rsidR="000A2657">
        <w:rPr>
          <w:sz w:val="28"/>
          <w:szCs w:val="28"/>
        </w:rPr>
        <w:t>ния договора с эмитентом и могут</w:t>
      </w:r>
      <w:r>
        <w:rPr>
          <w:sz w:val="28"/>
          <w:szCs w:val="28"/>
        </w:rPr>
        <w:t xml:space="preserve"> быть осуществлен</w:t>
      </w:r>
      <w:r w:rsidR="000A2657">
        <w:rPr>
          <w:sz w:val="28"/>
          <w:szCs w:val="28"/>
        </w:rPr>
        <w:t>ы</w:t>
      </w:r>
      <w:r>
        <w:rPr>
          <w:sz w:val="28"/>
          <w:szCs w:val="28"/>
        </w:rPr>
        <w:t xml:space="preserve"> только по имеющимся в обращении акциям этого эмитента. Хотя сам эмитент в данном процессе никого участия не принимает, его в любом случае должны информировать о предстоящем выпуске </w:t>
      </w:r>
      <w:r w:rsidR="00ED24BB">
        <w:rPr>
          <w:sz w:val="28"/>
          <w:szCs w:val="28"/>
        </w:rPr>
        <w:t>ADR</w:t>
      </w:r>
      <w:r>
        <w:rPr>
          <w:sz w:val="28"/>
          <w:szCs w:val="28"/>
        </w:rPr>
        <w:t>.</w:t>
      </w:r>
      <w:r w:rsidR="000A2657">
        <w:rPr>
          <w:sz w:val="28"/>
          <w:szCs w:val="28"/>
        </w:rPr>
        <w:t xml:space="preserve"> В случае отказа эмитента выдать письмо об отсутствии возражений, депозитарий, как правило, не выпускает </w:t>
      </w:r>
      <w:r w:rsidR="00ED24BB">
        <w:rPr>
          <w:sz w:val="28"/>
          <w:szCs w:val="28"/>
        </w:rPr>
        <w:t>ADR</w:t>
      </w:r>
      <w:r w:rsidR="000A2657">
        <w:rPr>
          <w:sz w:val="28"/>
          <w:szCs w:val="28"/>
        </w:rPr>
        <w:t xml:space="preserve">. На сегодняшний день неспонсируемые </w:t>
      </w:r>
      <w:r w:rsidR="00ED24BB">
        <w:rPr>
          <w:sz w:val="28"/>
          <w:szCs w:val="28"/>
        </w:rPr>
        <w:t>ADR</w:t>
      </w:r>
      <w:r w:rsidR="000A2657">
        <w:rPr>
          <w:sz w:val="28"/>
          <w:szCs w:val="28"/>
        </w:rPr>
        <w:t xml:space="preserve"> составляют приблизительно 1% рынка депозитарных расписок. В связи с тем, что неспонсируемые </w:t>
      </w:r>
      <w:r w:rsidR="00ED24BB">
        <w:rPr>
          <w:sz w:val="28"/>
          <w:szCs w:val="28"/>
        </w:rPr>
        <w:t>ADR</w:t>
      </w:r>
      <w:r w:rsidR="000A2657">
        <w:rPr>
          <w:sz w:val="28"/>
          <w:szCs w:val="28"/>
        </w:rPr>
        <w:t xml:space="preserve"> не подлежат регулярным отчетам, они могут обращаться толь на внебиржевом рынке через </w:t>
      </w:r>
      <w:r w:rsidR="000A2657">
        <w:rPr>
          <w:sz w:val="28"/>
          <w:szCs w:val="28"/>
          <w:lang w:val="en-US"/>
        </w:rPr>
        <w:t>Bulletin</w:t>
      </w:r>
      <w:r w:rsidR="000A2657" w:rsidRPr="000A2657">
        <w:rPr>
          <w:sz w:val="28"/>
          <w:szCs w:val="28"/>
        </w:rPr>
        <w:t xml:space="preserve"> </w:t>
      </w:r>
      <w:r w:rsidR="000A2657">
        <w:rPr>
          <w:sz w:val="28"/>
          <w:szCs w:val="28"/>
          <w:lang w:val="en-US"/>
        </w:rPr>
        <w:t>Board</w:t>
      </w:r>
      <w:r w:rsidR="000A2657" w:rsidRPr="000A2657">
        <w:rPr>
          <w:sz w:val="28"/>
          <w:szCs w:val="28"/>
        </w:rPr>
        <w:t xml:space="preserve"> </w:t>
      </w:r>
      <w:r w:rsidR="000A2657">
        <w:rPr>
          <w:sz w:val="28"/>
          <w:szCs w:val="28"/>
        </w:rPr>
        <w:t>Национальной Ассоциации Дилеров фондового рынка и ежедневный справочник «</w:t>
      </w:r>
      <w:r w:rsidR="000A2657">
        <w:rPr>
          <w:sz w:val="28"/>
          <w:szCs w:val="28"/>
          <w:lang w:val="en-US"/>
        </w:rPr>
        <w:t>Pink</w:t>
      </w:r>
      <w:r w:rsidR="000A2657" w:rsidRPr="000A2657">
        <w:rPr>
          <w:sz w:val="28"/>
          <w:szCs w:val="28"/>
        </w:rPr>
        <w:t xml:space="preserve"> </w:t>
      </w:r>
      <w:r w:rsidR="000A2657">
        <w:rPr>
          <w:sz w:val="28"/>
          <w:szCs w:val="28"/>
          <w:lang w:val="en-US"/>
        </w:rPr>
        <w:t>sheets</w:t>
      </w:r>
      <w:r w:rsidR="000A2657">
        <w:rPr>
          <w:sz w:val="28"/>
          <w:szCs w:val="28"/>
        </w:rPr>
        <w:t xml:space="preserve">». Единственное требование Комиссии сводится к тому, чтобы ей предоставлялась вся информация, публикуемая эмитентами, и чтобы эта информация была бы доступна американским </w:t>
      </w:r>
      <w:r w:rsidR="00E356BD">
        <w:rPr>
          <w:sz w:val="28"/>
          <w:szCs w:val="28"/>
        </w:rPr>
        <w:t xml:space="preserve">инвесторам, причем перевод материалов на английский язык необязателен. Наиболее распространен случай, когда неспонсируемые </w:t>
      </w:r>
      <w:r w:rsidR="00ED24BB">
        <w:rPr>
          <w:sz w:val="28"/>
          <w:szCs w:val="28"/>
        </w:rPr>
        <w:t>ADR</w:t>
      </w:r>
      <w:r w:rsidR="00E356BD">
        <w:rPr>
          <w:sz w:val="28"/>
          <w:szCs w:val="28"/>
        </w:rPr>
        <w:t xml:space="preserve"> выпускаются по договоренности с иностранным эмитентом, желающим после проведения  неспонсируемой программы</w:t>
      </w:r>
      <w:r w:rsidR="000A2657">
        <w:rPr>
          <w:sz w:val="28"/>
          <w:szCs w:val="28"/>
        </w:rPr>
        <w:t xml:space="preserve"> </w:t>
      </w:r>
      <w:r w:rsidR="00E356BD">
        <w:rPr>
          <w:sz w:val="28"/>
          <w:szCs w:val="28"/>
        </w:rPr>
        <w:t xml:space="preserve">провести спонсируемую у того же депозитария, но все равно, в этом случае эмитент не является стороной соглашения депозитария и инвестора, текст которой приводится на каждой неспонсируемой </w:t>
      </w:r>
      <w:r w:rsidR="00ED24BB">
        <w:rPr>
          <w:sz w:val="28"/>
          <w:szCs w:val="28"/>
        </w:rPr>
        <w:t>ADR</w:t>
      </w:r>
      <w:r w:rsidR="00E356BD">
        <w:rPr>
          <w:sz w:val="28"/>
          <w:szCs w:val="28"/>
        </w:rPr>
        <w:t xml:space="preserve">. Когда спонсируемый проект следует за неспонсируемым, депозитарий последнего должен такой проект завершить. Это делается путем бесплатного обмена неспонсируемых </w:t>
      </w:r>
      <w:r w:rsidR="00ED24BB">
        <w:rPr>
          <w:sz w:val="28"/>
          <w:szCs w:val="28"/>
        </w:rPr>
        <w:t>ADR</w:t>
      </w:r>
      <w:r w:rsidR="00E356BD">
        <w:rPr>
          <w:sz w:val="28"/>
          <w:szCs w:val="28"/>
        </w:rPr>
        <w:t xml:space="preserve"> на спонсируемые. Обмен сопровождается переходом депонированных ценных бумаг эмитента из одного проекта в другой. Также </w:t>
      </w:r>
      <w:r w:rsidR="0098217A">
        <w:rPr>
          <w:sz w:val="28"/>
          <w:szCs w:val="28"/>
        </w:rPr>
        <w:t>происходит перевод данных о владельцах в соответствующих реестрах и книгах.</w:t>
      </w:r>
    </w:p>
    <w:p w:rsidR="0098217A" w:rsidRDefault="0098217A" w:rsidP="005261B3">
      <w:pPr>
        <w:spacing w:line="276" w:lineRule="auto"/>
        <w:ind w:firstLine="540"/>
        <w:jc w:val="both"/>
        <w:rPr>
          <w:sz w:val="28"/>
          <w:szCs w:val="28"/>
        </w:rPr>
      </w:pPr>
      <w:r>
        <w:rPr>
          <w:sz w:val="28"/>
          <w:szCs w:val="28"/>
        </w:rPr>
        <w:t xml:space="preserve">В целях защиты рынка Комиссия постановила, что если существует спонсируемый проект </w:t>
      </w:r>
      <w:r w:rsidR="00ED24BB">
        <w:rPr>
          <w:sz w:val="28"/>
          <w:szCs w:val="28"/>
        </w:rPr>
        <w:t>ADR</w:t>
      </w:r>
      <w:r>
        <w:rPr>
          <w:sz w:val="28"/>
          <w:szCs w:val="28"/>
        </w:rPr>
        <w:t xml:space="preserve">, то ни один депозитарий не может продублировать его теми же бумагами иностранного частного эмитента. Это допускается в отношении неспонсируемых проектов </w:t>
      </w:r>
      <w:r w:rsidR="00ED24BB">
        <w:rPr>
          <w:sz w:val="28"/>
          <w:szCs w:val="28"/>
        </w:rPr>
        <w:t>ADR</w:t>
      </w:r>
      <w:r>
        <w:rPr>
          <w:sz w:val="28"/>
          <w:szCs w:val="28"/>
        </w:rPr>
        <w:t xml:space="preserve">. Другие депозитарии могут выпускать неспонсируемые </w:t>
      </w:r>
      <w:r w:rsidR="00ED24BB">
        <w:rPr>
          <w:sz w:val="28"/>
          <w:szCs w:val="28"/>
        </w:rPr>
        <w:t>ADR</w:t>
      </w:r>
      <w:r>
        <w:rPr>
          <w:sz w:val="28"/>
          <w:szCs w:val="28"/>
        </w:rPr>
        <w:t>, не спрашивая согласия эмитента и первого депозитария.</w:t>
      </w:r>
    </w:p>
    <w:p w:rsidR="00305D24" w:rsidRDefault="00305D24" w:rsidP="005261B3">
      <w:pPr>
        <w:spacing w:line="276" w:lineRule="auto"/>
        <w:ind w:firstLine="540"/>
        <w:jc w:val="both"/>
        <w:rPr>
          <w:sz w:val="28"/>
          <w:szCs w:val="28"/>
        </w:rPr>
      </w:pPr>
      <w:r>
        <w:rPr>
          <w:sz w:val="28"/>
          <w:szCs w:val="28"/>
        </w:rPr>
        <w:t xml:space="preserve">Спонсируемые </w:t>
      </w:r>
      <w:r w:rsidR="00ED24BB">
        <w:rPr>
          <w:sz w:val="28"/>
          <w:szCs w:val="28"/>
        </w:rPr>
        <w:t>ADR</w:t>
      </w:r>
      <w:r>
        <w:rPr>
          <w:sz w:val="28"/>
          <w:szCs w:val="28"/>
        </w:rPr>
        <w:t xml:space="preserve"> выпускаются депозитарным банком, выбранным иностранной компанией – эмитентом ценных бумаг, которая заключает с банком депозитарный договор, </w:t>
      </w:r>
      <w:r w:rsidR="0082229A">
        <w:rPr>
          <w:sz w:val="28"/>
          <w:szCs w:val="28"/>
        </w:rPr>
        <w:t>где,</w:t>
      </w:r>
      <w:r>
        <w:rPr>
          <w:sz w:val="28"/>
          <w:szCs w:val="28"/>
        </w:rPr>
        <w:t xml:space="preserve"> в том числе указываются права потенциальных владельцев.</w:t>
      </w:r>
    </w:p>
    <w:p w:rsidR="00305D24" w:rsidRDefault="00305D24" w:rsidP="005261B3">
      <w:pPr>
        <w:spacing w:line="276" w:lineRule="auto"/>
        <w:ind w:firstLine="540"/>
        <w:jc w:val="both"/>
        <w:rPr>
          <w:sz w:val="28"/>
          <w:szCs w:val="28"/>
        </w:rPr>
      </w:pPr>
      <w:r>
        <w:rPr>
          <w:sz w:val="28"/>
          <w:szCs w:val="28"/>
        </w:rPr>
        <w:t xml:space="preserve">Программы  спонсируемых </w:t>
      </w:r>
      <w:r w:rsidR="00ED24BB">
        <w:rPr>
          <w:sz w:val="28"/>
          <w:szCs w:val="28"/>
        </w:rPr>
        <w:t>ADR</w:t>
      </w:r>
      <w:r>
        <w:rPr>
          <w:sz w:val="28"/>
          <w:szCs w:val="28"/>
        </w:rPr>
        <w:t xml:space="preserve"> требуют регистрации в Комиссии, но строгость процедуры их регистрации различается в зависимости от уровня программы.</w:t>
      </w:r>
    </w:p>
    <w:p w:rsidR="0082229A" w:rsidRDefault="0082229A" w:rsidP="005261B3">
      <w:pPr>
        <w:spacing w:line="276" w:lineRule="auto"/>
        <w:ind w:firstLine="540"/>
        <w:jc w:val="both"/>
        <w:rPr>
          <w:sz w:val="28"/>
          <w:szCs w:val="28"/>
        </w:rPr>
      </w:pPr>
      <w:r>
        <w:rPr>
          <w:sz w:val="28"/>
          <w:szCs w:val="28"/>
        </w:rPr>
        <w:t>Существует пять типов проектов спонсируемых депозитарных расписок. Два из них проводятся с целью увеличения количества</w:t>
      </w:r>
      <w:r w:rsidR="00B45332">
        <w:rPr>
          <w:sz w:val="28"/>
          <w:szCs w:val="28"/>
        </w:rPr>
        <w:t xml:space="preserve"> акционеров без эмиссии новых ценных бумаг – программы первого и второго уровня. Три других используются для увеличения капитала компании. В каждом из последних ин</w:t>
      </w:r>
      <w:r w:rsidR="0082013D">
        <w:rPr>
          <w:sz w:val="28"/>
          <w:szCs w:val="28"/>
        </w:rPr>
        <w:t>остранный эмитент выпускает новы</w:t>
      </w:r>
      <w:r w:rsidR="00B45332">
        <w:rPr>
          <w:sz w:val="28"/>
          <w:szCs w:val="28"/>
        </w:rPr>
        <w:t xml:space="preserve">е ценные бумаги – программа третьего уровня, программа выпуска </w:t>
      </w:r>
      <w:r w:rsidR="00ED24BB">
        <w:rPr>
          <w:sz w:val="28"/>
          <w:szCs w:val="28"/>
        </w:rPr>
        <w:t>ADR</w:t>
      </w:r>
      <w:r w:rsidR="00B45332">
        <w:rPr>
          <w:sz w:val="28"/>
          <w:szCs w:val="28"/>
        </w:rPr>
        <w:t xml:space="preserve"> по Правилу 144А, программа выпуска </w:t>
      </w:r>
      <w:r w:rsidR="00ED24BB">
        <w:rPr>
          <w:sz w:val="28"/>
          <w:szCs w:val="28"/>
        </w:rPr>
        <w:t>ADR</w:t>
      </w:r>
      <w:r w:rsidR="00B45332">
        <w:rPr>
          <w:sz w:val="28"/>
          <w:szCs w:val="28"/>
        </w:rPr>
        <w:t xml:space="preserve"> по Правилу </w:t>
      </w:r>
      <w:r w:rsidR="00B45332">
        <w:rPr>
          <w:sz w:val="28"/>
          <w:szCs w:val="28"/>
          <w:lang w:val="en-US"/>
        </w:rPr>
        <w:t>S</w:t>
      </w:r>
      <w:r w:rsidR="00B45332">
        <w:rPr>
          <w:sz w:val="28"/>
          <w:szCs w:val="28"/>
        </w:rPr>
        <w:t>.</w:t>
      </w:r>
    </w:p>
    <w:p w:rsidR="00B45332" w:rsidRDefault="00B45332" w:rsidP="005261B3">
      <w:pPr>
        <w:spacing w:line="276" w:lineRule="auto"/>
        <w:ind w:firstLine="540"/>
        <w:jc w:val="both"/>
        <w:rPr>
          <w:sz w:val="28"/>
          <w:szCs w:val="28"/>
        </w:rPr>
      </w:pPr>
      <w:r>
        <w:rPr>
          <w:sz w:val="28"/>
          <w:szCs w:val="28"/>
        </w:rPr>
        <w:t xml:space="preserve">Программы первого, второго и третьего уровня называются программами публичного размещения </w:t>
      </w:r>
      <w:r w:rsidR="00ED24BB">
        <w:rPr>
          <w:sz w:val="28"/>
          <w:szCs w:val="28"/>
        </w:rPr>
        <w:t>ADR</w:t>
      </w:r>
      <w:r>
        <w:rPr>
          <w:sz w:val="28"/>
          <w:szCs w:val="28"/>
        </w:rPr>
        <w:t>, так как круг их собственников не ограничен группой инвесторов.</w:t>
      </w:r>
    </w:p>
    <w:p w:rsidR="00B45332" w:rsidRDefault="00B45332" w:rsidP="005261B3">
      <w:pPr>
        <w:spacing w:line="276" w:lineRule="auto"/>
        <w:ind w:firstLine="540"/>
        <w:jc w:val="both"/>
        <w:rPr>
          <w:sz w:val="28"/>
          <w:szCs w:val="28"/>
        </w:rPr>
      </w:pPr>
      <w:r>
        <w:rPr>
          <w:sz w:val="28"/>
          <w:szCs w:val="28"/>
        </w:rPr>
        <w:t xml:space="preserve">Программа </w:t>
      </w:r>
      <w:r w:rsidR="00ED24BB">
        <w:rPr>
          <w:sz w:val="28"/>
          <w:szCs w:val="28"/>
        </w:rPr>
        <w:t>ADR</w:t>
      </w:r>
      <w:r>
        <w:rPr>
          <w:sz w:val="28"/>
          <w:szCs w:val="28"/>
        </w:rPr>
        <w:t>, размещаемых по Правилу 144А, называется программой частного размещения и предназначена для определенной категории инвесторов – квалифицированных институциональных инвесторов.</w:t>
      </w:r>
    </w:p>
    <w:p w:rsidR="00CA4F1A" w:rsidRDefault="00CA4F1A" w:rsidP="005261B3">
      <w:pPr>
        <w:spacing w:line="276" w:lineRule="auto"/>
        <w:ind w:firstLine="540"/>
        <w:jc w:val="both"/>
        <w:rPr>
          <w:sz w:val="28"/>
          <w:szCs w:val="28"/>
          <w:lang w:val="en-US"/>
        </w:rPr>
      </w:pPr>
      <w:r>
        <w:rPr>
          <w:sz w:val="28"/>
          <w:szCs w:val="28"/>
        </w:rPr>
        <w:t xml:space="preserve">Программа </w:t>
      </w:r>
      <w:r w:rsidR="00ED24BB">
        <w:rPr>
          <w:sz w:val="28"/>
          <w:szCs w:val="28"/>
        </w:rPr>
        <w:t>ADR</w:t>
      </w:r>
      <w:r>
        <w:rPr>
          <w:sz w:val="28"/>
          <w:szCs w:val="28"/>
        </w:rPr>
        <w:t xml:space="preserve"> по Правилу </w:t>
      </w:r>
      <w:r>
        <w:rPr>
          <w:sz w:val="28"/>
          <w:szCs w:val="28"/>
          <w:lang w:val="en-US"/>
        </w:rPr>
        <w:t>S</w:t>
      </w:r>
      <w:r>
        <w:rPr>
          <w:sz w:val="28"/>
          <w:szCs w:val="28"/>
        </w:rPr>
        <w:t xml:space="preserve"> может носить как частный, так и публичный характер.</w:t>
      </w:r>
    </w:p>
    <w:p w:rsidR="00ED24BB" w:rsidRDefault="00ED24BB" w:rsidP="005261B3">
      <w:pPr>
        <w:spacing w:line="276" w:lineRule="auto"/>
        <w:ind w:firstLine="540"/>
        <w:jc w:val="both"/>
        <w:rPr>
          <w:sz w:val="28"/>
          <w:szCs w:val="28"/>
        </w:rPr>
      </w:pPr>
    </w:p>
    <w:p w:rsidR="00292A3F" w:rsidRPr="00292A3F" w:rsidRDefault="00292A3F" w:rsidP="005261B3">
      <w:pPr>
        <w:numPr>
          <w:ilvl w:val="0"/>
          <w:numId w:val="30"/>
        </w:numPr>
        <w:spacing w:line="276" w:lineRule="auto"/>
        <w:rPr>
          <w:sz w:val="28"/>
          <w:szCs w:val="28"/>
        </w:rPr>
      </w:pPr>
      <w:r>
        <w:rPr>
          <w:sz w:val="28"/>
          <w:szCs w:val="28"/>
        </w:rPr>
        <w:t>ГЛОБАЛЬНЫЕ ДЕПОЗИТАРНЫЕ РАСПИСКИ</w:t>
      </w:r>
    </w:p>
    <w:p w:rsidR="00292A3F" w:rsidRPr="00292A3F" w:rsidRDefault="00292A3F" w:rsidP="005261B3">
      <w:pPr>
        <w:spacing w:line="276" w:lineRule="auto"/>
        <w:jc w:val="both"/>
        <w:rPr>
          <w:sz w:val="28"/>
          <w:szCs w:val="28"/>
        </w:rPr>
      </w:pPr>
    </w:p>
    <w:p w:rsidR="00292A3F" w:rsidRPr="00292A3F" w:rsidRDefault="00292A3F" w:rsidP="005261B3">
      <w:pPr>
        <w:spacing w:line="276" w:lineRule="auto"/>
        <w:ind w:firstLine="709"/>
        <w:jc w:val="both"/>
        <w:rPr>
          <w:sz w:val="28"/>
          <w:szCs w:val="28"/>
        </w:rPr>
      </w:pPr>
      <w:r w:rsidRPr="00292A3F">
        <w:rPr>
          <w:sz w:val="28"/>
          <w:szCs w:val="28"/>
        </w:rPr>
        <w:t>По сравнению с АДР, достаточно молодой инструмент рынка ценных бумаг, так как он появился на фондовом рынке США в 1990 году. ГДР, как правило, выпускаются, когда эмитент намерен привлечь большие средства путем частного или публичного размещения акций. ГДР выпускаются банком депозитарием на акции, находящиеся на хранении как в банке депозитарии, так и в кастоди. Очень часто ГДР размещаются одновременно как на американском, так и не американском рынке вне страны эмитента. Торговля ГДР на европейских рынках происходит как на биржевом рынке, например на лондонской фондовой бирже, так и на внебиржевом рынке. В США ими торгуют, как правило, как АДР органиченного размещения или как АДР 3 уровня. В настоящее время многие биржевые площадки с использование компьютерных технологий имеют тесные взаимоотношения, что расширяет возможности ГДР.</w:t>
      </w:r>
    </w:p>
    <w:p w:rsidR="00292A3F" w:rsidRPr="00292A3F" w:rsidRDefault="00292A3F" w:rsidP="005261B3">
      <w:pPr>
        <w:spacing w:line="276" w:lineRule="auto"/>
        <w:jc w:val="both"/>
        <w:rPr>
          <w:sz w:val="28"/>
          <w:szCs w:val="28"/>
        </w:rPr>
      </w:pPr>
    </w:p>
    <w:p w:rsidR="00292A3F" w:rsidRPr="00292A3F" w:rsidRDefault="00292A3F" w:rsidP="005261B3">
      <w:pPr>
        <w:spacing w:line="276" w:lineRule="auto"/>
        <w:jc w:val="both"/>
        <w:rPr>
          <w:sz w:val="28"/>
          <w:szCs w:val="28"/>
        </w:rPr>
      </w:pPr>
      <w:r w:rsidRPr="00292A3F">
        <w:rPr>
          <w:i/>
          <w:sz w:val="28"/>
          <w:szCs w:val="28"/>
        </w:rPr>
        <w:t>Различие между АДР и ГДР следующие</w:t>
      </w:r>
      <w:r w:rsidRPr="00292A3F">
        <w:rPr>
          <w:sz w:val="28"/>
          <w:szCs w:val="28"/>
        </w:rPr>
        <w:t>:</w:t>
      </w:r>
    </w:p>
    <w:p w:rsidR="00292A3F" w:rsidRPr="00292A3F" w:rsidRDefault="00292A3F" w:rsidP="005261B3">
      <w:pPr>
        <w:spacing w:line="276" w:lineRule="auto"/>
        <w:jc w:val="both"/>
        <w:rPr>
          <w:sz w:val="28"/>
          <w:szCs w:val="28"/>
        </w:rPr>
      </w:pPr>
      <w:r w:rsidRPr="00292A3F">
        <w:rPr>
          <w:sz w:val="28"/>
          <w:szCs w:val="28"/>
        </w:rPr>
        <w:t>АДР выпускаются и размещаются на рынке США. ГДР на рынках 2 и более стран за пределами стран-эмитентов акций. АДР и ГДР — это свободно обращаемые сертификаты, которые:</w:t>
      </w:r>
    </w:p>
    <w:p w:rsidR="00292A3F" w:rsidRPr="00292A3F" w:rsidRDefault="00292A3F" w:rsidP="005261B3">
      <w:pPr>
        <w:widowControl w:val="0"/>
        <w:numPr>
          <w:ilvl w:val="0"/>
          <w:numId w:val="25"/>
        </w:numPr>
        <w:suppressAutoHyphens/>
        <w:spacing w:line="276" w:lineRule="auto"/>
        <w:jc w:val="both"/>
        <w:rPr>
          <w:sz w:val="28"/>
          <w:szCs w:val="28"/>
        </w:rPr>
      </w:pPr>
      <w:r w:rsidRPr="00292A3F">
        <w:rPr>
          <w:sz w:val="28"/>
          <w:szCs w:val="28"/>
        </w:rPr>
        <w:t>выпускаются банком депозитариев АДРов или ГДРов,</w:t>
      </w:r>
    </w:p>
    <w:p w:rsidR="00292A3F" w:rsidRPr="00292A3F" w:rsidRDefault="00292A3F" w:rsidP="005261B3">
      <w:pPr>
        <w:widowControl w:val="0"/>
        <w:numPr>
          <w:ilvl w:val="0"/>
          <w:numId w:val="25"/>
        </w:numPr>
        <w:suppressAutoHyphens/>
        <w:spacing w:line="276" w:lineRule="auto"/>
        <w:jc w:val="both"/>
        <w:rPr>
          <w:sz w:val="28"/>
          <w:szCs w:val="28"/>
        </w:rPr>
      </w:pPr>
      <w:r w:rsidRPr="00292A3F">
        <w:rPr>
          <w:sz w:val="28"/>
          <w:szCs w:val="28"/>
        </w:rPr>
        <w:t>подтверждают права собственности владельца этих сертификатов на определенное количество акций иностранных эмитентов.</w:t>
      </w:r>
    </w:p>
    <w:p w:rsidR="00292A3F" w:rsidRPr="00292A3F" w:rsidRDefault="00292A3F" w:rsidP="005261B3">
      <w:pPr>
        <w:spacing w:line="276" w:lineRule="auto"/>
        <w:jc w:val="both"/>
        <w:rPr>
          <w:sz w:val="28"/>
          <w:szCs w:val="28"/>
        </w:rPr>
      </w:pPr>
    </w:p>
    <w:p w:rsidR="00292A3F" w:rsidRPr="00292A3F" w:rsidRDefault="00292A3F" w:rsidP="005261B3">
      <w:pPr>
        <w:spacing w:line="276" w:lineRule="auto"/>
        <w:jc w:val="both"/>
        <w:rPr>
          <w:sz w:val="28"/>
          <w:szCs w:val="28"/>
        </w:rPr>
      </w:pPr>
      <w:r w:rsidRPr="00292A3F">
        <w:rPr>
          <w:sz w:val="28"/>
          <w:szCs w:val="28"/>
        </w:rPr>
        <w:t>Сами акции депонируются, то есть находятся на хранении в банке-депозитарии или в банке-кастоди. Основными функциями банка-депозитария являются:</w:t>
      </w:r>
    </w:p>
    <w:p w:rsidR="00292A3F" w:rsidRPr="00292A3F" w:rsidRDefault="00292A3F" w:rsidP="005261B3">
      <w:pPr>
        <w:widowControl w:val="0"/>
        <w:numPr>
          <w:ilvl w:val="0"/>
          <w:numId w:val="26"/>
        </w:numPr>
        <w:suppressAutoHyphens/>
        <w:spacing w:line="276" w:lineRule="auto"/>
        <w:jc w:val="both"/>
        <w:rPr>
          <w:sz w:val="28"/>
          <w:szCs w:val="28"/>
        </w:rPr>
      </w:pPr>
      <w:r w:rsidRPr="00292A3F">
        <w:rPr>
          <w:sz w:val="28"/>
          <w:szCs w:val="28"/>
        </w:rPr>
        <w:t>ведение реестра владельцев депозитарных расписок,</w:t>
      </w:r>
    </w:p>
    <w:p w:rsidR="00292A3F" w:rsidRPr="00292A3F" w:rsidRDefault="00292A3F" w:rsidP="005261B3">
      <w:pPr>
        <w:widowControl w:val="0"/>
        <w:numPr>
          <w:ilvl w:val="0"/>
          <w:numId w:val="26"/>
        </w:numPr>
        <w:suppressAutoHyphens/>
        <w:spacing w:line="276" w:lineRule="auto"/>
        <w:jc w:val="both"/>
        <w:rPr>
          <w:sz w:val="28"/>
          <w:szCs w:val="28"/>
        </w:rPr>
      </w:pPr>
      <w:r w:rsidRPr="00292A3F">
        <w:rPr>
          <w:sz w:val="28"/>
          <w:szCs w:val="28"/>
        </w:rPr>
        <w:t>выпуск депозитарных расписок,</w:t>
      </w:r>
    </w:p>
    <w:p w:rsidR="00292A3F" w:rsidRPr="00292A3F" w:rsidRDefault="00292A3F" w:rsidP="005261B3">
      <w:pPr>
        <w:widowControl w:val="0"/>
        <w:numPr>
          <w:ilvl w:val="0"/>
          <w:numId w:val="26"/>
        </w:numPr>
        <w:suppressAutoHyphens/>
        <w:spacing w:line="276" w:lineRule="auto"/>
        <w:jc w:val="both"/>
        <w:rPr>
          <w:sz w:val="28"/>
          <w:szCs w:val="28"/>
        </w:rPr>
      </w:pPr>
      <w:r w:rsidRPr="00292A3F">
        <w:rPr>
          <w:sz w:val="28"/>
          <w:szCs w:val="28"/>
        </w:rPr>
        <w:t>конвертации акции к расписке,</w:t>
      </w:r>
    </w:p>
    <w:p w:rsidR="00292A3F" w:rsidRPr="00292A3F" w:rsidRDefault="00292A3F" w:rsidP="005261B3">
      <w:pPr>
        <w:widowControl w:val="0"/>
        <w:numPr>
          <w:ilvl w:val="0"/>
          <w:numId w:val="26"/>
        </w:numPr>
        <w:suppressAutoHyphens/>
        <w:spacing w:line="276" w:lineRule="auto"/>
        <w:jc w:val="both"/>
        <w:rPr>
          <w:sz w:val="28"/>
          <w:szCs w:val="28"/>
        </w:rPr>
      </w:pPr>
      <w:r w:rsidRPr="00292A3F">
        <w:rPr>
          <w:sz w:val="28"/>
          <w:szCs w:val="28"/>
        </w:rPr>
        <w:t>распространение среди инвесторов депозитарные расписок, отчетности эмитентов и другой информации,</w:t>
      </w:r>
    </w:p>
    <w:p w:rsidR="00292A3F" w:rsidRPr="00292A3F" w:rsidRDefault="00292A3F" w:rsidP="005261B3">
      <w:pPr>
        <w:widowControl w:val="0"/>
        <w:numPr>
          <w:ilvl w:val="0"/>
          <w:numId w:val="26"/>
        </w:numPr>
        <w:suppressAutoHyphens/>
        <w:spacing w:line="276" w:lineRule="auto"/>
        <w:jc w:val="both"/>
        <w:rPr>
          <w:sz w:val="28"/>
          <w:szCs w:val="28"/>
        </w:rPr>
      </w:pPr>
      <w:r w:rsidRPr="00292A3F">
        <w:rPr>
          <w:sz w:val="28"/>
          <w:szCs w:val="28"/>
        </w:rPr>
        <w:t>а также передача владельцам расписок, дивидендов и других имущественных прав акций.</w:t>
      </w:r>
    </w:p>
    <w:p w:rsidR="00292A3F" w:rsidRPr="00292A3F" w:rsidRDefault="00292A3F" w:rsidP="005261B3">
      <w:pPr>
        <w:spacing w:line="276" w:lineRule="auto"/>
        <w:jc w:val="both"/>
        <w:rPr>
          <w:sz w:val="28"/>
          <w:szCs w:val="28"/>
        </w:rPr>
      </w:pPr>
    </w:p>
    <w:p w:rsidR="00292A3F" w:rsidRPr="00292A3F" w:rsidRDefault="00292A3F" w:rsidP="005261B3">
      <w:pPr>
        <w:spacing w:line="276" w:lineRule="auto"/>
        <w:ind w:left="-357" w:firstLine="357"/>
        <w:jc w:val="both"/>
        <w:rPr>
          <w:sz w:val="28"/>
          <w:szCs w:val="28"/>
        </w:rPr>
      </w:pPr>
      <w:r>
        <w:rPr>
          <w:sz w:val="28"/>
          <w:szCs w:val="28"/>
        </w:rPr>
        <w:t xml:space="preserve">        </w:t>
      </w:r>
      <w:r w:rsidRPr="00292A3F">
        <w:rPr>
          <w:sz w:val="28"/>
          <w:szCs w:val="28"/>
        </w:rPr>
        <w:t xml:space="preserve">Основным депозитарием эмитента ГДР является </w:t>
      </w:r>
      <w:r w:rsidRPr="00292A3F">
        <w:rPr>
          <w:sz w:val="28"/>
          <w:szCs w:val="28"/>
          <w:lang w:val="en-US"/>
        </w:rPr>
        <w:t>Bank</w:t>
      </w:r>
      <w:r w:rsidRPr="00292A3F">
        <w:rPr>
          <w:sz w:val="28"/>
          <w:szCs w:val="28"/>
        </w:rPr>
        <w:t xml:space="preserve"> </w:t>
      </w:r>
      <w:r w:rsidRPr="00292A3F">
        <w:rPr>
          <w:sz w:val="28"/>
          <w:szCs w:val="28"/>
          <w:lang w:val="en-US"/>
        </w:rPr>
        <w:t>of</w:t>
      </w:r>
      <w:r w:rsidRPr="00292A3F">
        <w:rPr>
          <w:sz w:val="28"/>
          <w:szCs w:val="28"/>
        </w:rPr>
        <w:t xml:space="preserve"> </w:t>
      </w:r>
      <w:r w:rsidRPr="00292A3F">
        <w:rPr>
          <w:sz w:val="28"/>
          <w:szCs w:val="28"/>
          <w:lang w:val="en-US"/>
        </w:rPr>
        <w:t>NY</w:t>
      </w:r>
      <w:r w:rsidRPr="00292A3F">
        <w:rPr>
          <w:sz w:val="28"/>
          <w:szCs w:val="28"/>
        </w:rPr>
        <w:t xml:space="preserve"> и </w:t>
      </w:r>
      <w:r w:rsidRPr="00292A3F">
        <w:rPr>
          <w:sz w:val="28"/>
          <w:szCs w:val="28"/>
          <w:lang w:val="en-US"/>
        </w:rPr>
        <w:t>C</w:t>
      </w:r>
      <w:r w:rsidRPr="00292A3F">
        <w:rPr>
          <w:sz w:val="28"/>
          <w:szCs w:val="28"/>
        </w:rPr>
        <w:t>итибанк.</w:t>
      </w:r>
    </w:p>
    <w:p w:rsidR="00292A3F" w:rsidRPr="00292A3F" w:rsidRDefault="00292A3F" w:rsidP="005261B3">
      <w:pPr>
        <w:spacing w:line="276" w:lineRule="auto"/>
        <w:jc w:val="both"/>
        <w:rPr>
          <w:sz w:val="28"/>
          <w:szCs w:val="28"/>
        </w:rPr>
      </w:pPr>
      <w:r w:rsidRPr="00292A3F">
        <w:rPr>
          <w:sz w:val="28"/>
          <w:szCs w:val="28"/>
        </w:rPr>
        <w:t>Банк кастоди осуществляет учет и перерегистрацию акций, на которые банк депозитарий выпустил расписки, а также представительству в реестре акционеров, где банк кастоди регистрируется в качестве номинального держателя. Помимо этого банк кастоди осуществляет получение дивидендов и других имущественных прав от эмитента в национальной валюте его страны и  перевод в банк держатель. В связи с этим все расчеты по АДР и ГДР происходят либо через центральный депозитарий ценных бумаг США, либо через европейский банк представитель. Это направлено на сокращение валютных рисков при операциях по АДР и</w:t>
      </w:r>
      <w:r>
        <w:rPr>
          <w:sz w:val="28"/>
          <w:szCs w:val="28"/>
        </w:rPr>
        <w:t xml:space="preserve"> </w:t>
      </w:r>
      <w:r w:rsidRPr="00292A3F">
        <w:rPr>
          <w:sz w:val="28"/>
          <w:szCs w:val="28"/>
        </w:rPr>
        <w:t>ГДР. Владельцы депозитарных расписок имеют следующие права. Их права аналогичны правам владельцев акций, то есть они имеют право получать дивиденды, как правило, в валюте страны обращения расписок, имеют право участвовать в собраниях акционеров, или передавать свое право голоса по доверенности, получать годовые отчеты и другую информацию по компании эмитенту.</w:t>
      </w:r>
    </w:p>
    <w:p w:rsidR="00292A3F" w:rsidRPr="00292A3F" w:rsidRDefault="00292A3F" w:rsidP="005261B3">
      <w:pPr>
        <w:spacing w:line="276" w:lineRule="auto"/>
        <w:ind w:firstLine="709"/>
        <w:jc w:val="both"/>
        <w:rPr>
          <w:sz w:val="28"/>
          <w:szCs w:val="28"/>
        </w:rPr>
      </w:pPr>
      <w:r w:rsidRPr="00292A3F">
        <w:rPr>
          <w:sz w:val="28"/>
          <w:szCs w:val="28"/>
        </w:rPr>
        <w:t>Выпуск АДР и других депозитарных расписок позволяет инвестору использовать все преимущества, строгие меры контроля и регулирования по акциям иностранных эмитентов, а компаниям привлекать значительные средства от различных инвесторов на международном финансовом рынке.</w:t>
      </w:r>
    </w:p>
    <w:p w:rsidR="00292A3F" w:rsidRPr="00292A3F" w:rsidRDefault="00292A3F" w:rsidP="005261B3">
      <w:pPr>
        <w:spacing w:line="276" w:lineRule="auto"/>
        <w:ind w:firstLine="709"/>
        <w:jc w:val="both"/>
        <w:rPr>
          <w:sz w:val="28"/>
          <w:szCs w:val="28"/>
        </w:rPr>
      </w:pPr>
      <w:r w:rsidRPr="00292A3F">
        <w:rPr>
          <w:sz w:val="28"/>
          <w:szCs w:val="28"/>
        </w:rPr>
        <w:t>Схема торговли АДР и ГДР имеет немного принципиальных различий:</w:t>
      </w:r>
    </w:p>
    <w:p w:rsidR="00292A3F" w:rsidRPr="00292A3F" w:rsidRDefault="00292A3F" w:rsidP="005261B3">
      <w:pPr>
        <w:spacing w:line="276" w:lineRule="auto"/>
        <w:jc w:val="both"/>
        <w:rPr>
          <w:sz w:val="28"/>
          <w:szCs w:val="28"/>
        </w:rPr>
      </w:pPr>
      <w:r w:rsidRPr="00292A3F">
        <w:rPr>
          <w:sz w:val="28"/>
          <w:szCs w:val="28"/>
        </w:rPr>
        <w:t>иностранный инвестор, пожелавший купить АДР, дает заказ своему брокеру, если брокер нашел требуемые бумаги на вторичном рынке США и цена его устраивает, то есть соответствует заказу, то сделка регистрируется в банке депозитарии, являющемся эмитентом АДР. Брокер также может связаться с брокерской компанией в стране эмитенте акций и сделать заказ на покупку. Местная брокерская компания покупает акции на внутреннем рынке, регистрирует их в реестре на имя банка кастоди, который выступает в качестве номинального держателя акций. После этого банк кастоди информирует банк депозитарий, о том что акции перерегистрировали на имя банка кастоди в реестре акционерного общества. Банк депозитарий в свою очередь выпускает депозитарные расписки на эти акции и передает их брокеру, а тот переводит их своему клиенту. Аналогично происходит и продажа.</w:t>
      </w:r>
    </w:p>
    <w:p w:rsidR="00292A3F" w:rsidRPr="00292A3F" w:rsidRDefault="00292A3F" w:rsidP="005261B3">
      <w:pPr>
        <w:spacing w:line="276" w:lineRule="auto"/>
        <w:ind w:firstLine="709"/>
        <w:jc w:val="both"/>
        <w:rPr>
          <w:sz w:val="28"/>
          <w:szCs w:val="28"/>
        </w:rPr>
      </w:pPr>
      <w:r w:rsidRPr="00292A3F">
        <w:rPr>
          <w:sz w:val="28"/>
          <w:szCs w:val="28"/>
        </w:rPr>
        <w:t>Для инвестора депозитарные расписки АДР и ГДР имеют определенную пользу, то есть с их помощью инвестор получает доступ к акциям иностранных эмитентов, а так же упрощается сделка купли-продажи акций за пределом страны эмитента. АДР различаются по следующим классификационным признакам:</w:t>
      </w:r>
    </w:p>
    <w:p w:rsidR="00292A3F" w:rsidRDefault="00292A3F" w:rsidP="005261B3">
      <w:pPr>
        <w:widowControl w:val="0"/>
        <w:numPr>
          <w:ilvl w:val="0"/>
          <w:numId w:val="27"/>
        </w:numPr>
        <w:suppressAutoHyphens/>
        <w:spacing w:line="276" w:lineRule="auto"/>
        <w:jc w:val="both"/>
        <w:rPr>
          <w:sz w:val="28"/>
          <w:szCs w:val="28"/>
        </w:rPr>
      </w:pPr>
      <w:r w:rsidRPr="00292A3F">
        <w:rPr>
          <w:sz w:val="28"/>
          <w:szCs w:val="28"/>
        </w:rPr>
        <w:t>в зависимости от участия эмитента акций, лежащих в основе АДР:</w:t>
      </w:r>
    </w:p>
    <w:p w:rsidR="00292A3F" w:rsidRDefault="00292A3F" w:rsidP="005261B3">
      <w:pPr>
        <w:widowControl w:val="0"/>
        <w:numPr>
          <w:ilvl w:val="0"/>
          <w:numId w:val="27"/>
        </w:numPr>
        <w:suppressAutoHyphens/>
        <w:spacing w:line="276" w:lineRule="auto"/>
        <w:jc w:val="both"/>
        <w:rPr>
          <w:sz w:val="28"/>
          <w:szCs w:val="28"/>
        </w:rPr>
      </w:pPr>
      <w:r w:rsidRPr="00292A3F">
        <w:rPr>
          <w:sz w:val="28"/>
          <w:szCs w:val="28"/>
        </w:rPr>
        <w:t>неспонсируемые,</w:t>
      </w:r>
      <w:r>
        <w:rPr>
          <w:sz w:val="28"/>
          <w:szCs w:val="28"/>
        </w:rPr>
        <w:t xml:space="preserve"> </w:t>
      </w:r>
      <w:r w:rsidRPr="00292A3F">
        <w:rPr>
          <w:sz w:val="28"/>
          <w:szCs w:val="28"/>
        </w:rPr>
        <w:t>не требуют согласия или участия эмитента и могут быть выпущены банком депозитарием только на акции, находящиеся в обращении. Инициатором выпуска являются держатели крупных пакетов</w:t>
      </w:r>
      <w:r>
        <w:rPr>
          <w:sz w:val="28"/>
          <w:szCs w:val="28"/>
        </w:rPr>
        <w:t xml:space="preserve"> акций или сам банк депозитарий.</w:t>
      </w:r>
    </w:p>
    <w:p w:rsidR="00292A3F" w:rsidRPr="00292A3F" w:rsidRDefault="00292A3F" w:rsidP="005261B3">
      <w:pPr>
        <w:widowControl w:val="0"/>
        <w:numPr>
          <w:ilvl w:val="0"/>
          <w:numId w:val="27"/>
        </w:numPr>
        <w:suppressAutoHyphens/>
        <w:spacing w:line="276" w:lineRule="auto"/>
        <w:jc w:val="both"/>
        <w:rPr>
          <w:sz w:val="28"/>
          <w:szCs w:val="28"/>
        </w:rPr>
      </w:pPr>
      <w:r w:rsidRPr="00292A3F">
        <w:rPr>
          <w:sz w:val="28"/>
          <w:szCs w:val="28"/>
        </w:rPr>
        <w:t>спонсируемые,</w:t>
      </w:r>
      <w:r>
        <w:rPr>
          <w:sz w:val="28"/>
          <w:szCs w:val="28"/>
        </w:rPr>
        <w:t xml:space="preserve"> </w:t>
      </w:r>
      <w:r w:rsidRPr="00292A3F">
        <w:rPr>
          <w:sz w:val="28"/>
          <w:szCs w:val="28"/>
        </w:rPr>
        <w:t>их выпуск производится по инициативе самого эмитента акций, поэтому банк депозитарий эмитирует АДРы от имени эмитента акций и отношения между банком депозитарием и эмитентом определяется договором.</w:t>
      </w:r>
    </w:p>
    <w:p w:rsidR="00292A3F" w:rsidRPr="00292A3F" w:rsidRDefault="00292A3F" w:rsidP="005261B3">
      <w:pPr>
        <w:spacing w:line="276" w:lineRule="auto"/>
        <w:jc w:val="both"/>
        <w:rPr>
          <w:sz w:val="28"/>
          <w:szCs w:val="28"/>
        </w:rPr>
      </w:pPr>
    </w:p>
    <w:p w:rsidR="00292A3F" w:rsidRPr="00292A3F" w:rsidRDefault="00292A3F" w:rsidP="005261B3">
      <w:pPr>
        <w:spacing w:line="276" w:lineRule="auto"/>
        <w:ind w:firstLine="540"/>
        <w:jc w:val="both"/>
        <w:rPr>
          <w:sz w:val="28"/>
          <w:szCs w:val="28"/>
        </w:rPr>
      </w:pPr>
    </w:p>
    <w:p w:rsidR="00ED24BB" w:rsidRDefault="00E90944" w:rsidP="005261B3">
      <w:pPr>
        <w:numPr>
          <w:ilvl w:val="0"/>
          <w:numId w:val="29"/>
        </w:numPr>
        <w:spacing w:line="276" w:lineRule="auto"/>
        <w:jc w:val="both"/>
        <w:rPr>
          <w:sz w:val="28"/>
          <w:szCs w:val="28"/>
        </w:rPr>
      </w:pPr>
      <w:r>
        <w:rPr>
          <w:sz w:val="28"/>
          <w:szCs w:val="28"/>
        </w:rPr>
        <w:t>ПРЕИМУЩЕСТВА ДЕПОЗИТАРНЫХ РАСПИСОК</w:t>
      </w:r>
    </w:p>
    <w:p w:rsidR="00E90944" w:rsidRDefault="00E90944" w:rsidP="005261B3">
      <w:pPr>
        <w:spacing w:line="276" w:lineRule="auto"/>
        <w:jc w:val="both"/>
        <w:rPr>
          <w:sz w:val="28"/>
          <w:szCs w:val="28"/>
        </w:rPr>
      </w:pPr>
    </w:p>
    <w:p w:rsidR="00E90944" w:rsidRPr="00E90944" w:rsidRDefault="00146453" w:rsidP="005261B3">
      <w:pPr>
        <w:spacing w:line="276" w:lineRule="auto"/>
        <w:ind w:firstLine="540"/>
        <w:jc w:val="both"/>
        <w:rPr>
          <w:sz w:val="28"/>
          <w:szCs w:val="28"/>
        </w:rPr>
      </w:pPr>
      <w:r>
        <w:rPr>
          <w:sz w:val="28"/>
          <w:szCs w:val="28"/>
        </w:rPr>
        <w:t>Программы депозитарных расписок</w:t>
      </w:r>
      <w:r w:rsidR="00E90944" w:rsidRPr="00E90944">
        <w:rPr>
          <w:sz w:val="28"/>
          <w:szCs w:val="28"/>
        </w:rPr>
        <w:t xml:space="preserve"> позволят эмитентам:</w:t>
      </w:r>
    </w:p>
    <w:p w:rsidR="00E90944" w:rsidRDefault="00E90944" w:rsidP="005261B3">
      <w:pPr>
        <w:numPr>
          <w:ilvl w:val="0"/>
          <w:numId w:val="7"/>
        </w:numPr>
        <w:tabs>
          <w:tab w:val="clear" w:pos="900"/>
          <w:tab w:val="num" w:pos="540"/>
        </w:tabs>
        <w:spacing w:line="276" w:lineRule="auto"/>
        <w:ind w:left="540" w:hanging="540"/>
        <w:jc w:val="both"/>
        <w:rPr>
          <w:sz w:val="28"/>
          <w:szCs w:val="28"/>
        </w:rPr>
      </w:pPr>
      <w:r w:rsidRPr="00E90944">
        <w:rPr>
          <w:sz w:val="28"/>
          <w:szCs w:val="28"/>
        </w:rPr>
        <w:t>привлечь иностранный капитал для решения стратегических за</w:t>
      </w:r>
      <w:r w:rsidRPr="00E90944">
        <w:rPr>
          <w:sz w:val="28"/>
          <w:szCs w:val="28"/>
        </w:rPr>
        <w:softHyphen/>
        <w:t>дач, стоящих перед компаниями;</w:t>
      </w:r>
    </w:p>
    <w:p w:rsidR="00E90944" w:rsidRDefault="00E90944" w:rsidP="005261B3">
      <w:pPr>
        <w:numPr>
          <w:ilvl w:val="0"/>
          <w:numId w:val="7"/>
        </w:numPr>
        <w:tabs>
          <w:tab w:val="clear" w:pos="900"/>
          <w:tab w:val="num" w:pos="540"/>
        </w:tabs>
        <w:spacing w:line="276" w:lineRule="auto"/>
        <w:ind w:left="540" w:hanging="540"/>
        <w:jc w:val="both"/>
        <w:rPr>
          <w:sz w:val="28"/>
          <w:szCs w:val="28"/>
        </w:rPr>
      </w:pPr>
      <w:r w:rsidRPr="00E90944">
        <w:rPr>
          <w:sz w:val="28"/>
          <w:szCs w:val="28"/>
        </w:rPr>
        <w:t>в зависимости от конструкции проекта получить возможность продать свои ценные бумаги не только в США, но и на фондовых рын</w:t>
      </w:r>
      <w:r w:rsidRPr="00E90944">
        <w:rPr>
          <w:sz w:val="28"/>
          <w:szCs w:val="28"/>
        </w:rPr>
        <w:softHyphen/>
        <w:t>ках других стран («global offering»), включая, если тип проекта это по</w:t>
      </w:r>
      <w:r w:rsidRPr="00E90944">
        <w:rPr>
          <w:sz w:val="28"/>
          <w:szCs w:val="28"/>
        </w:rPr>
        <w:softHyphen/>
        <w:t>зволяет, допуск к листингу на фондовых биржах таких государств или котировку ценных бумаг на их внебиржевом рынке;</w:t>
      </w:r>
    </w:p>
    <w:p w:rsidR="00E90944" w:rsidRPr="00E90944" w:rsidRDefault="00E90944" w:rsidP="005261B3">
      <w:pPr>
        <w:numPr>
          <w:ilvl w:val="0"/>
          <w:numId w:val="7"/>
        </w:numPr>
        <w:tabs>
          <w:tab w:val="clear" w:pos="900"/>
          <w:tab w:val="num" w:pos="540"/>
        </w:tabs>
        <w:spacing w:line="276" w:lineRule="auto"/>
        <w:ind w:left="540" w:hanging="540"/>
        <w:jc w:val="both"/>
        <w:rPr>
          <w:sz w:val="28"/>
          <w:szCs w:val="28"/>
        </w:rPr>
      </w:pPr>
      <w:r w:rsidRPr="00E90944">
        <w:rPr>
          <w:sz w:val="28"/>
          <w:szCs w:val="28"/>
        </w:rPr>
        <w:t>в зависимости от типа проекта, получить возможность:</w:t>
      </w:r>
    </w:p>
    <w:p w:rsidR="00146453" w:rsidRDefault="00E90944" w:rsidP="005261B3">
      <w:pPr>
        <w:numPr>
          <w:ilvl w:val="1"/>
          <w:numId w:val="7"/>
        </w:numPr>
        <w:tabs>
          <w:tab w:val="clear" w:pos="1980"/>
          <w:tab w:val="num" w:pos="900"/>
        </w:tabs>
        <w:spacing w:line="276" w:lineRule="auto"/>
        <w:ind w:left="540" w:firstLine="0"/>
        <w:jc w:val="both"/>
        <w:rPr>
          <w:sz w:val="28"/>
          <w:szCs w:val="28"/>
        </w:rPr>
      </w:pPr>
      <w:r w:rsidRPr="00E90944">
        <w:rPr>
          <w:sz w:val="28"/>
          <w:szCs w:val="28"/>
        </w:rPr>
        <w:t>листинга своих ценных бумаг на Нью-йоркской Фондовой Бир</w:t>
      </w:r>
      <w:r w:rsidRPr="00E90944">
        <w:rPr>
          <w:sz w:val="28"/>
          <w:szCs w:val="28"/>
        </w:rPr>
        <w:softHyphen/>
        <w:t>же (the New York Stock Exchange (NYSE)), Американской Фондовой Бирже (American Stock Exchange (AMEX)) и на иных фондовых биржах США, в Автоматической Системе Котирования Национальной Ассо</w:t>
      </w:r>
      <w:r w:rsidRPr="00E90944">
        <w:rPr>
          <w:sz w:val="28"/>
          <w:szCs w:val="28"/>
        </w:rPr>
        <w:softHyphen/>
        <w:t>циации Дилеров Ценных Бумаг (the National Association of Securities Dealers, Inc.'s Automated Quotation System (NASDAQ));</w:t>
      </w:r>
    </w:p>
    <w:p w:rsidR="00E90944" w:rsidRPr="00E90944" w:rsidRDefault="00E90944" w:rsidP="005261B3">
      <w:pPr>
        <w:numPr>
          <w:ilvl w:val="1"/>
          <w:numId w:val="7"/>
        </w:numPr>
        <w:tabs>
          <w:tab w:val="clear" w:pos="1980"/>
          <w:tab w:val="num" w:pos="900"/>
        </w:tabs>
        <w:spacing w:line="276" w:lineRule="auto"/>
        <w:ind w:left="540" w:firstLine="0"/>
        <w:jc w:val="both"/>
        <w:rPr>
          <w:sz w:val="28"/>
          <w:szCs w:val="28"/>
        </w:rPr>
      </w:pPr>
      <w:r w:rsidRPr="00E90944">
        <w:rPr>
          <w:sz w:val="28"/>
          <w:szCs w:val="28"/>
        </w:rPr>
        <w:t>включить свои ценные бумаги в Дисплейную службу Национальной Ассоциации Дилеров Ценных Бумаг (Over-the-Counter (OTC) и Bulletin Board Display Service of the National Association of Securities Dealers, Inc.) или в «розовые страницы» (the «pink sheets») Националь</w:t>
      </w:r>
      <w:r w:rsidRPr="00E90944">
        <w:rPr>
          <w:sz w:val="28"/>
          <w:szCs w:val="28"/>
        </w:rPr>
        <w:softHyphen/>
        <w:t>ного Бюро Котирования Коммерческого Клирингового Дома (Commerce Clearing House's National Quotation Bureau, Inc.);</w:t>
      </w:r>
    </w:p>
    <w:p w:rsidR="00146453" w:rsidRDefault="00E90944" w:rsidP="005261B3">
      <w:pPr>
        <w:numPr>
          <w:ilvl w:val="2"/>
          <w:numId w:val="7"/>
        </w:numPr>
        <w:tabs>
          <w:tab w:val="clear" w:pos="2700"/>
          <w:tab w:val="num" w:pos="540"/>
        </w:tabs>
        <w:spacing w:line="276" w:lineRule="auto"/>
        <w:ind w:left="540" w:hanging="540"/>
        <w:jc w:val="both"/>
        <w:rPr>
          <w:sz w:val="28"/>
          <w:szCs w:val="28"/>
        </w:rPr>
      </w:pPr>
      <w:r w:rsidRPr="00E90944">
        <w:rPr>
          <w:sz w:val="28"/>
          <w:szCs w:val="28"/>
        </w:rPr>
        <w:t>если эмитент планирует продавать свою продукцию на рынке США или на ином рынке, г</w:t>
      </w:r>
      <w:r w:rsidR="00146453">
        <w:rPr>
          <w:sz w:val="28"/>
          <w:szCs w:val="28"/>
        </w:rPr>
        <w:t>де осуществляется продажа его депозитарных расписок</w:t>
      </w:r>
      <w:r w:rsidRPr="00E90944">
        <w:rPr>
          <w:sz w:val="28"/>
          <w:szCs w:val="28"/>
        </w:rPr>
        <w:t>, увели</w:t>
      </w:r>
      <w:r w:rsidRPr="00E90944">
        <w:rPr>
          <w:sz w:val="28"/>
          <w:szCs w:val="28"/>
        </w:rPr>
        <w:softHyphen/>
        <w:t>чить интерес к товарам компании за рубежом;</w:t>
      </w:r>
    </w:p>
    <w:p w:rsidR="00E90944" w:rsidRPr="00E90944" w:rsidRDefault="00E90944" w:rsidP="005261B3">
      <w:pPr>
        <w:numPr>
          <w:ilvl w:val="2"/>
          <w:numId w:val="7"/>
        </w:numPr>
        <w:tabs>
          <w:tab w:val="clear" w:pos="2700"/>
          <w:tab w:val="num" w:pos="540"/>
        </w:tabs>
        <w:spacing w:line="276" w:lineRule="auto"/>
        <w:ind w:left="540" w:hanging="540"/>
        <w:jc w:val="both"/>
        <w:rPr>
          <w:sz w:val="28"/>
          <w:szCs w:val="28"/>
        </w:rPr>
      </w:pPr>
      <w:r w:rsidRPr="00E90944">
        <w:rPr>
          <w:sz w:val="28"/>
          <w:szCs w:val="28"/>
        </w:rPr>
        <w:t>поднять цену своих ценных бумаг на российском фондовом рынке.</w:t>
      </w:r>
    </w:p>
    <w:p w:rsidR="00E90944" w:rsidRPr="00E90944" w:rsidRDefault="00E90944" w:rsidP="005261B3">
      <w:pPr>
        <w:spacing w:line="276" w:lineRule="auto"/>
        <w:ind w:firstLine="540"/>
        <w:jc w:val="both"/>
        <w:rPr>
          <w:sz w:val="28"/>
          <w:szCs w:val="28"/>
        </w:rPr>
      </w:pPr>
      <w:r w:rsidRPr="00E90944">
        <w:rPr>
          <w:sz w:val="28"/>
          <w:szCs w:val="28"/>
        </w:rPr>
        <w:t>Сделки инвесторов с депозитарными расписками «происходят в соответствии с правом США, в порядке, аналогичном торговле американскими ценными бума</w:t>
      </w:r>
      <w:r w:rsidRPr="00E90944">
        <w:rPr>
          <w:sz w:val="28"/>
          <w:szCs w:val="28"/>
        </w:rPr>
        <w:softHyphen/>
        <w:t xml:space="preserve">гами». Это проще и выгоднее как для продавца, так и для покупателя, и не требует долгой и сложной регистрации вне Соединенных Штатов. В то время как по законодательству страны эмитента, чтобы передать права на иностранную ценную бумагу на предъявителя («securities in a bearer form») не в форме </w:t>
      </w:r>
      <w:r w:rsidR="00146453">
        <w:rPr>
          <w:sz w:val="28"/>
          <w:szCs w:val="28"/>
        </w:rPr>
        <w:t>депозитарных расписок</w:t>
      </w:r>
      <w:r w:rsidR="00A86107">
        <w:rPr>
          <w:sz w:val="28"/>
          <w:szCs w:val="28"/>
        </w:rPr>
        <w:t xml:space="preserve"> </w:t>
      </w:r>
      <w:r w:rsidRPr="00E90944">
        <w:rPr>
          <w:sz w:val="28"/>
          <w:szCs w:val="28"/>
        </w:rPr>
        <w:t>по сделке, инвестор обязан: перевести сер</w:t>
      </w:r>
      <w:r w:rsidRPr="00E90944">
        <w:rPr>
          <w:sz w:val="28"/>
          <w:szCs w:val="28"/>
        </w:rPr>
        <w:softHyphen/>
        <w:t>тификат или другое свидетельство своих прав на ценную бумагу в стра</w:t>
      </w:r>
      <w:r w:rsidRPr="00E90944">
        <w:rPr>
          <w:sz w:val="28"/>
          <w:szCs w:val="28"/>
        </w:rPr>
        <w:softHyphen/>
        <w:t>ну эмитента и зарегистрировать там такую передачу прав. Эта проце</w:t>
      </w:r>
      <w:r w:rsidRPr="00E90944">
        <w:rPr>
          <w:sz w:val="28"/>
          <w:szCs w:val="28"/>
        </w:rPr>
        <w:softHyphen/>
        <w:t>дура, во-первых, отнимает много времени. Во-вторых, в некоторых странах за такие сделки сразу после их регистрации или до нее взимается налог на операции с ценными бумагами, что невыгодно для инвесто</w:t>
      </w:r>
      <w:r w:rsidRPr="00E90944">
        <w:rPr>
          <w:sz w:val="28"/>
          <w:szCs w:val="28"/>
        </w:rPr>
        <w:softHyphen/>
        <w:t>ров. В-третьих, операции с указанными ценными бумагами, как прави</w:t>
      </w:r>
      <w:r w:rsidRPr="00E90944">
        <w:rPr>
          <w:sz w:val="28"/>
          <w:szCs w:val="28"/>
        </w:rPr>
        <w:softHyphen/>
        <w:t>ло, осуществляются в валюте страны эмитента, что часто неудобно для инвесторов. В-четвертых, «иностранное право часто налагает иные об</w:t>
      </w:r>
      <w:r w:rsidRPr="00E90944">
        <w:rPr>
          <w:sz w:val="28"/>
          <w:szCs w:val="28"/>
        </w:rPr>
        <w:softHyphen/>
        <w:t>ременения на инвесторов», что осложняет совершение сделок.</w:t>
      </w:r>
    </w:p>
    <w:p w:rsidR="00E90944" w:rsidRPr="00E90944" w:rsidRDefault="00E90944" w:rsidP="005261B3">
      <w:pPr>
        <w:spacing w:line="276" w:lineRule="auto"/>
        <w:ind w:firstLine="540"/>
        <w:jc w:val="both"/>
        <w:rPr>
          <w:sz w:val="28"/>
          <w:szCs w:val="28"/>
        </w:rPr>
      </w:pPr>
      <w:r w:rsidRPr="00E90944">
        <w:rPr>
          <w:sz w:val="28"/>
          <w:szCs w:val="28"/>
        </w:rPr>
        <w:t>Сделки с депозитарными расписками на американском фондовом рынке осуществляются в долларах США, что приводит к отсутствию рисков финансирования при расчетах. Сам же расчет и клиринг происходит в привычной для американского инвестора форме - в течение трех банковских дней.</w:t>
      </w:r>
    </w:p>
    <w:p w:rsidR="00E90944" w:rsidRPr="00E90944" w:rsidRDefault="00E90944" w:rsidP="005261B3">
      <w:pPr>
        <w:spacing w:line="276" w:lineRule="auto"/>
        <w:ind w:firstLine="540"/>
        <w:jc w:val="both"/>
        <w:rPr>
          <w:sz w:val="28"/>
          <w:szCs w:val="28"/>
        </w:rPr>
      </w:pPr>
      <w:r w:rsidRPr="00E90944">
        <w:rPr>
          <w:sz w:val="28"/>
          <w:szCs w:val="28"/>
        </w:rPr>
        <w:t>Возможность получения дивидендов и управления предприятием. По иностранным ценным бумагам в форме депозитарных расписок амери</w:t>
      </w:r>
      <w:r w:rsidRPr="00E90944">
        <w:rPr>
          <w:sz w:val="28"/>
          <w:szCs w:val="28"/>
        </w:rPr>
        <w:softHyphen/>
        <w:t>канский инвестор получает дивиденды (или проценты) через депозита</w:t>
      </w:r>
      <w:r w:rsidRPr="00E90944">
        <w:rPr>
          <w:sz w:val="28"/>
          <w:szCs w:val="28"/>
        </w:rPr>
        <w:softHyphen/>
        <w:t>рия в долларах США. Также, в случае если инвестор владеет голосую</w:t>
      </w:r>
      <w:r w:rsidRPr="00E90944">
        <w:rPr>
          <w:sz w:val="28"/>
          <w:szCs w:val="28"/>
        </w:rPr>
        <w:softHyphen/>
        <w:t>щими ценными бумагами, он участвует в собраниях акционеров, не по</w:t>
      </w:r>
      <w:r w:rsidRPr="00E90944">
        <w:rPr>
          <w:sz w:val="28"/>
          <w:szCs w:val="28"/>
        </w:rPr>
        <w:softHyphen/>
        <w:t>кидая Соединенных Штатов, голосуя письменно. Получив результаты голо</w:t>
      </w:r>
      <w:r w:rsidR="00A86107">
        <w:rPr>
          <w:sz w:val="28"/>
          <w:szCs w:val="28"/>
        </w:rPr>
        <w:t>сования от всех собственников депозитарных расписок</w:t>
      </w:r>
      <w:r w:rsidRPr="00E90944">
        <w:rPr>
          <w:sz w:val="28"/>
          <w:szCs w:val="28"/>
        </w:rPr>
        <w:t>, депозитарий направляет их в страну эмитента.</w:t>
      </w:r>
    </w:p>
    <w:p w:rsidR="00E90944" w:rsidRPr="00E90944" w:rsidRDefault="00E90944" w:rsidP="005261B3">
      <w:pPr>
        <w:spacing w:line="276" w:lineRule="auto"/>
        <w:ind w:firstLine="540"/>
        <w:jc w:val="both"/>
        <w:rPr>
          <w:sz w:val="28"/>
          <w:szCs w:val="28"/>
        </w:rPr>
      </w:pPr>
      <w:r w:rsidRPr="00E90944">
        <w:rPr>
          <w:sz w:val="28"/>
          <w:szCs w:val="28"/>
        </w:rPr>
        <w:t>Как правило, в случае приобретения иностранной ценной бум</w:t>
      </w:r>
      <w:r w:rsidR="00A86107">
        <w:rPr>
          <w:sz w:val="28"/>
          <w:szCs w:val="28"/>
        </w:rPr>
        <w:t>аги, не участвующей в проекте депозитарной расписки</w:t>
      </w:r>
      <w:r w:rsidRPr="00E90944">
        <w:rPr>
          <w:sz w:val="28"/>
          <w:szCs w:val="28"/>
        </w:rPr>
        <w:t>, для получения дивидендов по ней амери</w:t>
      </w:r>
      <w:r w:rsidRPr="00E90944">
        <w:rPr>
          <w:sz w:val="28"/>
          <w:szCs w:val="28"/>
        </w:rPr>
        <w:softHyphen/>
        <w:t>канский инвестор должен сам узнать дату выплаты и направить в упол</w:t>
      </w:r>
      <w:r w:rsidRPr="00E90944">
        <w:rPr>
          <w:sz w:val="28"/>
          <w:szCs w:val="28"/>
        </w:rPr>
        <w:softHyphen/>
        <w:t>номоченный иностранным эмитентом орган сертификаты ценных бумаг для получения дивидендов. Использование права управления компани</w:t>
      </w:r>
      <w:r w:rsidRPr="00E90944">
        <w:rPr>
          <w:sz w:val="28"/>
          <w:szCs w:val="28"/>
        </w:rPr>
        <w:softHyphen/>
        <w:t>ей путем голосования на собраниях акционеров часто также затруднено для инвестора. Он сталкивается со следующими трудностями:</w:t>
      </w:r>
    </w:p>
    <w:p w:rsidR="00A86107" w:rsidRDefault="00E90944" w:rsidP="005261B3">
      <w:pPr>
        <w:numPr>
          <w:ilvl w:val="0"/>
          <w:numId w:val="15"/>
        </w:numPr>
        <w:tabs>
          <w:tab w:val="clear" w:pos="900"/>
          <w:tab w:val="num" w:pos="540"/>
        </w:tabs>
        <w:spacing w:line="276" w:lineRule="auto"/>
        <w:ind w:left="540" w:hanging="540"/>
        <w:jc w:val="both"/>
        <w:rPr>
          <w:sz w:val="28"/>
          <w:szCs w:val="28"/>
        </w:rPr>
      </w:pPr>
      <w:r w:rsidRPr="00E90944">
        <w:rPr>
          <w:sz w:val="28"/>
          <w:szCs w:val="28"/>
        </w:rPr>
        <w:t>объявление о выплате дивидендов печатается в прессе страны эмитента на языке страны эмитента, поэтому ин</w:t>
      </w:r>
      <w:r w:rsidRPr="00E90944">
        <w:rPr>
          <w:sz w:val="28"/>
          <w:szCs w:val="28"/>
        </w:rPr>
        <w:softHyphen/>
        <w:t>вестор может не получить такой информации во время;</w:t>
      </w:r>
    </w:p>
    <w:p w:rsidR="00A86107" w:rsidRDefault="00E90944" w:rsidP="005261B3">
      <w:pPr>
        <w:numPr>
          <w:ilvl w:val="0"/>
          <w:numId w:val="15"/>
        </w:numPr>
        <w:tabs>
          <w:tab w:val="clear" w:pos="900"/>
          <w:tab w:val="num" w:pos="540"/>
        </w:tabs>
        <w:spacing w:line="276" w:lineRule="auto"/>
        <w:ind w:left="540" w:hanging="540"/>
        <w:jc w:val="both"/>
        <w:rPr>
          <w:sz w:val="28"/>
          <w:szCs w:val="28"/>
        </w:rPr>
      </w:pPr>
      <w:r w:rsidRPr="00E90944">
        <w:rPr>
          <w:sz w:val="28"/>
          <w:szCs w:val="28"/>
        </w:rPr>
        <w:t>дивиденды выплачиваются в валюте страны эмитента, которую американский инвестор впоследствии, как пра</w:t>
      </w:r>
      <w:r w:rsidRPr="00E90944">
        <w:rPr>
          <w:sz w:val="28"/>
          <w:szCs w:val="28"/>
        </w:rPr>
        <w:softHyphen/>
        <w:t>вило, обменивает на доллары США, что сопряжено с определенными потерями;</w:t>
      </w:r>
    </w:p>
    <w:p w:rsidR="00E90944" w:rsidRPr="00E90944" w:rsidRDefault="00E90944" w:rsidP="005261B3">
      <w:pPr>
        <w:numPr>
          <w:ilvl w:val="0"/>
          <w:numId w:val="15"/>
        </w:numPr>
        <w:tabs>
          <w:tab w:val="clear" w:pos="900"/>
          <w:tab w:val="num" w:pos="540"/>
        </w:tabs>
        <w:spacing w:line="276" w:lineRule="auto"/>
        <w:ind w:left="540" w:hanging="540"/>
        <w:jc w:val="both"/>
        <w:rPr>
          <w:sz w:val="28"/>
          <w:szCs w:val="28"/>
        </w:rPr>
      </w:pPr>
      <w:r w:rsidRPr="00E90944">
        <w:rPr>
          <w:sz w:val="28"/>
          <w:szCs w:val="28"/>
        </w:rPr>
        <w:t>требование представить документы, подтверждающие права на ценные бумаги при выплате дивидендов в стране эмитента, также сопряжено с неудобствами и дополни</w:t>
      </w:r>
      <w:r w:rsidRPr="00E90944">
        <w:rPr>
          <w:sz w:val="28"/>
          <w:szCs w:val="28"/>
        </w:rPr>
        <w:softHyphen/>
        <w:t>тельными расходами.</w:t>
      </w:r>
    </w:p>
    <w:p w:rsidR="00E90944" w:rsidRPr="00E90944" w:rsidRDefault="00E90944" w:rsidP="005261B3">
      <w:pPr>
        <w:spacing w:line="276" w:lineRule="auto"/>
        <w:ind w:firstLine="540"/>
        <w:jc w:val="both"/>
        <w:rPr>
          <w:sz w:val="28"/>
          <w:szCs w:val="28"/>
        </w:rPr>
      </w:pPr>
      <w:r w:rsidRPr="00E90944">
        <w:rPr>
          <w:sz w:val="28"/>
          <w:szCs w:val="28"/>
        </w:rPr>
        <w:t>Получить информацию о выплате дивидендов и о собраниях ак</w:t>
      </w:r>
      <w:r w:rsidRPr="00E90944">
        <w:rPr>
          <w:sz w:val="28"/>
          <w:szCs w:val="28"/>
        </w:rPr>
        <w:softHyphen/>
        <w:t>ционеров, включая их повестку, - не проблема для больших компаний, владеющих значительными пакетами иностранных ценных бумаг. Но «для более скромных по своим возможностям» потенциальных инвесто</w:t>
      </w:r>
      <w:r w:rsidRPr="00E90944">
        <w:rPr>
          <w:sz w:val="28"/>
          <w:szCs w:val="28"/>
        </w:rPr>
        <w:softHyphen/>
        <w:t>ров эти проблемы (особенно вопрос уплаты дивидендов) часто являются препятствием к покупке таких ценных бумаг.</w:t>
      </w:r>
    </w:p>
    <w:p w:rsidR="00E90944" w:rsidRPr="00E90944" w:rsidRDefault="00E90944" w:rsidP="005261B3">
      <w:pPr>
        <w:spacing w:line="276" w:lineRule="auto"/>
        <w:ind w:firstLine="540"/>
        <w:jc w:val="both"/>
        <w:rPr>
          <w:sz w:val="28"/>
          <w:szCs w:val="28"/>
        </w:rPr>
      </w:pPr>
      <w:r w:rsidRPr="00E90944">
        <w:rPr>
          <w:sz w:val="28"/>
          <w:szCs w:val="28"/>
        </w:rPr>
        <w:t>В соот</w:t>
      </w:r>
      <w:r w:rsidRPr="00E90944">
        <w:rPr>
          <w:sz w:val="28"/>
          <w:szCs w:val="28"/>
        </w:rPr>
        <w:softHyphen/>
        <w:t>ветствии с законодательством США, депозитарий регулярно получает информацию об эмитенте. Часть такой информации он посыла</w:t>
      </w:r>
      <w:r w:rsidR="00A86107">
        <w:rPr>
          <w:sz w:val="28"/>
          <w:szCs w:val="28"/>
        </w:rPr>
        <w:t>ет соб</w:t>
      </w:r>
      <w:r w:rsidR="00A86107">
        <w:rPr>
          <w:sz w:val="28"/>
          <w:szCs w:val="28"/>
        </w:rPr>
        <w:softHyphen/>
        <w:t>ственникам депозитарных расписок</w:t>
      </w:r>
      <w:r w:rsidRPr="00E90944">
        <w:rPr>
          <w:sz w:val="28"/>
          <w:szCs w:val="28"/>
        </w:rPr>
        <w:t>, а часть представляет им для ознакомления в своем офи</w:t>
      </w:r>
      <w:r w:rsidRPr="00E90944">
        <w:rPr>
          <w:sz w:val="28"/>
          <w:szCs w:val="28"/>
        </w:rPr>
        <w:softHyphen/>
        <w:t>се. Как результат, собст</w:t>
      </w:r>
      <w:r w:rsidR="00A86107">
        <w:rPr>
          <w:sz w:val="28"/>
          <w:szCs w:val="28"/>
        </w:rPr>
        <w:t>венники депозитарных расписок</w:t>
      </w:r>
      <w:r w:rsidRPr="00E90944">
        <w:rPr>
          <w:sz w:val="28"/>
          <w:szCs w:val="28"/>
        </w:rPr>
        <w:t xml:space="preserve"> достаточно осведомлены о деятель</w:t>
      </w:r>
      <w:r w:rsidRPr="00E90944">
        <w:rPr>
          <w:sz w:val="28"/>
          <w:szCs w:val="28"/>
        </w:rPr>
        <w:softHyphen/>
        <w:t>ности эмитента и не действуют</w:t>
      </w:r>
      <w:r w:rsidR="00A86107">
        <w:rPr>
          <w:sz w:val="28"/>
          <w:szCs w:val="28"/>
        </w:rPr>
        <w:t xml:space="preserve"> «вслепую», продавая и покупая депозитарные расписки</w:t>
      </w:r>
      <w:r w:rsidRPr="00E90944">
        <w:rPr>
          <w:sz w:val="28"/>
          <w:szCs w:val="28"/>
        </w:rPr>
        <w:t>. Среди иных преимуществ депозитарных расписок выделяют:</w:t>
      </w:r>
    </w:p>
    <w:p w:rsidR="00A86107" w:rsidRDefault="00E90944" w:rsidP="005261B3">
      <w:pPr>
        <w:numPr>
          <w:ilvl w:val="0"/>
          <w:numId w:val="18"/>
        </w:numPr>
        <w:tabs>
          <w:tab w:val="clear" w:pos="900"/>
          <w:tab w:val="num" w:pos="360"/>
        </w:tabs>
        <w:spacing w:line="276" w:lineRule="auto"/>
        <w:ind w:left="360"/>
        <w:jc w:val="both"/>
        <w:rPr>
          <w:sz w:val="28"/>
          <w:szCs w:val="28"/>
        </w:rPr>
      </w:pPr>
      <w:r w:rsidRPr="00E90944">
        <w:rPr>
          <w:sz w:val="28"/>
          <w:szCs w:val="28"/>
        </w:rPr>
        <w:t>отсутствие у инвестора обязанности платить иностранному фи</w:t>
      </w:r>
      <w:r w:rsidRPr="00E90944">
        <w:rPr>
          <w:sz w:val="28"/>
          <w:szCs w:val="28"/>
        </w:rPr>
        <w:softHyphen/>
        <w:t xml:space="preserve">нансовому институту за услуги по их хранению, </w:t>
      </w:r>
    </w:p>
    <w:p w:rsidR="00A86107" w:rsidRDefault="00E90944" w:rsidP="005261B3">
      <w:pPr>
        <w:numPr>
          <w:ilvl w:val="0"/>
          <w:numId w:val="18"/>
        </w:numPr>
        <w:tabs>
          <w:tab w:val="clear" w:pos="900"/>
          <w:tab w:val="num" w:pos="360"/>
        </w:tabs>
        <w:spacing w:line="276" w:lineRule="auto"/>
        <w:ind w:left="360"/>
        <w:jc w:val="both"/>
        <w:rPr>
          <w:sz w:val="28"/>
          <w:szCs w:val="28"/>
        </w:rPr>
      </w:pPr>
      <w:r w:rsidRPr="00E90944">
        <w:rPr>
          <w:sz w:val="28"/>
          <w:szCs w:val="28"/>
        </w:rPr>
        <w:t>повышение ликвид</w:t>
      </w:r>
      <w:r w:rsidRPr="00E90944">
        <w:rPr>
          <w:sz w:val="28"/>
          <w:szCs w:val="28"/>
        </w:rPr>
        <w:softHyphen/>
        <w:t xml:space="preserve">ности ценных бумаг, представленных депозитарными расписками, </w:t>
      </w:r>
    </w:p>
    <w:p w:rsidR="00E90944" w:rsidRPr="00E90944" w:rsidRDefault="00E90944" w:rsidP="005261B3">
      <w:pPr>
        <w:numPr>
          <w:ilvl w:val="0"/>
          <w:numId w:val="18"/>
        </w:numPr>
        <w:tabs>
          <w:tab w:val="clear" w:pos="900"/>
          <w:tab w:val="num" w:pos="360"/>
        </w:tabs>
        <w:spacing w:line="276" w:lineRule="auto"/>
        <w:ind w:left="360"/>
        <w:jc w:val="both"/>
        <w:rPr>
          <w:sz w:val="28"/>
          <w:szCs w:val="28"/>
        </w:rPr>
      </w:pPr>
      <w:r w:rsidRPr="00E90944">
        <w:rPr>
          <w:sz w:val="28"/>
          <w:szCs w:val="28"/>
        </w:rPr>
        <w:t>снижение налогообложения. Депозитарий помогает инвесторам подго</w:t>
      </w:r>
      <w:r w:rsidRPr="00E90944">
        <w:rPr>
          <w:sz w:val="28"/>
          <w:szCs w:val="28"/>
        </w:rPr>
        <w:softHyphen/>
        <w:t>товить и послать в налоговые органы страны эмитента необходимую документацию для снижения налогообложения дивидендов по двусто</w:t>
      </w:r>
      <w:r w:rsidRPr="00E90944">
        <w:rPr>
          <w:sz w:val="28"/>
          <w:szCs w:val="28"/>
        </w:rPr>
        <w:softHyphen/>
        <w:t xml:space="preserve">ронним договорам США об </w:t>
      </w:r>
      <w:r w:rsidR="00A86107" w:rsidRPr="00E90944">
        <w:rPr>
          <w:sz w:val="28"/>
          <w:szCs w:val="28"/>
        </w:rPr>
        <w:t>избежание</w:t>
      </w:r>
      <w:r w:rsidRPr="00E90944">
        <w:rPr>
          <w:sz w:val="28"/>
          <w:szCs w:val="28"/>
        </w:rPr>
        <w:t xml:space="preserve"> двойного налогообложения.</w:t>
      </w:r>
    </w:p>
    <w:p w:rsidR="00E90944" w:rsidRDefault="00E90944"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5261B3" w:rsidRDefault="005261B3" w:rsidP="005261B3">
      <w:pPr>
        <w:spacing w:line="276" w:lineRule="auto"/>
        <w:ind w:firstLine="540"/>
        <w:jc w:val="both"/>
        <w:rPr>
          <w:sz w:val="28"/>
          <w:szCs w:val="28"/>
        </w:rPr>
      </w:pPr>
    </w:p>
    <w:p w:rsidR="00756569" w:rsidRDefault="00A86107" w:rsidP="003E0EA1">
      <w:pPr>
        <w:numPr>
          <w:ilvl w:val="0"/>
          <w:numId w:val="29"/>
        </w:numPr>
        <w:spacing w:line="276" w:lineRule="auto"/>
        <w:jc w:val="center"/>
        <w:rPr>
          <w:sz w:val="28"/>
          <w:szCs w:val="28"/>
        </w:rPr>
      </w:pPr>
      <w:r>
        <w:rPr>
          <w:sz w:val="28"/>
          <w:szCs w:val="28"/>
        </w:rPr>
        <w:t>МЕХАНИЗМ ВЫПУСКА АМЕРИКАНСКИХ ДЕПОЗИТАРНЫХ РАСПИСОК</w:t>
      </w:r>
    </w:p>
    <w:p w:rsidR="00A86107" w:rsidRDefault="00A86107" w:rsidP="005261B3">
      <w:pPr>
        <w:spacing w:line="276" w:lineRule="auto"/>
        <w:ind w:left="540"/>
        <w:jc w:val="both"/>
        <w:rPr>
          <w:sz w:val="28"/>
          <w:szCs w:val="28"/>
        </w:rPr>
      </w:pPr>
    </w:p>
    <w:p w:rsidR="00A86107" w:rsidRPr="00A86107" w:rsidRDefault="00A86107" w:rsidP="005261B3">
      <w:pPr>
        <w:spacing w:line="276" w:lineRule="auto"/>
        <w:ind w:firstLine="540"/>
        <w:jc w:val="both"/>
        <w:rPr>
          <w:sz w:val="28"/>
          <w:szCs w:val="28"/>
        </w:rPr>
      </w:pPr>
      <w:r>
        <w:rPr>
          <w:sz w:val="28"/>
          <w:szCs w:val="28"/>
        </w:rPr>
        <w:t>Депозитарные расписки</w:t>
      </w:r>
      <w:r w:rsidRPr="00A86107">
        <w:rPr>
          <w:sz w:val="28"/>
          <w:szCs w:val="28"/>
        </w:rPr>
        <w:t xml:space="preserve"> выпускаются американским коммерческим банком-депозитарием («Depository») под ценные бумаги иностранного (для Со</w:t>
      </w:r>
      <w:r w:rsidRPr="00A86107">
        <w:rPr>
          <w:sz w:val="28"/>
          <w:szCs w:val="28"/>
        </w:rPr>
        <w:softHyphen/>
        <w:t>единенных Штатов) эмитента. Последние обычно депонируются в бан</w:t>
      </w:r>
      <w:r w:rsidRPr="00A86107">
        <w:rPr>
          <w:sz w:val="28"/>
          <w:szCs w:val="28"/>
        </w:rPr>
        <w:softHyphen/>
        <w:t>ке-корреспонденте депозитария («хранителе» или «</w:t>
      </w:r>
      <w:r w:rsidR="005813E3">
        <w:rPr>
          <w:sz w:val="28"/>
          <w:szCs w:val="28"/>
        </w:rPr>
        <w:t>custod</w:t>
      </w:r>
      <w:r w:rsidR="005813E3">
        <w:rPr>
          <w:sz w:val="28"/>
          <w:szCs w:val="28"/>
          <w:lang w:val="en-US"/>
        </w:rPr>
        <w:t>y</w:t>
      </w:r>
      <w:r w:rsidRPr="00A86107">
        <w:rPr>
          <w:sz w:val="28"/>
          <w:szCs w:val="28"/>
        </w:rPr>
        <w:t>»), который расположен в стране эмитента. Банк-депозитарий действует в соот</w:t>
      </w:r>
      <w:r w:rsidRPr="00A86107">
        <w:rPr>
          <w:sz w:val="28"/>
          <w:szCs w:val="28"/>
        </w:rPr>
        <w:softHyphen/>
        <w:t>ветствии с депозитным договором (соглашением), сторонами которого, как правило, являются депозитарий, эмитент и все лица, в то или иное время являющиеся собственниками   или   собственниками</w:t>
      </w:r>
      <w:r w:rsidR="005813E3" w:rsidRPr="005813E3">
        <w:rPr>
          <w:sz w:val="28"/>
          <w:szCs w:val="28"/>
        </w:rPr>
        <w:t xml:space="preserve"> </w:t>
      </w:r>
      <w:r w:rsidRPr="00A86107">
        <w:rPr>
          <w:sz w:val="28"/>
          <w:szCs w:val="28"/>
        </w:rPr>
        <w:t>- выгодоприобретателями депозитарных расписок. Хранитель осу</w:t>
      </w:r>
      <w:r w:rsidRPr="00A86107">
        <w:rPr>
          <w:sz w:val="28"/>
          <w:szCs w:val="28"/>
        </w:rPr>
        <w:softHyphen/>
        <w:t>ществляет свои функции на основании договора с депозитарием («Custodian Operating Letter For American Depositary Receipts»).</w:t>
      </w:r>
      <w:r w:rsidR="005813E3">
        <w:rPr>
          <w:sz w:val="28"/>
          <w:szCs w:val="28"/>
        </w:rPr>
        <w:t xml:space="preserve"> Владе</w:t>
      </w:r>
      <w:r w:rsidR="005813E3">
        <w:rPr>
          <w:sz w:val="28"/>
          <w:szCs w:val="28"/>
        </w:rPr>
        <w:softHyphen/>
        <w:t xml:space="preserve">лец депозитарных расписок </w:t>
      </w:r>
      <w:r w:rsidRPr="00A86107">
        <w:rPr>
          <w:sz w:val="28"/>
          <w:szCs w:val="28"/>
        </w:rPr>
        <w:t>может в любое время обменять их на депонированные ценные бумаги иностранного эмитента. Также, новая порция ценных бумаг иностранного эмитента может быть депонирована для выпуска допол</w:t>
      </w:r>
      <w:r w:rsidRPr="00A86107">
        <w:rPr>
          <w:sz w:val="28"/>
          <w:szCs w:val="28"/>
        </w:rPr>
        <w:softHyphen/>
        <w:t>нительных депозитарных расписок.</w:t>
      </w:r>
    </w:p>
    <w:p w:rsidR="00A86107" w:rsidRPr="00A86107" w:rsidRDefault="00A86107" w:rsidP="005261B3">
      <w:pPr>
        <w:spacing w:line="276" w:lineRule="auto"/>
        <w:ind w:firstLine="540"/>
        <w:jc w:val="both"/>
        <w:rPr>
          <w:sz w:val="28"/>
          <w:szCs w:val="28"/>
        </w:rPr>
      </w:pPr>
      <w:r w:rsidRPr="00A86107">
        <w:rPr>
          <w:sz w:val="28"/>
          <w:szCs w:val="28"/>
        </w:rPr>
        <w:t>Если тип проек</w:t>
      </w:r>
      <w:r w:rsidR="005813E3">
        <w:rPr>
          <w:sz w:val="28"/>
          <w:szCs w:val="28"/>
        </w:rPr>
        <w:t>та не ограничивает обращение депозитарных расписок</w:t>
      </w:r>
      <w:r w:rsidRPr="00A86107">
        <w:rPr>
          <w:sz w:val="28"/>
          <w:szCs w:val="28"/>
        </w:rPr>
        <w:t>, переход права собственности на них по сделке осуществляется в книгах депозитария («books of depository») в порядке, аналогичном для сделок с американ</w:t>
      </w:r>
      <w:r w:rsidRPr="00A86107">
        <w:rPr>
          <w:sz w:val="28"/>
          <w:szCs w:val="28"/>
        </w:rPr>
        <w:softHyphen/>
        <w:t>скими ценными бумагами. Депозитарные расписки удобны для инвес</w:t>
      </w:r>
      <w:r w:rsidRPr="00A86107">
        <w:rPr>
          <w:sz w:val="28"/>
          <w:szCs w:val="28"/>
        </w:rPr>
        <w:softHyphen/>
        <w:t>торов не только за счет легкости совершения сделок с ними. Они также обеспечивают получение в срок дивидендов и иных платежей</w:t>
      </w:r>
      <w:r w:rsidR="005813E3">
        <w:rPr>
          <w:sz w:val="28"/>
          <w:szCs w:val="28"/>
        </w:rPr>
        <w:t xml:space="preserve"> в долла</w:t>
      </w:r>
      <w:r w:rsidR="005813E3">
        <w:rPr>
          <w:sz w:val="28"/>
          <w:szCs w:val="28"/>
        </w:rPr>
        <w:softHyphen/>
        <w:t>рах США. Собственники депозитарных расписок</w:t>
      </w:r>
      <w:r w:rsidRPr="00A86107">
        <w:rPr>
          <w:sz w:val="28"/>
          <w:szCs w:val="28"/>
        </w:rPr>
        <w:t xml:space="preserve"> информированы об эмитенте и о его фи</w:t>
      </w:r>
      <w:r w:rsidRPr="00A86107">
        <w:rPr>
          <w:sz w:val="28"/>
          <w:szCs w:val="28"/>
        </w:rPr>
        <w:softHyphen/>
        <w:t>нансовом положении и могут голосовать ценными бумагами ино</w:t>
      </w:r>
      <w:r w:rsidRPr="00A86107">
        <w:rPr>
          <w:sz w:val="28"/>
          <w:szCs w:val="28"/>
        </w:rPr>
        <w:softHyphen/>
        <w:t xml:space="preserve">странной компании, не покидая Соединенных Штатов. Также владение </w:t>
      </w:r>
      <w:r w:rsidR="005813E3">
        <w:rPr>
          <w:sz w:val="28"/>
          <w:szCs w:val="28"/>
        </w:rPr>
        <w:t>депозитарными расписками</w:t>
      </w:r>
      <w:r w:rsidRPr="00A86107">
        <w:rPr>
          <w:sz w:val="28"/>
          <w:szCs w:val="28"/>
        </w:rPr>
        <w:t xml:space="preserve"> обеспечивает для инвестора снижение налогового бремени.</w:t>
      </w:r>
    </w:p>
    <w:p w:rsidR="00A86107" w:rsidRPr="00A86107" w:rsidRDefault="00A86107" w:rsidP="005261B3">
      <w:pPr>
        <w:spacing w:line="276" w:lineRule="auto"/>
        <w:ind w:firstLine="540"/>
        <w:jc w:val="both"/>
        <w:rPr>
          <w:sz w:val="28"/>
          <w:szCs w:val="28"/>
        </w:rPr>
      </w:pPr>
      <w:r w:rsidRPr="00A86107">
        <w:rPr>
          <w:sz w:val="28"/>
          <w:szCs w:val="28"/>
        </w:rPr>
        <w:t xml:space="preserve">Несмотря на то, что Комиссия разрешает депозитарию в проектах </w:t>
      </w:r>
      <w:r w:rsidR="005813E3">
        <w:rPr>
          <w:sz w:val="28"/>
          <w:szCs w:val="28"/>
        </w:rPr>
        <w:t>депозитарных расписок</w:t>
      </w:r>
      <w:r w:rsidRPr="00A86107">
        <w:rPr>
          <w:sz w:val="28"/>
          <w:szCs w:val="28"/>
        </w:rPr>
        <w:t xml:space="preserve"> быть трастовой компанией («trust company»), на сегодняшний день практически все проекты </w:t>
      </w:r>
      <w:r w:rsidR="005813E3">
        <w:rPr>
          <w:sz w:val="28"/>
          <w:szCs w:val="28"/>
        </w:rPr>
        <w:t xml:space="preserve">депозитарных расписок </w:t>
      </w:r>
      <w:r w:rsidRPr="00A86107">
        <w:rPr>
          <w:sz w:val="28"/>
          <w:szCs w:val="28"/>
        </w:rPr>
        <w:t>осуществляются банками. По данным Томаса Сэнфорда, шесть из них практически монопольно проводят та</w:t>
      </w:r>
      <w:r w:rsidRPr="00A86107">
        <w:rPr>
          <w:sz w:val="28"/>
          <w:szCs w:val="28"/>
        </w:rPr>
        <w:softHyphen/>
        <w:t>кие программы. Это</w:t>
      </w:r>
      <w:r w:rsidRPr="005813E3">
        <w:rPr>
          <w:sz w:val="28"/>
          <w:szCs w:val="28"/>
        </w:rPr>
        <w:t xml:space="preserve"> - </w:t>
      </w:r>
      <w:r w:rsidR="005813E3" w:rsidRPr="005813E3">
        <w:rPr>
          <w:sz w:val="28"/>
          <w:szCs w:val="28"/>
          <w:lang w:val="en-US"/>
        </w:rPr>
        <w:t>The</w:t>
      </w:r>
      <w:r w:rsidR="005813E3" w:rsidRPr="005813E3">
        <w:rPr>
          <w:sz w:val="28"/>
          <w:szCs w:val="28"/>
        </w:rPr>
        <w:t xml:space="preserve"> </w:t>
      </w:r>
      <w:r w:rsidR="005813E3" w:rsidRPr="005813E3">
        <w:rPr>
          <w:sz w:val="28"/>
          <w:szCs w:val="28"/>
          <w:lang w:val="en-US"/>
        </w:rPr>
        <w:t>Bank</w:t>
      </w:r>
      <w:r w:rsidR="005813E3" w:rsidRPr="005813E3">
        <w:rPr>
          <w:sz w:val="28"/>
          <w:szCs w:val="28"/>
        </w:rPr>
        <w:t xml:space="preserve"> </w:t>
      </w:r>
      <w:r w:rsidR="005813E3" w:rsidRPr="005813E3">
        <w:rPr>
          <w:sz w:val="28"/>
          <w:szCs w:val="28"/>
          <w:lang w:val="en-US"/>
        </w:rPr>
        <w:t>of</w:t>
      </w:r>
      <w:r w:rsidR="005813E3" w:rsidRPr="005813E3">
        <w:rPr>
          <w:sz w:val="28"/>
          <w:szCs w:val="28"/>
        </w:rPr>
        <w:t xml:space="preserve"> </w:t>
      </w:r>
      <w:r w:rsidR="005813E3" w:rsidRPr="005813E3">
        <w:rPr>
          <w:sz w:val="28"/>
          <w:szCs w:val="28"/>
          <w:lang w:val="en-US"/>
        </w:rPr>
        <w:t>New</w:t>
      </w:r>
      <w:r w:rsidR="005813E3" w:rsidRPr="005813E3">
        <w:rPr>
          <w:sz w:val="28"/>
          <w:szCs w:val="28"/>
        </w:rPr>
        <w:t xml:space="preserve"> </w:t>
      </w:r>
      <w:r w:rsidR="005813E3" w:rsidRPr="005813E3">
        <w:rPr>
          <w:sz w:val="28"/>
          <w:szCs w:val="28"/>
          <w:lang w:val="en-US"/>
        </w:rPr>
        <w:t>York</w:t>
      </w:r>
      <w:r w:rsidRPr="005813E3">
        <w:rPr>
          <w:sz w:val="28"/>
          <w:szCs w:val="28"/>
        </w:rPr>
        <w:t xml:space="preserve">, </w:t>
      </w:r>
      <w:r w:rsidR="005813E3">
        <w:rPr>
          <w:sz w:val="28"/>
          <w:szCs w:val="28"/>
          <w:lang w:val="en-US"/>
        </w:rPr>
        <w:t>Citibank</w:t>
      </w:r>
      <w:r w:rsidRPr="005813E3">
        <w:rPr>
          <w:sz w:val="28"/>
          <w:szCs w:val="28"/>
        </w:rPr>
        <w:t xml:space="preserve">, </w:t>
      </w:r>
      <w:r w:rsidR="005813E3">
        <w:rPr>
          <w:sz w:val="28"/>
          <w:szCs w:val="28"/>
        </w:rPr>
        <w:t>J. P. Morgan</w:t>
      </w:r>
      <w:r w:rsidRPr="00A86107">
        <w:rPr>
          <w:sz w:val="28"/>
          <w:szCs w:val="28"/>
        </w:rPr>
        <w:t xml:space="preserve"> (на их долю в 1995 году приходилось 95% проектов </w:t>
      </w:r>
      <w:r w:rsidR="005813E3">
        <w:rPr>
          <w:sz w:val="28"/>
          <w:szCs w:val="28"/>
        </w:rPr>
        <w:t>депозитарных расписок</w:t>
      </w:r>
      <w:r w:rsidRPr="00A86107">
        <w:rPr>
          <w:sz w:val="28"/>
          <w:szCs w:val="28"/>
        </w:rPr>
        <w:t xml:space="preserve">), </w:t>
      </w:r>
      <w:r w:rsidR="005813E3">
        <w:rPr>
          <w:sz w:val="28"/>
          <w:szCs w:val="28"/>
        </w:rPr>
        <w:t>Bankers Trust</w:t>
      </w:r>
      <w:r w:rsidRPr="00A86107">
        <w:rPr>
          <w:sz w:val="28"/>
          <w:szCs w:val="28"/>
        </w:rPr>
        <w:t xml:space="preserve">, </w:t>
      </w:r>
      <w:r w:rsidR="005813E3">
        <w:rPr>
          <w:sz w:val="28"/>
          <w:szCs w:val="28"/>
        </w:rPr>
        <w:t>Chase Manhattan</w:t>
      </w:r>
      <w:r w:rsidRPr="00A86107">
        <w:rPr>
          <w:sz w:val="28"/>
          <w:szCs w:val="28"/>
        </w:rPr>
        <w:t xml:space="preserve"> и Marine Midland</w:t>
      </w:r>
      <w:r w:rsidR="005813E3">
        <w:rPr>
          <w:sz w:val="28"/>
          <w:szCs w:val="28"/>
        </w:rPr>
        <w:t xml:space="preserve"> Bank</w:t>
      </w:r>
      <w:r w:rsidRPr="00A86107">
        <w:rPr>
          <w:sz w:val="28"/>
          <w:szCs w:val="28"/>
        </w:rPr>
        <w:t xml:space="preserve">. Последний сменил в этом бизнесе Morgan Stanley. Крупнейшими депозитариями являются </w:t>
      </w:r>
      <w:r w:rsidR="005813E3" w:rsidRPr="005813E3">
        <w:rPr>
          <w:sz w:val="28"/>
          <w:szCs w:val="28"/>
          <w:lang w:val="en-US"/>
        </w:rPr>
        <w:t>The</w:t>
      </w:r>
      <w:r w:rsidR="005813E3" w:rsidRPr="005813E3">
        <w:rPr>
          <w:sz w:val="28"/>
          <w:szCs w:val="28"/>
        </w:rPr>
        <w:t xml:space="preserve"> </w:t>
      </w:r>
      <w:r w:rsidR="005813E3" w:rsidRPr="005813E3">
        <w:rPr>
          <w:sz w:val="28"/>
          <w:szCs w:val="28"/>
          <w:lang w:val="en-US"/>
        </w:rPr>
        <w:t>Bank</w:t>
      </w:r>
      <w:r w:rsidR="005813E3" w:rsidRPr="005813E3">
        <w:rPr>
          <w:sz w:val="28"/>
          <w:szCs w:val="28"/>
        </w:rPr>
        <w:t xml:space="preserve"> </w:t>
      </w:r>
      <w:r w:rsidR="005813E3" w:rsidRPr="005813E3">
        <w:rPr>
          <w:sz w:val="28"/>
          <w:szCs w:val="28"/>
          <w:lang w:val="en-US"/>
        </w:rPr>
        <w:t>of</w:t>
      </w:r>
      <w:r w:rsidR="005813E3" w:rsidRPr="005813E3">
        <w:rPr>
          <w:sz w:val="28"/>
          <w:szCs w:val="28"/>
        </w:rPr>
        <w:t xml:space="preserve"> </w:t>
      </w:r>
      <w:r w:rsidR="005813E3" w:rsidRPr="005813E3">
        <w:rPr>
          <w:sz w:val="28"/>
          <w:szCs w:val="28"/>
          <w:lang w:val="en-US"/>
        </w:rPr>
        <w:t>New</w:t>
      </w:r>
      <w:r w:rsidR="005813E3" w:rsidRPr="005813E3">
        <w:rPr>
          <w:sz w:val="28"/>
          <w:szCs w:val="28"/>
        </w:rPr>
        <w:t xml:space="preserve"> </w:t>
      </w:r>
      <w:r w:rsidR="005813E3" w:rsidRPr="005813E3">
        <w:rPr>
          <w:sz w:val="28"/>
          <w:szCs w:val="28"/>
          <w:lang w:val="en-US"/>
        </w:rPr>
        <w:t>York</w:t>
      </w:r>
      <w:r w:rsidR="005813E3">
        <w:rPr>
          <w:sz w:val="28"/>
          <w:szCs w:val="28"/>
        </w:rPr>
        <w:t xml:space="preserve"> и</w:t>
      </w:r>
      <w:r w:rsidR="005813E3" w:rsidRPr="005813E3">
        <w:rPr>
          <w:sz w:val="28"/>
          <w:szCs w:val="28"/>
        </w:rPr>
        <w:t xml:space="preserve"> </w:t>
      </w:r>
      <w:r w:rsidR="005813E3">
        <w:rPr>
          <w:sz w:val="28"/>
          <w:szCs w:val="28"/>
          <w:lang w:val="en-US"/>
        </w:rPr>
        <w:t>Citibank</w:t>
      </w:r>
      <w:r w:rsidRPr="00A86107">
        <w:rPr>
          <w:sz w:val="28"/>
          <w:szCs w:val="28"/>
        </w:rPr>
        <w:t>. С 1 января 1994 года по 31 декабря 1994 года в первом было проведено 56,2% (105) новых спонсируемых проектов, 29,4% (55) приходилось на</w:t>
      </w:r>
      <w:r w:rsidR="005813E3">
        <w:rPr>
          <w:sz w:val="28"/>
          <w:szCs w:val="28"/>
        </w:rPr>
        <w:t xml:space="preserve"> </w:t>
      </w:r>
      <w:r w:rsidR="005813E3">
        <w:rPr>
          <w:sz w:val="28"/>
          <w:szCs w:val="28"/>
          <w:lang w:val="en-US"/>
        </w:rPr>
        <w:t>Citibank</w:t>
      </w:r>
      <w:r w:rsidRPr="00A86107">
        <w:rPr>
          <w:sz w:val="28"/>
          <w:szCs w:val="28"/>
        </w:rPr>
        <w:t>.</w:t>
      </w:r>
    </w:p>
    <w:p w:rsidR="00A86107" w:rsidRPr="00A86107" w:rsidRDefault="00A86107" w:rsidP="005261B3">
      <w:pPr>
        <w:spacing w:line="276" w:lineRule="auto"/>
        <w:ind w:firstLine="540"/>
        <w:jc w:val="both"/>
        <w:rPr>
          <w:sz w:val="28"/>
          <w:szCs w:val="28"/>
        </w:rPr>
      </w:pPr>
      <w:r w:rsidRPr="00A86107">
        <w:rPr>
          <w:sz w:val="28"/>
          <w:szCs w:val="28"/>
        </w:rPr>
        <w:t xml:space="preserve">При выборе банка депозитария для проведения проекта </w:t>
      </w:r>
      <w:r w:rsidR="005813E3">
        <w:rPr>
          <w:sz w:val="28"/>
          <w:szCs w:val="28"/>
        </w:rPr>
        <w:t xml:space="preserve">депозитарных расписок </w:t>
      </w:r>
      <w:r w:rsidRPr="00A86107">
        <w:rPr>
          <w:sz w:val="28"/>
          <w:szCs w:val="28"/>
        </w:rPr>
        <w:t>долж</w:t>
      </w:r>
      <w:r w:rsidRPr="00A86107">
        <w:rPr>
          <w:sz w:val="28"/>
          <w:szCs w:val="28"/>
        </w:rPr>
        <w:softHyphen/>
        <w:t>ны быть оценены его:</w:t>
      </w:r>
    </w:p>
    <w:p w:rsidR="005813E3" w:rsidRDefault="00A86107" w:rsidP="005261B3">
      <w:pPr>
        <w:numPr>
          <w:ilvl w:val="0"/>
          <w:numId w:val="19"/>
        </w:numPr>
        <w:tabs>
          <w:tab w:val="clear" w:pos="900"/>
          <w:tab w:val="num" w:pos="540"/>
        </w:tabs>
        <w:spacing w:line="276" w:lineRule="auto"/>
        <w:ind w:left="540" w:hanging="540"/>
        <w:jc w:val="both"/>
        <w:rPr>
          <w:sz w:val="28"/>
          <w:szCs w:val="28"/>
        </w:rPr>
      </w:pPr>
      <w:r w:rsidRPr="00A86107">
        <w:rPr>
          <w:sz w:val="28"/>
          <w:szCs w:val="28"/>
        </w:rPr>
        <w:t>операционные возможности (наличие и уровень средств по обеспечению трансфертов акций (ведению реестра соб</w:t>
      </w:r>
      <w:r w:rsidRPr="00A86107">
        <w:rPr>
          <w:sz w:val="28"/>
          <w:szCs w:val="28"/>
        </w:rPr>
        <w:softHyphen/>
        <w:t>ственников ДР), своевременность проведения эмиссии/ по</w:t>
      </w:r>
      <w:r w:rsidRPr="00A86107">
        <w:rPr>
          <w:sz w:val="28"/>
          <w:szCs w:val="28"/>
        </w:rPr>
        <w:softHyphen/>
        <w:t>гашения депозитарных расписок);</w:t>
      </w:r>
    </w:p>
    <w:p w:rsidR="005813E3" w:rsidRDefault="00A86107" w:rsidP="005261B3">
      <w:pPr>
        <w:numPr>
          <w:ilvl w:val="0"/>
          <w:numId w:val="19"/>
        </w:numPr>
        <w:tabs>
          <w:tab w:val="clear" w:pos="900"/>
          <w:tab w:val="num" w:pos="540"/>
        </w:tabs>
        <w:spacing w:line="276" w:lineRule="auto"/>
        <w:ind w:left="540" w:hanging="540"/>
        <w:jc w:val="both"/>
        <w:rPr>
          <w:sz w:val="28"/>
          <w:szCs w:val="28"/>
        </w:rPr>
      </w:pPr>
      <w:r w:rsidRPr="00A86107">
        <w:rPr>
          <w:sz w:val="28"/>
          <w:szCs w:val="28"/>
        </w:rPr>
        <w:t>административные возможности (общий опыт работы, опыт реализации/ обслуживания программы, отчетность, учет интересов клиентов);</w:t>
      </w:r>
    </w:p>
    <w:p w:rsidR="00A86107" w:rsidRPr="00A86107" w:rsidRDefault="00A86107" w:rsidP="005261B3">
      <w:pPr>
        <w:numPr>
          <w:ilvl w:val="0"/>
          <w:numId w:val="19"/>
        </w:numPr>
        <w:tabs>
          <w:tab w:val="clear" w:pos="900"/>
          <w:tab w:val="num" w:pos="540"/>
        </w:tabs>
        <w:spacing w:line="276" w:lineRule="auto"/>
        <w:ind w:left="540" w:hanging="540"/>
        <w:jc w:val="both"/>
        <w:rPr>
          <w:sz w:val="28"/>
          <w:szCs w:val="28"/>
        </w:rPr>
      </w:pPr>
      <w:r w:rsidRPr="00A86107">
        <w:rPr>
          <w:sz w:val="28"/>
          <w:szCs w:val="28"/>
        </w:rPr>
        <w:t>качество оказываемых услуг (предлагаемые и дополни</w:t>
      </w:r>
      <w:r w:rsidRPr="00A86107">
        <w:rPr>
          <w:sz w:val="28"/>
          <w:szCs w:val="28"/>
        </w:rPr>
        <w:softHyphen/>
        <w:t>тельные услуги).</w:t>
      </w:r>
    </w:p>
    <w:p w:rsidR="00A86107" w:rsidRPr="00A86107" w:rsidRDefault="00A86107" w:rsidP="005261B3">
      <w:pPr>
        <w:spacing w:line="276" w:lineRule="auto"/>
        <w:ind w:firstLine="540"/>
        <w:jc w:val="both"/>
        <w:rPr>
          <w:sz w:val="28"/>
          <w:szCs w:val="28"/>
        </w:rPr>
      </w:pPr>
      <w:r w:rsidRPr="00A86107">
        <w:rPr>
          <w:sz w:val="28"/>
          <w:szCs w:val="28"/>
        </w:rPr>
        <w:t>Помимо перечисленного, также важен учет возможностей кон</w:t>
      </w:r>
      <w:r w:rsidRPr="00A86107">
        <w:rPr>
          <w:sz w:val="28"/>
          <w:szCs w:val="28"/>
        </w:rPr>
        <w:softHyphen/>
        <w:t>фликта интересов, например, в случае, когда брокеры, дилеры или ан</w:t>
      </w:r>
      <w:r w:rsidRPr="00A86107">
        <w:rPr>
          <w:sz w:val="28"/>
          <w:szCs w:val="28"/>
        </w:rPr>
        <w:softHyphen/>
        <w:t>деррайтеры, участвующие в проекте, являются аффиллированными ли</w:t>
      </w:r>
      <w:r w:rsidRPr="00A86107">
        <w:rPr>
          <w:sz w:val="28"/>
          <w:szCs w:val="28"/>
        </w:rPr>
        <w:softHyphen/>
        <w:t xml:space="preserve">цами депозитария. Право США запрещает депозитарию в проектах  быть одновременно андеррайтером и самому, без подключения брокеров или дилеров, торговать </w:t>
      </w:r>
      <w:r w:rsidR="005813E3">
        <w:rPr>
          <w:sz w:val="28"/>
          <w:szCs w:val="28"/>
        </w:rPr>
        <w:t>депозитарными расписками</w:t>
      </w:r>
      <w:r w:rsidRPr="00A86107">
        <w:rPr>
          <w:sz w:val="28"/>
          <w:szCs w:val="28"/>
        </w:rPr>
        <w:t>.</w:t>
      </w:r>
    </w:p>
    <w:p w:rsidR="00584685" w:rsidRDefault="00A86107" w:rsidP="005261B3">
      <w:pPr>
        <w:spacing w:line="276" w:lineRule="auto"/>
        <w:ind w:firstLine="540"/>
        <w:jc w:val="both"/>
        <w:rPr>
          <w:sz w:val="28"/>
          <w:szCs w:val="28"/>
        </w:rPr>
      </w:pPr>
      <w:r w:rsidRPr="00A86107">
        <w:rPr>
          <w:sz w:val="28"/>
          <w:szCs w:val="28"/>
        </w:rPr>
        <w:t xml:space="preserve">В программах </w:t>
      </w:r>
      <w:r w:rsidR="005813E3">
        <w:rPr>
          <w:sz w:val="28"/>
          <w:szCs w:val="28"/>
        </w:rPr>
        <w:t xml:space="preserve">депозитарных расписок </w:t>
      </w:r>
      <w:r w:rsidRPr="00A86107">
        <w:rPr>
          <w:sz w:val="28"/>
          <w:szCs w:val="28"/>
        </w:rPr>
        <w:t>депозитарий одновременно</w:t>
      </w:r>
      <w:r w:rsidR="00584685">
        <w:rPr>
          <w:sz w:val="28"/>
          <w:szCs w:val="28"/>
        </w:rPr>
        <w:t>:</w:t>
      </w:r>
    </w:p>
    <w:p w:rsidR="00584685" w:rsidRDefault="00A86107" w:rsidP="005261B3">
      <w:pPr>
        <w:numPr>
          <w:ilvl w:val="0"/>
          <w:numId w:val="20"/>
        </w:numPr>
        <w:spacing w:line="276" w:lineRule="auto"/>
        <w:jc w:val="both"/>
        <w:rPr>
          <w:sz w:val="28"/>
          <w:szCs w:val="28"/>
        </w:rPr>
      </w:pPr>
      <w:r w:rsidRPr="00A86107">
        <w:rPr>
          <w:sz w:val="28"/>
          <w:szCs w:val="28"/>
        </w:rPr>
        <w:t>выполняет депозитарные функции,</w:t>
      </w:r>
    </w:p>
    <w:p w:rsidR="00584685" w:rsidRDefault="00A86107" w:rsidP="005261B3">
      <w:pPr>
        <w:numPr>
          <w:ilvl w:val="0"/>
          <w:numId w:val="20"/>
        </w:numPr>
        <w:spacing w:line="276" w:lineRule="auto"/>
        <w:jc w:val="both"/>
        <w:rPr>
          <w:sz w:val="28"/>
          <w:szCs w:val="28"/>
        </w:rPr>
      </w:pPr>
      <w:r w:rsidRPr="00A86107">
        <w:rPr>
          <w:sz w:val="28"/>
          <w:szCs w:val="28"/>
        </w:rPr>
        <w:t xml:space="preserve">является держателем </w:t>
      </w:r>
      <w:r w:rsidR="00584685">
        <w:rPr>
          <w:sz w:val="28"/>
          <w:szCs w:val="28"/>
        </w:rPr>
        <w:t>реестра и трансфертным агентом,</w:t>
      </w:r>
    </w:p>
    <w:p w:rsidR="00A86107" w:rsidRPr="00A86107" w:rsidRDefault="00A86107" w:rsidP="005261B3">
      <w:pPr>
        <w:numPr>
          <w:ilvl w:val="0"/>
          <w:numId w:val="20"/>
        </w:numPr>
        <w:spacing w:line="276" w:lineRule="auto"/>
        <w:jc w:val="both"/>
        <w:rPr>
          <w:sz w:val="28"/>
          <w:szCs w:val="28"/>
        </w:rPr>
      </w:pPr>
      <w:r w:rsidRPr="00A86107">
        <w:rPr>
          <w:sz w:val="28"/>
          <w:szCs w:val="28"/>
        </w:rPr>
        <w:t>администратором-распорядителем проекта.</w:t>
      </w:r>
    </w:p>
    <w:p w:rsidR="00A86107" w:rsidRPr="00A86107" w:rsidRDefault="00A86107" w:rsidP="005261B3">
      <w:pPr>
        <w:spacing w:line="276" w:lineRule="auto"/>
        <w:ind w:firstLine="540"/>
        <w:jc w:val="both"/>
        <w:rPr>
          <w:sz w:val="28"/>
          <w:szCs w:val="28"/>
        </w:rPr>
      </w:pPr>
      <w:r w:rsidRPr="00A86107">
        <w:rPr>
          <w:sz w:val="28"/>
          <w:szCs w:val="28"/>
        </w:rPr>
        <w:t>Его депозитарные функции включают выпуск депозитарных расписок против поставки обеспечивающих ценных бумаг эмитента, возвращение разблокированных обеспечивающих ценных бумаг на российский рынок после погашения расписок и содействие упорядоченной работе рынка при помощи механизма предразблокировки.</w:t>
      </w:r>
    </w:p>
    <w:p w:rsidR="00A86107" w:rsidRPr="00A86107" w:rsidRDefault="00A86107" w:rsidP="005261B3">
      <w:pPr>
        <w:spacing w:line="276" w:lineRule="auto"/>
        <w:ind w:firstLine="540"/>
        <w:jc w:val="both"/>
        <w:rPr>
          <w:sz w:val="28"/>
          <w:szCs w:val="28"/>
        </w:rPr>
      </w:pPr>
      <w:r w:rsidRPr="00A86107">
        <w:rPr>
          <w:sz w:val="28"/>
          <w:szCs w:val="28"/>
        </w:rPr>
        <w:t>Российские право не трактует функции депозитария также широко как американское. Оно ограничивает их «депозитарной деятельностью», под которой понимается «оказание услуг по хранению сертификатов ценных бумаг и/или учету и переходу прав на ценные бумаги». Взаимоотношения депозитария и клиента (депонента) по российскому праву строятся в соответствии с депозитным договоре» (договором  счета  депо).  Та</w:t>
      </w:r>
      <w:r w:rsidR="008D5DE6">
        <w:rPr>
          <w:sz w:val="28"/>
          <w:szCs w:val="28"/>
        </w:rPr>
        <w:t>кой  счет  ведется  депозитарием</w:t>
      </w:r>
      <w:r w:rsidRPr="00A86107">
        <w:rPr>
          <w:sz w:val="28"/>
          <w:szCs w:val="28"/>
        </w:rPr>
        <w:t xml:space="preserve"> (домицилиатом счета депо). При помощи этого счета депозитарий;</w:t>
      </w:r>
    </w:p>
    <w:p w:rsidR="00584685" w:rsidRDefault="00A86107" w:rsidP="005261B3">
      <w:pPr>
        <w:numPr>
          <w:ilvl w:val="0"/>
          <w:numId w:val="21"/>
        </w:numPr>
        <w:tabs>
          <w:tab w:val="clear" w:pos="900"/>
          <w:tab w:val="num" w:pos="540"/>
        </w:tabs>
        <w:spacing w:line="276" w:lineRule="auto"/>
        <w:ind w:left="540" w:hanging="540"/>
        <w:jc w:val="both"/>
        <w:rPr>
          <w:sz w:val="28"/>
          <w:szCs w:val="28"/>
        </w:rPr>
      </w:pPr>
      <w:r w:rsidRPr="00A86107">
        <w:rPr>
          <w:sz w:val="28"/>
          <w:szCs w:val="28"/>
        </w:rPr>
        <w:t>вознаграждение по договору с депонентом:</w:t>
      </w:r>
    </w:p>
    <w:p w:rsidR="00584685" w:rsidRDefault="00A86107" w:rsidP="005261B3">
      <w:pPr>
        <w:numPr>
          <w:ilvl w:val="0"/>
          <w:numId w:val="21"/>
        </w:numPr>
        <w:tabs>
          <w:tab w:val="clear" w:pos="900"/>
          <w:tab w:val="num" w:pos="540"/>
        </w:tabs>
        <w:spacing w:line="276" w:lineRule="auto"/>
        <w:ind w:left="540" w:hanging="540"/>
        <w:jc w:val="both"/>
        <w:rPr>
          <w:sz w:val="28"/>
          <w:szCs w:val="28"/>
        </w:rPr>
      </w:pPr>
      <w:r w:rsidRPr="00A86107">
        <w:rPr>
          <w:sz w:val="28"/>
          <w:szCs w:val="28"/>
        </w:rPr>
        <w:t>регистрирует сделки с ценными бумагами;</w:t>
      </w:r>
    </w:p>
    <w:p w:rsidR="00584685" w:rsidRDefault="00A86107" w:rsidP="005261B3">
      <w:pPr>
        <w:numPr>
          <w:ilvl w:val="0"/>
          <w:numId w:val="21"/>
        </w:numPr>
        <w:tabs>
          <w:tab w:val="clear" w:pos="900"/>
          <w:tab w:val="num" w:pos="540"/>
        </w:tabs>
        <w:spacing w:line="276" w:lineRule="auto"/>
        <w:ind w:left="540" w:hanging="540"/>
        <w:jc w:val="both"/>
        <w:rPr>
          <w:sz w:val="28"/>
          <w:szCs w:val="28"/>
        </w:rPr>
      </w:pPr>
      <w:r w:rsidRPr="00A86107">
        <w:rPr>
          <w:sz w:val="28"/>
          <w:szCs w:val="28"/>
        </w:rPr>
        <w:t>осуществляет клиринг ценных бумаг;</w:t>
      </w:r>
    </w:p>
    <w:p w:rsidR="00584685" w:rsidRDefault="00A86107" w:rsidP="005261B3">
      <w:pPr>
        <w:numPr>
          <w:ilvl w:val="0"/>
          <w:numId w:val="21"/>
        </w:numPr>
        <w:tabs>
          <w:tab w:val="clear" w:pos="900"/>
          <w:tab w:val="num" w:pos="540"/>
        </w:tabs>
        <w:spacing w:line="276" w:lineRule="auto"/>
        <w:ind w:left="540" w:hanging="540"/>
        <w:jc w:val="both"/>
        <w:rPr>
          <w:sz w:val="28"/>
          <w:szCs w:val="28"/>
        </w:rPr>
      </w:pPr>
      <w:r w:rsidRPr="00A86107">
        <w:rPr>
          <w:sz w:val="28"/>
          <w:szCs w:val="28"/>
        </w:rPr>
        <w:t>передает сертификаты ценных бумаг по поручению депонентов третьим лицам;</w:t>
      </w:r>
    </w:p>
    <w:p w:rsidR="00A86107" w:rsidRPr="00A86107" w:rsidRDefault="00A86107" w:rsidP="005261B3">
      <w:pPr>
        <w:numPr>
          <w:ilvl w:val="0"/>
          <w:numId w:val="21"/>
        </w:numPr>
        <w:tabs>
          <w:tab w:val="clear" w:pos="900"/>
          <w:tab w:val="num" w:pos="540"/>
        </w:tabs>
        <w:spacing w:line="276" w:lineRule="auto"/>
        <w:ind w:left="540" w:hanging="540"/>
        <w:jc w:val="both"/>
        <w:rPr>
          <w:sz w:val="28"/>
          <w:szCs w:val="28"/>
        </w:rPr>
      </w:pPr>
      <w:r w:rsidRPr="00A86107">
        <w:rPr>
          <w:sz w:val="28"/>
          <w:szCs w:val="28"/>
        </w:rPr>
        <w:t xml:space="preserve">получает доходы клиентов по ценным бумагам и переводит их на счета депо каждого из них. В проектах </w:t>
      </w:r>
      <w:r w:rsidR="003103B5">
        <w:rPr>
          <w:sz w:val="28"/>
          <w:szCs w:val="28"/>
        </w:rPr>
        <w:t>ADR</w:t>
      </w:r>
      <w:r w:rsidRPr="00A86107">
        <w:rPr>
          <w:sz w:val="28"/>
          <w:szCs w:val="28"/>
        </w:rPr>
        <w:t xml:space="preserve"> по праву США заключаются как договор об открытии счета (аналог российского договора о счете депо), так и депозитное соглашение.</w:t>
      </w:r>
    </w:p>
    <w:p w:rsidR="00A86107" w:rsidRPr="00A86107" w:rsidRDefault="00A86107" w:rsidP="005261B3">
      <w:pPr>
        <w:spacing w:line="276" w:lineRule="auto"/>
        <w:ind w:firstLine="540"/>
        <w:jc w:val="both"/>
        <w:rPr>
          <w:sz w:val="28"/>
          <w:szCs w:val="28"/>
        </w:rPr>
      </w:pPr>
      <w:r w:rsidRPr="00A86107">
        <w:rPr>
          <w:sz w:val="28"/>
          <w:szCs w:val="28"/>
        </w:rPr>
        <w:t>Как трансфертный агент и держатель реестра, депозитарий обра</w:t>
      </w:r>
      <w:r w:rsidRPr="00A86107">
        <w:rPr>
          <w:sz w:val="28"/>
          <w:szCs w:val="28"/>
        </w:rPr>
        <w:softHyphen/>
        <w:t>батывает трансферты депозитарных расписок и ведет реестр их зареги</w:t>
      </w:r>
      <w:r w:rsidRPr="00A86107">
        <w:rPr>
          <w:sz w:val="28"/>
          <w:szCs w:val="28"/>
        </w:rPr>
        <w:softHyphen/>
        <w:t>стрированных держателей. Также депозитарий в</w:t>
      </w:r>
      <w:r w:rsidR="00584685">
        <w:rPr>
          <w:sz w:val="28"/>
          <w:szCs w:val="28"/>
        </w:rPr>
        <w:t xml:space="preserve"> проектах депозитарных расписок</w:t>
      </w:r>
      <w:r w:rsidRPr="00A86107">
        <w:rPr>
          <w:sz w:val="28"/>
          <w:szCs w:val="28"/>
        </w:rPr>
        <w:t xml:space="preserve"> обрабатывает выплаты дивидендов, выступает в качестве доверенного лица и отвечает на запросы акционеров.</w:t>
      </w:r>
    </w:p>
    <w:p w:rsidR="00A86107" w:rsidRPr="00A86107" w:rsidRDefault="00A86107" w:rsidP="005261B3">
      <w:pPr>
        <w:spacing w:line="276" w:lineRule="auto"/>
        <w:ind w:firstLine="540"/>
        <w:jc w:val="both"/>
        <w:rPr>
          <w:sz w:val="28"/>
          <w:szCs w:val="28"/>
        </w:rPr>
      </w:pPr>
      <w:r w:rsidRPr="00A86107">
        <w:rPr>
          <w:sz w:val="28"/>
          <w:szCs w:val="28"/>
        </w:rPr>
        <w:t>Будучи администратором-распорядителем проекта, депозитарий:</w:t>
      </w:r>
    </w:p>
    <w:p w:rsidR="00584685" w:rsidRDefault="00A86107" w:rsidP="005261B3">
      <w:pPr>
        <w:numPr>
          <w:ilvl w:val="0"/>
          <w:numId w:val="22"/>
        </w:numPr>
        <w:spacing w:line="276" w:lineRule="auto"/>
        <w:jc w:val="both"/>
        <w:rPr>
          <w:sz w:val="28"/>
          <w:szCs w:val="28"/>
        </w:rPr>
      </w:pPr>
      <w:r w:rsidRPr="00A86107">
        <w:rPr>
          <w:sz w:val="28"/>
          <w:szCs w:val="28"/>
        </w:rPr>
        <w:t xml:space="preserve">помогает в разработке структуры программы, </w:t>
      </w:r>
    </w:p>
    <w:p w:rsidR="00584685" w:rsidRDefault="00A86107" w:rsidP="005261B3">
      <w:pPr>
        <w:numPr>
          <w:ilvl w:val="0"/>
          <w:numId w:val="22"/>
        </w:numPr>
        <w:spacing w:line="276" w:lineRule="auto"/>
        <w:jc w:val="both"/>
        <w:rPr>
          <w:sz w:val="28"/>
          <w:szCs w:val="28"/>
        </w:rPr>
      </w:pPr>
      <w:r w:rsidRPr="00A86107">
        <w:rPr>
          <w:sz w:val="28"/>
          <w:szCs w:val="28"/>
        </w:rPr>
        <w:t xml:space="preserve">способствует реализации прав акционеров, </w:t>
      </w:r>
    </w:p>
    <w:p w:rsidR="00584685" w:rsidRDefault="00A86107" w:rsidP="005261B3">
      <w:pPr>
        <w:numPr>
          <w:ilvl w:val="0"/>
          <w:numId w:val="22"/>
        </w:numPr>
        <w:spacing w:line="276" w:lineRule="auto"/>
        <w:jc w:val="both"/>
        <w:rPr>
          <w:sz w:val="28"/>
          <w:szCs w:val="28"/>
        </w:rPr>
      </w:pPr>
      <w:r w:rsidRPr="00A86107">
        <w:rPr>
          <w:sz w:val="28"/>
          <w:szCs w:val="28"/>
        </w:rPr>
        <w:t xml:space="preserve">участвует в обеспечении соблюдения нормативных требований к проекту, </w:t>
      </w:r>
    </w:p>
    <w:p w:rsidR="00A86107" w:rsidRDefault="00A86107" w:rsidP="005261B3">
      <w:pPr>
        <w:numPr>
          <w:ilvl w:val="0"/>
          <w:numId w:val="22"/>
        </w:numPr>
        <w:spacing w:line="276" w:lineRule="auto"/>
        <w:jc w:val="both"/>
        <w:rPr>
          <w:sz w:val="28"/>
          <w:szCs w:val="28"/>
        </w:rPr>
      </w:pPr>
      <w:r w:rsidRPr="00A86107">
        <w:rPr>
          <w:sz w:val="28"/>
          <w:szCs w:val="28"/>
        </w:rPr>
        <w:t>отчитывается за ход реализации про</w:t>
      </w:r>
      <w:r w:rsidRPr="00A86107">
        <w:rPr>
          <w:sz w:val="28"/>
          <w:szCs w:val="28"/>
        </w:rPr>
        <w:softHyphen/>
        <w:t>граммы.</w:t>
      </w:r>
    </w:p>
    <w:p w:rsidR="00584685" w:rsidRDefault="00584685" w:rsidP="005261B3">
      <w:pPr>
        <w:spacing w:line="276" w:lineRule="auto"/>
        <w:jc w:val="both"/>
        <w:rPr>
          <w:sz w:val="28"/>
          <w:szCs w:val="28"/>
        </w:rPr>
      </w:pPr>
    </w:p>
    <w:p w:rsidR="00584685" w:rsidRDefault="00584685" w:rsidP="005261B3">
      <w:pPr>
        <w:numPr>
          <w:ilvl w:val="0"/>
          <w:numId w:val="29"/>
        </w:numPr>
        <w:spacing w:line="276" w:lineRule="auto"/>
        <w:jc w:val="both"/>
        <w:rPr>
          <w:sz w:val="28"/>
          <w:szCs w:val="28"/>
        </w:rPr>
      </w:pPr>
      <w:r>
        <w:rPr>
          <w:sz w:val="28"/>
          <w:szCs w:val="28"/>
        </w:rPr>
        <w:t xml:space="preserve">ОПЫТ ПРИМЕНЕНИЯ </w:t>
      </w:r>
      <w:r>
        <w:rPr>
          <w:sz w:val="28"/>
          <w:szCs w:val="28"/>
          <w:lang w:val="en-US"/>
        </w:rPr>
        <w:t>ADR</w:t>
      </w:r>
      <w:r>
        <w:rPr>
          <w:sz w:val="28"/>
          <w:szCs w:val="28"/>
        </w:rPr>
        <w:t xml:space="preserve"> РОССИЙСКИМИ ЭМИТЕНТАМИ</w:t>
      </w:r>
    </w:p>
    <w:p w:rsidR="00584685" w:rsidRDefault="00584685" w:rsidP="005261B3">
      <w:pPr>
        <w:spacing w:line="276" w:lineRule="auto"/>
        <w:jc w:val="both"/>
        <w:rPr>
          <w:sz w:val="28"/>
          <w:szCs w:val="28"/>
        </w:rPr>
      </w:pPr>
    </w:p>
    <w:p w:rsidR="00584685" w:rsidRPr="00584685" w:rsidRDefault="00584685" w:rsidP="005261B3">
      <w:pPr>
        <w:spacing w:line="276" w:lineRule="auto"/>
        <w:ind w:firstLine="540"/>
        <w:jc w:val="both"/>
        <w:rPr>
          <w:sz w:val="28"/>
          <w:szCs w:val="28"/>
        </w:rPr>
      </w:pPr>
      <w:r w:rsidRPr="00584685">
        <w:rPr>
          <w:sz w:val="28"/>
          <w:szCs w:val="28"/>
        </w:rPr>
        <w:t>Иностранные инвестиции нужны российской экономике как воз</w:t>
      </w:r>
      <w:r w:rsidRPr="00584685">
        <w:rPr>
          <w:sz w:val="28"/>
          <w:szCs w:val="28"/>
        </w:rPr>
        <w:softHyphen/>
        <w:t>дух. Без них невозможно восстановить промышленность, наладить про</w:t>
      </w:r>
      <w:r w:rsidRPr="00584685">
        <w:rPr>
          <w:sz w:val="28"/>
          <w:szCs w:val="28"/>
        </w:rPr>
        <w:softHyphen/>
        <w:t>изводство, решить финансовые и социальные проблемы. Но ино</w:t>
      </w:r>
      <w:r w:rsidRPr="00584685">
        <w:rPr>
          <w:sz w:val="28"/>
          <w:szCs w:val="28"/>
        </w:rPr>
        <w:softHyphen/>
        <w:t>странные инвесторы не спешат вкладывать свои средства в российскую экономику.</w:t>
      </w:r>
    </w:p>
    <w:p w:rsidR="00584685" w:rsidRPr="00584685" w:rsidRDefault="00584685" w:rsidP="005261B3">
      <w:pPr>
        <w:spacing w:line="276" w:lineRule="auto"/>
        <w:ind w:firstLine="540"/>
        <w:jc w:val="both"/>
        <w:rPr>
          <w:sz w:val="28"/>
          <w:szCs w:val="28"/>
        </w:rPr>
      </w:pPr>
      <w:r w:rsidRPr="00584685">
        <w:rPr>
          <w:sz w:val="28"/>
          <w:szCs w:val="28"/>
        </w:rPr>
        <w:t>В условиях, когда привлечение иностранного капитала затруднено, многие российские компании ищут способы выхода на международные фондовые рынки для продажи своих ценных бумаг. Так, в 1995 - начале 1996 годов российские эмитенты начали продажу своих ценных бумаг иностранным инвесторам путем выпуска депозитарных расписок за ру</w:t>
      </w:r>
      <w:r w:rsidRPr="00584685">
        <w:rPr>
          <w:sz w:val="28"/>
          <w:szCs w:val="28"/>
        </w:rPr>
        <w:softHyphen/>
        <w:t>бежом.</w:t>
      </w:r>
    </w:p>
    <w:p w:rsidR="00584685" w:rsidRPr="00584685" w:rsidRDefault="00584685" w:rsidP="005261B3">
      <w:pPr>
        <w:spacing w:line="276" w:lineRule="auto"/>
        <w:ind w:firstLine="540"/>
        <w:jc w:val="both"/>
        <w:rPr>
          <w:sz w:val="28"/>
          <w:szCs w:val="28"/>
        </w:rPr>
      </w:pPr>
      <w:r w:rsidRPr="00584685">
        <w:rPr>
          <w:sz w:val="28"/>
          <w:szCs w:val="28"/>
        </w:rPr>
        <w:t>На начало</w:t>
      </w:r>
      <w:r>
        <w:rPr>
          <w:sz w:val="28"/>
          <w:szCs w:val="28"/>
        </w:rPr>
        <w:t xml:space="preserve"> 1996 года в проектах выпуска депозитарных расписок</w:t>
      </w:r>
      <w:r w:rsidRPr="00584685">
        <w:rPr>
          <w:sz w:val="28"/>
          <w:szCs w:val="28"/>
        </w:rPr>
        <w:t>, находящихся на раз</w:t>
      </w:r>
      <w:r w:rsidRPr="00584685">
        <w:rPr>
          <w:sz w:val="28"/>
          <w:szCs w:val="28"/>
        </w:rPr>
        <w:softHyphen/>
        <w:t>личных этапах развития, участвовало 15 российских компаний. Среди них 3 коммерческих банка - Инкомбанк, АвтоВАЗбанк, банк «Менатеп», и 12 приватизированных предприятий - АО «Мосэнерго», НК «ЛУКойл», РАО «ЕЭС России», АО «Черногорнефтъ», АО «Ростелеком», АО «Юганскнефтегаз», АО «Пурнефтегаз», АО «Торговый дом «ГУМ»,   АО «Северский   трубный   завод»,   АО «Татнефть», АО «Связьинвест» и РАО «Газпром».</w:t>
      </w:r>
    </w:p>
    <w:p w:rsidR="00584685" w:rsidRPr="00584685" w:rsidRDefault="00584685" w:rsidP="005261B3">
      <w:pPr>
        <w:spacing w:line="276" w:lineRule="auto"/>
        <w:ind w:firstLine="540"/>
        <w:jc w:val="both"/>
        <w:rPr>
          <w:sz w:val="28"/>
          <w:szCs w:val="28"/>
        </w:rPr>
      </w:pPr>
      <w:r w:rsidRPr="00584685">
        <w:rPr>
          <w:sz w:val="28"/>
          <w:szCs w:val="28"/>
        </w:rPr>
        <w:t>В р</w:t>
      </w:r>
      <w:r>
        <w:rPr>
          <w:sz w:val="28"/>
          <w:szCs w:val="28"/>
        </w:rPr>
        <w:t>езультате реализации проектов депозитарных расписок</w:t>
      </w:r>
      <w:r w:rsidRPr="00584685">
        <w:rPr>
          <w:sz w:val="28"/>
          <w:szCs w:val="28"/>
        </w:rPr>
        <w:t xml:space="preserve"> «компания АО «Мосэнерго»  </w:t>
      </w:r>
      <w:r w:rsidR="00A07E04">
        <w:rPr>
          <w:sz w:val="28"/>
          <w:szCs w:val="28"/>
        </w:rPr>
        <w:t>разместила депозитарных расписок</w:t>
      </w:r>
      <w:r w:rsidRPr="00584685">
        <w:rPr>
          <w:sz w:val="28"/>
          <w:szCs w:val="28"/>
        </w:rPr>
        <w:t xml:space="preserve"> на сумму 22,5 миллиона долларов США среди квалифи</w:t>
      </w:r>
      <w:r w:rsidRPr="00584685">
        <w:rPr>
          <w:sz w:val="28"/>
          <w:szCs w:val="28"/>
        </w:rPr>
        <w:softHyphen/>
        <w:t>цированных институциональных покупателей. Всего было размещено 75 миллионов акций, составляющих 3% акционерного капитала компа</w:t>
      </w:r>
      <w:r w:rsidRPr="00584685">
        <w:rPr>
          <w:sz w:val="28"/>
          <w:szCs w:val="28"/>
        </w:rPr>
        <w:softHyphen/>
        <w:t>нии». «ЛУКойл», в свою очередь, «за счет средств, полученных от про</w:t>
      </w:r>
      <w:r w:rsidRPr="00584685">
        <w:rPr>
          <w:sz w:val="28"/>
          <w:szCs w:val="28"/>
        </w:rPr>
        <w:softHyphen/>
        <w:t>дажи облигаций смог целиком погасить свою задолженность перед бюджетом в размере 1 триллиона рублей, а оставшимися ресурсами по</w:t>
      </w:r>
      <w:r w:rsidRPr="00584685">
        <w:rPr>
          <w:sz w:val="28"/>
          <w:szCs w:val="28"/>
        </w:rPr>
        <w:softHyphen/>
        <w:t>полнить оборотные средства компании». В настоящее время ино</w:t>
      </w:r>
      <w:r w:rsidRPr="00584685">
        <w:rPr>
          <w:sz w:val="28"/>
          <w:szCs w:val="28"/>
        </w:rPr>
        <w:softHyphen/>
        <w:t>странные инвесторы уже получили в собственность обеспеченные обли</w:t>
      </w:r>
      <w:r w:rsidRPr="00584685">
        <w:rPr>
          <w:sz w:val="28"/>
          <w:szCs w:val="28"/>
        </w:rPr>
        <w:softHyphen/>
        <w:t>гациями акции АО «ЛУКойл», переданные из государственного пакета ценных бумаг. Обе компании, помимо привлечения крупных инвести</w:t>
      </w:r>
      <w:r w:rsidRPr="00584685">
        <w:rPr>
          <w:sz w:val="28"/>
          <w:szCs w:val="28"/>
        </w:rPr>
        <w:softHyphen/>
        <w:t xml:space="preserve">ций, также укрепили свои позиции на внутреннем фондовом рынке. </w:t>
      </w:r>
    </w:p>
    <w:p w:rsidR="00584685" w:rsidRPr="00584685" w:rsidRDefault="00584685" w:rsidP="005261B3">
      <w:pPr>
        <w:spacing w:line="276" w:lineRule="auto"/>
        <w:ind w:firstLine="540"/>
        <w:jc w:val="both"/>
        <w:rPr>
          <w:sz w:val="28"/>
          <w:szCs w:val="28"/>
        </w:rPr>
      </w:pPr>
      <w:r w:rsidRPr="00584685">
        <w:rPr>
          <w:sz w:val="28"/>
          <w:szCs w:val="28"/>
        </w:rPr>
        <w:t xml:space="preserve">На отечественном рынке ценных бумаг интерес к депозитарным распискам проявляет и Министерство финансов РФ. Так, при </w:t>
      </w:r>
      <w:r w:rsidR="00A07E04">
        <w:rPr>
          <w:sz w:val="28"/>
          <w:szCs w:val="28"/>
        </w:rPr>
        <w:t>участии и</w:t>
      </w:r>
      <w:r w:rsidRPr="00584685">
        <w:rPr>
          <w:sz w:val="28"/>
          <w:szCs w:val="28"/>
        </w:rPr>
        <w:t xml:space="preserve">нвестиционного банка </w:t>
      </w:r>
      <w:r w:rsidR="00A07E04">
        <w:rPr>
          <w:sz w:val="28"/>
          <w:szCs w:val="28"/>
        </w:rPr>
        <w:t>Salomon Brothers</w:t>
      </w:r>
      <w:r w:rsidRPr="00584685">
        <w:rPr>
          <w:sz w:val="28"/>
          <w:szCs w:val="28"/>
        </w:rPr>
        <w:t xml:space="preserve"> и </w:t>
      </w:r>
      <w:r w:rsidR="00A07E04">
        <w:rPr>
          <w:sz w:val="28"/>
          <w:szCs w:val="28"/>
        </w:rPr>
        <w:t>The Bank of New York были выпущены глобальные де</w:t>
      </w:r>
      <w:r w:rsidRPr="00584685">
        <w:rPr>
          <w:sz w:val="28"/>
          <w:szCs w:val="28"/>
        </w:rPr>
        <w:t>позитарные расписки на валютные облигации Минфина. В будущем, наряду с выпуском еврооблигаций («eurobonds»), возможно использо</w:t>
      </w:r>
      <w:r w:rsidRPr="00584685">
        <w:rPr>
          <w:sz w:val="28"/>
          <w:szCs w:val="28"/>
        </w:rPr>
        <w:softHyphen/>
        <w:t>вание депозитарных расписок при реструктуризации внешнего долга России.</w:t>
      </w:r>
    </w:p>
    <w:p w:rsidR="00584685" w:rsidRPr="00584685" w:rsidRDefault="00584685" w:rsidP="005261B3">
      <w:pPr>
        <w:spacing w:line="276" w:lineRule="auto"/>
        <w:ind w:firstLine="540"/>
        <w:jc w:val="both"/>
        <w:rPr>
          <w:sz w:val="28"/>
          <w:szCs w:val="28"/>
        </w:rPr>
      </w:pPr>
      <w:r w:rsidRPr="00584685">
        <w:rPr>
          <w:sz w:val="28"/>
          <w:szCs w:val="28"/>
        </w:rPr>
        <w:t>Однако наряду со столь впечатляющими результатами имеются и серьезные пр</w:t>
      </w:r>
      <w:r w:rsidR="00A07E04">
        <w:rPr>
          <w:sz w:val="28"/>
          <w:szCs w:val="28"/>
        </w:rPr>
        <w:t>облемы, связанные с проектами депозитарных расписок</w:t>
      </w:r>
      <w:r w:rsidRPr="00584685">
        <w:rPr>
          <w:sz w:val="28"/>
          <w:szCs w:val="28"/>
        </w:rPr>
        <w:t xml:space="preserve"> в России.</w:t>
      </w:r>
    </w:p>
    <w:p w:rsidR="00584685" w:rsidRPr="00584685" w:rsidRDefault="00584685" w:rsidP="005261B3">
      <w:pPr>
        <w:spacing w:line="276" w:lineRule="auto"/>
        <w:ind w:firstLine="540"/>
        <w:jc w:val="both"/>
        <w:rPr>
          <w:sz w:val="28"/>
          <w:szCs w:val="28"/>
        </w:rPr>
      </w:pPr>
      <w:r w:rsidRPr="00584685">
        <w:rPr>
          <w:sz w:val="28"/>
          <w:szCs w:val="28"/>
        </w:rPr>
        <w:t>Одной из главных проблем является российское законодатель</w:t>
      </w:r>
      <w:r w:rsidRPr="00584685">
        <w:rPr>
          <w:sz w:val="28"/>
          <w:szCs w:val="28"/>
        </w:rPr>
        <w:softHyphen/>
        <w:t>ство о регистраторах ценных бумаг. По мнению инвесторов, недоста</w:t>
      </w:r>
      <w:r w:rsidRPr="00584685">
        <w:rPr>
          <w:sz w:val="28"/>
          <w:szCs w:val="28"/>
        </w:rPr>
        <w:softHyphen/>
        <w:t>точны предусмотренные отечественным законодательством гарантии от злоупотреблений при фиксации сведений о собственниках ценных бумаг регистраторами. Неудовлетворительное осуществление рядом реги</w:t>
      </w:r>
      <w:r w:rsidRPr="00584685">
        <w:rPr>
          <w:sz w:val="28"/>
          <w:szCs w:val="28"/>
        </w:rPr>
        <w:softHyphen/>
        <w:t>страторов своих функций вызывает беспокойство у Комиссии США по ценным бумагам и фондовым биржам.</w:t>
      </w:r>
    </w:p>
    <w:p w:rsidR="00584685" w:rsidRPr="00584685" w:rsidRDefault="00584685" w:rsidP="005261B3">
      <w:pPr>
        <w:spacing w:line="276" w:lineRule="auto"/>
        <w:ind w:firstLine="540"/>
        <w:jc w:val="both"/>
        <w:rPr>
          <w:sz w:val="28"/>
          <w:szCs w:val="28"/>
        </w:rPr>
      </w:pPr>
      <w:r w:rsidRPr="00584685">
        <w:rPr>
          <w:sz w:val="28"/>
          <w:szCs w:val="28"/>
        </w:rPr>
        <w:t>Для устранения угрозы неправильной фиксации сведений реги</w:t>
      </w:r>
      <w:r w:rsidRPr="00584685">
        <w:rPr>
          <w:sz w:val="28"/>
          <w:szCs w:val="28"/>
        </w:rPr>
        <w:softHyphen/>
        <w:t>страторами, на практике, как правило, используется договорный спо</w:t>
      </w:r>
      <w:r w:rsidRPr="00584685">
        <w:rPr>
          <w:sz w:val="28"/>
          <w:szCs w:val="28"/>
        </w:rPr>
        <w:softHyphen/>
        <w:t>соб регулирования. В депозитное соглашение включаются нормы, в со</w:t>
      </w:r>
      <w:r w:rsidRPr="00584685">
        <w:rPr>
          <w:sz w:val="28"/>
          <w:szCs w:val="28"/>
        </w:rPr>
        <w:softHyphen/>
        <w:t>ответствии с которыми российский эмитент обязуется предпринимать все необходимые действия для того, чтобы обеспечить достоверность и полноту всей информации, содержащейся в реестре акций, ведущемся российским регистратором ценных бумаг. По просьбе депозитария или хран</w:t>
      </w:r>
      <w:r w:rsidR="00A07E04">
        <w:rPr>
          <w:sz w:val="28"/>
          <w:szCs w:val="28"/>
        </w:rPr>
        <w:t>ителя эмитент обеспечивает им ил</w:t>
      </w:r>
      <w:r w:rsidRPr="00584685">
        <w:rPr>
          <w:sz w:val="28"/>
          <w:szCs w:val="28"/>
        </w:rPr>
        <w:t>и их агентам (номинальным дер</w:t>
      </w:r>
      <w:r w:rsidRPr="00584685">
        <w:rPr>
          <w:sz w:val="28"/>
          <w:szCs w:val="28"/>
        </w:rPr>
        <w:softHyphen/>
        <w:t>жателям) неограниченный доступ к реестру для проверки количества зарегистрированных депонированных ценных бумаг. На российского эмитента возлагается обязанность предоставлять по просьбе перечис</w:t>
      </w:r>
      <w:r w:rsidRPr="00584685">
        <w:rPr>
          <w:sz w:val="28"/>
          <w:szCs w:val="28"/>
        </w:rPr>
        <w:softHyphen/>
        <w:t>ленных компаний копии выписок из реестра акций, надлежаще заверен</w:t>
      </w:r>
      <w:r w:rsidRPr="00584685">
        <w:rPr>
          <w:sz w:val="28"/>
          <w:szCs w:val="28"/>
        </w:rPr>
        <w:softHyphen/>
        <w:t>ные регистратором, а также гарантировать перерегистрацию права собственности на депонированные ценные бумаги в реестре в связи с любым депонированием или изъятием депонированных ценных бумаг.</w:t>
      </w:r>
    </w:p>
    <w:p w:rsidR="00584685" w:rsidRPr="00584685" w:rsidRDefault="00584685" w:rsidP="005261B3">
      <w:pPr>
        <w:spacing w:line="276" w:lineRule="auto"/>
        <w:ind w:firstLine="540"/>
        <w:jc w:val="both"/>
        <w:rPr>
          <w:sz w:val="28"/>
          <w:szCs w:val="28"/>
        </w:rPr>
      </w:pPr>
      <w:r w:rsidRPr="00584685">
        <w:rPr>
          <w:sz w:val="28"/>
          <w:szCs w:val="28"/>
        </w:rPr>
        <w:t>Российская компания обязана обеспечить в кратчайший срок уве</w:t>
      </w:r>
      <w:r w:rsidRPr="00584685">
        <w:rPr>
          <w:sz w:val="28"/>
          <w:szCs w:val="28"/>
        </w:rPr>
        <w:softHyphen/>
        <w:t xml:space="preserve">домление указанных в договоре лиц </w:t>
      </w:r>
      <w:r w:rsidR="00A07E04" w:rsidRPr="00584685">
        <w:rPr>
          <w:sz w:val="28"/>
          <w:szCs w:val="28"/>
        </w:rPr>
        <w:t>обо</w:t>
      </w:r>
      <w:r w:rsidRPr="00584685">
        <w:rPr>
          <w:sz w:val="28"/>
          <w:szCs w:val="28"/>
        </w:rPr>
        <w:t xml:space="preserve"> всех случаях, когда регистратор:</w:t>
      </w:r>
    </w:p>
    <w:p w:rsidR="00584685" w:rsidRPr="00584685" w:rsidRDefault="00584685" w:rsidP="005261B3">
      <w:pPr>
        <w:spacing w:line="276" w:lineRule="auto"/>
        <w:ind w:firstLine="540"/>
        <w:jc w:val="both"/>
        <w:rPr>
          <w:sz w:val="28"/>
          <w:szCs w:val="28"/>
        </w:rPr>
      </w:pPr>
      <w:r w:rsidRPr="00584685">
        <w:rPr>
          <w:sz w:val="28"/>
          <w:szCs w:val="28"/>
        </w:rPr>
        <w:t xml:space="preserve">а) исключает имя (наименование) акционера из реестра акций или иным образом изменяет объем его прав на ценные бумаги и этот держатель утверждает, что такое действие регистратора неправомерно, </w:t>
      </w:r>
    </w:p>
    <w:p w:rsidR="00584685" w:rsidRPr="00584685" w:rsidRDefault="00584685" w:rsidP="005261B3">
      <w:pPr>
        <w:spacing w:line="276" w:lineRule="auto"/>
        <w:ind w:firstLine="540"/>
        <w:jc w:val="both"/>
        <w:rPr>
          <w:sz w:val="28"/>
          <w:szCs w:val="28"/>
        </w:rPr>
      </w:pPr>
      <w:r w:rsidRPr="00584685">
        <w:rPr>
          <w:sz w:val="28"/>
          <w:szCs w:val="28"/>
        </w:rPr>
        <w:t>б) те</w:t>
      </w:r>
      <w:r w:rsidRPr="00584685">
        <w:rPr>
          <w:sz w:val="28"/>
          <w:szCs w:val="28"/>
        </w:rPr>
        <w:softHyphen/>
        <w:t xml:space="preserve">ряет способность существенным образом соблюдать или предпринимает действия, указывающие на то, что не будет соблюдать относящиеся к нему положения депозитного соглашения, </w:t>
      </w:r>
    </w:p>
    <w:p w:rsidR="00584685" w:rsidRPr="00584685" w:rsidRDefault="00584685" w:rsidP="005261B3">
      <w:pPr>
        <w:spacing w:line="276" w:lineRule="auto"/>
        <w:ind w:firstLine="540"/>
        <w:jc w:val="both"/>
        <w:rPr>
          <w:sz w:val="28"/>
          <w:szCs w:val="28"/>
        </w:rPr>
      </w:pPr>
      <w:r w:rsidRPr="00584685">
        <w:rPr>
          <w:sz w:val="28"/>
          <w:szCs w:val="28"/>
        </w:rPr>
        <w:t>в) отказывается перереги</w:t>
      </w:r>
      <w:r w:rsidRPr="00584685">
        <w:rPr>
          <w:sz w:val="28"/>
          <w:szCs w:val="28"/>
        </w:rPr>
        <w:softHyphen/>
        <w:t>стрировать акции компании на имя какого-либо покупателя и этот по</w:t>
      </w:r>
      <w:r w:rsidRPr="00584685">
        <w:rPr>
          <w:sz w:val="28"/>
          <w:szCs w:val="28"/>
        </w:rPr>
        <w:softHyphen/>
        <w:t xml:space="preserve">купатель (или соответствующий продавец) утверждает, что такой отказ является незаконным, </w:t>
      </w:r>
    </w:p>
    <w:p w:rsidR="00584685" w:rsidRPr="00584685" w:rsidRDefault="00584685" w:rsidP="005261B3">
      <w:pPr>
        <w:spacing w:line="276" w:lineRule="auto"/>
        <w:ind w:firstLine="540"/>
        <w:jc w:val="both"/>
        <w:rPr>
          <w:sz w:val="28"/>
          <w:szCs w:val="28"/>
        </w:rPr>
      </w:pPr>
      <w:r w:rsidRPr="00584685">
        <w:rPr>
          <w:sz w:val="28"/>
          <w:szCs w:val="28"/>
        </w:rPr>
        <w:t>г) является держателем акций компании от свое</w:t>
      </w:r>
      <w:r w:rsidRPr="00584685">
        <w:rPr>
          <w:sz w:val="28"/>
          <w:szCs w:val="28"/>
        </w:rPr>
        <w:softHyphen/>
        <w:t xml:space="preserve">го имени или </w:t>
      </w:r>
    </w:p>
    <w:p w:rsidR="00584685" w:rsidRPr="00584685" w:rsidRDefault="00584685" w:rsidP="005261B3">
      <w:pPr>
        <w:spacing w:line="276" w:lineRule="auto"/>
        <w:ind w:firstLine="540"/>
        <w:jc w:val="both"/>
        <w:rPr>
          <w:sz w:val="28"/>
          <w:szCs w:val="28"/>
        </w:rPr>
      </w:pPr>
      <w:r w:rsidRPr="00584685">
        <w:rPr>
          <w:sz w:val="28"/>
          <w:szCs w:val="28"/>
        </w:rPr>
        <w:t>д) допустил существенное нарушение относящихся к нему положений депозитного соглашения и в разумные сроки не устранил его.</w:t>
      </w:r>
    </w:p>
    <w:p w:rsidR="00584685" w:rsidRPr="00584685" w:rsidRDefault="00584685" w:rsidP="005261B3">
      <w:pPr>
        <w:spacing w:line="276" w:lineRule="auto"/>
        <w:ind w:firstLine="540"/>
        <w:jc w:val="both"/>
        <w:rPr>
          <w:sz w:val="28"/>
          <w:szCs w:val="28"/>
        </w:rPr>
      </w:pPr>
      <w:r w:rsidRPr="00584685">
        <w:rPr>
          <w:sz w:val="28"/>
          <w:szCs w:val="28"/>
        </w:rPr>
        <w:t>По договору эмитент несет всю полноту ответственности за любые действия, совершенные (либо факты бездействия, допущенные) россий</w:t>
      </w:r>
      <w:r w:rsidRPr="00584685">
        <w:rPr>
          <w:sz w:val="28"/>
          <w:szCs w:val="28"/>
        </w:rPr>
        <w:softHyphen/>
        <w:t>ским регистратором ценных бумаг. В ряде случаев он отвечает за отсут</w:t>
      </w:r>
      <w:r w:rsidRPr="00584685">
        <w:rPr>
          <w:sz w:val="28"/>
          <w:szCs w:val="28"/>
        </w:rPr>
        <w:softHyphen/>
        <w:t>ствие возможности предоставить депонированные ценные бумаги и за нераспределение депозитарием в отношении их каких-либо денежных средств и имущества. Важной гарантией от ошибок в реестре является закрепление в депозитном договоре приоритета учетных документов депозитария и хранителя над имеющимися у регистратора.</w:t>
      </w:r>
    </w:p>
    <w:p w:rsidR="00584685" w:rsidRPr="00584685" w:rsidRDefault="00584685" w:rsidP="005261B3">
      <w:pPr>
        <w:spacing w:line="276" w:lineRule="auto"/>
        <w:ind w:firstLine="540"/>
        <w:jc w:val="both"/>
        <w:rPr>
          <w:sz w:val="28"/>
          <w:szCs w:val="28"/>
        </w:rPr>
      </w:pPr>
      <w:r w:rsidRPr="00584685">
        <w:rPr>
          <w:sz w:val="28"/>
          <w:szCs w:val="28"/>
        </w:rPr>
        <w:t>2) Другая проблема - это российские хранители ценных бумаг (custodians), которые, как правило, не отвечают требованиям за</w:t>
      </w:r>
      <w:r w:rsidR="00A07E04">
        <w:rPr>
          <w:sz w:val="28"/>
          <w:szCs w:val="28"/>
        </w:rPr>
        <w:t>конода</w:t>
      </w:r>
      <w:r w:rsidR="00A07E04">
        <w:rPr>
          <w:sz w:val="28"/>
          <w:szCs w:val="28"/>
        </w:rPr>
        <w:softHyphen/>
        <w:t>тельства США о продаже депозитарных расписок</w:t>
      </w:r>
      <w:r w:rsidRPr="00584685">
        <w:rPr>
          <w:sz w:val="28"/>
          <w:szCs w:val="28"/>
        </w:rPr>
        <w:t xml:space="preserve"> Американским Фондам.</w:t>
      </w:r>
    </w:p>
    <w:p w:rsidR="00584685" w:rsidRPr="00584685" w:rsidRDefault="00584685" w:rsidP="005261B3">
      <w:pPr>
        <w:spacing w:line="276" w:lineRule="auto"/>
        <w:ind w:firstLine="540"/>
        <w:jc w:val="both"/>
        <w:rPr>
          <w:sz w:val="28"/>
          <w:szCs w:val="28"/>
        </w:rPr>
      </w:pPr>
      <w:r w:rsidRPr="00584685">
        <w:rPr>
          <w:sz w:val="28"/>
          <w:szCs w:val="28"/>
        </w:rPr>
        <w:t>3) Третья проблема - противоречивость российского законодатель</w:t>
      </w:r>
      <w:r w:rsidRPr="00584685">
        <w:rPr>
          <w:sz w:val="28"/>
          <w:szCs w:val="28"/>
        </w:rPr>
        <w:softHyphen/>
        <w:t>ства в отношении ставки нал</w:t>
      </w:r>
      <w:r w:rsidR="00A07E04">
        <w:rPr>
          <w:sz w:val="28"/>
          <w:szCs w:val="28"/>
        </w:rPr>
        <w:t>ога на продажу и приобретение депозитарных расписок</w:t>
      </w:r>
      <w:r w:rsidRPr="00584685">
        <w:rPr>
          <w:sz w:val="28"/>
          <w:szCs w:val="28"/>
        </w:rPr>
        <w:t>, а так</w:t>
      </w:r>
      <w:r w:rsidRPr="00584685">
        <w:rPr>
          <w:sz w:val="28"/>
          <w:szCs w:val="28"/>
        </w:rPr>
        <w:softHyphen/>
        <w:t>же на дивиденды и иные выплаты по ценным бумагам. Налогообложение дивидендов в соответствии со ст. 10 Договора между Российской Феде</w:t>
      </w:r>
      <w:r w:rsidRPr="00584685">
        <w:rPr>
          <w:sz w:val="28"/>
          <w:szCs w:val="28"/>
        </w:rPr>
        <w:softHyphen/>
        <w:t xml:space="preserve">рацией и Соединенными Штатами Америки об </w:t>
      </w:r>
      <w:r w:rsidR="00A07E04" w:rsidRPr="00584685">
        <w:rPr>
          <w:sz w:val="28"/>
          <w:szCs w:val="28"/>
        </w:rPr>
        <w:t>избежание</w:t>
      </w:r>
      <w:r w:rsidRPr="00584685">
        <w:rPr>
          <w:sz w:val="28"/>
          <w:szCs w:val="28"/>
        </w:rPr>
        <w:t xml:space="preserve"> двойного налогообложения и предотвращения уклонения от налогообложения в отношении налогов на доходы и капитал от 17 июня 1992 года про</w:t>
      </w:r>
      <w:r w:rsidRPr="00584685">
        <w:rPr>
          <w:sz w:val="28"/>
          <w:szCs w:val="28"/>
        </w:rPr>
        <w:softHyphen/>
        <w:t>исходит в России по ставке 10%.</w:t>
      </w:r>
    </w:p>
    <w:p w:rsidR="00584685" w:rsidRPr="00584685" w:rsidRDefault="00584685" w:rsidP="005261B3">
      <w:pPr>
        <w:spacing w:line="276" w:lineRule="auto"/>
        <w:ind w:firstLine="540"/>
        <w:jc w:val="both"/>
        <w:rPr>
          <w:sz w:val="28"/>
          <w:szCs w:val="28"/>
        </w:rPr>
      </w:pPr>
      <w:r w:rsidRPr="00584685">
        <w:rPr>
          <w:sz w:val="28"/>
          <w:szCs w:val="28"/>
        </w:rPr>
        <w:t>Несмотря на отсутствие таких «рекомендаций» в договоре, с при</w:t>
      </w:r>
      <w:r w:rsidRPr="00584685">
        <w:rPr>
          <w:sz w:val="28"/>
          <w:szCs w:val="28"/>
        </w:rPr>
        <w:softHyphen/>
        <w:t>нятием Государственной налоговой службой Инструкции № 34 от 16 июня 1995 года, требуется уплата в российский бюджет полной сум</w:t>
      </w:r>
      <w:r w:rsidRPr="00584685">
        <w:rPr>
          <w:sz w:val="28"/>
          <w:szCs w:val="28"/>
        </w:rPr>
        <w:softHyphen/>
        <w:t>мы налогов с последующим возвратом разницы по договору об избежа</w:t>
      </w:r>
      <w:r w:rsidRPr="00584685">
        <w:rPr>
          <w:sz w:val="28"/>
          <w:szCs w:val="28"/>
        </w:rPr>
        <w:softHyphen/>
        <w:t>нии двойного налогообложения. Ввиду того, что процедура возврата таких средств крайне неудачна, а также может вызвать значительные задержки, иностранные инвесторы поставлены в неблагоприятные условия.</w:t>
      </w:r>
    </w:p>
    <w:p w:rsidR="00584685" w:rsidRPr="00584685" w:rsidRDefault="00584685" w:rsidP="005261B3">
      <w:pPr>
        <w:spacing w:line="276" w:lineRule="auto"/>
        <w:ind w:firstLine="540"/>
        <w:jc w:val="both"/>
        <w:rPr>
          <w:sz w:val="28"/>
          <w:szCs w:val="28"/>
        </w:rPr>
      </w:pPr>
      <w:r w:rsidRPr="00584685">
        <w:rPr>
          <w:sz w:val="28"/>
          <w:szCs w:val="28"/>
        </w:rPr>
        <w:t>4) Большую сложность при провед</w:t>
      </w:r>
      <w:r w:rsidR="00A07E04">
        <w:rPr>
          <w:sz w:val="28"/>
          <w:szCs w:val="28"/>
        </w:rPr>
        <w:t>ении отдельных типов проектов депозитарных расписок</w:t>
      </w:r>
      <w:r w:rsidRPr="00584685">
        <w:rPr>
          <w:sz w:val="28"/>
          <w:szCs w:val="28"/>
        </w:rPr>
        <w:t xml:space="preserve"> вызывает несоответствие российской финансовой отчетности U. S. GAAP.</w:t>
      </w:r>
    </w:p>
    <w:p w:rsidR="00584685" w:rsidRDefault="00584685" w:rsidP="005261B3">
      <w:pPr>
        <w:spacing w:line="276" w:lineRule="auto"/>
        <w:ind w:firstLine="540"/>
        <w:jc w:val="both"/>
        <w:rPr>
          <w:sz w:val="28"/>
          <w:szCs w:val="28"/>
        </w:rPr>
      </w:pPr>
      <w:r w:rsidRPr="00584685">
        <w:rPr>
          <w:sz w:val="28"/>
          <w:szCs w:val="28"/>
        </w:rPr>
        <w:t xml:space="preserve">5) Отечественное законодательство о валютном регулировании и валютном контроле, в целом, </w:t>
      </w:r>
      <w:r w:rsidR="00A07E04">
        <w:rPr>
          <w:sz w:val="28"/>
          <w:szCs w:val="28"/>
        </w:rPr>
        <w:t>позволяет проведение проектов депозитарных расписок</w:t>
      </w:r>
      <w:r w:rsidRPr="00584685">
        <w:rPr>
          <w:sz w:val="28"/>
          <w:szCs w:val="28"/>
        </w:rPr>
        <w:t>. Одна</w:t>
      </w:r>
      <w:r w:rsidRPr="00584685">
        <w:rPr>
          <w:sz w:val="28"/>
          <w:szCs w:val="28"/>
        </w:rPr>
        <w:softHyphen/>
        <w:t>ко, его теперешнее состояние вызывает проблемы на практике. Спор</w:t>
      </w:r>
      <w:r w:rsidRPr="00584685">
        <w:rPr>
          <w:sz w:val="28"/>
          <w:szCs w:val="28"/>
        </w:rPr>
        <w:softHyphen/>
        <w:t>ным остается, например, вопрос о покупке депозитарных расписок рос</w:t>
      </w:r>
      <w:r w:rsidR="00A07E04">
        <w:rPr>
          <w:sz w:val="28"/>
          <w:szCs w:val="28"/>
        </w:rPr>
        <w:softHyphen/>
        <w:t xml:space="preserve">сийскими инвесторами. Покупая депозитарные расписки </w:t>
      </w:r>
      <w:r w:rsidRPr="00584685">
        <w:rPr>
          <w:sz w:val="28"/>
          <w:szCs w:val="28"/>
        </w:rPr>
        <w:t>и ценную бумагу ей представлен</w:t>
      </w:r>
      <w:r w:rsidRPr="00584685">
        <w:rPr>
          <w:sz w:val="28"/>
          <w:szCs w:val="28"/>
        </w:rPr>
        <w:softHyphen/>
        <w:t>ную, такой инвестор совершает «валютную операцию, связанную с движением капитала», и подпадает под действие Закона РФ от 9 октяб</w:t>
      </w:r>
      <w:r w:rsidRPr="00584685">
        <w:rPr>
          <w:sz w:val="28"/>
          <w:szCs w:val="28"/>
        </w:rPr>
        <w:softHyphen/>
        <w:t>ря 1992 года «О валютном регулировании и валютном контроле». В соответствии с п. 2 ст. 6 этого закона, порядок этих операций устана</w:t>
      </w:r>
      <w:r w:rsidRPr="00584685">
        <w:rPr>
          <w:sz w:val="28"/>
          <w:szCs w:val="28"/>
        </w:rPr>
        <w:softHyphen/>
        <w:t>вливает Центральный Банк России. Его несоблюдение ведет к ответ</w:t>
      </w:r>
      <w:r w:rsidRPr="00584685">
        <w:rPr>
          <w:sz w:val="28"/>
          <w:szCs w:val="28"/>
        </w:rPr>
        <w:softHyphen/>
        <w:t>ственности, вплоть до «взыскания в доход государства всего получен</w:t>
      </w:r>
      <w:r w:rsidRPr="00584685">
        <w:rPr>
          <w:sz w:val="28"/>
          <w:szCs w:val="28"/>
        </w:rPr>
        <w:softHyphen/>
        <w:t>ного по сделкам», нарушающим закон. Действующий порядок тре</w:t>
      </w:r>
      <w:r w:rsidRPr="00584685">
        <w:rPr>
          <w:sz w:val="28"/>
          <w:szCs w:val="28"/>
        </w:rPr>
        <w:softHyphen/>
        <w:t>бует получения разрешения (лицензии) ЦБ РФ на осуществление таких портфельных и</w:t>
      </w:r>
      <w:r w:rsidR="00A07E04">
        <w:rPr>
          <w:sz w:val="28"/>
          <w:szCs w:val="28"/>
        </w:rPr>
        <w:t>нвестиций. Вопрос о сделках с депозитарными расписками</w:t>
      </w:r>
      <w:r w:rsidRPr="00584685">
        <w:rPr>
          <w:sz w:val="28"/>
          <w:szCs w:val="28"/>
        </w:rPr>
        <w:t xml:space="preserve"> в целом, и в отноше</w:t>
      </w:r>
      <w:r w:rsidRPr="00584685">
        <w:rPr>
          <w:sz w:val="28"/>
          <w:szCs w:val="28"/>
        </w:rPr>
        <w:softHyphen/>
        <w:t>нии процедуры покупки указанных ценных бумаг отечественными ин</w:t>
      </w:r>
      <w:r w:rsidRPr="00584685">
        <w:rPr>
          <w:sz w:val="28"/>
          <w:szCs w:val="28"/>
        </w:rPr>
        <w:softHyphen/>
        <w:t>весторами в частности, требует, по мнению автора, специальной регла</w:t>
      </w:r>
      <w:r w:rsidRPr="00584685">
        <w:rPr>
          <w:sz w:val="28"/>
          <w:szCs w:val="28"/>
        </w:rPr>
        <w:softHyphen/>
        <w:t xml:space="preserve">ментации Банком России. Лицензирование этих операций, либо выдача ЦБ РФ </w:t>
      </w:r>
      <w:r w:rsidR="00A07E04">
        <w:rPr>
          <w:sz w:val="28"/>
          <w:szCs w:val="28"/>
        </w:rPr>
        <w:t>разрешения на каждую сделку с депозитарными расписками</w:t>
      </w:r>
      <w:r w:rsidRPr="00584685">
        <w:rPr>
          <w:sz w:val="28"/>
          <w:szCs w:val="28"/>
        </w:rPr>
        <w:t>, губительно скажется на судьбе проектов выпуска депозитарных расписок в России.</w:t>
      </w: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8541CD" w:rsidRDefault="008541CD" w:rsidP="005261B3">
      <w:pPr>
        <w:spacing w:line="276" w:lineRule="auto"/>
        <w:ind w:firstLine="540"/>
        <w:jc w:val="both"/>
        <w:rPr>
          <w:sz w:val="28"/>
          <w:szCs w:val="28"/>
        </w:rPr>
      </w:pPr>
    </w:p>
    <w:p w:rsidR="008541CD" w:rsidRDefault="008541CD" w:rsidP="005261B3">
      <w:pPr>
        <w:spacing w:line="276" w:lineRule="auto"/>
        <w:ind w:firstLine="540"/>
        <w:jc w:val="both"/>
        <w:rPr>
          <w:sz w:val="28"/>
          <w:szCs w:val="28"/>
        </w:rPr>
      </w:pPr>
    </w:p>
    <w:p w:rsidR="008541CD" w:rsidRDefault="008541CD" w:rsidP="005261B3">
      <w:pPr>
        <w:spacing w:line="276" w:lineRule="auto"/>
        <w:ind w:firstLine="540"/>
        <w:jc w:val="both"/>
        <w:rPr>
          <w:sz w:val="28"/>
          <w:szCs w:val="28"/>
        </w:rPr>
      </w:pPr>
    </w:p>
    <w:p w:rsidR="003E0EA1" w:rsidRDefault="003E0EA1" w:rsidP="005261B3">
      <w:pPr>
        <w:spacing w:line="276" w:lineRule="auto"/>
        <w:ind w:firstLine="540"/>
        <w:jc w:val="both"/>
        <w:rPr>
          <w:sz w:val="28"/>
          <w:szCs w:val="28"/>
        </w:rPr>
      </w:pPr>
    </w:p>
    <w:p w:rsidR="003E0EA1" w:rsidRDefault="003E0EA1" w:rsidP="005261B3">
      <w:pPr>
        <w:spacing w:line="276" w:lineRule="auto"/>
        <w:ind w:firstLine="540"/>
        <w:jc w:val="both"/>
        <w:rPr>
          <w:sz w:val="28"/>
          <w:szCs w:val="28"/>
        </w:rPr>
      </w:pPr>
    </w:p>
    <w:p w:rsidR="003E0EA1" w:rsidRDefault="003E0EA1"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B810F3">
      <w:pPr>
        <w:spacing w:line="276" w:lineRule="auto"/>
        <w:ind w:firstLine="540"/>
        <w:jc w:val="center"/>
        <w:rPr>
          <w:sz w:val="28"/>
          <w:szCs w:val="28"/>
        </w:rPr>
      </w:pPr>
      <w:r>
        <w:rPr>
          <w:sz w:val="28"/>
          <w:szCs w:val="28"/>
        </w:rPr>
        <w:t>ЗАКЛЮЧЕНИЕ</w:t>
      </w:r>
    </w:p>
    <w:p w:rsidR="00B810F3" w:rsidRDefault="00B810F3" w:rsidP="00B810F3">
      <w:pPr>
        <w:spacing w:line="276" w:lineRule="auto"/>
        <w:ind w:firstLine="540"/>
        <w:jc w:val="center"/>
        <w:rPr>
          <w:sz w:val="28"/>
          <w:szCs w:val="28"/>
        </w:rPr>
      </w:pPr>
    </w:p>
    <w:p w:rsidR="00B810F3" w:rsidRPr="00DD6620" w:rsidRDefault="00B810F3" w:rsidP="00B810F3">
      <w:pPr>
        <w:pStyle w:val="a3"/>
        <w:spacing w:before="0" w:beforeAutospacing="0" w:after="0" w:afterAutospacing="0" w:line="276" w:lineRule="auto"/>
        <w:ind w:firstLine="709"/>
        <w:jc w:val="both"/>
        <w:rPr>
          <w:sz w:val="28"/>
          <w:szCs w:val="28"/>
        </w:rPr>
      </w:pPr>
      <w:r w:rsidRPr="00DD6620">
        <w:rPr>
          <w:sz w:val="28"/>
          <w:szCs w:val="28"/>
        </w:rPr>
        <w:t>Депозитарные расписки (Depositary Receipts - DRs) являются обращающимися на рынке сертификатами на ценные бумаги иностранного эмитента, предоставляющие держателям те же права, которые имеют владельцы базовых активов. Как правило, депозитарные расписки выпускаются на акции или долговые обязательства иностранной компании.</w:t>
      </w:r>
    </w:p>
    <w:p w:rsidR="003103B5" w:rsidRDefault="00B810F3" w:rsidP="00B810F3">
      <w:pPr>
        <w:pStyle w:val="a3"/>
        <w:spacing w:before="0" w:beforeAutospacing="0" w:after="0" w:afterAutospacing="0" w:line="276" w:lineRule="auto"/>
        <w:ind w:firstLine="709"/>
        <w:jc w:val="both"/>
        <w:rPr>
          <w:sz w:val="28"/>
          <w:szCs w:val="28"/>
        </w:rPr>
      </w:pPr>
      <w:r w:rsidRPr="00DD6620">
        <w:rPr>
          <w:sz w:val="28"/>
          <w:szCs w:val="28"/>
        </w:rPr>
        <w:t>Следует отметить, что депозитарные расписки в настоящее время являются одним из наиболее популярных финансовых инструментов международного рынка ценных бумаг, способствующих решению задач развития как фондового рынка, так и экономики отдельных государств и отраслей хозяйства.</w:t>
      </w:r>
    </w:p>
    <w:p w:rsidR="003103B5" w:rsidRPr="003103B5" w:rsidRDefault="003103B5" w:rsidP="005261B3">
      <w:pPr>
        <w:spacing w:line="276" w:lineRule="auto"/>
        <w:ind w:firstLine="540"/>
        <w:jc w:val="both"/>
        <w:rPr>
          <w:sz w:val="28"/>
          <w:szCs w:val="28"/>
        </w:rPr>
      </w:pPr>
      <w:r w:rsidRPr="003103B5">
        <w:rPr>
          <w:sz w:val="28"/>
          <w:szCs w:val="28"/>
        </w:rPr>
        <w:t>Любая иностранная компания, желающая продать свои ценные бумаги в Соединенных Штатах Америки</w:t>
      </w:r>
      <w:r>
        <w:rPr>
          <w:sz w:val="28"/>
          <w:szCs w:val="28"/>
        </w:rPr>
        <w:t>,</w:t>
      </w:r>
      <w:r w:rsidRPr="003103B5">
        <w:rPr>
          <w:sz w:val="28"/>
          <w:szCs w:val="28"/>
        </w:rPr>
        <w:t xml:space="preserve"> имеет право участвовать в проекте американских депозитарных расписок. Выпуск американских депозитарных расписок - основной способ продажи российских ценных бумаг в США, государствах Западной Европы и Азии. Одновременно - это перспективная возможность привлечения иностранных инвестиций в экономику страны. Американские депозитарные расписки выпускаются банком-депозитарием в Соединенных Штатах. Каждая из них представляет право собственности на одну или несколько отечественных ценных бумаг, находящихся в российском</w:t>
      </w:r>
      <w:r>
        <w:rPr>
          <w:sz w:val="28"/>
          <w:szCs w:val="28"/>
        </w:rPr>
        <w:t xml:space="preserve"> банке-хранителе. Продавая депоз</w:t>
      </w:r>
      <w:r w:rsidRPr="003103B5">
        <w:rPr>
          <w:sz w:val="28"/>
          <w:szCs w:val="28"/>
        </w:rPr>
        <w:t>итарные расписки зарубежным инвесторам на международном фондовом рынке, отечественная компания одновременно продает свои ценные бумаги, представленные ими. Дешевизна проведения проектов выпуска американских депозитарных расписок, легкость совершения сделок с ними, возможности по снижению налогового бремени, а также другие преимущества делают их выгодным вложением средств, как для российских эмитентов, так и для иностранных инвесторов. Многие отечественные компании успешно завершили выпуск депозитарных расписок. Среди них АО «ЛУКойл», «Мосэнерго», «Инкомбанк» и другие российские компании и коммерческие банки. В будущем, наряду с выпуском еврооблигаций, возможно использование депозитарных расписок при реструктуризации внешнего долга России. Министерство финансов РФ уже выпустило депозитарные расписки под свои валютные облигации.</w:t>
      </w:r>
    </w:p>
    <w:p w:rsidR="003103B5" w:rsidRPr="003103B5" w:rsidRDefault="003103B5" w:rsidP="005261B3">
      <w:pPr>
        <w:spacing w:line="276" w:lineRule="auto"/>
        <w:ind w:firstLine="540"/>
        <w:jc w:val="both"/>
        <w:rPr>
          <w:sz w:val="28"/>
          <w:szCs w:val="28"/>
        </w:rPr>
      </w:pPr>
      <w:r w:rsidRPr="003103B5">
        <w:rPr>
          <w:sz w:val="28"/>
          <w:szCs w:val="28"/>
        </w:rPr>
        <w:t>Проекты выпуска депозитарных расписок отличают меньшие, по сравнению с выпуском акций, (а в некоторых случаях минимальные) требования к отчетности и регистрации, а также относительно невысо</w:t>
      </w:r>
      <w:r w:rsidRPr="003103B5">
        <w:rPr>
          <w:sz w:val="28"/>
          <w:szCs w:val="28"/>
        </w:rPr>
        <w:softHyphen/>
        <w:t>кая цена их проведения. При этом в зависимости от типа проекта, воз</w:t>
      </w:r>
      <w:r w:rsidRPr="003103B5">
        <w:rPr>
          <w:sz w:val="28"/>
          <w:szCs w:val="28"/>
        </w:rPr>
        <w:softHyphen/>
        <w:t>можна торговля ценными бумагами в форме депозитарных расписок не только на внебиржевом, но и на биржевом рынке США. Практика при</w:t>
      </w:r>
      <w:r w:rsidRPr="003103B5">
        <w:rPr>
          <w:sz w:val="28"/>
          <w:szCs w:val="28"/>
        </w:rPr>
        <w:softHyphen/>
        <w:t>менения депозитарных расписок с каждым годом расширяется. Они ак</w:t>
      </w:r>
      <w:r w:rsidRPr="003103B5">
        <w:rPr>
          <w:sz w:val="28"/>
          <w:szCs w:val="28"/>
        </w:rPr>
        <w:softHyphen/>
        <w:t>тивно используются зарубежными эмитентами при слияниях, приобре</w:t>
      </w:r>
      <w:r w:rsidRPr="003103B5">
        <w:rPr>
          <w:sz w:val="28"/>
          <w:szCs w:val="28"/>
        </w:rPr>
        <w:softHyphen/>
        <w:t>тениях одними компаниями других, при изменении структуры капита</w:t>
      </w:r>
      <w:r w:rsidRPr="003103B5">
        <w:rPr>
          <w:sz w:val="28"/>
          <w:szCs w:val="28"/>
        </w:rPr>
        <w:softHyphen/>
        <w:t>лов компаний и даже для реструктуризации долговых обязательств го</w:t>
      </w:r>
      <w:r w:rsidRPr="003103B5">
        <w:rPr>
          <w:sz w:val="28"/>
          <w:szCs w:val="28"/>
        </w:rPr>
        <w:softHyphen/>
        <w:t>сударств</w:t>
      </w:r>
    </w:p>
    <w:p w:rsidR="003103B5" w:rsidRPr="003103B5" w:rsidRDefault="003103B5" w:rsidP="005261B3">
      <w:pPr>
        <w:spacing w:line="276" w:lineRule="auto"/>
        <w:ind w:firstLine="540"/>
        <w:jc w:val="both"/>
        <w:rPr>
          <w:sz w:val="28"/>
          <w:szCs w:val="28"/>
        </w:rPr>
      </w:pPr>
      <w:r w:rsidRPr="003103B5">
        <w:rPr>
          <w:sz w:val="28"/>
          <w:szCs w:val="28"/>
        </w:rPr>
        <w:t xml:space="preserve">Российские компаний уже успешно опробовали выпуск </w:t>
      </w:r>
      <w:r>
        <w:rPr>
          <w:sz w:val="28"/>
          <w:szCs w:val="28"/>
        </w:rPr>
        <w:t>ADR</w:t>
      </w:r>
      <w:r w:rsidRPr="003103B5">
        <w:rPr>
          <w:sz w:val="28"/>
          <w:szCs w:val="28"/>
        </w:rPr>
        <w:t xml:space="preserve"> в США. Часть проектов еще не завершена. Главной проблемой потенциальных участников проектов </w:t>
      </w:r>
      <w:r>
        <w:rPr>
          <w:sz w:val="28"/>
          <w:szCs w:val="28"/>
        </w:rPr>
        <w:t xml:space="preserve">депозитарных расписок </w:t>
      </w:r>
      <w:r w:rsidRPr="003103B5">
        <w:rPr>
          <w:sz w:val="28"/>
          <w:szCs w:val="28"/>
        </w:rPr>
        <w:t>является отсутствие в отечественной юридической и экономической литературе информации о депозитарных расписках и о продаже российских ценных бумаг посредством их выпуска</w:t>
      </w:r>
    </w:p>
    <w:p w:rsidR="003103B5" w:rsidRDefault="003103B5" w:rsidP="005261B3">
      <w:pPr>
        <w:spacing w:line="276" w:lineRule="auto"/>
        <w:ind w:firstLine="540"/>
        <w:jc w:val="both"/>
        <w:rPr>
          <w:sz w:val="28"/>
          <w:szCs w:val="28"/>
        </w:rPr>
      </w:pPr>
      <w:r w:rsidRPr="003103B5">
        <w:rPr>
          <w:sz w:val="28"/>
          <w:szCs w:val="28"/>
        </w:rPr>
        <w:t>Разразившийся в настоящее время финансовый кризис ударил не только по всей государственной системе, но и затронул  предприятия, успешно осуществляющие внешние заимствования, в том числе и на рынке американских депозитарных расписок. Падение рубля, нестабильное положение в экономике снизили доверие иностранных инвесторов к российским рынкам, а также к российским ценным бумагам на мировом рынке. Все это является барьером, ограничивающим выпуск американских депозитарных расписок на международном рынке. Практика показала, что российские американские депозитарные расписки являются одним из высокодоходных инструментов на рынке ценных бумаг США, поэтому вполне обоснованно можно заявить, что после преодоления кризиса многие российские предприятия воспользуются этой схемой привлечения средств зарубежных инвесторов.</w:t>
      </w: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B810F3" w:rsidRDefault="00B810F3" w:rsidP="005261B3">
      <w:pPr>
        <w:spacing w:line="276" w:lineRule="auto"/>
        <w:ind w:firstLine="540"/>
        <w:jc w:val="both"/>
        <w:rPr>
          <w:sz w:val="28"/>
          <w:szCs w:val="28"/>
        </w:rPr>
      </w:pPr>
    </w:p>
    <w:p w:rsidR="00B810F3" w:rsidRDefault="00B810F3" w:rsidP="005261B3">
      <w:pPr>
        <w:spacing w:line="276" w:lineRule="auto"/>
        <w:ind w:firstLine="540"/>
        <w:jc w:val="both"/>
        <w:rPr>
          <w:sz w:val="28"/>
          <w:szCs w:val="28"/>
        </w:rPr>
      </w:pPr>
    </w:p>
    <w:p w:rsidR="00B810F3" w:rsidRDefault="00B810F3" w:rsidP="005261B3">
      <w:pPr>
        <w:spacing w:line="276" w:lineRule="auto"/>
        <w:ind w:firstLine="540"/>
        <w:jc w:val="both"/>
        <w:rPr>
          <w:sz w:val="28"/>
          <w:szCs w:val="28"/>
        </w:rPr>
      </w:pPr>
    </w:p>
    <w:p w:rsidR="00B810F3" w:rsidRDefault="00B810F3" w:rsidP="005261B3">
      <w:pPr>
        <w:spacing w:line="276" w:lineRule="auto"/>
        <w:ind w:firstLine="540"/>
        <w:jc w:val="both"/>
        <w:rPr>
          <w:sz w:val="28"/>
          <w:szCs w:val="28"/>
        </w:rPr>
      </w:pPr>
    </w:p>
    <w:p w:rsidR="00B810F3" w:rsidRDefault="00B810F3" w:rsidP="005261B3">
      <w:pPr>
        <w:spacing w:line="276" w:lineRule="auto"/>
        <w:ind w:firstLine="540"/>
        <w:jc w:val="both"/>
        <w:rPr>
          <w:sz w:val="28"/>
          <w:szCs w:val="28"/>
        </w:rPr>
      </w:pPr>
    </w:p>
    <w:p w:rsidR="00B810F3" w:rsidRDefault="00B810F3" w:rsidP="005261B3">
      <w:pPr>
        <w:spacing w:line="276" w:lineRule="auto"/>
        <w:ind w:firstLine="540"/>
        <w:jc w:val="both"/>
        <w:rPr>
          <w:sz w:val="28"/>
          <w:szCs w:val="28"/>
        </w:rPr>
      </w:pPr>
    </w:p>
    <w:p w:rsidR="00B810F3" w:rsidRDefault="00B810F3" w:rsidP="005261B3">
      <w:pPr>
        <w:spacing w:line="276" w:lineRule="auto"/>
        <w:ind w:firstLine="540"/>
        <w:jc w:val="both"/>
        <w:rPr>
          <w:sz w:val="28"/>
          <w:szCs w:val="28"/>
        </w:rPr>
      </w:pPr>
    </w:p>
    <w:p w:rsidR="00B810F3" w:rsidRDefault="00B810F3" w:rsidP="005261B3">
      <w:pPr>
        <w:spacing w:line="276" w:lineRule="auto"/>
        <w:ind w:firstLine="540"/>
        <w:jc w:val="both"/>
        <w:rPr>
          <w:sz w:val="28"/>
          <w:szCs w:val="28"/>
        </w:rPr>
      </w:pPr>
    </w:p>
    <w:p w:rsidR="00B810F3" w:rsidRDefault="00B810F3" w:rsidP="005261B3">
      <w:pPr>
        <w:spacing w:line="276" w:lineRule="auto"/>
        <w:ind w:firstLine="540"/>
        <w:jc w:val="both"/>
        <w:rPr>
          <w:sz w:val="28"/>
          <w:szCs w:val="28"/>
        </w:rPr>
      </w:pPr>
    </w:p>
    <w:p w:rsidR="00B810F3" w:rsidRDefault="00B810F3" w:rsidP="005261B3">
      <w:pPr>
        <w:spacing w:line="276" w:lineRule="auto"/>
        <w:ind w:firstLine="540"/>
        <w:jc w:val="both"/>
        <w:rPr>
          <w:sz w:val="28"/>
          <w:szCs w:val="28"/>
        </w:rPr>
      </w:pPr>
    </w:p>
    <w:p w:rsidR="003103B5" w:rsidRDefault="003103B5" w:rsidP="005261B3">
      <w:pPr>
        <w:spacing w:line="276" w:lineRule="auto"/>
        <w:ind w:firstLine="540"/>
        <w:jc w:val="both"/>
        <w:rPr>
          <w:sz w:val="28"/>
          <w:szCs w:val="28"/>
        </w:rPr>
      </w:pPr>
    </w:p>
    <w:p w:rsidR="003103B5" w:rsidRDefault="003103B5" w:rsidP="00B810F3">
      <w:pPr>
        <w:spacing w:line="276" w:lineRule="auto"/>
        <w:ind w:firstLine="540"/>
        <w:jc w:val="center"/>
        <w:rPr>
          <w:sz w:val="28"/>
          <w:szCs w:val="28"/>
        </w:rPr>
      </w:pPr>
      <w:r>
        <w:rPr>
          <w:sz w:val="28"/>
          <w:szCs w:val="28"/>
        </w:rPr>
        <w:t>СПИСОК</w:t>
      </w:r>
      <w:r w:rsidR="00B810F3">
        <w:rPr>
          <w:sz w:val="28"/>
          <w:szCs w:val="28"/>
        </w:rPr>
        <w:t xml:space="preserve"> ИСПОЛЬЗОВАННОЙ</w:t>
      </w:r>
      <w:r>
        <w:rPr>
          <w:sz w:val="28"/>
          <w:szCs w:val="28"/>
        </w:rPr>
        <w:t xml:space="preserve"> ЛИТЕРАТУРЫ</w:t>
      </w:r>
    </w:p>
    <w:p w:rsidR="003103B5" w:rsidRDefault="003103B5" w:rsidP="005261B3">
      <w:pPr>
        <w:spacing w:line="276" w:lineRule="auto"/>
        <w:ind w:firstLine="540"/>
        <w:jc w:val="both"/>
        <w:rPr>
          <w:sz w:val="28"/>
          <w:szCs w:val="28"/>
        </w:rPr>
      </w:pPr>
    </w:p>
    <w:p w:rsidR="00FE2C9A" w:rsidRDefault="00FE2C9A" w:rsidP="005261B3">
      <w:pPr>
        <w:numPr>
          <w:ilvl w:val="0"/>
          <w:numId w:val="23"/>
        </w:numPr>
        <w:tabs>
          <w:tab w:val="clear" w:pos="1380"/>
          <w:tab w:val="num" w:pos="900"/>
        </w:tabs>
        <w:spacing w:line="276" w:lineRule="auto"/>
        <w:ind w:left="900" w:hanging="360"/>
        <w:jc w:val="both"/>
        <w:rPr>
          <w:sz w:val="28"/>
          <w:szCs w:val="28"/>
        </w:rPr>
      </w:pPr>
      <w:r>
        <w:rPr>
          <w:sz w:val="28"/>
          <w:szCs w:val="28"/>
        </w:rPr>
        <w:t>Алехин Б.И. Рынок ценных бумаг. – 2-е изд., перераб. и доп. – М.: ЮНИТИ-ДАНА, 2004.</w:t>
      </w:r>
    </w:p>
    <w:p w:rsidR="00FE2C9A" w:rsidRDefault="00FE2C9A" w:rsidP="005261B3">
      <w:pPr>
        <w:numPr>
          <w:ilvl w:val="0"/>
          <w:numId w:val="23"/>
        </w:numPr>
        <w:tabs>
          <w:tab w:val="clear" w:pos="1380"/>
          <w:tab w:val="num" w:pos="900"/>
        </w:tabs>
        <w:spacing w:line="276" w:lineRule="auto"/>
        <w:ind w:left="900" w:hanging="360"/>
        <w:jc w:val="both"/>
        <w:rPr>
          <w:sz w:val="28"/>
          <w:szCs w:val="28"/>
        </w:rPr>
      </w:pPr>
      <w:r>
        <w:rPr>
          <w:sz w:val="28"/>
          <w:szCs w:val="28"/>
        </w:rPr>
        <w:t>Килячков А.А., Чалдаева Л.А. Рынок ценных бумаг и б</w:t>
      </w:r>
      <w:r w:rsidR="00B810F3">
        <w:rPr>
          <w:sz w:val="28"/>
          <w:szCs w:val="28"/>
        </w:rPr>
        <w:t>иржевое дело. – М.: Юристъ, 2002</w:t>
      </w:r>
      <w:r>
        <w:rPr>
          <w:sz w:val="28"/>
          <w:szCs w:val="28"/>
        </w:rPr>
        <w:t>.</w:t>
      </w:r>
    </w:p>
    <w:p w:rsidR="00E53BC9" w:rsidRDefault="00FE2C9A" w:rsidP="005261B3">
      <w:pPr>
        <w:numPr>
          <w:ilvl w:val="0"/>
          <w:numId w:val="23"/>
        </w:numPr>
        <w:tabs>
          <w:tab w:val="clear" w:pos="1380"/>
          <w:tab w:val="num" w:pos="900"/>
        </w:tabs>
        <w:spacing w:line="276" w:lineRule="auto"/>
        <w:ind w:left="900" w:hanging="360"/>
        <w:jc w:val="both"/>
        <w:rPr>
          <w:sz w:val="28"/>
          <w:szCs w:val="28"/>
        </w:rPr>
      </w:pPr>
      <w:r>
        <w:rPr>
          <w:sz w:val="28"/>
          <w:szCs w:val="28"/>
        </w:rPr>
        <w:t>Макаренков Н.Л. Рынок ценных бумаг в России. – 2-е изд., испр. – М.: Флинта: Наука, 2005.</w:t>
      </w:r>
    </w:p>
    <w:p w:rsidR="00E53BC9" w:rsidRPr="00E53BC9" w:rsidRDefault="00E53BC9" w:rsidP="005261B3">
      <w:pPr>
        <w:numPr>
          <w:ilvl w:val="0"/>
          <w:numId w:val="23"/>
        </w:numPr>
        <w:tabs>
          <w:tab w:val="clear" w:pos="1380"/>
          <w:tab w:val="num" w:pos="900"/>
        </w:tabs>
        <w:spacing w:line="276" w:lineRule="auto"/>
        <w:ind w:left="900" w:hanging="360"/>
        <w:jc w:val="both"/>
        <w:rPr>
          <w:sz w:val="28"/>
          <w:szCs w:val="28"/>
        </w:rPr>
      </w:pPr>
      <w:r w:rsidRPr="00E53BC9">
        <w:rPr>
          <w:sz w:val="28"/>
          <w:szCs w:val="28"/>
        </w:rPr>
        <w:t>Ратников К.Ю.  Американские депозитарные расписки как способ</w:t>
      </w:r>
      <w:r w:rsidRPr="00E53BC9">
        <w:rPr>
          <w:sz w:val="28"/>
          <w:szCs w:val="28"/>
        </w:rPr>
        <w:tab/>
        <w:t xml:space="preserve"> выхода российских компаний на международный фондовый рынок. </w:t>
      </w:r>
      <w:r w:rsidR="00B810F3">
        <w:rPr>
          <w:sz w:val="28"/>
          <w:szCs w:val="28"/>
        </w:rPr>
        <w:t xml:space="preserve"> – М.: Стаут 2006</w:t>
      </w:r>
      <w:r w:rsidRPr="00E53BC9">
        <w:rPr>
          <w:sz w:val="28"/>
          <w:szCs w:val="28"/>
        </w:rPr>
        <w:t>.</w:t>
      </w:r>
    </w:p>
    <w:p w:rsidR="003103B5" w:rsidRDefault="003103B5" w:rsidP="005261B3">
      <w:pPr>
        <w:numPr>
          <w:ilvl w:val="0"/>
          <w:numId w:val="23"/>
        </w:numPr>
        <w:tabs>
          <w:tab w:val="clear" w:pos="1380"/>
          <w:tab w:val="num" w:pos="900"/>
        </w:tabs>
        <w:spacing w:line="276" w:lineRule="auto"/>
        <w:ind w:left="900" w:hanging="360"/>
        <w:jc w:val="both"/>
        <w:rPr>
          <w:sz w:val="28"/>
          <w:szCs w:val="28"/>
        </w:rPr>
      </w:pPr>
      <w:r>
        <w:rPr>
          <w:sz w:val="28"/>
          <w:szCs w:val="28"/>
        </w:rPr>
        <w:t>Рынок ценных бумаг: Учебник</w:t>
      </w:r>
      <w:r w:rsidR="00E53BC9">
        <w:rPr>
          <w:sz w:val="28"/>
          <w:szCs w:val="28"/>
        </w:rPr>
        <w:t>./П</w:t>
      </w:r>
      <w:r>
        <w:rPr>
          <w:sz w:val="28"/>
          <w:szCs w:val="28"/>
        </w:rPr>
        <w:t xml:space="preserve">од ред. </w:t>
      </w:r>
      <w:r w:rsidR="00FE2C9A">
        <w:rPr>
          <w:sz w:val="28"/>
          <w:szCs w:val="28"/>
        </w:rPr>
        <w:t xml:space="preserve">В. А. Галанова, А. И. Басова. </w:t>
      </w:r>
      <w:r w:rsidR="00B810F3">
        <w:rPr>
          <w:sz w:val="28"/>
          <w:szCs w:val="28"/>
        </w:rPr>
        <w:t>– М.: Финансы и статистика, 2007</w:t>
      </w:r>
      <w:r w:rsidR="00FE2C9A">
        <w:rPr>
          <w:sz w:val="28"/>
          <w:szCs w:val="28"/>
        </w:rPr>
        <w:t>.</w:t>
      </w:r>
    </w:p>
    <w:p w:rsidR="00FE2C9A" w:rsidRDefault="00FE2C9A" w:rsidP="005261B3">
      <w:pPr>
        <w:numPr>
          <w:ilvl w:val="0"/>
          <w:numId w:val="23"/>
        </w:numPr>
        <w:tabs>
          <w:tab w:val="clear" w:pos="1380"/>
          <w:tab w:val="num" w:pos="900"/>
        </w:tabs>
        <w:spacing w:line="276" w:lineRule="auto"/>
        <w:ind w:left="900" w:hanging="360"/>
        <w:jc w:val="both"/>
        <w:rPr>
          <w:sz w:val="28"/>
          <w:szCs w:val="28"/>
        </w:rPr>
      </w:pPr>
      <w:r>
        <w:rPr>
          <w:sz w:val="28"/>
          <w:szCs w:val="28"/>
        </w:rPr>
        <w:t>Смыслов Д.В. Иностранный капитал на фондовом рынке России. // Деньги и кредит. – 2008. - №1. – С. 17-22.</w:t>
      </w:r>
    </w:p>
    <w:p w:rsidR="000E2B39" w:rsidRPr="003103B5" w:rsidRDefault="000E2B39" w:rsidP="005261B3">
      <w:pPr>
        <w:numPr>
          <w:ilvl w:val="0"/>
          <w:numId w:val="23"/>
        </w:numPr>
        <w:tabs>
          <w:tab w:val="clear" w:pos="1380"/>
          <w:tab w:val="num" w:pos="900"/>
        </w:tabs>
        <w:spacing w:line="276" w:lineRule="auto"/>
        <w:ind w:left="900" w:hanging="360"/>
        <w:jc w:val="both"/>
        <w:rPr>
          <w:sz w:val="28"/>
          <w:szCs w:val="28"/>
        </w:rPr>
      </w:pPr>
      <w:r>
        <w:rPr>
          <w:sz w:val="28"/>
          <w:szCs w:val="28"/>
        </w:rPr>
        <w:t>Федеральный закон «О рынке ценных бумаг» от 22.04.1996 г. № 39-ФЗ</w:t>
      </w:r>
    </w:p>
    <w:p w:rsidR="003103B5" w:rsidRPr="00584685" w:rsidRDefault="003103B5" w:rsidP="005261B3">
      <w:pPr>
        <w:spacing w:line="276" w:lineRule="auto"/>
        <w:ind w:firstLine="540"/>
        <w:jc w:val="both"/>
        <w:rPr>
          <w:sz w:val="28"/>
          <w:szCs w:val="28"/>
        </w:rPr>
      </w:pPr>
    </w:p>
    <w:p w:rsidR="00A86107" w:rsidRPr="00154B6A" w:rsidRDefault="00A86107" w:rsidP="005261B3">
      <w:pPr>
        <w:spacing w:line="276" w:lineRule="auto"/>
        <w:ind w:firstLine="540"/>
        <w:jc w:val="both"/>
        <w:rPr>
          <w:sz w:val="28"/>
          <w:szCs w:val="28"/>
        </w:rPr>
      </w:pPr>
      <w:bookmarkStart w:id="0" w:name="_GoBack"/>
      <w:bookmarkEnd w:id="0"/>
    </w:p>
    <w:sectPr w:rsidR="00A86107" w:rsidRPr="00154B6A" w:rsidSect="00756569">
      <w:headerReference w:type="even" r:id="rId7"/>
      <w:headerReference w:type="default" r:id="rId8"/>
      <w:pgSz w:w="11906" w:h="16838"/>
      <w:pgMar w:top="1134" w:right="850" w:bottom="54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F94" w:rsidRDefault="00140F94">
      <w:r>
        <w:separator/>
      </w:r>
    </w:p>
  </w:endnote>
  <w:endnote w:type="continuationSeparator" w:id="0">
    <w:p w:rsidR="00140F94" w:rsidRDefault="0014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CC"/>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F94" w:rsidRDefault="00140F94">
      <w:r>
        <w:separator/>
      </w:r>
    </w:p>
  </w:footnote>
  <w:footnote w:type="continuationSeparator" w:id="0">
    <w:p w:rsidR="00140F94" w:rsidRDefault="00140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DE6" w:rsidRDefault="008D5DE6" w:rsidP="000E5C7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D5DE6" w:rsidRDefault="008D5DE6" w:rsidP="0075656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DE6" w:rsidRDefault="008D5DE6" w:rsidP="000E5C7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F6E58">
      <w:rPr>
        <w:rStyle w:val="a6"/>
        <w:noProof/>
      </w:rPr>
      <w:t>2</w:t>
    </w:r>
    <w:r>
      <w:rPr>
        <w:rStyle w:val="a6"/>
      </w:rPr>
      <w:fldChar w:fldCharType="end"/>
    </w:r>
  </w:p>
  <w:p w:rsidR="008D5DE6" w:rsidRDefault="008D5DE6" w:rsidP="00756569">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E21E6D"/>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056B1430"/>
    <w:multiLevelType w:val="multilevel"/>
    <w:tmpl w:val="A4E8FE60"/>
    <w:lvl w:ilvl="0">
      <w:start w:val="4"/>
      <w:numFmt w:val="bullet"/>
      <w:lvlText w:val="—"/>
      <w:lvlJc w:val="left"/>
      <w:pPr>
        <w:tabs>
          <w:tab w:val="num" w:pos="900"/>
        </w:tabs>
        <w:ind w:left="900" w:hanging="360"/>
      </w:pPr>
      <w:rPr>
        <w:rFonts w:hint="default"/>
      </w:rPr>
    </w:lvl>
    <w:lvl w:ilvl="1">
      <w:start w:val="4"/>
      <w:numFmt w:val="none"/>
      <w:lvlText w:val="б)"/>
      <w:lvlJc w:val="left"/>
      <w:pPr>
        <w:tabs>
          <w:tab w:val="num" w:pos="1980"/>
        </w:tabs>
        <w:ind w:left="19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6">
    <w:nsid w:val="0701729F"/>
    <w:multiLevelType w:val="hybridMultilevel"/>
    <w:tmpl w:val="22DCDCD0"/>
    <w:lvl w:ilvl="0" w:tplc="E61673BA">
      <w:start w:val="4"/>
      <w:numFmt w:val="bullet"/>
      <w:lvlText w:val="—"/>
      <w:lvlJc w:val="left"/>
      <w:pPr>
        <w:tabs>
          <w:tab w:val="num" w:pos="900"/>
        </w:tabs>
        <w:ind w:left="90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54955AC"/>
    <w:multiLevelType w:val="hybridMultilevel"/>
    <w:tmpl w:val="E39ECD40"/>
    <w:lvl w:ilvl="0" w:tplc="24808E9E">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174F7920"/>
    <w:multiLevelType w:val="hybridMultilevel"/>
    <w:tmpl w:val="6A28230E"/>
    <w:lvl w:ilvl="0" w:tplc="9EBAE8B8">
      <w:start w:val="4"/>
      <w:numFmt w:val="decimal"/>
      <w:lvlText w:val="%1."/>
      <w:lvlJc w:val="left"/>
      <w:pPr>
        <w:ind w:left="1935" w:hanging="360"/>
      </w:pPr>
      <w:rPr>
        <w:rFonts w:hint="default"/>
      </w:rPr>
    </w:lvl>
    <w:lvl w:ilvl="1" w:tplc="04190019" w:tentative="1">
      <w:start w:val="1"/>
      <w:numFmt w:val="lowerLetter"/>
      <w:lvlText w:val="%2."/>
      <w:lvlJc w:val="left"/>
      <w:pPr>
        <w:ind w:left="2655" w:hanging="360"/>
      </w:pPr>
    </w:lvl>
    <w:lvl w:ilvl="2" w:tplc="0419001B" w:tentative="1">
      <w:start w:val="1"/>
      <w:numFmt w:val="lowerRoman"/>
      <w:lvlText w:val="%3."/>
      <w:lvlJc w:val="right"/>
      <w:pPr>
        <w:ind w:left="3375" w:hanging="180"/>
      </w:pPr>
    </w:lvl>
    <w:lvl w:ilvl="3" w:tplc="0419000F" w:tentative="1">
      <w:start w:val="1"/>
      <w:numFmt w:val="decimal"/>
      <w:lvlText w:val="%4."/>
      <w:lvlJc w:val="left"/>
      <w:pPr>
        <w:ind w:left="4095" w:hanging="360"/>
      </w:pPr>
    </w:lvl>
    <w:lvl w:ilvl="4" w:tplc="04190019" w:tentative="1">
      <w:start w:val="1"/>
      <w:numFmt w:val="lowerLetter"/>
      <w:lvlText w:val="%5."/>
      <w:lvlJc w:val="left"/>
      <w:pPr>
        <w:ind w:left="4815" w:hanging="360"/>
      </w:pPr>
    </w:lvl>
    <w:lvl w:ilvl="5" w:tplc="0419001B" w:tentative="1">
      <w:start w:val="1"/>
      <w:numFmt w:val="lowerRoman"/>
      <w:lvlText w:val="%6."/>
      <w:lvlJc w:val="right"/>
      <w:pPr>
        <w:ind w:left="5535" w:hanging="180"/>
      </w:pPr>
    </w:lvl>
    <w:lvl w:ilvl="6" w:tplc="0419000F" w:tentative="1">
      <w:start w:val="1"/>
      <w:numFmt w:val="decimal"/>
      <w:lvlText w:val="%7."/>
      <w:lvlJc w:val="left"/>
      <w:pPr>
        <w:ind w:left="6255" w:hanging="360"/>
      </w:pPr>
    </w:lvl>
    <w:lvl w:ilvl="7" w:tplc="04190019" w:tentative="1">
      <w:start w:val="1"/>
      <w:numFmt w:val="lowerLetter"/>
      <w:lvlText w:val="%8."/>
      <w:lvlJc w:val="left"/>
      <w:pPr>
        <w:ind w:left="6975" w:hanging="360"/>
      </w:pPr>
    </w:lvl>
    <w:lvl w:ilvl="8" w:tplc="0419001B" w:tentative="1">
      <w:start w:val="1"/>
      <w:numFmt w:val="lowerRoman"/>
      <w:lvlText w:val="%9."/>
      <w:lvlJc w:val="right"/>
      <w:pPr>
        <w:ind w:left="7695" w:hanging="180"/>
      </w:pPr>
    </w:lvl>
  </w:abstractNum>
  <w:abstractNum w:abstractNumId="9">
    <w:nsid w:val="1C4C4EF8"/>
    <w:multiLevelType w:val="hybridMultilevel"/>
    <w:tmpl w:val="3C74A2EA"/>
    <w:lvl w:ilvl="0" w:tplc="E61673BA">
      <w:start w:val="4"/>
      <w:numFmt w:val="bullet"/>
      <w:lvlText w:val="—"/>
      <w:lvlJc w:val="left"/>
      <w:pPr>
        <w:tabs>
          <w:tab w:val="num" w:pos="900"/>
        </w:tabs>
        <w:ind w:left="900" w:hanging="360"/>
      </w:pPr>
      <w:rPr>
        <w:rFonts w:hint="default"/>
      </w:rPr>
    </w:lvl>
    <w:lvl w:ilvl="1" w:tplc="FBD2542A">
      <w:start w:val="4"/>
      <w:numFmt w:val="none"/>
      <w:lvlText w:val="3."/>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1D0A3C81"/>
    <w:multiLevelType w:val="hybridMultilevel"/>
    <w:tmpl w:val="D2FED6E8"/>
    <w:lvl w:ilvl="0" w:tplc="C4FC87D4">
      <w:start w:val="1"/>
      <w:numFmt w:val="decimal"/>
      <w:lvlText w:val="%1."/>
      <w:lvlJc w:val="left"/>
      <w:pPr>
        <w:tabs>
          <w:tab w:val="num" w:pos="1575"/>
        </w:tabs>
        <w:ind w:left="1575" w:hanging="103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1E706FF8"/>
    <w:multiLevelType w:val="hybridMultilevel"/>
    <w:tmpl w:val="7EBA17AE"/>
    <w:lvl w:ilvl="0" w:tplc="E61673BA">
      <w:start w:val="4"/>
      <w:numFmt w:val="bullet"/>
      <w:lvlText w:val="—"/>
      <w:lvlJc w:val="left"/>
      <w:pPr>
        <w:tabs>
          <w:tab w:val="num" w:pos="900"/>
        </w:tabs>
        <w:ind w:left="90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1FC46931"/>
    <w:multiLevelType w:val="hybridMultilevel"/>
    <w:tmpl w:val="72EE9F58"/>
    <w:lvl w:ilvl="0" w:tplc="7650357E">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CF2915"/>
    <w:multiLevelType w:val="singleLevel"/>
    <w:tmpl w:val="04190011"/>
    <w:lvl w:ilvl="0">
      <w:start w:val="1"/>
      <w:numFmt w:val="decimal"/>
      <w:lvlText w:val="%1)"/>
      <w:lvlJc w:val="left"/>
      <w:pPr>
        <w:tabs>
          <w:tab w:val="num" w:pos="360"/>
        </w:tabs>
        <w:ind w:left="360" w:hanging="360"/>
      </w:pPr>
    </w:lvl>
  </w:abstractNum>
  <w:abstractNum w:abstractNumId="14">
    <w:nsid w:val="37EF78CD"/>
    <w:multiLevelType w:val="hybridMultilevel"/>
    <w:tmpl w:val="22661876"/>
    <w:lvl w:ilvl="0" w:tplc="E61673BA">
      <w:start w:val="4"/>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F585FF4"/>
    <w:multiLevelType w:val="hybridMultilevel"/>
    <w:tmpl w:val="AC36FEC2"/>
    <w:lvl w:ilvl="0" w:tplc="E61673BA">
      <w:start w:val="4"/>
      <w:numFmt w:val="bullet"/>
      <w:lvlText w:val="—"/>
      <w:lvlJc w:val="left"/>
      <w:pPr>
        <w:tabs>
          <w:tab w:val="num" w:pos="900"/>
        </w:tabs>
        <w:ind w:left="90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3FB71CDD"/>
    <w:multiLevelType w:val="multilevel"/>
    <w:tmpl w:val="A4E8FE60"/>
    <w:lvl w:ilvl="0">
      <w:start w:val="4"/>
      <w:numFmt w:val="bullet"/>
      <w:lvlText w:val="—"/>
      <w:lvlJc w:val="left"/>
      <w:pPr>
        <w:tabs>
          <w:tab w:val="num" w:pos="900"/>
        </w:tabs>
        <w:ind w:left="900" w:hanging="360"/>
      </w:pPr>
      <w:rPr>
        <w:rFonts w:hint="default"/>
      </w:rPr>
    </w:lvl>
    <w:lvl w:ilvl="1">
      <w:start w:val="4"/>
      <w:numFmt w:val="none"/>
      <w:lvlText w:val="б)"/>
      <w:lvlJc w:val="left"/>
      <w:pPr>
        <w:tabs>
          <w:tab w:val="num" w:pos="1980"/>
        </w:tabs>
        <w:ind w:left="19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7">
    <w:nsid w:val="48F111C8"/>
    <w:multiLevelType w:val="multilevel"/>
    <w:tmpl w:val="FEC44262"/>
    <w:lvl w:ilvl="0">
      <w:start w:val="4"/>
      <w:numFmt w:val="bullet"/>
      <w:lvlText w:val="—"/>
      <w:lvlJc w:val="left"/>
      <w:pPr>
        <w:tabs>
          <w:tab w:val="num" w:pos="900"/>
        </w:tabs>
        <w:ind w:left="900" w:hanging="360"/>
      </w:pPr>
      <w:rPr>
        <w:rFont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8">
    <w:nsid w:val="4B79347C"/>
    <w:multiLevelType w:val="hybridMultilevel"/>
    <w:tmpl w:val="7348091E"/>
    <w:lvl w:ilvl="0" w:tplc="04190019">
      <w:start w:val="1"/>
      <w:numFmt w:val="lowerLetter"/>
      <w:lvlText w:val="%1."/>
      <w:lvlJc w:val="left"/>
      <w:pPr>
        <w:tabs>
          <w:tab w:val="num" w:pos="900"/>
        </w:tabs>
        <w:ind w:left="90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508B2CFF"/>
    <w:multiLevelType w:val="hybridMultilevel"/>
    <w:tmpl w:val="16C251E2"/>
    <w:lvl w:ilvl="0" w:tplc="E61673BA">
      <w:start w:val="4"/>
      <w:numFmt w:val="bullet"/>
      <w:lvlText w:val="—"/>
      <w:lvlJc w:val="left"/>
      <w:pPr>
        <w:tabs>
          <w:tab w:val="num" w:pos="900"/>
        </w:tabs>
        <w:ind w:left="900" w:hanging="360"/>
      </w:pPr>
      <w:rPr>
        <w:rFonts w:hint="default"/>
      </w:rPr>
    </w:lvl>
    <w:lvl w:ilvl="1" w:tplc="0170930E">
      <w:start w:val="1"/>
      <w:numFmt w:val="russianLower"/>
      <w:lvlText w:val="%2)"/>
      <w:lvlJc w:val="left"/>
      <w:pPr>
        <w:tabs>
          <w:tab w:val="num" w:pos="1980"/>
        </w:tabs>
        <w:ind w:left="1980" w:hanging="360"/>
      </w:pPr>
      <w:rPr>
        <w:rFonts w:hint="default"/>
      </w:rPr>
    </w:lvl>
    <w:lvl w:ilvl="2" w:tplc="E61673BA">
      <w:start w:val="4"/>
      <w:numFmt w:val="bullet"/>
      <w:lvlText w:val="—"/>
      <w:lvlJc w:val="left"/>
      <w:pPr>
        <w:tabs>
          <w:tab w:val="num" w:pos="2700"/>
        </w:tabs>
        <w:ind w:left="2700" w:hanging="360"/>
      </w:pPr>
      <w:rPr>
        <w:rFont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5A176C02"/>
    <w:multiLevelType w:val="hybridMultilevel"/>
    <w:tmpl w:val="D3CA68F6"/>
    <w:lvl w:ilvl="0" w:tplc="E61673BA">
      <w:start w:val="4"/>
      <w:numFmt w:val="bullet"/>
      <w:lvlText w:val="—"/>
      <w:lvlJc w:val="left"/>
      <w:pPr>
        <w:tabs>
          <w:tab w:val="num" w:pos="900"/>
        </w:tabs>
        <w:ind w:left="90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624A748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nsid w:val="6A25495F"/>
    <w:multiLevelType w:val="hybridMultilevel"/>
    <w:tmpl w:val="FEC44262"/>
    <w:lvl w:ilvl="0" w:tplc="E61673BA">
      <w:start w:val="4"/>
      <w:numFmt w:val="bullet"/>
      <w:lvlText w:val="—"/>
      <w:lvlJc w:val="left"/>
      <w:pPr>
        <w:tabs>
          <w:tab w:val="num" w:pos="900"/>
        </w:tabs>
        <w:ind w:left="90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6F072359"/>
    <w:multiLevelType w:val="hybridMultilevel"/>
    <w:tmpl w:val="74A08AB2"/>
    <w:lvl w:ilvl="0" w:tplc="F1108F42">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6FFA2731"/>
    <w:multiLevelType w:val="multilevel"/>
    <w:tmpl w:val="7568BCC0"/>
    <w:lvl w:ilvl="0">
      <w:start w:val="4"/>
      <w:numFmt w:val="bullet"/>
      <w:lvlText w:val="—"/>
      <w:lvlJc w:val="left"/>
      <w:pPr>
        <w:tabs>
          <w:tab w:val="num" w:pos="900"/>
        </w:tabs>
        <w:ind w:left="900" w:hanging="360"/>
      </w:pPr>
      <w:rPr>
        <w:rFonts w:hint="default"/>
      </w:rPr>
    </w:lvl>
    <w:lvl w:ilvl="1">
      <w:start w:val="1"/>
      <w:numFmt w:val="none"/>
      <w:lvlText w:val="а)"/>
      <w:lvlJc w:val="left"/>
      <w:pPr>
        <w:tabs>
          <w:tab w:val="num" w:pos="1980"/>
        </w:tabs>
        <w:ind w:left="19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5">
    <w:nsid w:val="71325B36"/>
    <w:multiLevelType w:val="hybridMultilevel"/>
    <w:tmpl w:val="ECE47F8A"/>
    <w:lvl w:ilvl="0" w:tplc="E61673BA">
      <w:start w:val="4"/>
      <w:numFmt w:val="bullet"/>
      <w:lvlText w:val="—"/>
      <w:lvlJc w:val="left"/>
      <w:pPr>
        <w:tabs>
          <w:tab w:val="num" w:pos="900"/>
        </w:tabs>
        <w:ind w:left="90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75FD40FD"/>
    <w:multiLevelType w:val="hybridMultilevel"/>
    <w:tmpl w:val="5686C866"/>
    <w:lvl w:ilvl="0" w:tplc="9BDCBCE6">
      <w:start w:val="1"/>
      <w:numFmt w:val="decimal"/>
      <w:lvlText w:val="%1."/>
      <w:lvlJc w:val="left"/>
      <w:pPr>
        <w:tabs>
          <w:tab w:val="num" w:pos="1380"/>
        </w:tabs>
        <w:ind w:left="1380" w:hanging="840"/>
      </w:pPr>
      <w:rPr>
        <w:rFonts w:hint="default"/>
      </w:rPr>
    </w:lvl>
    <w:lvl w:ilvl="1" w:tplc="46FA421A">
      <w:numFmt w:val="none"/>
      <w:lvlText w:val=""/>
      <w:lvlJc w:val="left"/>
      <w:pPr>
        <w:tabs>
          <w:tab w:val="num" w:pos="360"/>
        </w:tabs>
      </w:pPr>
    </w:lvl>
    <w:lvl w:ilvl="2" w:tplc="668A42BC">
      <w:numFmt w:val="none"/>
      <w:lvlText w:val=""/>
      <w:lvlJc w:val="left"/>
      <w:pPr>
        <w:tabs>
          <w:tab w:val="num" w:pos="360"/>
        </w:tabs>
      </w:pPr>
    </w:lvl>
    <w:lvl w:ilvl="3" w:tplc="8EEA127C">
      <w:numFmt w:val="none"/>
      <w:lvlText w:val=""/>
      <w:lvlJc w:val="left"/>
      <w:pPr>
        <w:tabs>
          <w:tab w:val="num" w:pos="360"/>
        </w:tabs>
      </w:pPr>
    </w:lvl>
    <w:lvl w:ilvl="4" w:tplc="5ED808CC">
      <w:numFmt w:val="none"/>
      <w:lvlText w:val=""/>
      <w:lvlJc w:val="left"/>
      <w:pPr>
        <w:tabs>
          <w:tab w:val="num" w:pos="360"/>
        </w:tabs>
      </w:pPr>
    </w:lvl>
    <w:lvl w:ilvl="5" w:tplc="E18679E2">
      <w:numFmt w:val="none"/>
      <w:lvlText w:val=""/>
      <w:lvlJc w:val="left"/>
      <w:pPr>
        <w:tabs>
          <w:tab w:val="num" w:pos="360"/>
        </w:tabs>
      </w:pPr>
    </w:lvl>
    <w:lvl w:ilvl="6" w:tplc="5ACCB314">
      <w:numFmt w:val="none"/>
      <w:lvlText w:val=""/>
      <w:lvlJc w:val="left"/>
      <w:pPr>
        <w:tabs>
          <w:tab w:val="num" w:pos="360"/>
        </w:tabs>
      </w:pPr>
    </w:lvl>
    <w:lvl w:ilvl="7" w:tplc="8C088C08">
      <w:numFmt w:val="none"/>
      <w:lvlText w:val=""/>
      <w:lvlJc w:val="left"/>
      <w:pPr>
        <w:tabs>
          <w:tab w:val="num" w:pos="360"/>
        </w:tabs>
      </w:pPr>
    </w:lvl>
    <w:lvl w:ilvl="8" w:tplc="81AE544E">
      <w:numFmt w:val="none"/>
      <w:lvlText w:val=""/>
      <w:lvlJc w:val="left"/>
      <w:pPr>
        <w:tabs>
          <w:tab w:val="num" w:pos="360"/>
        </w:tabs>
      </w:pPr>
    </w:lvl>
  </w:abstractNum>
  <w:abstractNum w:abstractNumId="27">
    <w:nsid w:val="7846568E"/>
    <w:multiLevelType w:val="hybridMultilevel"/>
    <w:tmpl w:val="80B62ED4"/>
    <w:lvl w:ilvl="0" w:tplc="E61673BA">
      <w:start w:val="4"/>
      <w:numFmt w:val="bullet"/>
      <w:lvlText w:val="—"/>
      <w:lvlJc w:val="left"/>
      <w:pPr>
        <w:tabs>
          <w:tab w:val="num" w:pos="900"/>
        </w:tabs>
        <w:ind w:left="90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7A7E7A9E"/>
    <w:multiLevelType w:val="multilevel"/>
    <w:tmpl w:val="95FECED0"/>
    <w:lvl w:ilvl="0">
      <w:start w:val="4"/>
      <w:numFmt w:val="bullet"/>
      <w:lvlText w:val="—"/>
      <w:lvlJc w:val="left"/>
      <w:pPr>
        <w:tabs>
          <w:tab w:val="num" w:pos="900"/>
        </w:tabs>
        <w:ind w:left="900" w:hanging="360"/>
      </w:pPr>
      <w:rPr>
        <w:rFonts w:hint="default"/>
      </w:rPr>
    </w:lvl>
    <w:lvl w:ilvl="1">
      <w:start w:val="1"/>
      <w:numFmt w:val="none"/>
      <w:lvlText w:val="а)"/>
      <w:lvlJc w:val="left"/>
      <w:pPr>
        <w:tabs>
          <w:tab w:val="num" w:pos="1980"/>
        </w:tabs>
        <w:ind w:left="19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9">
    <w:nsid w:val="7FF40F37"/>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6"/>
  </w:num>
  <w:num w:numId="2">
    <w:abstractNumId w:val="10"/>
  </w:num>
  <w:num w:numId="3">
    <w:abstractNumId w:val="20"/>
  </w:num>
  <w:num w:numId="4">
    <w:abstractNumId w:val="9"/>
  </w:num>
  <w:num w:numId="5">
    <w:abstractNumId w:val="15"/>
  </w:num>
  <w:num w:numId="6">
    <w:abstractNumId w:val="13"/>
  </w:num>
  <w:num w:numId="7">
    <w:abstractNumId w:val="19"/>
  </w:num>
  <w:num w:numId="8">
    <w:abstractNumId w:val="24"/>
  </w:num>
  <w:num w:numId="9">
    <w:abstractNumId w:val="28"/>
  </w:num>
  <w:num w:numId="10">
    <w:abstractNumId w:val="16"/>
  </w:num>
  <w:num w:numId="11">
    <w:abstractNumId w:val="21"/>
  </w:num>
  <w:num w:numId="12">
    <w:abstractNumId w:val="29"/>
  </w:num>
  <w:num w:numId="13">
    <w:abstractNumId w:val="4"/>
  </w:num>
  <w:num w:numId="14">
    <w:abstractNumId w:val="5"/>
  </w:num>
  <w:num w:numId="15">
    <w:abstractNumId w:val="6"/>
  </w:num>
  <w:num w:numId="16">
    <w:abstractNumId w:val="22"/>
  </w:num>
  <w:num w:numId="17">
    <w:abstractNumId w:val="17"/>
  </w:num>
  <w:num w:numId="18">
    <w:abstractNumId w:val="18"/>
  </w:num>
  <w:num w:numId="19">
    <w:abstractNumId w:val="11"/>
  </w:num>
  <w:num w:numId="20">
    <w:abstractNumId w:val="14"/>
  </w:num>
  <w:num w:numId="21">
    <w:abstractNumId w:val="27"/>
  </w:num>
  <w:num w:numId="22">
    <w:abstractNumId w:val="25"/>
  </w:num>
  <w:num w:numId="23">
    <w:abstractNumId w:val="12"/>
  </w:num>
  <w:num w:numId="24">
    <w:abstractNumId w:val="7"/>
  </w:num>
  <w:num w:numId="25">
    <w:abstractNumId w:val="0"/>
  </w:num>
  <w:num w:numId="26">
    <w:abstractNumId w:val="1"/>
  </w:num>
  <w:num w:numId="27">
    <w:abstractNumId w:val="2"/>
  </w:num>
  <w:num w:numId="28">
    <w:abstractNumId w:val="3"/>
  </w:num>
  <w:num w:numId="29">
    <w:abstractNumId w:val="23"/>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1855"/>
    <w:rsid w:val="000231CA"/>
    <w:rsid w:val="000543D0"/>
    <w:rsid w:val="000A2657"/>
    <w:rsid w:val="000D7D36"/>
    <w:rsid w:val="000E2B39"/>
    <w:rsid w:val="000E5C77"/>
    <w:rsid w:val="000F7D98"/>
    <w:rsid w:val="00140F94"/>
    <w:rsid w:val="00146453"/>
    <w:rsid w:val="00154B6A"/>
    <w:rsid w:val="0016269A"/>
    <w:rsid w:val="00180E60"/>
    <w:rsid w:val="001949B9"/>
    <w:rsid w:val="001A1855"/>
    <w:rsid w:val="001D2EE1"/>
    <w:rsid w:val="00216D97"/>
    <w:rsid w:val="00225919"/>
    <w:rsid w:val="00292A3F"/>
    <w:rsid w:val="002B0668"/>
    <w:rsid w:val="002B1ACA"/>
    <w:rsid w:val="002F5F4F"/>
    <w:rsid w:val="00305D24"/>
    <w:rsid w:val="003103B5"/>
    <w:rsid w:val="003214A5"/>
    <w:rsid w:val="003462F5"/>
    <w:rsid w:val="003E0EA1"/>
    <w:rsid w:val="003E3997"/>
    <w:rsid w:val="00404F67"/>
    <w:rsid w:val="00434C42"/>
    <w:rsid w:val="00455B47"/>
    <w:rsid w:val="00474717"/>
    <w:rsid w:val="00480603"/>
    <w:rsid w:val="00487EDB"/>
    <w:rsid w:val="005230A6"/>
    <w:rsid w:val="005261B3"/>
    <w:rsid w:val="0058123C"/>
    <w:rsid w:val="005813E3"/>
    <w:rsid w:val="00584685"/>
    <w:rsid w:val="00586DD3"/>
    <w:rsid w:val="00664110"/>
    <w:rsid w:val="00672B66"/>
    <w:rsid w:val="006F7B25"/>
    <w:rsid w:val="00707F36"/>
    <w:rsid w:val="0071708C"/>
    <w:rsid w:val="00727206"/>
    <w:rsid w:val="007508B6"/>
    <w:rsid w:val="00753991"/>
    <w:rsid w:val="00756569"/>
    <w:rsid w:val="00756F37"/>
    <w:rsid w:val="007F6509"/>
    <w:rsid w:val="00815AFD"/>
    <w:rsid w:val="0082013D"/>
    <w:rsid w:val="0082229A"/>
    <w:rsid w:val="008541CD"/>
    <w:rsid w:val="0088099F"/>
    <w:rsid w:val="00884191"/>
    <w:rsid w:val="00884B60"/>
    <w:rsid w:val="008C2A48"/>
    <w:rsid w:val="008D5DE6"/>
    <w:rsid w:val="0098217A"/>
    <w:rsid w:val="009C66F5"/>
    <w:rsid w:val="009D7AEC"/>
    <w:rsid w:val="00A07E04"/>
    <w:rsid w:val="00A16AB5"/>
    <w:rsid w:val="00A1762F"/>
    <w:rsid w:val="00A2678B"/>
    <w:rsid w:val="00A308E1"/>
    <w:rsid w:val="00A474C7"/>
    <w:rsid w:val="00A61C04"/>
    <w:rsid w:val="00A86107"/>
    <w:rsid w:val="00AB6084"/>
    <w:rsid w:val="00AB7C5F"/>
    <w:rsid w:val="00AE5F19"/>
    <w:rsid w:val="00B45332"/>
    <w:rsid w:val="00B810F3"/>
    <w:rsid w:val="00B93133"/>
    <w:rsid w:val="00BE0C7F"/>
    <w:rsid w:val="00BF6E58"/>
    <w:rsid w:val="00C425B6"/>
    <w:rsid w:val="00C50D98"/>
    <w:rsid w:val="00C64E33"/>
    <w:rsid w:val="00CA4F1A"/>
    <w:rsid w:val="00CE7563"/>
    <w:rsid w:val="00D73274"/>
    <w:rsid w:val="00DA522F"/>
    <w:rsid w:val="00DB5B35"/>
    <w:rsid w:val="00DB7EBA"/>
    <w:rsid w:val="00DF4FCF"/>
    <w:rsid w:val="00E14212"/>
    <w:rsid w:val="00E356BD"/>
    <w:rsid w:val="00E53BC9"/>
    <w:rsid w:val="00E846AB"/>
    <w:rsid w:val="00E90944"/>
    <w:rsid w:val="00E92891"/>
    <w:rsid w:val="00E934B0"/>
    <w:rsid w:val="00E974A0"/>
    <w:rsid w:val="00EA1913"/>
    <w:rsid w:val="00ED24BB"/>
    <w:rsid w:val="00F85CA1"/>
    <w:rsid w:val="00FB1433"/>
    <w:rsid w:val="00FC163E"/>
    <w:rsid w:val="00FE2C9A"/>
    <w:rsid w:val="00FF3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E151D6-E05D-4FAB-B7CF-229BA24A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numPr>
        <w:numId w:val="13"/>
      </w:numPr>
      <w:jc w:val="center"/>
      <w:outlineLvl w:val="0"/>
    </w:pPr>
    <w:rPr>
      <w:b/>
      <w:bCs/>
      <w:sz w:val="28"/>
    </w:rPr>
  </w:style>
  <w:style w:type="paragraph" w:styleId="2">
    <w:name w:val="heading 2"/>
    <w:basedOn w:val="a"/>
    <w:next w:val="a"/>
    <w:qFormat/>
    <w:pPr>
      <w:keepNext/>
      <w:numPr>
        <w:ilvl w:val="1"/>
        <w:numId w:val="13"/>
      </w:numP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56569"/>
    <w:pPr>
      <w:spacing w:before="100" w:beforeAutospacing="1" w:after="100" w:afterAutospacing="1"/>
    </w:pPr>
  </w:style>
  <w:style w:type="character" w:styleId="a4">
    <w:name w:val="Emphasis"/>
    <w:basedOn w:val="a0"/>
    <w:qFormat/>
    <w:rsid w:val="00756569"/>
    <w:rPr>
      <w:i/>
      <w:iCs/>
    </w:rPr>
  </w:style>
  <w:style w:type="paragraph" w:styleId="a5">
    <w:name w:val="header"/>
    <w:basedOn w:val="a"/>
    <w:rsid w:val="00756569"/>
    <w:pPr>
      <w:tabs>
        <w:tab w:val="center" w:pos="4677"/>
        <w:tab w:val="right" w:pos="9355"/>
      </w:tabs>
    </w:pPr>
  </w:style>
  <w:style w:type="character" w:styleId="a6">
    <w:name w:val="page number"/>
    <w:basedOn w:val="a0"/>
    <w:rsid w:val="00756569"/>
  </w:style>
  <w:style w:type="table" w:styleId="a7">
    <w:name w:val="Table Grid"/>
    <w:basedOn w:val="a1"/>
    <w:rsid w:val="00AB60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semiHidden/>
    <w:rsid w:val="00E90944"/>
    <w:rPr>
      <w:sz w:val="20"/>
      <w:szCs w:val="20"/>
    </w:rPr>
  </w:style>
  <w:style w:type="character" w:styleId="a9">
    <w:name w:val="footnote reference"/>
    <w:basedOn w:val="a0"/>
    <w:semiHidden/>
    <w:rsid w:val="00E90944"/>
    <w:rPr>
      <w:vertAlign w:val="superscript"/>
    </w:rPr>
  </w:style>
  <w:style w:type="paragraph" w:customStyle="1" w:styleId="aa">
    <w:name w:val="Тарас_АБзац"/>
    <w:basedOn w:val="a"/>
    <w:rsid w:val="00E90944"/>
    <w:pPr>
      <w:widowControl w:val="0"/>
      <w:ind w:firstLine="709"/>
      <w:jc w:val="both"/>
    </w:pPr>
    <w:rPr>
      <w:snapToGrid w:val="0"/>
      <w:szCs w:val="20"/>
    </w:rPr>
  </w:style>
  <w:style w:type="paragraph" w:styleId="20">
    <w:name w:val="Body Text 2"/>
    <w:basedOn w:val="a"/>
    <w:rsid w:val="00E90944"/>
    <w:rPr>
      <w:szCs w:val="20"/>
    </w:rPr>
  </w:style>
  <w:style w:type="paragraph" w:customStyle="1" w:styleId="10">
    <w:name w:val="Обычный1"/>
    <w:rsid w:val="00A86107"/>
    <w:pPr>
      <w:widowControl w:val="0"/>
      <w:spacing w:before="160"/>
      <w:ind w:firstLine="400"/>
      <w:jc w:val="both"/>
    </w:pPr>
    <w:rPr>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6681</Words>
  <Characters>38088</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Филиал НОУ ВПО «СФГА» в г</vt:lpstr>
    </vt:vector>
  </TitlesOfParts>
  <Company>SGI</Company>
  <LinksUpToDate>false</LinksUpToDate>
  <CharactersWithSpaces>44680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Филиал НОУ ВПО «СФГА» в г</dc:title>
  <dc:subject/>
  <dc:creator>Таня</dc:creator>
  <cp:keywords/>
  <cp:lastModifiedBy>admin</cp:lastModifiedBy>
  <cp:revision>2</cp:revision>
  <cp:lastPrinted>2006-12-25T11:39:00Z</cp:lastPrinted>
  <dcterms:created xsi:type="dcterms:W3CDTF">2014-04-23T10:25:00Z</dcterms:created>
  <dcterms:modified xsi:type="dcterms:W3CDTF">2014-04-23T10:25:00Z</dcterms:modified>
</cp:coreProperties>
</file>