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9E" w:rsidRDefault="00AF119E" w:rsidP="007A262F">
      <w:pPr>
        <w:spacing w:line="360" w:lineRule="auto"/>
        <w:jc w:val="center"/>
        <w:rPr>
          <w:b/>
        </w:rPr>
      </w:pPr>
    </w:p>
    <w:p w:rsidR="00AF4800" w:rsidRPr="007A262F" w:rsidRDefault="00AF4800" w:rsidP="007A262F">
      <w:pPr>
        <w:spacing w:line="360" w:lineRule="auto"/>
        <w:jc w:val="center"/>
        <w:rPr>
          <w:b/>
        </w:rPr>
      </w:pPr>
      <w:r w:rsidRPr="007A262F">
        <w:rPr>
          <w:b/>
        </w:rPr>
        <w:t>МИНЕСТЕРСТВО ОБРАЗОВАНИЯ И НАУКИ РФ</w:t>
      </w:r>
    </w:p>
    <w:p w:rsidR="00AF4800" w:rsidRPr="007A262F" w:rsidRDefault="00AF4800" w:rsidP="007A262F">
      <w:pPr>
        <w:spacing w:line="360" w:lineRule="auto"/>
        <w:jc w:val="center"/>
        <w:rPr>
          <w:b/>
        </w:rPr>
      </w:pPr>
      <w:r w:rsidRPr="007A262F">
        <w:rPr>
          <w:b/>
        </w:rPr>
        <w:t>ФЕДЕРАЛЬНОЕ АГЕНСТВО ПО ОБРАЗОВАНИЮ</w:t>
      </w:r>
    </w:p>
    <w:p w:rsidR="00AF4800" w:rsidRPr="007A262F" w:rsidRDefault="00AF4800" w:rsidP="007A262F">
      <w:pPr>
        <w:spacing w:line="360" w:lineRule="auto"/>
        <w:jc w:val="center"/>
        <w:rPr>
          <w:b/>
        </w:rPr>
      </w:pPr>
      <w:r w:rsidRPr="007A262F">
        <w:rPr>
          <w:b/>
        </w:rPr>
        <w:t>ГОСУДАРСТВЕННОЕ ОБЩЕОБРАЗОВАТЕЛЬНОЕ УЧЕРЕЖДЕНИЕ ПРОФЕССИОНАЛЬНОГО ОБРАЗОВАНИЯ</w:t>
      </w:r>
    </w:p>
    <w:p w:rsidR="00AF4800" w:rsidRPr="007A262F" w:rsidRDefault="00AF4800" w:rsidP="007A262F">
      <w:pPr>
        <w:spacing w:line="360" w:lineRule="auto"/>
        <w:jc w:val="center"/>
        <w:rPr>
          <w:b/>
        </w:rPr>
      </w:pPr>
      <w:r w:rsidRPr="007A262F">
        <w:rPr>
          <w:b/>
        </w:rPr>
        <w:t>ЮГОРСКИЙ ГОСУДАРСТВЕННЫЙ УНИВЕРСИТЕТ</w:t>
      </w:r>
    </w:p>
    <w:p w:rsidR="00AF4800" w:rsidRPr="007A262F" w:rsidRDefault="00AF4800" w:rsidP="007A262F">
      <w:pPr>
        <w:spacing w:line="360" w:lineRule="auto"/>
        <w:jc w:val="center"/>
        <w:rPr>
          <w:b/>
        </w:rPr>
      </w:pPr>
      <w:r w:rsidRPr="007A262F">
        <w:rPr>
          <w:b/>
        </w:rPr>
        <w:t>ИНСТИТУТ ЭКОНОМИКИ И ФИНАНСОВ</w:t>
      </w:r>
    </w:p>
    <w:p w:rsidR="00AF4800" w:rsidRPr="007A262F" w:rsidRDefault="00AF4800" w:rsidP="007A262F">
      <w:pPr>
        <w:spacing w:line="360" w:lineRule="auto"/>
        <w:jc w:val="center"/>
        <w:rPr>
          <w:b/>
        </w:rPr>
      </w:pPr>
      <w:r w:rsidRPr="007A262F">
        <w:rPr>
          <w:b/>
        </w:rPr>
        <w:t>КАФЕДРА ЭКОНОМИКИ И УПРАВЛЕНИЯ НА ПРЕДПРИЯТИИ</w:t>
      </w:r>
    </w:p>
    <w:p w:rsidR="00AF4800" w:rsidRPr="007A262F" w:rsidRDefault="00AF4800" w:rsidP="007A262F">
      <w:pPr>
        <w:spacing w:line="360" w:lineRule="auto"/>
        <w:jc w:val="center"/>
        <w:rPr>
          <w:sz w:val="28"/>
          <w:szCs w:val="28"/>
        </w:rPr>
      </w:pPr>
    </w:p>
    <w:p w:rsidR="00AF4800" w:rsidRPr="007A262F" w:rsidRDefault="00AF4800" w:rsidP="007A262F">
      <w:pPr>
        <w:spacing w:line="360" w:lineRule="auto"/>
        <w:jc w:val="center"/>
        <w:rPr>
          <w:sz w:val="28"/>
          <w:szCs w:val="28"/>
        </w:rPr>
      </w:pPr>
    </w:p>
    <w:p w:rsidR="00AF4800" w:rsidRPr="007A262F" w:rsidRDefault="00AF4800" w:rsidP="007A262F">
      <w:pPr>
        <w:spacing w:line="360" w:lineRule="auto"/>
        <w:jc w:val="center"/>
        <w:rPr>
          <w:sz w:val="28"/>
          <w:szCs w:val="28"/>
        </w:rPr>
      </w:pPr>
    </w:p>
    <w:p w:rsidR="00AF4800" w:rsidRPr="007A262F" w:rsidRDefault="00AF4800" w:rsidP="007A262F">
      <w:pPr>
        <w:spacing w:line="360" w:lineRule="auto"/>
        <w:jc w:val="center"/>
        <w:rPr>
          <w:sz w:val="28"/>
          <w:szCs w:val="28"/>
        </w:rPr>
      </w:pPr>
    </w:p>
    <w:p w:rsidR="00AF4800" w:rsidRPr="007A262F" w:rsidRDefault="00AF4800" w:rsidP="007A262F">
      <w:pPr>
        <w:spacing w:line="360" w:lineRule="auto"/>
        <w:jc w:val="center"/>
        <w:rPr>
          <w:sz w:val="28"/>
          <w:szCs w:val="28"/>
        </w:rPr>
      </w:pPr>
    </w:p>
    <w:p w:rsidR="00AF4800" w:rsidRPr="007A262F" w:rsidRDefault="00AF4800" w:rsidP="007A262F">
      <w:pPr>
        <w:spacing w:line="360" w:lineRule="auto"/>
        <w:rPr>
          <w:sz w:val="28"/>
          <w:szCs w:val="28"/>
        </w:rPr>
      </w:pPr>
    </w:p>
    <w:p w:rsidR="00AF4800" w:rsidRPr="007A262F" w:rsidRDefault="00AF4800" w:rsidP="007A262F">
      <w:pPr>
        <w:spacing w:line="360" w:lineRule="auto"/>
        <w:jc w:val="center"/>
        <w:rPr>
          <w:b/>
          <w:sz w:val="32"/>
          <w:szCs w:val="32"/>
        </w:rPr>
      </w:pPr>
      <w:r w:rsidRPr="007A262F">
        <w:rPr>
          <w:b/>
          <w:sz w:val="32"/>
          <w:szCs w:val="32"/>
        </w:rPr>
        <w:t>КУРСОВАЯ РАБОТА</w:t>
      </w:r>
    </w:p>
    <w:p w:rsidR="00AF4800" w:rsidRPr="007A262F" w:rsidRDefault="00AF4800" w:rsidP="007A262F">
      <w:pPr>
        <w:spacing w:line="360" w:lineRule="auto"/>
        <w:jc w:val="center"/>
        <w:rPr>
          <w:sz w:val="28"/>
          <w:szCs w:val="28"/>
        </w:rPr>
      </w:pPr>
      <w:r w:rsidRPr="007A262F">
        <w:rPr>
          <w:sz w:val="28"/>
          <w:szCs w:val="28"/>
        </w:rPr>
        <w:t>по дисциплине «Экономика природопользования»</w:t>
      </w:r>
    </w:p>
    <w:p w:rsidR="00AF4800" w:rsidRPr="007A262F" w:rsidRDefault="00AF4800" w:rsidP="007A262F">
      <w:pPr>
        <w:spacing w:line="360" w:lineRule="auto"/>
        <w:jc w:val="center"/>
        <w:rPr>
          <w:sz w:val="28"/>
          <w:szCs w:val="28"/>
        </w:rPr>
      </w:pPr>
      <w:r w:rsidRPr="007A262F">
        <w:rPr>
          <w:sz w:val="28"/>
          <w:szCs w:val="28"/>
        </w:rPr>
        <w:t>на тему «</w:t>
      </w:r>
      <w:r w:rsidR="00C909F1" w:rsidRPr="007A262F">
        <w:rPr>
          <w:sz w:val="28"/>
          <w:szCs w:val="28"/>
        </w:rPr>
        <w:t>Э</w:t>
      </w:r>
      <w:r w:rsidRPr="007A262F">
        <w:rPr>
          <w:sz w:val="28"/>
          <w:szCs w:val="28"/>
        </w:rPr>
        <w:t>кономическая эффективность мероприятий по обращению с отходами на примере ОАО “Юграторг”»</w:t>
      </w:r>
    </w:p>
    <w:p w:rsidR="00AF4800" w:rsidRPr="007A262F" w:rsidRDefault="00AF4800" w:rsidP="007A262F">
      <w:pPr>
        <w:spacing w:line="360" w:lineRule="auto"/>
        <w:rPr>
          <w:b/>
          <w:sz w:val="26"/>
          <w:szCs w:val="26"/>
        </w:rPr>
      </w:pPr>
    </w:p>
    <w:p w:rsidR="00AF4800" w:rsidRPr="007A262F" w:rsidRDefault="00AF4800" w:rsidP="007A262F">
      <w:pPr>
        <w:spacing w:line="360" w:lineRule="auto"/>
        <w:rPr>
          <w:b/>
          <w:sz w:val="26"/>
          <w:szCs w:val="26"/>
        </w:rPr>
      </w:pPr>
    </w:p>
    <w:p w:rsidR="00AF4800" w:rsidRPr="007A262F" w:rsidRDefault="00AF4800" w:rsidP="007A262F">
      <w:pPr>
        <w:spacing w:line="360" w:lineRule="auto"/>
        <w:jc w:val="right"/>
        <w:rPr>
          <w:b/>
          <w:sz w:val="26"/>
          <w:szCs w:val="26"/>
        </w:rPr>
      </w:pPr>
      <w:r w:rsidRPr="007A262F">
        <w:rPr>
          <w:b/>
          <w:sz w:val="26"/>
          <w:szCs w:val="26"/>
        </w:rPr>
        <w:t>Выполнил: студент 4 курса</w:t>
      </w:r>
    </w:p>
    <w:p w:rsidR="00AF4800" w:rsidRPr="007A262F" w:rsidRDefault="00AF4800" w:rsidP="007A262F">
      <w:pPr>
        <w:spacing w:line="360" w:lineRule="auto"/>
        <w:jc w:val="right"/>
        <w:rPr>
          <w:b/>
          <w:sz w:val="26"/>
          <w:szCs w:val="26"/>
        </w:rPr>
      </w:pPr>
      <w:r w:rsidRPr="007A262F">
        <w:rPr>
          <w:b/>
          <w:sz w:val="26"/>
          <w:szCs w:val="26"/>
        </w:rPr>
        <w:t>группы 6460</w:t>
      </w:r>
    </w:p>
    <w:p w:rsidR="00AF4800" w:rsidRPr="007A262F" w:rsidRDefault="00AF4800" w:rsidP="007A262F">
      <w:pPr>
        <w:spacing w:line="360" w:lineRule="auto"/>
        <w:jc w:val="right"/>
        <w:rPr>
          <w:b/>
          <w:sz w:val="26"/>
          <w:szCs w:val="26"/>
        </w:rPr>
      </w:pPr>
      <w:r w:rsidRPr="007A262F">
        <w:rPr>
          <w:b/>
          <w:sz w:val="26"/>
          <w:szCs w:val="26"/>
        </w:rPr>
        <w:t>Кузнецов Е. В.</w:t>
      </w:r>
    </w:p>
    <w:p w:rsidR="00AF4800" w:rsidRPr="007A262F" w:rsidRDefault="00AF4800" w:rsidP="007A262F">
      <w:pPr>
        <w:spacing w:line="360" w:lineRule="auto"/>
        <w:jc w:val="right"/>
        <w:rPr>
          <w:b/>
          <w:sz w:val="26"/>
          <w:szCs w:val="26"/>
        </w:rPr>
      </w:pPr>
      <w:r w:rsidRPr="007A262F">
        <w:rPr>
          <w:b/>
          <w:sz w:val="26"/>
          <w:szCs w:val="26"/>
        </w:rPr>
        <w:t>Научный руководитель:</w:t>
      </w:r>
    </w:p>
    <w:p w:rsidR="00AF4800" w:rsidRPr="007A262F" w:rsidRDefault="00AF4800" w:rsidP="007A262F">
      <w:pPr>
        <w:spacing w:line="360" w:lineRule="auto"/>
        <w:jc w:val="right"/>
        <w:rPr>
          <w:b/>
          <w:sz w:val="26"/>
          <w:szCs w:val="26"/>
        </w:rPr>
      </w:pPr>
      <w:r w:rsidRPr="007A262F">
        <w:rPr>
          <w:b/>
          <w:sz w:val="26"/>
          <w:szCs w:val="26"/>
        </w:rPr>
        <w:t>ст. преподователь</w:t>
      </w:r>
    </w:p>
    <w:p w:rsidR="00AF4800" w:rsidRPr="007A262F" w:rsidRDefault="00AF4800" w:rsidP="007A262F">
      <w:pPr>
        <w:spacing w:line="360" w:lineRule="auto"/>
        <w:jc w:val="right"/>
      </w:pPr>
      <w:r w:rsidRPr="007A262F">
        <w:rPr>
          <w:b/>
          <w:sz w:val="26"/>
          <w:szCs w:val="26"/>
        </w:rPr>
        <w:t>Дейкова И. В.</w:t>
      </w:r>
    </w:p>
    <w:p w:rsidR="00AF4800" w:rsidRPr="007A262F" w:rsidRDefault="00AF4800" w:rsidP="007A262F">
      <w:pPr>
        <w:spacing w:line="360" w:lineRule="auto"/>
        <w:jc w:val="right"/>
      </w:pPr>
    </w:p>
    <w:p w:rsidR="00AF4800" w:rsidRPr="007A262F" w:rsidRDefault="00AF4800" w:rsidP="007A262F">
      <w:pPr>
        <w:spacing w:line="360" w:lineRule="auto"/>
        <w:jc w:val="right"/>
      </w:pPr>
    </w:p>
    <w:p w:rsidR="00AF4800" w:rsidRPr="007A262F" w:rsidRDefault="00AF4800" w:rsidP="007A262F">
      <w:pPr>
        <w:spacing w:line="360" w:lineRule="auto"/>
        <w:jc w:val="right"/>
      </w:pPr>
    </w:p>
    <w:p w:rsidR="00AF4800" w:rsidRPr="007A262F" w:rsidRDefault="00AF4800" w:rsidP="007A262F">
      <w:pPr>
        <w:spacing w:line="360" w:lineRule="auto"/>
        <w:jc w:val="right"/>
      </w:pPr>
    </w:p>
    <w:p w:rsidR="00AF4800" w:rsidRPr="007A262F" w:rsidRDefault="00AF4800" w:rsidP="007A262F">
      <w:pPr>
        <w:spacing w:line="360" w:lineRule="auto"/>
        <w:jc w:val="center"/>
        <w:rPr>
          <w:sz w:val="28"/>
          <w:szCs w:val="28"/>
        </w:rPr>
      </w:pPr>
      <w:r w:rsidRPr="007A262F">
        <w:rPr>
          <w:sz w:val="28"/>
          <w:szCs w:val="28"/>
        </w:rPr>
        <w:t>Ханты-Мансийск</w:t>
      </w:r>
    </w:p>
    <w:p w:rsidR="00AF4800" w:rsidRPr="007A262F" w:rsidRDefault="00AF4800" w:rsidP="007A262F">
      <w:pPr>
        <w:spacing w:line="360" w:lineRule="auto"/>
        <w:jc w:val="center"/>
        <w:rPr>
          <w:sz w:val="28"/>
          <w:szCs w:val="28"/>
        </w:rPr>
      </w:pPr>
      <w:r w:rsidRPr="007A262F">
        <w:rPr>
          <w:sz w:val="28"/>
          <w:szCs w:val="28"/>
        </w:rPr>
        <w:t>2010</w:t>
      </w:r>
    </w:p>
    <w:p w:rsidR="00AF4800" w:rsidRPr="00133950" w:rsidRDefault="00AF4800" w:rsidP="007A262F">
      <w:pPr>
        <w:jc w:val="center"/>
        <w:rPr>
          <w:b/>
          <w:sz w:val="32"/>
          <w:szCs w:val="32"/>
        </w:rPr>
      </w:pPr>
      <w:r>
        <w:br w:type="page"/>
      </w:r>
      <w:r w:rsidR="00133950" w:rsidRPr="00133950">
        <w:rPr>
          <w:b/>
          <w:sz w:val="32"/>
          <w:szCs w:val="32"/>
        </w:rPr>
        <w:lastRenderedPageBreak/>
        <w:t>Содержание</w:t>
      </w:r>
    </w:p>
    <w:p w:rsidR="00BC7902" w:rsidRPr="00BC7902" w:rsidRDefault="00BC7902" w:rsidP="00CF7173">
      <w:pPr>
        <w:pStyle w:val="10"/>
        <w:ind w:firstLine="709"/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55084896" w:history="1">
        <w:r w:rsidRPr="00BC7902">
          <w:rPr>
            <w:rStyle w:val="a5"/>
            <w:b w:val="0"/>
          </w:rPr>
          <w:t>Введение</w:t>
        </w:r>
        <w:r w:rsidRPr="00BC7902">
          <w:rPr>
            <w:webHidden/>
          </w:rPr>
          <w:tab/>
        </w:r>
        <w:r w:rsidRPr="00BC7902">
          <w:rPr>
            <w:webHidden/>
          </w:rPr>
          <w:fldChar w:fldCharType="begin"/>
        </w:r>
        <w:r w:rsidRPr="00BC7902">
          <w:rPr>
            <w:webHidden/>
          </w:rPr>
          <w:instrText xml:space="preserve"> PAGEREF _Toc255084896 \h </w:instrText>
        </w:r>
        <w:r w:rsidRPr="00BC7902">
          <w:rPr>
            <w:webHidden/>
          </w:rPr>
        </w:r>
        <w:r w:rsidRPr="00BC7902">
          <w:rPr>
            <w:webHidden/>
          </w:rPr>
          <w:fldChar w:fldCharType="separate"/>
        </w:r>
        <w:r w:rsidR="00754475">
          <w:rPr>
            <w:webHidden/>
          </w:rPr>
          <w:t>3</w:t>
        </w:r>
        <w:r w:rsidRPr="00BC7902">
          <w:rPr>
            <w:webHidden/>
          </w:rPr>
          <w:fldChar w:fldCharType="end"/>
        </w:r>
      </w:hyperlink>
    </w:p>
    <w:p w:rsidR="00BC7902" w:rsidRDefault="00C9399D" w:rsidP="00CF7173">
      <w:pPr>
        <w:pStyle w:val="10"/>
        <w:ind w:firstLine="709"/>
      </w:pPr>
      <w:hyperlink w:anchor="_Toc255084897" w:history="1">
        <w:r w:rsidR="00BC7902" w:rsidRPr="00EF14E4">
          <w:rPr>
            <w:rStyle w:val="a5"/>
          </w:rPr>
          <w:t>1. Современное состояние проблемы образования и утилизации отходов в Ханты-Мансийском автономном округе</w:t>
        </w:r>
        <w:r w:rsidR="00BC7902">
          <w:rPr>
            <w:webHidden/>
          </w:rPr>
          <w:tab/>
        </w:r>
        <w:r w:rsidR="00BC7902">
          <w:rPr>
            <w:webHidden/>
          </w:rPr>
          <w:fldChar w:fldCharType="begin"/>
        </w:r>
        <w:r w:rsidR="00BC7902">
          <w:rPr>
            <w:webHidden/>
          </w:rPr>
          <w:instrText xml:space="preserve"> PAGEREF _Toc255084897 \h </w:instrText>
        </w:r>
        <w:r w:rsidR="00BC7902">
          <w:rPr>
            <w:webHidden/>
          </w:rPr>
        </w:r>
        <w:r w:rsidR="00BC7902">
          <w:rPr>
            <w:webHidden/>
          </w:rPr>
          <w:fldChar w:fldCharType="separate"/>
        </w:r>
        <w:r w:rsidR="00754475">
          <w:rPr>
            <w:webHidden/>
          </w:rPr>
          <w:t>5</w:t>
        </w:r>
        <w:r w:rsidR="00BC7902">
          <w:rPr>
            <w:webHidden/>
          </w:rPr>
          <w:fldChar w:fldCharType="end"/>
        </w:r>
      </w:hyperlink>
    </w:p>
    <w:p w:rsidR="00BC7902" w:rsidRDefault="00C9399D" w:rsidP="00CF7173">
      <w:pPr>
        <w:pStyle w:val="20"/>
        <w:tabs>
          <w:tab w:val="right" w:leader="dot" w:pos="9345"/>
        </w:tabs>
        <w:ind w:left="0" w:firstLine="709"/>
        <w:rPr>
          <w:noProof/>
        </w:rPr>
      </w:pPr>
      <w:hyperlink w:anchor="_Toc255084898" w:history="1">
        <w:r w:rsidR="00BC7902" w:rsidRPr="00EF14E4">
          <w:rPr>
            <w:rStyle w:val="a5"/>
            <w:noProof/>
          </w:rPr>
          <w:t>1.1 Проблема отходов в Ханты-Мансийском автономном округе</w:t>
        </w:r>
        <w:r w:rsidR="00BC7902">
          <w:rPr>
            <w:noProof/>
            <w:webHidden/>
          </w:rPr>
          <w:tab/>
        </w:r>
        <w:r w:rsidR="00BC7902">
          <w:rPr>
            <w:noProof/>
            <w:webHidden/>
          </w:rPr>
          <w:fldChar w:fldCharType="begin"/>
        </w:r>
        <w:r w:rsidR="00BC7902">
          <w:rPr>
            <w:noProof/>
            <w:webHidden/>
          </w:rPr>
          <w:instrText xml:space="preserve"> PAGEREF _Toc255084898 \h </w:instrText>
        </w:r>
        <w:r w:rsidR="00BC7902">
          <w:rPr>
            <w:noProof/>
            <w:webHidden/>
          </w:rPr>
        </w:r>
        <w:r w:rsidR="00BC7902">
          <w:rPr>
            <w:noProof/>
            <w:webHidden/>
          </w:rPr>
          <w:fldChar w:fldCharType="separate"/>
        </w:r>
        <w:r w:rsidR="00754475">
          <w:rPr>
            <w:noProof/>
            <w:webHidden/>
          </w:rPr>
          <w:t>7</w:t>
        </w:r>
        <w:r w:rsidR="00BC7902">
          <w:rPr>
            <w:noProof/>
            <w:webHidden/>
          </w:rPr>
          <w:fldChar w:fldCharType="end"/>
        </w:r>
      </w:hyperlink>
    </w:p>
    <w:p w:rsidR="00BC7902" w:rsidRDefault="00C9399D" w:rsidP="00CF7173">
      <w:pPr>
        <w:pStyle w:val="20"/>
        <w:tabs>
          <w:tab w:val="right" w:leader="dot" w:pos="9345"/>
        </w:tabs>
        <w:ind w:left="0" w:firstLine="709"/>
        <w:rPr>
          <w:noProof/>
        </w:rPr>
      </w:pPr>
      <w:hyperlink w:anchor="_Toc255084899" w:history="1">
        <w:r w:rsidR="00BC7902" w:rsidRPr="00EF14E4">
          <w:rPr>
            <w:rStyle w:val="a5"/>
            <w:noProof/>
          </w:rPr>
          <w:t>1.2 Правовое регулирование в области образования и утилизации отходов</w:t>
        </w:r>
        <w:r w:rsidR="00BC7902">
          <w:rPr>
            <w:noProof/>
            <w:webHidden/>
          </w:rPr>
          <w:tab/>
        </w:r>
        <w:r w:rsidR="00BC7902">
          <w:rPr>
            <w:noProof/>
            <w:webHidden/>
          </w:rPr>
          <w:fldChar w:fldCharType="begin"/>
        </w:r>
        <w:r w:rsidR="00BC7902">
          <w:rPr>
            <w:noProof/>
            <w:webHidden/>
          </w:rPr>
          <w:instrText xml:space="preserve"> PAGEREF _Toc255084899 \h </w:instrText>
        </w:r>
        <w:r w:rsidR="00BC7902">
          <w:rPr>
            <w:noProof/>
            <w:webHidden/>
          </w:rPr>
        </w:r>
        <w:r w:rsidR="00BC7902">
          <w:rPr>
            <w:noProof/>
            <w:webHidden/>
          </w:rPr>
          <w:fldChar w:fldCharType="separate"/>
        </w:r>
        <w:r w:rsidR="00754475">
          <w:rPr>
            <w:noProof/>
            <w:webHidden/>
          </w:rPr>
          <w:t>9</w:t>
        </w:r>
        <w:r w:rsidR="00BC7902">
          <w:rPr>
            <w:noProof/>
            <w:webHidden/>
          </w:rPr>
          <w:fldChar w:fldCharType="end"/>
        </w:r>
      </w:hyperlink>
    </w:p>
    <w:p w:rsidR="00BC7902" w:rsidRDefault="00C9399D" w:rsidP="00CF7173">
      <w:pPr>
        <w:pStyle w:val="20"/>
        <w:tabs>
          <w:tab w:val="right" w:leader="dot" w:pos="9345"/>
        </w:tabs>
        <w:ind w:left="0" w:firstLine="709"/>
        <w:rPr>
          <w:noProof/>
        </w:rPr>
      </w:pPr>
      <w:hyperlink w:anchor="_Toc255084900" w:history="1">
        <w:r w:rsidR="00BC7902" w:rsidRPr="00EF14E4">
          <w:rPr>
            <w:rStyle w:val="a5"/>
            <w:noProof/>
          </w:rPr>
          <w:t>1.3 Экономическое регулирование обращения с отходами</w:t>
        </w:r>
        <w:r w:rsidR="00BC7902">
          <w:rPr>
            <w:noProof/>
            <w:webHidden/>
          </w:rPr>
          <w:tab/>
        </w:r>
        <w:r w:rsidR="00BC7902">
          <w:rPr>
            <w:noProof/>
            <w:webHidden/>
          </w:rPr>
          <w:fldChar w:fldCharType="begin"/>
        </w:r>
        <w:r w:rsidR="00BC7902">
          <w:rPr>
            <w:noProof/>
            <w:webHidden/>
          </w:rPr>
          <w:instrText xml:space="preserve"> PAGEREF _Toc255084900 \h </w:instrText>
        </w:r>
        <w:r w:rsidR="00BC7902">
          <w:rPr>
            <w:noProof/>
            <w:webHidden/>
          </w:rPr>
        </w:r>
        <w:r w:rsidR="00BC7902">
          <w:rPr>
            <w:noProof/>
            <w:webHidden/>
          </w:rPr>
          <w:fldChar w:fldCharType="separate"/>
        </w:r>
        <w:r w:rsidR="00754475">
          <w:rPr>
            <w:noProof/>
            <w:webHidden/>
          </w:rPr>
          <w:t>13</w:t>
        </w:r>
        <w:r w:rsidR="00BC7902">
          <w:rPr>
            <w:noProof/>
            <w:webHidden/>
          </w:rPr>
          <w:fldChar w:fldCharType="end"/>
        </w:r>
      </w:hyperlink>
    </w:p>
    <w:p w:rsidR="00BC7902" w:rsidRDefault="00C9399D" w:rsidP="00CF7173">
      <w:pPr>
        <w:pStyle w:val="10"/>
        <w:ind w:firstLine="709"/>
      </w:pPr>
      <w:hyperlink w:anchor="_Toc255084901" w:history="1">
        <w:r w:rsidR="00BC7902" w:rsidRPr="00EF14E4">
          <w:rPr>
            <w:rStyle w:val="a5"/>
          </w:rPr>
          <w:t>2. Общая характеристика деятельности предприятия ОАО «Юграторг»</w:t>
        </w:r>
        <w:r w:rsidR="00BC7902">
          <w:rPr>
            <w:webHidden/>
          </w:rPr>
          <w:tab/>
        </w:r>
        <w:r w:rsidR="00BC7902">
          <w:rPr>
            <w:webHidden/>
          </w:rPr>
          <w:fldChar w:fldCharType="begin"/>
        </w:r>
        <w:r w:rsidR="00BC7902">
          <w:rPr>
            <w:webHidden/>
          </w:rPr>
          <w:instrText xml:space="preserve"> PAGEREF _Toc255084901 \h </w:instrText>
        </w:r>
        <w:r w:rsidR="00BC7902">
          <w:rPr>
            <w:webHidden/>
          </w:rPr>
        </w:r>
        <w:r w:rsidR="00BC7902">
          <w:rPr>
            <w:webHidden/>
          </w:rPr>
          <w:fldChar w:fldCharType="separate"/>
        </w:r>
        <w:r w:rsidR="00754475">
          <w:rPr>
            <w:webHidden/>
          </w:rPr>
          <w:t>19</w:t>
        </w:r>
        <w:r w:rsidR="00BC7902">
          <w:rPr>
            <w:webHidden/>
          </w:rPr>
          <w:fldChar w:fldCharType="end"/>
        </w:r>
      </w:hyperlink>
    </w:p>
    <w:p w:rsidR="00BC7902" w:rsidRDefault="00C9399D" w:rsidP="00CF7173">
      <w:pPr>
        <w:pStyle w:val="20"/>
        <w:tabs>
          <w:tab w:val="right" w:leader="dot" w:pos="9345"/>
        </w:tabs>
        <w:ind w:left="0" w:firstLine="709"/>
        <w:rPr>
          <w:noProof/>
        </w:rPr>
      </w:pPr>
      <w:hyperlink w:anchor="_Toc255084902" w:history="1">
        <w:r w:rsidR="00BC7902" w:rsidRPr="00EF14E4">
          <w:rPr>
            <w:rStyle w:val="a5"/>
            <w:noProof/>
          </w:rPr>
          <w:t>2.1 Организационная структура предприятия</w:t>
        </w:r>
        <w:r w:rsidR="00BC7902">
          <w:rPr>
            <w:noProof/>
            <w:webHidden/>
          </w:rPr>
          <w:tab/>
        </w:r>
        <w:r w:rsidR="00BC7902">
          <w:rPr>
            <w:noProof/>
            <w:webHidden/>
          </w:rPr>
          <w:fldChar w:fldCharType="begin"/>
        </w:r>
        <w:r w:rsidR="00BC7902">
          <w:rPr>
            <w:noProof/>
            <w:webHidden/>
          </w:rPr>
          <w:instrText xml:space="preserve"> PAGEREF _Toc255084902 \h </w:instrText>
        </w:r>
        <w:r w:rsidR="00BC7902">
          <w:rPr>
            <w:noProof/>
            <w:webHidden/>
          </w:rPr>
        </w:r>
        <w:r w:rsidR="00BC7902">
          <w:rPr>
            <w:noProof/>
            <w:webHidden/>
          </w:rPr>
          <w:fldChar w:fldCharType="separate"/>
        </w:r>
        <w:r w:rsidR="00754475">
          <w:rPr>
            <w:noProof/>
            <w:webHidden/>
          </w:rPr>
          <w:t>19</w:t>
        </w:r>
        <w:r w:rsidR="00BC7902">
          <w:rPr>
            <w:noProof/>
            <w:webHidden/>
          </w:rPr>
          <w:fldChar w:fldCharType="end"/>
        </w:r>
      </w:hyperlink>
    </w:p>
    <w:p w:rsidR="00BC7902" w:rsidRDefault="00C9399D" w:rsidP="00CF7173">
      <w:pPr>
        <w:pStyle w:val="20"/>
        <w:tabs>
          <w:tab w:val="right" w:leader="dot" w:pos="9345"/>
        </w:tabs>
        <w:ind w:left="0" w:firstLine="709"/>
        <w:rPr>
          <w:noProof/>
        </w:rPr>
      </w:pPr>
      <w:hyperlink w:anchor="_Toc255084903" w:history="1">
        <w:r w:rsidR="00BC7902" w:rsidRPr="00EF14E4">
          <w:rPr>
            <w:rStyle w:val="a5"/>
            <w:noProof/>
          </w:rPr>
          <w:t>2.2 Характеристика хозяйственной деятельности предприятия</w:t>
        </w:r>
        <w:r w:rsidR="00BC7902">
          <w:rPr>
            <w:noProof/>
            <w:webHidden/>
          </w:rPr>
          <w:tab/>
        </w:r>
        <w:r w:rsidR="00BC7902">
          <w:rPr>
            <w:noProof/>
            <w:webHidden/>
          </w:rPr>
          <w:fldChar w:fldCharType="begin"/>
        </w:r>
        <w:r w:rsidR="00BC7902">
          <w:rPr>
            <w:noProof/>
            <w:webHidden/>
          </w:rPr>
          <w:instrText xml:space="preserve"> PAGEREF _Toc255084903 \h </w:instrText>
        </w:r>
        <w:r w:rsidR="00BC7902">
          <w:rPr>
            <w:noProof/>
            <w:webHidden/>
          </w:rPr>
        </w:r>
        <w:r w:rsidR="00BC7902">
          <w:rPr>
            <w:noProof/>
            <w:webHidden/>
          </w:rPr>
          <w:fldChar w:fldCharType="separate"/>
        </w:r>
        <w:r w:rsidR="00754475">
          <w:rPr>
            <w:noProof/>
            <w:webHidden/>
          </w:rPr>
          <w:t>21</w:t>
        </w:r>
        <w:r w:rsidR="00BC7902">
          <w:rPr>
            <w:noProof/>
            <w:webHidden/>
          </w:rPr>
          <w:fldChar w:fldCharType="end"/>
        </w:r>
      </w:hyperlink>
    </w:p>
    <w:p w:rsidR="00BC7902" w:rsidRDefault="00C9399D" w:rsidP="00CF7173">
      <w:pPr>
        <w:pStyle w:val="20"/>
        <w:tabs>
          <w:tab w:val="right" w:leader="dot" w:pos="9345"/>
        </w:tabs>
        <w:ind w:left="0" w:firstLine="709"/>
        <w:rPr>
          <w:noProof/>
        </w:rPr>
      </w:pPr>
      <w:hyperlink w:anchor="_Toc255084904" w:history="1">
        <w:r w:rsidR="00BC7902" w:rsidRPr="00EF14E4">
          <w:rPr>
            <w:rStyle w:val="a5"/>
            <w:noProof/>
          </w:rPr>
          <w:t>2.3 Образование и размещение отходов на предприятии.</w:t>
        </w:r>
        <w:r w:rsidR="00BC7902">
          <w:rPr>
            <w:noProof/>
            <w:webHidden/>
          </w:rPr>
          <w:tab/>
        </w:r>
        <w:r w:rsidR="00BC7902">
          <w:rPr>
            <w:noProof/>
            <w:webHidden/>
          </w:rPr>
          <w:fldChar w:fldCharType="begin"/>
        </w:r>
        <w:r w:rsidR="00BC7902">
          <w:rPr>
            <w:noProof/>
            <w:webHidden/>
          </w:rPr>
          <w:instrText xml:space="preserve"> PAGEREF _Toc255084904 \h </w:instrText>
        </w:r>
        <w:r w:rsidR="00BC7902">
          <w:rPr>
            <w:noProof/>
            <w:webHidden/>
          </w:rPr>
        </w:r>
        <w:r w:rsidR="00BC7902">
          <w:rPr>
            <w:noProof/>
            <w:webHidden/>
          </w:rPr>
          <w:fldChar w:fldCharType="separate"/>
        </w:r>
        <w:r w:rsidR="00754475">
          <w:rPr>
            <w:noProof/>
            <w:webHidden/>
          </w:rPr>
          <w:t>25</w:t>
        </w:r>
        <w:r w:rsidR="00BC7902">
          <w:rPr>
            <w:noProof/>
            <w:webHidden/>
          </w:rPr>
          <w:fldChar w:fldCharType="end"/>
        </w:r>
      </w:hyperlink>
    </w:p>
    <w:p w:rsidR="00BC7902" w:rsidRDefault="00C9399D" w:rsidP="00CF7173">
      <w:pPr>
        <w:pStyle w:val="10"/>
        <w:ind w:firstLine="709"/>
      </w:pPr>
      <w:hyperlink w:anchor="_Toc255084905" w:history="1">
        <w:r w:rsidR="00BC7902" w:rsidRPr="00EF14E4">
          <w:rPr>
            <w:rStyle w:val="a5"/>
          </w:rPr>
          <w:t>3. Эколого-экономическая эффективность мероприятий по обращению с отходами</w:t>
        </w:r>
        <w:r w:rsidR="00BC7902">
          <w:rPr>
            <w:webHidden/>
          </w:rPr>
          <w:tab/>
        </w:r>
        <w:r w:rsidR="00BC7902">
          <w:rPr>
            <w:webHidden/>
          </w:rPr>
          <w:fldChar w:fldCharType="begin"/>
        </w:r>
        <w:r w:rsidR="00BC7902">
          <w:rPr>
            <w:webHidden/>
          </w:rPr>
          <w:instrText xml:space="preserve"> PAGEREF _Toc255084905 \h </w:instrText>
        </w:r>
        <w:r w:rsidR="00BC7902">
          <w:rPr>
            <w:webHidden/>
          </w:rPr>
        </w:r>
        <w:r w:rsidR="00BC7902">
          <w:rPr>
            <w:webHidden/>
          </w:rPr>
          <w:fldChar w:fldCharType="separate"/>
        </w:r>
        <w:r w:rsidR="00754475">
          <w:rPr>
            <w:webHidden/>
          </w:rPr>
          <w:t>27</w:t>
        </w:r>
        <w:r w:rsidR="00BC7902">
          <w:rPr>
            <w:webHidden/>
          </w:rPr>
          <w:fldChar w:fldCharType="end"/>
        </w:r>
      </w:hyperlink>
    </w:p>
    <w:p w:rsidR="00BC7902" w:rsidRDefault="00C9399D" w:rsidP="00CF7173">
      <w:pPr>
        <w:pStyle w:val="20"/>
        <w:tabs>
          <w:tab w:val="right" w:leader="dot" w:pos="9345"/>
        </w:tabs>
        <w:ind w:left="0" w:firstLine="709"/>
        <w:rPr>
          <w:noProof/>
        </w:rPr>
      </w:pPr>
      <w:hyperlink w:anchor="_Toc255084906" w:history="1">
        <w:r w:rsidR="00BC7902" w:rsidRPr="00EF14E4">
          <w:rPr>
            <w:rStyle w:val="a5"/>
            <w:noProof/>
          </w:rPr>
          <w:t>3.1 Расчёт нормативов образования отходов</w:t>
        </w:r>
        <w:r w:rsidR="00BC7902">
          <w:rPr>
            <w:noProof/>
            <w:webHidden/>
          </w:rPr>
          <w:tab/>
        </w:r>
        <w:r w:rsidR="00BC7902">
          <w:rPr>
            <w:noProof/>
            <w:webHidden/>
          </w:rPr>
          <w:fldChar w:fldCharType="begin"/>
        </w:r>
        <w:r w:rsidR="00BC7902">
          <w:rPr>
            <w:noProof/>
            <w:webHidden/>
          </w:rPr>
          <w:instrText xml:space="preserve"> PAGEREF _Toc255084906 \h </w:instrText>
        </w:r>
        <w:r w:rsidR="00BC7902">
          <w:rPr>
            <w:noProof/>
            <w:webHidden/>
          </w:rPr>
        </w:r>
        <w:r w:rsidR="00BC7902">
          <w:rPr>
            <w:noProof/>
            <w:webHidden/>
          </w:rPr>
          <w:fldChar w:fldCharType="separate"/>
        </w:r>
        <w:r w:rsidR="00754475">
          <w:rPr>
            <w:noProof/>
            <w:webHidden/>
          </w:rPr>
          <w:t>27</w:t>
        </w:r>
        <w:r w:rsidR="00BC7902">
          <w:rPr>
            <w:noProof/>
            <w:webHidden/>
          </w:rPr>
          <w:fldChar w:fldCharType="end"/>
        </w:r>
      </w:hyperlink>
    </w:p>
    <w:p w:rsidR="00BC7902" w:rsidRDefault="00C9399D" w:rsidP="00CF7173">
      <w:pPr>
        <w:pStyle w:val="20"/>
        <w:tabs>
          <w:tab w:val="right" w:leader="dot" w:pos="9345"/>
        </w:tabs>
        <w:ind w:left="0" w:firstLine="709"/>
        <w:rPr>
          <w:noProof/>
        </w:rPr>
      </w:pPr>
      <w:hyperlink w:anchor="_Toc255084907" w:history="1">
        <w:r w:rsidR="00BC7902" w:rsidRPr="00EF14E4">
          <w:rPr>
            <w:rStyle w:val="a5"/>
            <w:noProof/>
          </w:rPr>
          <w:t>3.2 Плата за размещение отходов</w:t>
        </w:r>
        <w:r w:rsidR="00BC7902">
          <w:rPr>
            <w:noProof/>
            <w:webHidden/>
          </w:rPr>
          <w:tab/>
        </w:r>
        <w:r w:rsidR="00BC7902">
          <w:rPr>
            <w:noProof/>
            <w:webHidden/>
          </w:rPr>
          <w:fldChar w:fldCharType="begin"/>
        </w:r>
        <w:r w:rsidR="00BC7902">
          <w:rPr>
            <w:noProof/>
            <w:webHidden/>
          </w:rPr>
          <w:instrText xml:space="preserve"> PAGEREF _Toc255084907 \h </w:instrText>
        </w:r>
        <w:r w:rsidR="00BC7902">
          <w:rPr>
            <w:noProof/>
            <w:webHidden/>
          </w:rPr>
        </w:r>
        <w:r w:rsidR="00BC7902">
          <w:rPr>
            <w:noProof/>
            <w:webHidden/>
          </w:rPr>
          <w:fldChar w:fldCharType="separate"/>
        </w:r>
        <w:r w:rsidR="00754475">
          <w:rPr>
            <w:noProof/>
            <w:webHidden/>
          </w:rPr>
          <w:t>29</w:t>
        </w:r>
        <w:r w:rsidR="00BC7902">
          <w:rPr>
            <w:noProof/>
            <w:webHidden/>
          </w:rPr>
          <w:fldChar w:fldCharType="end"/>
        </w:r>
      </w:hyperlink>
    </w:p>
    <w:p w:rsidR="00BC7902" w:rsidRDefault="00C9399D" w:rsidP="00CF7173">
      <w:pPr>
        <w:pStyle w:val="20"/>
        <w:tabs>
          <w:tab w:val="right" w:leader="dot" w:pos="9345"/>
        </w:tabs>
        <w:ind w:left="0" w:firstLine="709"/>
        <w:rPr>
          <w:noProof/>
        </w:rPr>
      </w:pPr>
      <w:hyperlink w:anchor="_Toc255084908" w:history="1">
        <w:r w:rsidR="00BC7902" w:rsidRPr="00EF14E4">
          <w:rPr>
            <w:rStyle w:val="a5"/>
            <w:noProof/>
          </w:rPr>
          <w:t>3.3 Расчёт предотвращенного эколого-экономического ущерба</w:t>
        </w:r>
        <w:r w:rsidR="00BC7902">
          <w:rPr>
            <w:noProof/>
            <w:webHidden/>
          </w:rPr>
          <w:tab/>
        </w:r>
        <w:r w:rsidR="00BC7902">
          <w:rPr>
            <w:noProof/>
            <w:webHidden/>
          </w:rPr>
          <w:fldChar w:fldCharType="begin"/>
        </w:r>
        <w:r w:rsidR="00BC7902">
          <w:rPr>
            <w:noProof/>
            <w:webHidden/>
          </w:rPr>
          <w:instrText xml:space="preserve"> PAGEREF _Toc255084908 \h </w:instrText>
        </w:r>
        <w:r w:rsidR="00BC7902">
          <w:rPr>
            <w:noProof/>
            <w:webHidden/>
          </w:rPr>
        </w:r>
        <w:r w:rsidR="00BC7902">
          <w:rPr>
            <w:noProof/>
            <w:webHidden/>
          </w:rPr>
          <w:fldChar w:fldCharType="separate"/>
        </w:r>
        <w:r w:rsidR="00754475">
          <w:rPr>
            <w:noProof/>
            <w:webHidden/>
          </w:rPr>
          <w:t>31</w:t>
        </w:r>
        <w:r w:rsidR="00BC7902">
          <w:rPr>
            <w:noProof/>
            <w:webHidden/>
          </w:rPr>
          <w:fldChar w:fldCharType="end"/>
        </w:r>
      </w:hyperlink>
    </w:p>
    <w:p w:rsidR="00BC7902" w:rsidRDefault="00C9399D" w:rsidP="00CF7173">
      <w:pPr>
        <w:pStyle w:val="10"/>
        <w:ind w:firstLine="709"/>
      </w:pPr>
      <w:hyperlink w:anchor="_Toc255084909" w:history="1">
        <w:r w:rsidR="00BC7902" w:rsidRPr="00EF14E4">
          <w:rPr>
            <w:rStyle w:val="a5"/>
          </w:rPr>
          <w:t>Заключение</w:t>
        </w:r>
        <w:r w:rsidR="00BC7902">
          <w:rPr>
            <w:webHidden/>
          </w:rPr>
          <w:tab/>
        </w:r>
        <w:r w:rsidR="00BC7902">
          <w:rPr>
            <w:webHidden/>
          </w:rPr>
          <w:fldChar w:fldCharType="begin"/>
        </w:r>
        <w:r w:rsidR="00BC7902">
          <w:rPr>
            <w:webHidden/>
          </w:rPr>
          <w:instrText xml:space="preserve"> PAGEREF _Toc255084909 \h </w:instrText>
        </w:r>
        <w:r w:rsidR="00BC7902">
          <w:rPr>
            <w:webHidden/>
          </w:rPr>
        </w:r>
        <w:r w:rsidR="00BC7902">
          <w:rPr>
            <w:webHidden/>
          </w:rPr>
          <w:fldChar w:fldCharType="separate"/>
        </w:r>
        <w:r w:rsidR="00754475">
          <w:rPr>
            <w:webHidden/>
          </w:rPr>
          <w:t>33</w:t>
        </w:r>
        <w:r w:rsidR="00BC7902">
          <w:rPr>
            <w:webHidden/>
          </w:rPr>
          <w:fldChar w:fldCharType="end"/>
        </w:r>
      </w:hyperlink>
    </w:p>
    <w:p w:rsidR="00BC7902" w:rsidRDefault="00C9399D" w:rsidP="00CF7173">
      <w:pPr>
        <w:pStyle w:val="10"/>
        <w:ind w:firstLine="709"/>
      </w:pPr>
      <w:hyperlink w:anchor="_Toc255084910" w:history="1">
        <w:r w:rsidR="00BC7902" w:rsidRPr="00EF14E4">
          <w:rPr>
            <w:rStyle w:val="a5"/>
          </w:rPr>
          <w:t>Список использованных источников</w:t>
        </w:r>
        <w:r w:rsidR="00BC7902">
          <w:rPr>
            <w:webHidden/>
          </w:rPr>
          <w:tab/>
        </w:r>
        <w:r w:rsidR="00BC7902">
          <w:rPr>
            <w:webHidden/>
          </w:rPr>
          <w:fldChar w:fldCharType="begin"/>
        </w:r>
        <w:r w:rsidR="00BC7902">
          <w:rPr>
            <w:webHidden/>
          </w:rPr>
          <w:instrText xml:space="preserve"> PAGEREF _Toc255084910 \h </w:instrText>
        </w:r>
        <w:r w:rsidR="00BC7902">
          <w:rPr>
            <w:webHidden/>
          </w:rPr>
        </w:r>
        <w:r w:rsidR="00BC7902">
          <w:rPr>
            <w:webHidden/>
          </w:rPr>
          <w:fldChar w:fldCharType="separate"/>
        </w:r>
        <w:r w:rsidR="00754475">
          <w:rPr>
            <w:webHidden/>
          </w:rPr>
          <w:t>35</w:t>
        </w:r>
        <w:r w:rsidR="00BC7902">
          <w:rPr>
            <w:webHidden/>
          </w:rPr>
          <w:fldChar w:fldCharType="end"/>
        </w:r>
      </w:hyperlink>
    </w:p>
    <w:p w:rsidR="00AF4800" w:rsidRDefault="00BC7902" w:rsidP="00CF7173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</w:rPr>
      </w:pPr>
      <w:r>
        <w:fldChar w:fldCharType="end"/>
      </w:r>
      <w:r w:rsidR="00AF4800">
        <w:br w:type="page"/>
      </w:r>
      <w:bookmarkStart w:id="0" w:name="_Toc255084896"/>
      <w:r w:rsidR="00AF4800" w:rsidRPr="00133950">
        <w:rPr>
          <w:rFonts w:ascii="Times New Roman" w:hAnsi="Times New Roman" w:cs="Times New Roman"/>
        </w:rPr>
        <w:t>Введение</w:t>
      </w:r>
      <w:bookmarkEnd w:id="0"/>
    </w:p>
    <w:p w:rsidR="00E45F77" w:rsidRPr="00E45F77" w:rsidRDefault="00E45F77" w:rsidP="00CF7173">
      <w:pPr>
        <w:ind w:firstLine="709"/>
      </w:pPr>
    </w:p>
    <w:p w:rsidR="00E45F77" w:rsidRPr="00E45F77" w:rsidRDefault="00E45F77" w:rsidP="00CF7173">
      <w:pPr>
        <w:ind w:firstLine="709"/>
        <w:jc w:val="right"/>
        <w:rPr>
          <w:i/>
          <w:sz w:val="28"/>
          <w:szCs w:val="28"/>
        </w:rPr>
      </w:pPr>
      <w:r w:rsidRPr="00E45F77">
        <w:rPr>
          <w:i/>
          <w:sz w:val="28"/>
          <w:szCs w:val="28"/>
        </w:rPr>
        <w:t>Природа не терпит неточностей и не прощает ошибок.</w:t>
      </w:r>
    </w:p>
    <w:p w:rsidR="00E45F77" w:rsidRPr="00E45F77" w:rsidRDefault="00E45F77" w:rsidP="00CF7173">
      <w:pPr>
        <w:ind w:firstLine="709"/>
        <w:jc w:val="right"/>
        <w:rPr>
          <w:b/>
          <w:i/>
          <w:sz w:val="28"/>
          <w:szCs w:val="28"/>
        </w:rPr>
      </w:pPr>
      <w:r w:rsidRPr="00E45F77">
        <w:rPr>
          <w:b/>
          <w:i/>
          <w:sz w:val="28"/>
          <w:szCs w:val="28"/>
        </w:rPr>
        <w:t>Ральф Эмерсон</w:t>
      </w:r>
    </w:p>
    <w:p w:rsidR="00E45F77" w:rsidRPr="00E45F77" w:rsidRDefault="00E45F77" w:rsidP="00CF7173">
      <w:pPr>
        <w:ind w:firstLine="709"/>
        <w:jc w:val="right"/>
        <w:rPr>
          <w:i/>
          <w:sz w:val="28"/>
          <w:szCs w:val="28"/>
        </w:rPr>
      </w:pPr>
    </w:p>
    <w:p w:rsidR="00AF4800" w:rsidRPr="009C2EF4" w:rsidRDefault="00AF4800" w:rsidP="00CF717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9C2EF4">
        <w:rPr>
          <w:rStyle w:val="FontStyle11"/>
          <w:sz w:val="28"/>
          <w:szCs w:val="28"/>
        </w:rPr>
        <w:t>Урбанизация городов, приведшая к образованию крупнейших мегаполисов, и постоянно возрастаю</w:t>
      </w:r>
      <w:r w:rsidRPr="009C2EF4">
        <w:rPr>
          <w:rStyle w:val="FontStyle11"/>
          <w:sz w:val="28"/>
          <w:szCs w:val="28"/>
        </w:rPr>
        <w:softHyphen/>
        <w:t>щая хозяйственная деятельность человека создают одну из острейших проблем XX столетия — пробле</w:t>
      </w:r>
      <w:r w:rsidRPr="009C2EF4">
        <w:rPr>
          <w:rStyle w:val="FontStyle11"/>
          <w:sz w:val="28"/>
          <w:szCs w:val="28"/>
        </w:rPr>
        <w:softHyphen/>
        <w:t>му защиты природной среды от негативного воздей</w:t>
      </w:r>
      <w:r w:rsidRPr="009C2EF4">
        <w:rPr>
          <w:rStyle w:val="FontStyle11"/>
          <w:sz w:val="28"/>
          <w:szCs w:val="28"/>
        </w:rPr>
        <w:softHyphen/>
        <w:t>ствия отходов производства и потребления. Практи</w:t>
      </w:r>
      <w:r w:rsidRPr="009C2EF4">
        <w:rPr>
          <w:rStyle w:val="FontStyle11"/>
          <w:sz w:val="28"/>
          <w:szCs w:val="28"/>
        </w:rPr>
        <w:softHyphen/>
        <w:t>чески во все времена своего существования человек стремился как можно быстрее и дешевле избавиться от отходов, ссыпая их в ближайшие овраги или в по</w:t>
      </w:r>
      <w:r w:rsidRPr="009C2EF4">
        <w:rPr>
          <w:rStyle w:val="FontStyle11"/>
          <w:sz w:val="28"/>
          <w:szCs w:val="28"/>
        </w:rPr>
        <w:softHyphen/>
        <w:t>нижения рельефа, не задумываясь при этом о по</w:t>
      </w:r>
      <w:r w:rsidRPr="009C2EF4">
        <w:rPr>
          <w:rStyle w:val="FontStyle11"/>
          <w:sz w:val="28"/>
          <w:szCs w:val="28"/>
        </w:rPr>
        <w:softHyphen/>
        <w:t>следствиях.</w:t>
      </w:r>
    </w:p>
    <w:p w:rsidR="00AF4800" w:rsidRPr="009C2EF4" w:rsidRDefault="00AF4800" w:rsidP="00CF7173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9C2EF4">
        <w:rPr>
          <w:rStyle w:val="FontStyle11"/>
          <w:sz w:val="28"/>
          <w:szCs w:val="28"/>
        </w:rPr>
        <w:t>Большинство городов мира практически построе</w:t>
      </w:r>
      <w:r w:rsidRPr="009C2EF4">
        <w:rPr>
          <w:rStyle w:val="FontStyle11"/>
          <w:sz w:val="28"/>
          <w:szCs w:val="28"/>
        </w:rPr>
        <w:softHyphen/>
        <w:t>ны на свалках. Дальнейший рост городов, развитие промышленности и сельского хозяйства нередко при</w:t>
      </w:r>
      <w:r w:rsidRPr="009C2EF4">
        <w:rPr>
          <w:rStyle w:val="FontStyle11"/>
          <w:sz w:val="28"/>
          <w:szCs w:val="28"/>
        </w:rPr>
        <w:softHyphen/>
        <w:t>водят к нарушению экологической обстановки, осо</w:t>
      </w:r>
      <w:r w:rsidRPr="009C2EF4">
        <w:rPr>
          <w:rStyle w:val="FontStyle11"/>
          <w:sz w:val="28"/>
          <w:szCs w:val="28"/>
        </w:rPr>
        <w:softHyphen/>
        <w:t>бенно, например, в крупных городах, где хозяйственная деятельность наиболее сконцентрирована на ограни</w:t>
      </w:r>
      <w:r w:rsidRPr="009C2EF4">
        <w:rPr>
          <w:rStyle w:val="FontStyle11"/>
          <w:sz w:val="28"/>
          <w:szCs w:val="28"/>
        </w:rPr>
        <w:softHyphen/>
        <w:t>ченной территории и сосредоточена значительная часть населения. Как показывает практика, в таких го</w:t>
      </w:r>
      <w:r w:rsidRPr="009C2EF4">
        <w:rPr>
          <w:rStyle w:val="FontStyle11"/>
          <w:sz w:val="28"/>
          <w:szCs w:val="28"/>
        </w:rPr>
        <w:softHyphen/>
        <w:t>родах происходит наиболее интенсивное накопление отходов, а неправильное и несвоевременное удаление их и обезвреживание нередко приводят к экологичес</w:t>
      </w:r>
      <w:r w:rsidRPr="009C2EF4">
        <w:rPr>
          <w:rStyle w:val="FontStyle11"/>
          <w:sz w:val="28"/>
          <w:szCs w:val="28"/>
        </w:rPr>
        <w:softHyphen/>
        <w:t>кому кризису. Повсеместно возникающие вокруг го</w:t>
      </w:r>
      <w:r w:rsidRPr="009C2EF4">
        <w:rPr>
          <w:rStyle w:val="FontStyle11"/>
          <w:sz w:val="28"/>
          <w:szCs w:val="28"/>
        </w:rPr>
        <w:softHyphen/>
        <w:t>родов плохо организованные, а порой и просто «сти</w:t>
      </w:r>
      <w:r w:rsidRPr="009C2EF4">
        <w:rPr>
          <w:rStyle w:val="FontStyle11"/>
          <w:sz w:val="28"/>
          <w:szCs w:val="28"/>
        </w:rPr>
        <w:softHyphen/>
        <w:t>хийные» свалки являются наиболее серьезными ис</w:t>
      </w:r>
      <w:r w:rsidRPr="009C2EF4">
        <w:rPr>
          <w:rStyle w:val="FontStyle11"/>
          <w:sz w:val="28"/>
          <w:szCs w:val="28"/>
        </w:rPr>
        <w:softHyphen/>
        <w:t>точниками загрязнения атмосферного воздуха, почв, поверхностных и грунтовых вод.</w:t>
      </w:r>
    </w:p>
    <w:p w:rsidR="00AF4800" w:rsidRPr="009C2EF4" w:rsidRDefault="00AF4800" w:rsidP="00CF7173">
      <w:pPr>
        <w:pStyle w:val="Style2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9C2EF4">
        <w:rPr>
          <w:rStyle w:val="FontStyle11"/>
          <w:sz w:val="28"/>
          <w:szCs w:val="28"/>
        </w:rPr>
        <w:t xml:space="preserve">С целью охраны водных ресурсов, атмосферного воздуха, почв, а также утилизации содержащихся в отходах ценных компонентов разрабатывают и внедряют различные промышленные технологии обезвреживания и переработки отходов, включая методы термического и биотермического обезвреживания и другие технологические приемы их переработки. </w:t>
      </w:r>
      <w:r w:rsidRPr="009C2EF4">
        <w:rPr>
          <w:sz w:val="28"/>
          <w:szCs w:val="28"/>
        </w:rPr>
        <w:t>Этими фактами и определяется актуальность дипломной работы.</w:t>
      </w:r>
    </w:p>
    <w:p w:rsid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данной работы рассмотреть проблему отходов в Ханты-Мансийском автономном округе и дать эколого-экономическую оценку эффективности мероприятий по обращению с отходами на предприятии ОАО «Юграторг»</w:t>
      </w:r>
    </w:p>
    <w:p w:rsidR="00AF4800" w:rsidRPr="00E75912" w:rsidRDefault="00AF4800" w:rsidP="00CF7173">
      <w:pPr>
        <w:pStyle w:val="a3"/>
      </w:pPr>
      <w:r w:rsidRPr="00E75912">
        <w:t>Для достижения указанной цели в работе поставлены следующие задачи:</w:t>
      </w:r>
    </w:p>
    <w:p w:rsidR="00AF4800" w:rsidRDefault="00AF4800" w:rsidP="00CF717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проблему обращения с отходами в Ханты-Мансийском автономном округе</w:t>
      </w:r>
    </w:p>
    <w:p w:rsidR="00AF4800" w:rsidRDefault="00AF4800" w:rsidP="00CF717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Дать общую характеристику деятельности ОАО «Юграторг»</w:t>
      </w:r>
    </w:p>
    <w:p w:rsidR="00AF4800" w:rsidRDefault="00AF4800" w:rsidP="00CF717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механизм обращения с отходами на предприятии ОАО «Юграторг»</w:t>
      </w:r>
    </w:p>
    <w:p w:rsidR="00AF4800" w:rsidRDefault="00706564" w:rsidP="00CF717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Рассчитать</w:t>
      </w:r>
      <w:r w:rsidR="00AF4800">
        <w:rPr>
          <w:sz w:val="28"/>
          <w:szCs w:val="28"/>
        </w:rPr>
        <w:t xml:space="preserve"> плату за размещение отходов</w:t>
      </w:r>
    </w:p>
    <w:p w:rsidR="00AF4800" w:rsidRPr="00B2301B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B2301B">
        <w:rPr>
          <w:bCs/>
          <w:iCs/>
          <w:sz w:val="28"/>
          <w:szCs w:val="28"/>
        </w:rPr>
        <w:t>Объектом исследования</w:t>
      </w:r>
      <w:r w:rsidRPr="00B2301B">
        <w:rPr>
          <w:sz w:val="28"/>
          <w:szCs w:val="28"/>
        </w:rPr>
        <w:t xml:space="preserve"> курс</w:t>
      </w:r>
      <w:r>
        <w:rPr>
          <w:sz w:val="28"/>
          <w:szCs w:val="28"/>
        </w:rPr>
        <w:t>овой работы являются проблема отходов на предприятии</w:t>
      </w:r>
      <w:r w:rsidRPr="004B47CC">
        <w:rPr>
          <w:sz w:val="28"/>
          <w:szCs w:val="28"/>
        </w:rPr>
        <w:t xml:space="preserve"> </w:t>
      </w:r>
      <w:r>
        <w:rPr>
          <w:sz w:val="28"/>
          <w:szCs w:val="28"/>
        </w:rPr>
        <w:t>ОАО «Юграторг»</w:t>
      </w:r>
      <w:r w:rsidRPr="00B2301B">
        <w:rPr>
          <w:sz w:val="28"/>
          <w:szCs w:val="28"/>
        </w:rPr>
        <w:t>.</w:t>
      </w:r>
    </w:p>
    <w:p w:rsidR="00AF4800" w:rsidRPr="00B2301B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Субъектом исследования выступает ОАО «Юграторг».</w:t>
      </w:r>
    </w:p>
    <w:p w:rsid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 xml:space="preserve">Для написания </w:t>
      </w:r>
      <w:r>
        <w:rPr>
          <w:sz w:val="28"/>
          <w:szCs w:val="28"/>
        </w:rPr>
        <w:t>курсовой</w:t>
      </w:r>
      <w:r w:rsidRPr="00B2301B">
        <w:rPr>
          <w:sz w:val="28"/>
          <w:szCs w:val="28"/>
        </w:rPr>
        <w:t xml:space="preserve"> работы была использована методическая, научная и учебная литература, нормативные документы, законодательные акты, статьи периодической печати. При проведении исследования использовались отчетные материалы ОАО «Юграторг».</w:t>
      </w:r>
    </w:p>
    <w:p w:rsid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В работе применялись следующие методы исслед</w:t>
      </w:r>
      <w:r>
        <w:rPr>
          <w:sz w:val="28"/>
          <w:szCs w:val="28"/>
        </w:rPr>
        <w:t>ования: графический, табличный</w:t>
      </w:r>
      <w:r w:rsidRPr="00B2301B">
        <w:rPr>
          <w:sz w:val="28"/>
          <w:szCs w:val="28"/>
        </w:rPr>
        <w:t>,</w:t>
      </w:r>
      <w:r>
        <w:rPr>
          <w:sz w:val="28"/>
          <w:szCs w:val="28"/>
        </w:rPr>
        <w:t xml:space="preserve"> балансовый,</w:t>
      </w:r>
      <w:r w:rsidRPr="00B2301B">
        <w:rPr>
          <w:sz w:val="28"/>
          <w:szCs w:val="28"/>
        </w:rPr>
        <w:t xml:space="preserve"> метод сравнения</w:t>
      </w:r>
      <w:r>
        <w:rPr>
          <w:sz w:val="28"/>
          <w:szCs w:val="28"/>
        </w:rPr>
        <w:t>, структурный подход.</w:t>
      </w:r>
    </w:p>
    <w:p w:rsidR="00AF4800" w:rsidRPr="00133950" w:rsidRDefault="00AF4800" w:rsidP="00CF7173">
      <w:pPr>
        <w:pStyle w:val="1"/>
        <w:spacing w:before="0" w:after="0"/>
        <w:ind w:firstLine="709"/>
        <w:jc w:val="center"/>
        <w:rPr>
          <w:rFonts w:ascii="Times New Roman" w:hAnsi="Times New Roman"/>
        </w:rPr>
      </w:pPr>
      <w:r>
        <w:br w:type="page"/>
      </w:r>
      <w:bookmarkStart w:id="1" w:name="_Toc255084897"/>
      <w:r w:rsidRPr="00133950">
        <w:rPr>
          <w:rFonts w:ascii="Times New Roman" w:hAnsi="Times New Roman"/>
        </w:rPr>
        <w:t>1.</w:t>
      </w:r>
      <w:r w:rsidRPr="00133950">
        <w:rPr>
          <w:rFonts w:ascii="Times New Roman" w:hAnsi="Times New Roman"/>
          <w:szCs w:val="28"/>
        </w:rPr>
        <w:t xml:space="preserve"> </w:t>
      </w:r>
      <w:r w:rsidRPr="00133950">
        <w:rPr>
          <w:rFonts w:ascii="Times New Roman" w:hAnsi="Times New Roman"/>
        </w:rPr>
        <w:t>Современное состояние проблемы образования и утилизации отходов в Ханты-Мансийском автономном округе</w:t>
      </w:r>
      <w:bookmarkEnd w:id="1"/>
    </w:p>
    <w:p w:rsidR="00706564" w:rsidRDefault="00706564" w:rsidP="00CF7173">
      <w:pPr>
        <w:spacing w:line="360" w:lineRule="auto"/>
        <w:ind w:firstLine="709"/>
        <w:jc w:val="both"/>
        <w:rPr>
          <w:sz w:val="28"/>
          <w:szCs w:val="28"/>
        </w:rPr>
      </w:pPr>
    </w:p>
    <w:p w:rsid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C4764A">
        <w:rPr>
          <w:sz w:val="28"/>
          <w:szCs w:val="28"/>
        </w:rPr>
        <w:t>В соответствии с федеральным законом «Об отходах производства и потребления» под отходами производства и потребления понимают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</w:t>
      </w:r>
      <w:r>
        <w:rPr>
          <w:sz w:val="28"/>
          <w:szCs w:val="28"/>
        </w:rPr>
        <w:t>.</w:t>
      </w:r>
      <w:r w:rsidRPr="00C4764A">
        <w:rPr>
          <w:sz w:val="28"/>
          <w:szCs w:val="28"/>
        </w:rPr>
        <w:t xml:space="preserve"> </w:t>
      </w:r>
      <w:r w:rsidRPr="00AF4800">
        <w:rPr>
          <w:sz w:val="28"/>
          <w:szCs w:val="28"/>
        </w:rPr>
        <w:t>[15</w:t>
      </w:r>
      <w:r>
        <w:rPr>
          <w:sz w:val="28"/>
          <w:szCs w:val="28"/>
        </w:rPr>
        <w:t>;3</w:t>
      </w:r>
      <w:r w:rsidRPr="00AF4800">
        <w:rPr>
          <w:sz w:val="28"/>
          <w:szCs w:val="28"/>
        </w:rPr>
        <w:t>]</w:t>
      </w:r>
    </w:p>
    <w:p w:rsidR="00AF4800" w:rsidRPr="00834B04" w:rsidRDefault="00AF4800" w:rsidP="00CF7173">
      <w:pPr>
        <w:pStyle w:val="Style1"/>
        <w:widowControl/>
        <w:spacing w:line="360" w:lineRule="auto"/>
        <w:ind w:firstLine="709"/>
        <w:rPr>
          <w:rStyle w:val="FontStyle26"/>
          <w:sz w:val="28"/>
          <w:szCs w:val="28"/>
        </w:rPr>
      </w:pPr>
      <w:r w:rsidRPr="00834B04">
        <w:rPr>
          <w:rStyle w:val="FontStyle26"/>
          <w:sz w:val="28"/>
          <w:szCs w:val="28"/>
        </w:rPr>
        <w:t xml:space="preserve">Все образующиеся отходы делят на </w:t>
      </w:r>
      <w:r w:rsidRPr="00834B04">
        <w:rPr>
          <w:rStyle w:val="FontStyle21"/>
          <w:sz w:val="28"/>
          <w:szCs w:val="28"/>
        </w:rPr>
        <w:t xml:space="preserve">отходы </w:t>
      </w:r>
      <w:r w:rsidRPr="00834B04">
        <w:rPr>
          <w:rStyle w:val="FontStyle26"/>
          <w:sz w:val="28"/>
          <w:szCs w:val="28"/>
        </w:rPr>
        <w:t xml:space="preserve">производства и потребления, которые могут находиться в газообразном, жидком, пастообразном или твердом состоянии, представляя собой различную степень опасности и токсичности для окружающей природной среды и человека. Отходы в зависимости от токсичности химических веществ, содержащихся в них, проявляют различную степень воздействия на </w:t>
      </w:r>
      <w:r w:rsidRPr="00834B04">
        <w:rPr>
          <w:rStyle w:val="FontStyle21"/>
          <w:sz w:val="28"/>
          <w:szCs w:val="28"/>
        </w:rPr>
        <w:t xml:space="preserve">окружающую среду </w:t>
      </w:r>
      <w:r w:rsidRPr="00834B04">
        <w:rPr>
          <w:rStyle w:val="FontStyle26"/>
          <w:sz w:val="28"/>
          <w:szCs w:val="28"/>
        </w:rPr>
        <w:t>и могут быть чрезвычайно опасными (относя</w:t>
      </w:r>
      <w:r w:rsidRPr="00834B04">
        <w:rPr>
          <w:rStyle w:val="FontStyle21"/>
          <w:sz w:val="28"/>
          <w:szCs w:val="28"/>
        </w:rPr>
        <w:t xml:space="preserve">щиеся </w:t>
      </w:r>
      <w:r w:rsidRPr="00834B04">
        <w:rPr>
          <w:rStyle w:val="FontStyle26"/>
          <w:sz w:val="28"/>
          <w:szCs w:val="28"/>
        </w:rPr>
        <w:t>к I классу токсичности), высоко опасными (II класс), уме</w:t>
      </w:r>
      <w:r w:rsidRPr="00834B04">
        <w:rPr>
          <w:rStyle w:val="FontStyle21"/>
          <w:sz w:val="28"/>
          <w:szCs w:val="28"/>
        </w:rPr>
        <w:t xml:space="preserve">ренно </w:t>
      </w:r>
      <w:r w:rsidRPr="00834B04">
        <w:rPr>
          <w:rStyle w:val="FontStyle26"/>
          <w:sz w:val="28"/>
          <w:szCs w:val="28"/>
        </w:rPr>
        <w:t>опасными (III кла</w:t>
      </w:r>
      <w:r w:rsidR="00E31751">
        <w:rPr>
          <w:rStyle w:val="FontStyle26"/>
          <w:sz w:val="28"/>
          <w:szCs w:val="28"/>
        </w:rPr>
        <w:t>сс), малоопасными (IV класс) и практически не опасными (</w:t>
      </w:r>
      <w:r w:rsidR="00E31751">
        <w:rPr>
          <w:rStyle w:val="FontStyle26"/>
          <w:sz w:val="28"/>
          <w:szCs w:val="28"/>
          <w:lang w:val="en-US"/>
        </w:rPr>
        <w:t>V</w:t>
      </w:r>
      <w:r w:rsidR="00E31751">
        <w:rPr>
          <w:rStyle w:val="FontStyle26"/>
          <w:sz w:val="28"/>
          <w:szCs w:val="28"/>
        </w:rPr>
        <w:t xml:space="preserve"> класс)</w:t>
      </w:r>
    </w:p>
    <w:p w:rsidR="00AF4800" w:rsidRDefault="00C9399D" w:rsidP="00CF7173">
      <w:pPr>
        <w:spacing w:line="360" w:lineRule="auto"/>
        <w:ind w:left="-182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59.05pt;height:603pt;mso-position-horizontal-relative:char;mso-position-vertical-relative:line" coordorigin="2280,96" coordsize="7201,93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0;top:96;width:7201;height:9336" o:preferrelative="f">
              <v:fill o:detectmouseclick="t"/>
              <v:path o:extrusionok="t" o:connecttype="none"/>
              <o:lock v:ext="edit" text="t"/>
            </v:shape>
            <v:rect id="_x0000_s1028" style="position:absolute;left:5246;top:235;width:987;height:279">
              <v:textbox style="mso-next-textbox:#_x0000_s1028">
                <w:txbxContent>
                  <w:p w:rsidR="00AF4800" w:rsidRPr="00834B04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34B04">
                      <w:rPr>
                        <w:sz w:val="20"/>
                        <w:szCs w:val="20"/>
                      </w:rPr>
                      <w:t>Отходы</w:t>
                    </w:r>
                  </w:p>
                </w:txbxContent>
              </v:textbox>
            </v:rect>
            <v:rect id="_x0000_s1029" style="position:absolute;left:2422;top:514;width:1977;height:279">
              <v:textbox style="mso-next-textbox:#_x0000_s1029">
                <w:txbxContent>
                  <w:p w:rsidR="00AF4800" w:rsidRPr="00834B04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34B04">
                      <w:rPr>
                        <w:sz w:val="20"/>
                        <w:szCs w:val="20"/>
                      </w:rPr>
                      <w:t>Отходы производства</w:t>
                    </w:r>
                  </w:p>
                </w:txbxContent>
              </v:textbox>
            </v:rect>
            <v:rect id="_x0000_s1030" style="position:absolute;left:7646;top:1071;width:1413;height:280">
              <v:textbox style="mso-next-textbox:#_x0000_s1030">
                <w:txbxContent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20A73">
                      <w:rPr>
                        <w:sz w:val="20"/>
                        <w:szCs w:val="20"/>
                      </w:rPr>
                      <w:t>Твёрдые</w:t>
                    </w:r>
                  </w:p>
                </w:txbxContent>
              </v:textbox>
            </v:rect>
            <v:rect id="_x0000_s1031" style="position:absolute;left:5246;top:1071;width:1412;height:281">
              <v:textbox style="mso-next-textbox:#_x0000_s1031">
                <w:txbxContent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20A73">
                      <w:rPr>
                        <w:sz w:val="20"/>
                        <w:szCs w:val="20"/>
                      </w:rPr>
                      <w:t>Жидкие</w:t>
                    </w:r>
                  </w:p>
                </w:txbxContent>
              </v:textbox>
            </v:rect>
            <v:rect id="_x0000_s1032" style="position:absolute;left:2563;top:1071;width:1411;height:278">
              <v:textbox style="mso-next-textbox:#_x0000_s1032">
                <w:txbxContent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20A73">
                      <w:rPr>
                        <w:sz w:val="20"/>
                        <w:szCs w:val="20"/>
                      </w:rPr>
                      <w:t>Газообразные</w:t>
                    </w:r>
                  </w:p>
                </w:txbxContent>
              </v:textbox>
            </v:rect>
            <v:rect id="_x0000_s1033" style="position:absolute;left:7222;top:514;width:1977;height:281">
              <v:textbox style="mso-next-textbox:#_x0000_s1033">
                <w:txbxContent>
                  <w:p w:rsidR="00AF4800" w:rsidRPr="00834B04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Отходы потребления</w:t>
                    </w:r>
                  </w:p>
                </w:txbxContent>
              </v:textbox>
            </v:rect>
            <v:rect id="_x0000_s1034" style="position:absolute;left:2705;top:1629;width:6349;height:278">
              <v:textbox style="mso-next-textbox:#_x0000_s1034">
                <w:txbxContent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20A73">
                      <w:rPr>
                        <w:sz w:val="20"/>
                        <w:szCs w:val="20"/>
                      </w:rPr>
                      <w:t>Уровень токсичности и опасности отходов</w:t>
                    </w:r>
                  </w:p>
                </w:txbxContent>
              </v:textbox>
            </v:rect>
            <v:rect id="_x0000_s1035" style="position:absolute;left:2422;top:2047;width:1411;height:696">
              <v:textbox style="mso-next-textbox:#_x0000_s1035">
                <w:txbxContent>
                  <w:p w:rsidR="00AF4800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20A73">
                      <w:rPr>
                        <w:sz w:val="20"/>
                        <w:szCs w:val="20"/>
                      </w:rPr>
                      <w:t>Чрезвычайно опасные</w:t>
                    </w:r>
                  </w:p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I </w:t>
                    </w:r>
                    <w:r>
                      <w:rPr>
                        <w:sz w:val="20"/>
                        <w:szCs w:val="20"/>
                      </w:rPr>
                      <w:t>класс)</w:t>
                    </w:r>
                  </w:p>
                </w:txbxContent>
              </v:textbox>
            </v:rect>
            <v:rect id="_x0000_s1036" style="position:absolute;left:3974;top:2047;width:1411;height:696">
              <v:textbox style="mso-next-textbox:#_x0000_s1036">
                <w:txbxContent>
                  <w:p w:rsidR="00AF4800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Высоко</w:t>
                    </w:r>
                    <w:r w:rsidRPr="00020A73">
                      <w:rPr>
                        <w:sz w:val="20"/>
                        <w:szCs w:val="20"/>
                      </w:rPr>
                      <w:t>опасные</w:t>
                    </w:r>
                  </w:p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II </w:t>
                    </w:r>
                    <w:r>
                      <w:rPr>
                        <w:sz w:val="20"/>
                        <w:szCs w:val="20"/>
                      </w:rPr>
                      <w:t>класс)</w:t>
                    </w:r>
                  </w:p>
                </w:txbxContent>
              </v:textbox>
            </v:rect>
            <v:rect id="_x0000_s1037" style="position:absolute;left:5104;top:2883;width:1412;height:696">
              <v:textbox style="mso-next-textbox:#_x0000_s1037">
                <w:txbxContent>
                  <w:p w:rsidR="00AF4800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Умере</w:t>
                    </w:r>
                    <w:r w:rsidRPr="00020A73">
                      <w:rPr>
                        <w:sz w:val="20"/>
                        <w:szCs w:val="20"/>
                      </w:rPr>
                      <w:t>но опасные</w:t>
                    </w:r>
                  </w:p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III </w:t>
                    </w:r>
                    <w:r>
                      <w:rPr>
                        <w:sz w:val="20"/>
                        <w:szCs w:val="20"/>
                      </w:rPr>
                      <w:t>класс)</w:t>
                    </w:r>
                  </w:p>
                </w:txbxContent>
              </v:textbox>
            </v:rect>
            <v:rect id="_x0000_s1038" style="position:absolute;left:5951;top:2047;width:1411;height:696">
              <v:textbox style="mso-next-textbox:#_x0000_s1038">
                <w:txbxContent>
                  <w:p w:rsidR="00AF4800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Мал</w:t>
                    </w:r>
                    <w:r w:rsidRPr="00020A73">
                      <w:rPr>
                        <w:sz w:val="20"/>
                        <w:szCs w:val="20"/>
                      </w:rPr>
                      <w:t>о опасные</w:t>
                    </w:r>
                  </w:p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IV </w:t>
                    </w:r>
                    <w:r>
                      <w:rPr>
                        <w:sz w:val="20"/>
                        <w:szCs w:val="20"/>
                      </w:rPr>
                      <w:t>класс)</w:t>
                    </w:r>
                  </w:p>
                </w:txbxContent>
              </v:textbox>
            </v:rect>
            <v:rect id="_x0000_s1039" style="position:absolute;left:2845;top:3998;width:5506;height:279">
              <v:textbox style="mso-next-textbox:#_x0000_s1039">
                <w:txbxContent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20A73">
                      <w:rPr>
                        <w:sz w:val="20"/>
                        <w:szCs w:val="20"/>
                      </w:rPr>
                      <w:t>Изменение элементов природной среды</w:t>
                    </w:r>
                  </w:p>
                </w:txbxContent>
              </v:textbox>
            </v:rect>
            <v:rect id="_x0000_s1040" style="position:absolute;left:2280;top:4555;width:1130;height:557">
              <v:textbox style="mso-next-textbox:#_x0000_s1040">
                <w:txbxContent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20A73">
                      <w:rPr>
                        <w:sz w:val="20"/>
                        <w:szCs w:val="20"/>
                      </w:rPr>
                      <w:t>Нарушение лан</w:t>
                    </w:r>
                    <w:r>
                      <w:rPr>
                        <w:sz w:val="20"/>
                        <w:szCs w:val="20"/>
                      </w:rPr>
                      <w:t>д</w:t>
                    </w:r>
                    <w:r w:rsidRPr="00020A73">
                      <w:rPr>
                        <w:sz w:val="20"/>
                        <w:szCs w:val="20"/>
                      </w:rPr>
                      <w:t>ша</w:t>
                    </w:r>
                    <w:r>
                      <w:rPr>
                        <w:sz w:val="20"/>
                        <w:szCs w:val="20"/>
                      </w:rPr>
                      <w:t>ф</w:t>
                    </w:r>
                    <w:r w:rsidRPr="00020A73">
                      <w:rPr>
                        <w:sz w:val="20"/>
                        <w:szCs w:val="20"/>
                      </w:rPr>
                      <w:t>та</w:t>
                    </w:r>
                  </w:p>
                </w:txbxContent>
              </v:textbox>
            </v:rect>
            <v:rect id="_x0000_s1041" style="position:absolute;left:3691;top:4555;width:1271;height:697">
              <v:textbox style="mso-next-textbox:#_x0000_s1041">
                <w:txbxContent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Изменение геологической среды</w:t>
                    </w:r>
                  </w:p>
                </w:txbxContent>
              </v:textbox>
            </v:rect>
            <v:rect id="_x0000_s1042" style="position:absolute;left:2844;top:5391;width:1272;height:698">
              <v:textbox style="mso-next-textbox:#_x0000_s1042">
                <w:txbxContent>
                  <w:p w:rsidR="00AF4800" w:rsidRPr="00020A73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Загрязнение воздушной среды</w:t>
                    </w:r>
                  </w:p>
                </w:txbxContent>
              </v:textbox>
            </v:rect>
            <v:rect id="_x0000_s1043" style="position:absolute;left:5103;top:4555;width:1553;height:1253">
              <v:textbox style="mso-next-textbox:#_x0000_s1043">
                <w:txbxContent>
                  <w:p w:rsidR="00AF4800" w:rsidRPr="00426C2C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Загрязнение и истощение ресурсов вод суши, моря, подземных вод, деградация водных экосистем</w:t>
                    </w:r>
                  </w:p>
                </w:txbxContent>
              </v:textbox>
            </v:rect>
            <v:rect id="_x0000_s1044" style="position:absolute;left:7079;top:4555;width:2118;height:836">
              <v:textbox style="mso-next-textbox:#_x0000_s1044">
                <w:txbxContent>
                  <w:p w:rsidR="00AF4800" w:rsidRPr="00426C2C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Загрязнение и деградация почв и сельскохозяйственной продукции</w:t>
                    </w:r>
                  </w:p>
                </w:txbxContent>
              </v:textbox>
            </v:rect>
            <v:rect id="_x0000_s1045" style="position:absolute;left:6797;top:5530;width:1977;height:1116">
              <v:textbox>
                <w:txbxContent>
                  <w:p w:rsidR="00AF4800" w:rsidRPr="00426C2C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Истощение ресурсов растительности и животного мира, деградация флоры и фауны</w:t>
                    </w:r>
                  </w:p>
                </w:txbxContent>
              </v:textbox>
            </v:rect>
            <v:rect id="_x0000_s1046" style="position:absolute;left:2562;top:6925;width:6352;height:278">
              <v:textbox>
                <w:txbxContent>
                  <w:p w:rsidR="00AF4800" w:rsidRPr="00426C2C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Экологическое неблагополучие территорий</w:t>
                    </w:r>
                  </w:p>
                </w:txbxContent>
              </v:textbox>
            </v:rect>
            <v:rect id="_x0000_s1047" style="position:absolute;left:2420;top:7480;width:1694;height:559">
              <v:textbox>
                <w:txbxContent>
                  <w:p w:rsidR="00AF4800" w:rsidRPr="00426C2C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Относительно удовлетворительное</w:t>
                    </w:r>
                  </w:p>
                </w:txbxContent>
              </v:textbox>
            </v:rect>
            <v:rect id="_x0000_s1048" style="position:absolute;left:3550;top:8179;width:1271;height:278">
              <v:textbox>
                <w:txbxContent>
                  <w:p w:rsidR="00AF4800" w:rsidRPr="00426C2C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Напряженное</w:t>
                    </w:r>
                  </w:p>
                </w:txbxContent>
              </v:textbox>
            </v:rect>
            <v:rect id="_x0000_s1049" style="position:absolute;left:4679;top:7480;width:1132;height:278">
              <v:textbox>
                <w:txbxContent>
                  <w:p w:rsidR="00AF4800" w:rsidRPr="00426C2C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Критическое</w:t>
                    </w:r>
                  </w:p>
                </w:txbxContent>
              </v:textbox>
            </v:rect>
            <v:rect id="_x0000_s1050" style="position:absolute;left:5950;top:7480;width:986;height:281">
              <v:textbox>
                <w:txbxContent>
                  <w:p w:rsidR="00AF4800" w:rsidRPr="00426C2C" w:rsidRDefault="00AF4800" w:rsidP="0022561B">
                    <w:pPr>
                      <w:rPr>
                        <w:sz w:val="20"/>
                        <w:szCs w:val="20"/>
                      </w:rPr>
                    </w:pPr>
                    <w:r w:rsidRPr="00426C2C">
                      <w:rPr>
                        <w:sz w:val="20"/>
                        <w:szCs w:val="20"/>
                      </w:rPr>
                      <w:t>Кризисное</w:t>
                    </w:r>
                  </w:p>
                </w:txbxContent>
              </v:textbox>
            </v:rect>
            <v:rect id="_x0000_s1051" style="position:absolute;left:7079;top:7480;width:1695;height:278">
              <v:textbox>
                <w:txbxContent>
                  <w:p w:rsidR="00AF4800" w:rsidRPr="00426C2C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Катастрофическое</w:t>
                    </w:r>
                  </w:p>
                </w:txbxContent>
              </v:textbox>
            </v:rect>
            <v:rect id="_x0000_s1052" style="position:absolute;left:2562;top:8596;width:6634;height:279">
              <v:textbox>
                <w:txbxContent>
                  <w:p w:rsidR="00AF4800" w:rsidRPr="00A72D7D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72D7D">
                      <w:rPr>
                        <w:sz w:val="20"/>
                        <w:szCs w:val="20"/>
                      </w:rPr>
                      <w:t>Ухудшение природной среды и деградации естественных экосистем</w:t>
                    </w:r>
                  </w:p>
                  <w:p w:rsidR="00AF4800" w:rsidRDefault="00AF4800" w:rsidP="0022561B"/>
                </w:txbxContent>
              </v:textbox>
            </v:rect>
            <v:rect id="_x0000_s1053" style="position:absolute;left:2562;top:9014;width:6632;height:279">
              <v:textbox>
                <w:txbxContent>
                  <w:p w:rsidR="00AF4800" w:rsidRPr="00A72D7D" w:rsidRDefault="00AF4800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Ухудшение </w:t>
                    </w:r>
                    <w:r w:rsidRPr="00A72D7D">
                      <w:rPr>
                        <w:sz w:val="20"/>
                        <w:szCs w:val="20"/>
                      </w:rPr>
                      <w:t>среды</w:t>
                    </w:r>
                    <w:r>
                      <w:rPr>
                        <w:sz w:val="20"/>
                        <w:szCs w:val="20"/>
                      </w:rPr>
                      <w:t xml:space="preserve"> обитания</w:t>
                    </w:r>
                    <w:r w:rsidRPr="00A72D7D">
                      <w:rPr>
                        <w:sz w:val="20"/>
                        <w:szCs w:val="20"/>
                      </w:rPr>
                      <w:t xml:space="preserve"> и </w:t>
                    </w:r>
                    <w:r>
                      <w:rPr>
                        <w:sz w:val="20"/>
                        <w:szCs w:val="20"/>
                      </w:rPr>
                      <w:t>состояния здоровья человека</w:t>
                    </w:r>
                  </w:p>
                  <w:p w:rsidR="00AF4800" w:rsidRDefault="00AF4800" w:rsidP="0022561B"/>
                </w:txbxContent>
              </v:textbox>
            </v:rect>
            <v:line id="_x0000_s1054" style="position:absolute" from="5810,514" to="5810,653"/>
            <v:line id="_x0000_s1055" style="position:absolute" from="5810,653" to="7222,653">
              <v:stroke endarrow="block"/>
            </v:line>
            <v:line id="_x0000_s1056" style="position:absolute;flip:x" from="4399,653" to="5810,654">
              <v:stroke endarrow="block"/>
            </v:line>
            <v:line id="_x0000_s1057" style="position:absolute" from="3269,793" to="3269,1071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8" type="#_x0000_t32" style="position:absolute;left:3411;top:793;width:2541;height:278" o:connectortype="straight">
              <v:stroke endarrow="block"/>
            </v:shape>
            <v:shape id="_x0000_s1059" type="#_x0000_t32" style="position:absolute;left:3411;top:793;width:4941;height:278" o:connectortype="straight">
              <v:stroke endarrow="block"/>
            </v:shape>
            <v:line id="_x0000_s1060" style="position:absolute" from="3269,1350" to="3269,1489"/>
            <v:line id="_x0000_s1061" style="position:absolute" from="3269,1489" to="8352,1489"/>
            <v:line id="_x0000_s1062" style="position:absolute;flip:y" from="8352,1350" to="8352,1489"/>
            <v:line id="_x0000_s1063" style="position:absolute" from="5952,1350" to="5952,1629">
              <v:stroke endarrow="block"/>
            </v:line>
            <v:line id="_x0000_s1064" style="position:absolute" from="3410,1907" to="3410,2047">
              <v:stroke endarrow="block"/>
            </v:line>
            <v:line id="_x0000_s1065" style="position:absolute" from="4822,1907" to="4822,2047">
              <v:stroke endarrow="block"/>
            </v:line>
            <v:line id="_x0000_s1066" style="position:absolute" from="6657,1907" to="6657,2047">
              <v:stroke endarrow="block"/>
            </v:line>
            <v:line id="_x0000_s1067" style="position:absolute" from="7786,1907" to="7787,2048">
              <v:stroke endarrow="block"/>
            </v:line>
            <v:line id="_x0000_s1074" style="position:absolute" from="2985,4276" to="2986,4555">
              <v:stroke endarrow="block"/>
            </v:line>
            <v:line id="_x0000_s1075" style="position:absolute" from="3550,4276" to="3551,5391">
              <v:stroke endarrow="block"/>
            </v:line>
            <v:line id="_x0000_s1076" style="position:absolute" from="4256,4276" to="4257,4555">
              <v:stroke endarrow="block"/>
            </v:line>
            <v:line id="_x0000_s1077" style="position:absolute" from="5810,4276" to="5811,4555">
              <v:stroke endarrow="block"/>
            </v:line>
            <v:line id="_x0000_s1078" style="position:absolute" from="6938,4276" to="6939,5530">
              <v:stroke endarrow="block"/>
            </v:line>
            <v:line id="_x0000_s1079" style="position:absolute" from="7926,4276" to="7927,4555">
              <v:stroke endarrow="block"/>
            </v:line>
            <v:line id="_x0000_s1080" style="position:absolute;flip:x" from="2562,5112" to="2563,6784"/>
            <v:line id="_x0000_s1081" style="position:absolute" from="2562,6784" to="9056,6786"/>
            <v:line id="_x0000_s1082" style="position:absolute" from="9056,5391" to="9057,6784"/>
            <v:line id="_x0000_s1083" style="position:absolute" from="3550,6089" to="3551,6784"/>
            <v:line id="_x0000_s1084" style="position:absolute" from="4397,5252" to="4398,6784"/>
            <v:line id="_x0000_s1085" style="position:absolute" from="5667,5808" to="5668,6784"/>
            <v:line id="_x0000_s1086" style="position:absolute" from="7926,6644" to="7927,6784"/>
            <v:line id="_x0000_s1087" style="position:absolute" from="5244,6784" to="5245,6925">
              <v:stroke endarrow="block"/>
            </v:line>
            <v:line id="_x0000_s1088" style="position:absolute" from="3126,7203" to="3127,7480">
              <v:stroke endarrow="block"/>
            </v:line>
            <v:line id="_x0000_s1089" style="position:absolute" from="4256,7203" to="4257,8179">
              <v:stroke endarrow="block"/>
            </v:line>
            <v:line id="_x0000_s1090" style="position:absolute" from="5103,7203" to="5104,7480">
              <v:stroke endarrow="block"/>
            </v:line>
            <v:line id="_x0000_s1091" style="position:absolute" from="6373,7203" to="6374,7480">
              <v:stroke endarrow="block"/>
            </v:line>
            <v:line id="_x0000_s1092" style="position:absolute" from="7644,7203" to="7645,7480">
              <v:stroke endarrow="block"/>
            </v:line>
            <v:line id="_x0000_s1093" style="position:absolute" from="5244,7761" to="5245,8039"/>
            <v:line id="_x0000_s1094" style="position:absolute" from="5244,8039" to="8067,8040"/>
            <v:line id="_x0000_s1095" style="position:absolute" from="8067,7761" to="8068,8039"/>
            <v:line id="_x0000_s1096" style="position:absolute" from="6514,7761" to="6515,8596">
              <v:stroke endarrow="block"/>
            </v:line>
            <v:line id="_x0000_s1097" style="position:absolute" from="6091,8875" to="6092,9014">
              <v:stroke endarrow="block"/>
            </v:line>
            <v:line id="_x0000_s1098" style="position:absolute" from="8775,793" to="8775,1071">
              <v:stroke endarrow="block"/>
            </v:line>
            <v:line id="_x0000_s1099" style="position:absolute;flip:x" from="6657,793" to="7646,1071">
              <v:stroke endarrow="block"/>
            </v:line>
            <v:line id="_x0000_s1100" style="position:absolute;flip:x" from="3975,793" to="7363,1071">
              <v:stroke endarrow="block"/>
            </v:line>
            <v:rect id="_x0000_s1119" style="position:absolute;left:7504;top:2047;width:1411;height:694">
              <v:textbox style="mso-next-textbox:#_x0000_s1119">
                <w:txbxContent>
                  <w:p w:rsidR="0022561B" w:rsidRDefault="0022561B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Практически не</w:t>
                    </w:r>
                    <w:r w:rsidRPr="0022561B">
                      <w:rPr>
                        <w:sz w:val="20"/>
                        <w:szCs w:val="20"/>
                      </w:rPr>
                      <w:t xml:space="preserve"> </w:t>
                    </w:r>
                    <w:r w:rsidRPr="00020A73">
                      <w:rPr>
                        <w:sz w:val="20"/>
                        <w:szCs w:val="20"/>
                      </w:rPr>
                      <w:t>опасные</w:t>
                    </w:r>
                  </w:p>
                  <w:p w:rsidR="0022561B" w:rsidRPr="00020A73" w:rsidRDefault="0022561B" w:rsidP="002256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V</w:t>
                    </w:r>
                    <w:r w:rsidRPr="0022561B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класс)</w:t>
                    </w:r>
                  </w:p>
                </w:txbxContent>
              </v:textbox>
            </v:rect>
            <v:line id="_x0000_s1120" style="position:absolute" from="5668,1907" to="5668,2883">
              <v:stroke endarrow="block"/>
            </v:line>
            <v:line id="_x0000_s1121" style="position:absolute" from="3127,3719" to="8351,3720"/>
            <v:line id="_x0000_s1122" style="position:absolute" from="3127,2744" to="3127,3719"/>
            <v:line id="_x0000_s1123" style="position:absolute" from="8351,2744" to="8351,3719"/>
            <v:line id="_x0000_s1124" style="position:absolute" from="4539,2744" to="4539,3719"/>
            <v:line id="_x0000_s1125" style="position:absolute" from="6939,2744" to="6939,3719"/>
            <v:line id="_x0000_s1126" style="position:absolute" from="5810,3580" to="5810,3998">
              <v:stroke endarrow="block"/>
            </v:line>
            <w10:wrap type="none"/>
            <w10:anchorlock/>
          </v:group>
        </w:pict>
      </w:r>
    </w:p>
    <w:p w:rsidR="00AF4800" w:rsidRDefault="00AF4800" w:rsidP="00CF7173">
      <w:pPr>
        <w:tabs>
          <w:tab w:val="left" w:pos="576"/>
        </w:tabs>
        <w:ind w:firstLine="709"/>
      </w:pPr>
      <w:r w:rsidRPr="003B04B4">
        <w:rPr>
          <w:b/>
        </w:rPr>
        <w:t>Рисунок 1</w:t>
      </w:r>
      <w:r>
        <w:t>. Классификация отходов по их агрегатному состоянию и опасности воздействия на природную среду</w:t>
      </w:r>
    </w:p>
    <w:p w:rsidR="00AF4800" w:rsidRPr="00133950" w:rsidRDefault="00AF4800" w:rsidP="00CF7173">
      <w:pPr>
        <w:pStyle w:val="2"/>
        <w:ind w:firstLine="709"/>
        <w:jc w:val="center"/>
        <w:rPr>
          <w:rFonts w:ascii="Times New Roman" w:hAnsi="Times New Roman" w:cs="Times New Roman"/>
          <w:i w:val="0"/>
        </w:rPr>
      </w:pPr>
      <w:r>
        <w:br w:type="page"/>
      </w:r>
      <w:bookmarkStart w:id="2" w:name="_Toc255084898"/>
      <w:r w:rsidRPr="00133950">
        <w:rPr>
          <w:rFonts w:ascii="Times New Roman" w:hAnsi="Times New Roman" w:cs="Times New Roman"/>
          <w:i w:val="0"/>
        </w:rPr>
        <w:t>1.1 Проблема отходов в Ханты-Мансийском автономном округе</w:t>
      </w:r>
      <w:bookmarkEnd w:id="2"/>
    </w:p>
    <w:p w:rsid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C4764A">
        <w:rPr>
          <w:sz w:val="28"/>
          <w:szCs w:val="28"/>
        </w:rPr>
        <w:t>В соответствии с федеральным законом «Об отходах производства и потребления» под отходами производства и потребления понимают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</w:t>
      </w:r>
      <w:r>
        <w:rPr>
          <w:sz w:val="28"/>
          <w:szCs w:val="28"/>
        </w:rPr>
        <w:t>.</w:t>
      </w:r>
      <w:r w:rsidRPr="00C4764A">
        <w:rPr>
          <w:sz w:val="28"/>
          <w:szCs w:val="28"/>
        </w:rPr>
        <w:t xml:space="preserve"> </w:t>
      </w:r>
      <w:r w:rsidRPr="00AF4800">
        <w:rPr>
          <w:sz w:val="28"/>
          <w:szCs w:val="28"/>
        </w:rPr>
        <w:t>[15</w:t>
      </w:r>
      <w:r>
        <w:rPr>
          <w:sz w:val="28"/>
          <w:szCs w:val="28"/>
        </w:rPr>
        <w:t>;3</w:t>
      </w:r>
      <w:r w:rsidRPr="00AF4800">
        <w:rPr>
          <w:sz w:val="28"/>
          <w:szCs w:val="28"/>
        </w:rPr>
        <w:t>]</w:t>
      </w:r>
    </w:p>
    <w:p w:rsidR="00AF4800" w:rsidRPr="00C16DC5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За 2007 год на учтенных полигонах и санкци</w:t>
      </w:r>
      <w:r w:rsidRPr="00C16DC5">
        <w:rPr>
          <w:sz w:val="28"/>
          <w:szCs w:val="28"/>
        </w:rPr>
        <w:softHyphen/>
        <w:t>онированных свалках было размещено 760 тыс. тонн твердых бытовых отходов.</w:t>
      </w:r>
    </w:p>
    <w:p w:rsidR="00AF4800" w:rsidRPr="00C16DC5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По данным Департамента охраны окружающей среды и экологической безопасности, в округе за</w:t>
      </w:r>
      <w:r w:rsidRPr="00C16DC5">
        <w:rPr>
          <w:sz w:val="28"/>
          <w:szCs w:val="28"/>
        </w:rPr>
        <w:softHyphen/>
        <w:t>действовано 44 полигона для размещения бытовых и производственных отходов, 189 свалок в городах, городских и сельских поселениях, из которых 129 несанкционированных.</w:t>
      </w:r>
    </w:p>
    <w:p w:rsidR="00AF4800" w:rsidRPr="00C16DC5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Площадь, за</w:t>
      </w:r>
      <w:r>
        <w:rPr>
          <w:sz w:val="28"/>
          <w:szCs w:val="28"/>
        </w:rPr>
        <w:t>нятая свалками и полигонами, со</w:t>
      </w:r>
      <w:r w:rsidRPr="00C16DC5">
        <w:rPr>
          <w:sz w:val="28"/>
          <w:szCs w:val="28"/>
        </w:rPr>
        <w:t xml:space="preserve">ставляет </w:t>
      </w:r>
      <w:smartTag w:uri="urn:schemas-microsoft-com:office:smarttags" w:element="metricconverter">
        <w:smartTagPr>
          <w:attr w:name="ProductID" w:val="539,23 га"/>
        </w:smartTagPr>
        <w:r w:rsidRPr="00C16DC5">
          <w:rPr>
            <w:sz w:val="28"/>
            <w:szCs w:val="28"/>
          </w:rPr>
          <w:t>539,23 га</w:t>
        </w:r>
      </w:smartTag>
      <w:r>
        <w:rPr>
          <w:sz w:val="28"/>
          <w:szCs w:val="28"/>
        </w:rPr>
        <w:t>. Кроме того, ежегодно обнаружи</w:t>
      </w:r>
      <w:r w:rsidRPr="00C16DC5">
        <w:rPr>
          <w:sz w:val="28"/>
          <w:szCs w:val="28"/>
        </w:rPr>
        <w:t>вается порядка 20 мест несанкционированного скла</w:t>
      </w:r>
      <w:r w:rsidRPr="00C16DC5">
        <w:rPr>
          <w:sz w:val="28"/>
          <w:szCs w:val="28"/>
        </w:rPr>
        <w:softHyphen/>
        <w:t>дирования отходов (места захламления земель).</w:t>
      </w:r>
      <w:r>
        <w:rPr>
          <w:sz w:val="28"/>
          <w:szCs w:val="28"/>
        </w:rPr>
        <w:t xml:space="preserve"> </w:t>
      </w:r>
      <w:r w:rsidRPr="00DB4B5C">
        <w:rPr>
          <w:sz w:val="28"/>
          <w:szCs w:val="28"/>
        </w:rPr>
        <w:t>[13</w:t>
      </w:r>
      <w:r>
        <w:rPr>
          <w:sz w:val="28"/>
          <w:szCs w:val="28"/>
        </w:rPr>
        <w:t>;78</w:t>
      </w:r>
      <w:r w:rsidRPr="00DB4B5C">
        <w:rPr>
          <w:sz w:val="28"/>
          <w:szCs w:val="28"/>
        </w:rPr>
        <w:t>]</w:t>
      </w:r>
    </w:p>
    <w:p w:rsidR="00AF4800" w:rsidRPr="00C16DC5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На сегод</w:t>
      </w:r>
      <w:r>
        <w:rPr>
          <w:sz w:val="28"/>
          <w:szCs w:val="28"/>
        </w:rPr>
        <w:t>няшний день мы вынуждены конста</w:t>
      </w:r>
      <w:r w:rsidRPr="00C16DC5">
        <w:rPr>
          <w:sz w:val="28"/>
          <w:szCs w:val="28"/>
        </w:rPr>
        <w:t>тировать, что э</w:t>
      </w:r>
      <w:r>
        <w:rPr>
          <w:sz w:val="28"/>
          <w:szCs w:val="28"/>
        </w:rPr>
        <w:t>ксплуатация практически всех му</w:t>
      </w:r>
      <w:r w:rsidRPr="00C16DC5">
        <w:rPr>
          <w:sz w:val="28"/>
          <w:szCs w:val="28"/>
        </w:rPr>
        <w:t>ниципальных полигонов ТБО в автономном округе осуществляется со значительными отклонениями от проектов. Руководство предпри</w:t>
      </w:r>
      <w:r>
        <w:rPr>
          <w:sz w:val="28"/>
          <w:szCs w:val="28"/>
        </w:rPr>
        <w:t>ятий, эксплуа</w:t>
      </w:r>
      <w:r w:rsidRPr="00C16DC5">
        <w:rPr>
          <w:sz w:val="28"/>
          <w:szCs w:val="28"/>
        </w:rPr>
        <w:t>тирующих полигоны, рассматривает положитель</w:t>
      </w:r>
      <w:r w:rsidRPr="00C16DC5">
        <w:rPr>
          <w:sz w:val="28"/>
          <w:szCs w:val="28"/>
        </w:rPr>
        <w:softHyphen/>
        <w:t>ные заключения государственной экологической экспертизы только как некую индульгенцию, даю</w:t>
      </w:r>
      <w:r w:rsidRPr="00C16DC5">
        <w:rPr>
          <w:sz w:val="28"/>
          <w:szCs w:val="28"/>
        </w:rPr>
        <w:softHyphen/>
        <w:t>щую возможность оформить лицензию на деятель</w:t>
      </w:r>
      <w:r w:rsidRPr="00C16DC5">
        <w:rPr>
          <w:sz w:val="28"/>
          <w:szCs w:val="28"/>
        </w:rPr>
        <w:softHyphen/>
        <w:t>ность по сбору, использованию, обезвреживанию, транспортировке, размещению опасных отходов и установлению лимитов на размещение отходов. В результате постоянно увеличивается негативное воздействие полигонов на окружающую среду.</w:t>
      </w:r>
    </w:p>
    <w:p w:rsid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В ряде случаев проекты строительства поли</w:t>
      </w:r>
      <w:r w:rsidRPr="00C16DC5">
        <w:rPr>
          <w:sz w:val="28"/>
          <w:szCs w:val="28"/>
        </w:rPr>
        <w:softHyphen/>
        <w:t>гонов подлежат корректировке в части отклонения от проектных решений и повторно подлежат госу</w:t>
      </w:r>
      <w:r w:rsidRPr="00C16DC5">
        <w:rPr>
          <w:sz w:val="28"/>
          <w:szCs w:val="28"/>
        </w:rPr>
        <w:softHyphen/>
        <w:t>дарственной экологической экспертизе.</w:t>
      </w:r>
    </w:p>
    <w:p w:rsidR="00AF4800" w:rsidRPr="00C16DC5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Основные отклонения от проектных решений, отмечаемые при эксплуатации полигонов ТБО, и связанные с ними экологические последствия за</w:t>
      </w:r>
      <w:r w:rsidRPr="00C16DC5">
        <w:rPr>
          <w:sz w:val="28"/>
          <w:szCs w:val="28"/>
        </w:rPr>
        <w:softHyphen/>
        <w:t>ключаются в следующем:</w:t>
      </w:r>
    </w:p>
    <w:p w:rsidR="00AF4800" w:rsidRPr="00C16DC5" w:rsidRDefault="00AF4800" w:rsidP="00CF7173">
      <w:pPr>
        <w:tabs>
          <w:tab w:val="left" w:pos="576"/>
        </w:tabs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1.</w:t>
      </w:r>
      <w:r w:rsidRPr="00C16DC5">
        <w:rPr>
          <w:sz w:val="28"/>
          <w:szCs w:val="28"/>
        </w:rPr>
        <w:tab/>
        <w:t>Не проводя</w:t>
      </w:r>
      <w:r>
        <w:rPr>
          <w:sz w:val="28"/>
          <w:szCs w:val="28"/>
        </w:rPr>
        <w:t>тся работы по строительству дре</w:t>
      </w:r>
      <w:r w:rsidRPr="00C16DC5">
        <w:rPr>
          <w:sz w:val="28"/>
          <w:szCs w:val="28"/>
        </w:rPr>
        <w:t>нажных систем для</w:t>
      </w:r>
      <w:r>
        <w:rPr>
          <w:sz w:val="28"/>
          <w:szCs w:val="28"/>
        </w:rPr>
        <w:t xml:space="preserve"> перехвата, сбора и отвода филь</w:t>
      </w:r>
      <w:r w:rsidRPr="00C16DC5">
        <w:rPr>
          <w:sz w:val="28"/>
          <w:szCs w:val="28"/>
        </w:rPr>
        <w:t>трата либо дренажная канава захламлена отходами. В результате фильтрат в нарастающих</w:t>
      </w:r>
      <w:r>
        <w:rPr>
          <w:sz w:val="28"/>
          <w:szCs w:val="28"/>
        </w:rPr>
        <w:t xml:space="preserve"> объемах про</w:t>
      </w:r>
      <w:r w:rsidRPr="00C16DC5">
        <w:rPr>
          <w:sz w:val="28"/>
          <w:szCs w:val="28"/>
        </w:rPr>
        <w:t>должает поступать в подземные и поверхностные</w:t>
      </w:r>
      <w:r>
        <w:rPr>
          <w:sz w:val="28"/>
          <w:szCs w:val="28"/>
        </w:rPr>
        <w:t xml:space="preserve"> воды</w:t>
      </w:r>
    </w:p>
    <w:p w:rsidR="00AF4800" w:rsidRPr="00C16DC5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Пренебрежение строительством дренажных систем и их захламление приводят к негативным последствиям:</w:t>
      </w:r>
    </w:p>
    <w:p w:rsidR="00AF4800" w:rsidRPr="00C16DC5" w:rsidRDefault="00AF4800" w:rsidP="00CF7173">
      <w:pPr>
        <w:tabs>
          <w:tab w:val="left" w:pos="514"/>
        </w:tabs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-</w:t>
      </w:r>
      <w:r w:rsidRPr="00C16DC5">
        <w:rPr>
          <w:sz w:val="28"/>
          <w:szCs w:val="28"/>
        </w:rPr>
        <w:tab/>
        <w:t>отмечается планомерный рост концентраций загрязнителей в подземных водах ниже по стоку от полигона;</w:t>
      </w:r>
    </w:p>
    <w:p w:rsidR="00AF4800" w:rsidRPr="00C16DC5" w:rsidRDefault="00AF4800" w:rsidP="00CF7173">
      <w:pPr>
        <w:tabs>
          <w:tab w:val="left" w:pos="590"/>
        </w:tabs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-</w:t>
      </w:r>
      <w:r w:rsidRPr="00C16DC5">
        <w:rPr>
          <w:sz w:val="28"/>
          <w:szCs w:val="28"/>
        </w:rPr>
        <w:tab/>
        <w:t>происходит значительное загрязнение по</w:t>
      </w:r>
      <w:r w:rsidRPr="00C16DC5">
        <w:rPr>
          <w:sz w:val="28"/>
          <w:szCs w:val="28"/>
        </w:rPr>
        <w:softHyphen/>
        <w:t xml:space="preserve">верхностных вод. </w:t>
      </w:r>
    </w:p>
    <w:p w:rsidR="00AF4800" w:rsidRDefault="00AF4800" w:rsidP="00CF7173">
      <w:pPr>
        <w:tabs>
          <w:tab w:val="left" w:pos="576"/>
        </w:tabs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2.</w:t>
      </w:r>
      <w:r w:rsidRPr="00C16DC5">
        <w:rPr>
          <w:sz w:val="28"/>
          <w:szCs w:val="28"/>
        </w:rPr>
        <w:tab/>
        <w:t>Ненадлежащее выполнение требований проекта по строительству противофильтрационных экранов, в некоторых случаях гидроизоляция на полигонах вообще отсутствует. Отсутствие гидроизоляции полностью сводит на нет природоохранную роль полигонов</w:t>
      </w:r>
    </w:p>
    <w:p w:rsidR="00AF4800" w:rsidRPr="00C16DC5" w:rsidRDefault="00AF4800" w:rsidP="00CF7173">
      <w:pPr>
        <w:numPr>
          <w:ilvl w:val="0"/>
          <w:numId w:val="2"/>
        </w:numPr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Отсутствие запроектированных вокруг по</w:t>
      </w:r>
      <w:r w:rsidRPr="00C16DC5">
        <w:rPr>
          <w:sz w:val="28"/>
          <w:szCs w:val="28"/>
        </w:rPr>
        <w:softHyphen/>
        <w:t>лигонов ограждений может иметь негативные пос</w:t>
      </w:r>
      <w:r w:rsidRPr="00C16DC5">
        <w:rPr>
          <w:sz w:val="28"/>
          <w:szCs w:val="28"/>
        </w:rPr>
        <w:softHyphen/>
        <w:t>ледствия, свя</w:t>
      </w:r>
      <w:r>
        <w:rPr>
          <w:sz w:val="28"/>
          <w:szCs w:val="28"/>
        </w:rPr>
        <w:t>занные с ветровым разносом отхо</w:t>
      </w:r>
      <w:r w:rsidRPr="00C16DC5">
        <w:rPr>
          <w:sz w:val="28"/>
          <w:szCs w:val="28"/>
        </w:rPr>
        <w:t>дов.</w:t>
      </w:r>
    </w:p>
    <w:p w:rsidR="00AF4800" w:rsidRPr="00C16DC5" w:rsidRDefault="00AF4800" w:rsidP="00CF7173">
      <w:pPr>
        <w:numPr>
          <w:ilvl w:val="0"/>
          <w:numId w:val="2"/>
        </w:numPr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Отмечается отсутствие контрольно-дезин</w:t>
      </w:r>
      <w:r w:rsidRPr="00C16DC5">
        <w:rPr>
          <w:sz w:val="28"/>
          <w:szCs w:val="28"/>
        </w:rPr>
        <w:softHyphen/>
        <w:t>фицирующих зон, что приводит к нарушению са</w:t>
      </w:r>
      <w:r w:rsidRPr="00C16DC5">
        <w:rPr>
          <w:sz w:val="28"/>
          <w:szCs w:val="28"/>
        </w:rPr>
        <w:softHyphen/>
        <w:t>нитарно-гигиенических нормативов и свидетель</w:t>
      </w:r>
      <w:r w:rsidRPr="00C16DC5">
        <w:rPr>
          <w:sz w:val="28"/>
          <w:szCs w:val="28"/>
        </w:rPr>
        <w:softHyphen/>
        <w:t>ствует о невыполнении проектных решений.</w:t>
      </w:r>
    </w:p>
    <w:p w:rsidR="00AF4800" w:rsidRPr="00C16DC5" w:rsidRDefault="00AF4800" w:rsidP="00CF7173">
      <w:pPr>
        <w:numPr>
          <w:ilvl w:val="0"/>
          <w:numId w:val="2"/>
        </w:numPr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Отсутствуют контрольные скважины для контроля грунтовых вод. Нет своевременной изо</w:t>
      </w:r>
      <w:r w:rsidRPr="00C16DC5">
        <w:rPr>
          <w:sz w:val="28"/>
          <w:szCs w:val="28"/>
        </w:rPr>
        <w:softHyphen/>
        <w:t>ляции слоев отходов, пунктов радиометрического контроля.</w:t>
      </w:r>
    </w:p>
    <w:p w:rsidR="00AF4800" w:rsidRPr="00C16DC5" w:rsidRDefault="00AF4800" w:rsidP="00CF7173">
      <w:pPr>
        <w:numPr>
          <w:ilvl w:val="0"/>
          <w:numId w:val="2"/>
        </w:numPr>
        <w:tabs>
          <w:tab w:val="left" w:pos="60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Отсутствует экологический мониторинг за состоянием компонентов окружающей природной среды на объектах размещения отходов.</w:t>
      </w:r>
    </w:p>
    <w:p w:rsidR="00AF4800" w:rsidRPr="00C16DC5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Слабый контроль над потоками отходов пот</w:t>
      </w:r>
      <w:r w:rsidRPr="00C16DC5">
        <w:rPr>
          <w:sz w:val="28"/>
          <w:szCs w:val="28"/>
        </w:rPr>
        <w:softHyphen/>
        <w:t>ребления приводит к тому, что часть их размеща</w:t>
      </w:r>
      <w:r w:rsidRPr="00C16DC5">
        <w:rPr>
          <w:sz w:val="28"/>
          <w:szCs w:val="28"/>
        </w:rPr>
        <w:softHyphen/>
        <w:t>ется несанкционированно. При этом повсеместно распространена практика учета ТБО по объему, а не по массе, что приводит к необоснованному за</w:t>
      </w:r>
      <w:r w:rsidRPr="00C16DC5">
        <w:rPr>
          <w:sz w:val="28"/>
          <w:szCs w:val="28"/>
        </w:rPr>
        <w:softHyphen/>
        <w:t>вышению нормативов накопления ТБО, затрудне</w:t>
      </w:r>
      <w:r w:rsidRPr="00C16DC5">
        <w:rPr>
          <w:sz w:val="28"/>
          <w:szCs w:val="28"/>
        </w:rPr>
        <w:softHyphen/>
        <w:t>ниям в учете.</w:t>
      </w:r>
    </w:p>
    <w:p w:rsidR="00AF4800" w:rsidRPr="00C16DC5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В Ханты-Мансийском автономном округе большая часть производственных отходов образуется на предприятиях нефтегазового комп</w:t>
      </w:r>
      <w:r w:rsidRPr="00C16DC5">
        <w:rPr>
          <w:sz w:val="28"/>
          <w:szCs w:val="28"/>
        </w:rPr>
        <w:softHyphen/>
        <w:t>лекса, в основном это производственные отходы 3-4 класса опасности для окружающей природ</w:t>
      </w:r>
      <w:r w:rsidRPr="00C16DC5">
        <w:rPr>
          <w:sz w:val="28"/>
          <w:szCs w:val="28"/>
        </w:rPr>
        <w:softHyphen/>
        <w:t>ной среды, которые образуются в технологичес</w:t>
      </w:r>
      <w:r w:rsidRPr="00C16DC5">
        <w:rPr>
          <w:sz w:val="28"/>
          <w:szCs w:val="28"/>
        </w:rPr>
        <w:softHyphen/>
        <w:t>ких процессах при бурении скважин, при добыче, транспортировке, подготовке и хранении нефти.</w:t>
      </w:r>
    </w:p>
    <w:p w:rsidR="00AF4800" w:rsidRPr="00DB4B5C" w:rsidRDefault="00AF4800" w:rsidP="00CF7173">
      <w:pPr>
        <w:tabs>
          <w:tab w:val="left" w:pos="576"/>
        </w:tabs>
        <w:spacing w:line="360" w:lineRule="auto"/>
        <w:ind w:firstLine="709"/>
        <w:jc w:val="both"/>
        <w:rPr>
          <w:sz w:val="28"/>
          <w:szCs w:val="28"/>
        </w:rPr>
      </w:pPr>
      <w:r w:rsidRPr="00C16DC5">
        <w:rPr>
          <w:sz w:val="28"/>
          <w:szCs w:val="28"/>
        </w:rPr>
        <w:t>В настоящее в</w:t>
      </w:r>
      <w:r>
        <w:rPr>
          <w:sz w:val="28"/>
          <w:szCs w:val="28"/>
        </w:rPr>
        <w:t>ремя на территории округа дейст</w:t>
      </w:r>
      <w:r w:rsidRPr="00C16DC5">
        <w:rPr>
          <w:sz w:val="28"/>
          <w:szCs w:val="28"/>
        </w:rPr>
        <w:t>вует 19 полигонов для размещения промышленных</w:t>
      </w:r>
      <w:r>
        <w:rPr>
          <w:sz w:val="28"/>
          <w:szCs w:val="28"/>
        </w:rPr>
        <w:t xml:space="preserve"> отходов, 16 из них принадлежат нефтедобывающим компаниям и предназначены для размещения и нефтепереработки отходов </w:t>
      </w:r>
    </w:p>
    <w:p w:rsidR="00AF4800" w:rsidRPr="00AF4800" w:rsidRDefault="00AF4800" w:rsidP="00CF7173">
      <w:pPr>
        <w:tabs>
          <w:tab w:val="left" w:pos="5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706564">
        <w:rPr>
          <w:sz w:val="28"/>
          <w:szCs w:val="28"/>
        </w:rPr>
        <w:t>,</w:t>
      </w:r>
      <w:r>
        <w:rPr>
          <w:sz w:val="28"/>
          <w:szCs w:val="28"/>
        </w:rPr>
        <w:t xml:space="preserve"> мы наблюдаем, что в округе </w:t>
      </w:r>
      <w:r w:rsidR="00706564">
        <w:rPr>
          <w:sz w:val="28"/>
          <w:szCs w:val="28"/>
        </w:rPr>
        <w:t xml:space="preserve">существует </w:t>
      </w:r>
      <w:r>
        <w:rPr>
          <w:sz w:val="28"/>
          <w:szCs w:val="28"/>
        </w:rPr>
        <w:t>проблема с отходами</w:t>
      </w:r>
      <w:r w:rsidRPr="00C4764A">
        <w:rPr>
          <w:sz w:val="28"/>
          <w:szCs w:val="28"/>
        </w:rPr>
        <w:t xml:space="preserve"> производства и потребления</w:t>
      </w:r>
      <w:r>
        <w:rPr>
          <w:sz w:val="28"/>
          <w:szCs w:val="28"/>
        </w:rPr>
        <w:t>.</w:t>
      </w:r>
    </w:p>
    <w:p w:rsidR="00AF4800" w:rsidRPr="00AF4800" w:rsidRDefault="00AF4800" w:rsidP="00CF7173">
      <w:pPr>
        <w:tabs>
          <w:tab w:val="left" w:pos="576"/>
        </w:tabs>
        <w:spacing w:line="360" w:lineRule="auto"/>
        <w:ind w:firstLine="709"/>
        <w:jc w:val="both"/>
        <w:rPr>
          <w:sz w:val="28"/>
          <w:szCs w:val="28"/>
        </w:rPr>
      </w:pPr>
    </w:p>
    <w:p w:rsidR="00AF4800" w:rsidRPr="00133950" w:rsidRDefault="00AF4800" w:rsidP="00CF7173">
      <w:pPr>
        <w:pStyle w:val="2"/>
        <w:ind w:firstLine="709"/>
        <w:jc w:val="center"/>
        <w:rPr>
          <w:rFonts w:ascii="Times New Roman" w:hAnsi="Times New Roman"/>
          <w:i w:val="0"/>
          <w:iCs w:val="0"/>
        </w:rPr>
      </w:pPr>
      <w:bookmarkStart w:id="3" w:name="_Toc255084899"/>
      <w:r w:rsidRPr="00133950">
        <w:rPr>
          <w:rFonts w:ascii="Times New Roman" w:hAnsi="Times New Roman"/>
          <w:i w:val="0"/>
          <w:iCs w:val="0"/>
        </w:rPr>
        <w:t>1.2 Правовое регулирование в области образования и утилизации отходов</w:t>
      </w:r>
      <w:bookmarkEnd w:id="3"/>
    </w:p>
    <w:p w:rsidR="00AF4800" w:rsidRP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>Во многих странах «право отходов»</w:t>
      </w:r>
      <w:r w:rsidR="00706564">
        <w:rPr>
          <w:sz w:val="28"/>
          <w:szCs w:val="28"/>
        </w:rPr>
        <w:t xml:space="preserve"> давно является разветвленным и</w:t>
      </w:r>
      <w:r w:rsidR="00706564" w:rsidRPr="00AF4800">
        <w:rPr>
          <w:sz w:val="28"/>
          <w:szCs w:val="28"/>
        </w:rPr>
        <w:t>нститутом</w:t>
      </w:r>
      <w:r w:rsidRPr="00AF4800">
        <w:rPr>
          <w:sz w:val="28"/>
          <w:szCs w:val="28"/>
        </w:rPr>
        <w:t xml:space="preserve"> (разделом) экологического права и законодательства.</w:t>
      </w:r>
    </w:p>
    <w:p w:rsidR="00AF4800" w:rsidRPr="00AF4800" w:rsidRDefault="00AF4800" w:rsidP="00CF7173">
      <w:pPr>
        <w:tabs>
          <w:tab w:val="left" w:pos="576"/>
        </w:tabs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 xml:space="preserve">В России существенный прорыв в </w:t>
      </w:r>
      <w:r w:rsidR="00706564">
        <w:rPr>
          <w:sz w:val="28"/>
          <w:szCs w:val="28"/>
        </w:rPr>
        <w:t>правовом регулировании в области отходов производства и потребления</w:t>
      </w:r>
      <w:r w:rsidRPr="00AF4800">
        <w:rPr>
          <w:sz w:val="28"/>
          <w:szCs w:val="28"/>
        </w:rPr>
        <w:t xml:space="preserve"> был осуществлен  в конце 90-х годов как путем принятия серии специальных законодательных и иных нормативных правовых актов, полностью или частично </w:t>
      </w:r>
      <w:r w:rsidRPr="00AF4800">
        <w:rPr>
          <w:sz w:val="28"/>
          <w:szCs w:val="28"/>
          <w:lang w:val="en-US"/>
        </w:rPr>
        <w:t>p</w:t>
      </w:r>
      <w:r w:rsidRPr="00AF4800">
        <w:rPr>
          <w:sz w:val="28"/>
          <w:szCs w:val="28"/>
        </w:rPr>
        <w:t>регламентирующих обращение с отходами, так и практическими мерами управленческого, технологического, финансово-экономического характера</w:t>
      </w:r>
    </w:p>
    <w:p w:rsidR="00AF4800" w:rsidRP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>Основным</w:t>
      </w:r>
      <w:r w:rsidR="00706564">
        <w:rPr>
          <w:sz w:val="28"/>
          <w:szCs w:val="28"/>
        </w:rPr>
        <w:t xml:space="preserve"> документом, который регулирует образование и утилизацию отходов</w:t>
      </w:r>
      <w:r w:rsidRPr="00AF4800">
        <w:rPr>
          <w:sz w:val="28"/>
          <w:szCs w:val="28"/>
        </w:rPr>
        <w:t xml:space="preserve"> является Федеральный закон «Об отходах производства и потребления» от 24 июня </w:t>
      </w:r>
      <w:smartTag w:uri="urn:schemas-microsoft-com:office:smarttags" w:element="metricconverter">
        <w:smartTagPr>
          <w:attr w:name="ProductID" w:val="1998 г"/>
        </w:smartTagPr>
        <w:r w:rsidRPr="00AF4800">
          <w:rPr>
            <w:sz w:val="28"/>
            <w:szCs w:val="28"/>
          </w:rPr>
          <w:t>1998 г</w:t>
        </w:r>
      </w:smartTag>
      <w:r w:rsidRPr="00AF4800">
        <w:rPr>
          <w:sz w:val="28"/>
          <w:szCs w:val="28"/>
        </w:rPr>
        <w:t>.</w:t>
      </w:r>
      <w:r w:rsidR="00706564">
        <w:rPr>
          <w:sz w:val="28"/>
          <w:szCs w:val="28"/>
        </w:rPr>
        <w:t xml:space="preserve"> (</w:t>
      </w:r>
      <w:r w:rsidR="00FB077B">
        <w:rPr>
          <w:sz w:val="28"/>
          <w:szCs w:val="28"/>
        </w:rPr>
        <w:t>в ред. от 08.11.2008 №196 ФЗ</w:t>
      </w:r>
      <w:r w:rsidR="00706564">
        <w:rPr>
          <w:sz w:val="28"/>
          <w:szCs w:val="28"/>
        </w:rPr>
        <w:t>)</w:t>
      </w:r>
      <w:r w:rsidRPr="00AF4800">
        <w:rPr>
          <w:sz w:val="28"/>
          <w:szCs w:val="28"/>
        </w:rPr>
        <w:t xml:space="preserve"> - первый в истории российского права закон, посвященный исключительно регламентации обращения с отходами. </w:t>
      </w:r>
    </w:p>
    <w:p w:rsidR="00AF4800" w:rsidRP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 xml:space="preserve">Федеральный закон «Об охране окружающей среды» от 10 января </w:t>
      </w:r>
      <w:smartTag w:uri="urn:schemas-microsoft-com:office:smarttags" w:element="metricconverter">
        <w:smartTagPr>
          <w:attr w:name="ProductID" w:val="2002 г"/>
        </w:smartTagPr>
        <w:r w:rsidRPr="00AF4800">
          <w:rPr>
            <w:sz w:val="28"/>
            <w:szCs w:val="28"/>
          </w:rPr>
          <w:t>2002 г</w:t>
        </w:r>
      </w:smartTag>
      <w:r w:rsidRPr="00AF4800">
        <w:rPr>
          <w:sz w:val="28"/>
          <w:szCs w:val="28"/>
        </w:rPr>
        <w:t xml:space="preserve">. </w:t>
      </w:r>
      <w:r w:rsidR="00706564">
        <w:rPr>
          <w:sz w:val="28"/>
          <w:szCs w:val="28"/>
        </w:rPr>
        <w:t>(</w:t>
      </w:r>
      <w:r w:rsidR="00FB077B">
        <w:rPr>
          <w:sz w:val="28"/>
          <w:szCs w:val="28"/>
        </w:rPr>
        <w:t>в ред. от 30.12.2008 №309 ФЗ</w:t>
      </w:r>
      <w:r w:rsidR="00706564">
        <w:rPr>
          <w:sz w:val="28"/>
          <w:szCs w:val="28"/>
        </w:rPr>
        <w:t>)</w:t>
      </w:r>
      <w:r w:rsidR="00FB077B">
        <w:rPr>
          <w:sz w:val="28"/>
          <w:szCs w:val="28"/>
        </w:rPr>
        <w:t xml:space="preserve"> </w:t>
      </w:r>
      <w:r w:rsidRPr="00AF4800">
        <w:rPr>
          <w:sz w:val="28"/>
          <w:szCs w:val="28"/>
        </w:rPr>
        <w:t>устанавливает в самом общем виде экологические требования при обращении с отходами пр</w:t>
      </w:r>
      <w:r>
        <w:rPr>
          <w:sz w:val="28"/>
          <w:szCs w:val="28"/>
        </w:rPr>
        <w:t xml:space="preserve">оизводства и потребления вообще </w:t>
      </w:r>
      <w:r w:rsidRPr="00AF4800">
        <w:rPr>
          <w:sz w:val="28"/>
          <w:szCs w:val="28"/>
        </w:rPr>
        <w:t>и особо - при обращении с радиоак</w:t>
      </w:r>
      <w:r>
        <w:rPr>
          <w:sz w:val="28"/>
          <w:szCs w:val="28"/>
        </w:rPr>
        <w:t>тивными отходами</w:t>
      </w:r>
      <w:r w:rsidRPr="00AF4800">
        <w:rPr>
          <w:sz w:val="28"/>
          <w:szCs w:val="28"/>
        </w:rPr>
        <w:t xml:space="preserve">. Они состоят: </w:t>
      </w:r>
    </w:p>
    <w:p w:rsidR="00AF4800" w:rsidRP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 xml:space="preserve">а) в определении </w:t>
      </w:r>
      <w:r w:rsidRPr="00AF4800">
        <w:rPr>
          <w:iCs/>
          <w:sz w:val="28"/>
          <w:szCs w:val="28"/>
        </w:rPr>
        <w:t>условий и способов</w:t>
      </w:r>
      <w:r w:rsidRPr="00AF4800">
        <w:rPr>
          <w:i/>
          <w:iCs/>
          <w:sz w:val="28"/>
          <w:szCs w:val="28"/>
        </w:rPr>
        <w:t xml:space="preserve"> </w:t>
      </w:r>
      <w:r w:rsidRPr="00AF4800">
        <w:rPr>
          <w:sz w:val="28"/>
          <w:szCs w:val="28"/>
        </w:rPr>
        <w:t>обраще</w:t>
      </w:r>
      <w:r>
        <w:rPr>
          <w:sz w:val="28"/>
          <w:szCs w:val="28"/>
        </w:rPr>
        <w:t>ния с отхода</w:t>
      </w:r>
      <w:r>
        <w:rPr>
          <w:sz w:val="28"/>
          <w:szCs w:val="28"/>
        </w:rPr>
        <w:softHyphen/>
        <w:t xml:space="preserve">ми - таковые </w:t>
      </w:r>
      <w:r w:rsidRPr="00AF4800">
        <w:rPr>
          <w:sz w:val="28"/>
          <w:szCs w:val="28"/>
        </w:rPr>
        <w:t>должны быть безопасными для окружающей среды и ре</w:t>
      </w:r>
      <w:r w:rsidRPr="00AF4800">
        <w:rPr>
          <w:sz w:val="28"/>
          <w:szCs w:val="28"/>
        </w:rPr>
        <w:softHyphen/>
        <w:t>гулироваться законодат</w:t>
      </w:r>
      <w:r>
        <w:rPr>
          <w:sz w:val="28"/>
          <w:szCs w:val="28"/>
        </w:rPr>
        <w:t>ельством Российской Федерации</w:t>
      </w:r>
    </w:p>
    <w:p w:rsidR="00AF4800" w:rsidRDefault="00AF4800" w:rsidP="00CF7173">
      <w:pPr>
        <w:tabs>
          <w:tab w:val="left" w:pos="187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F4800">
        <w:rPr>
          <w:sz w:val="28"/>
          <w:szCs w:val="28"/>
        </w:rPr>
        <w:t xml:space="preserve">б) установлении </w:t>
      </w:r>
      <w:r w:rsidRPr="00AF4800">
        <w:rPr>
          <w:iCs/>
          <w:sz w:val="28"/>
          <w:szCs w:val="28"/>
        </w:rPr>
        <w:t>запретов</w:t>
      </w:r>
      <w:r w:rsidRPr="00AF4800">
        <w:rPr>
          <w:i/>
          <w:iCs/>
          <w:sz w:val="28"/>
          <w:szCs w:val="28"/>
        </w:rPr>
        <w:t xml:space="preserve"> </w:t>
      </w:r>
      <w:r w:rsidRPr="00AF4800">
        <w:rPr>
          <w:sz w:val="28"/>
          <w:szCs w:val="28"/>
        </w:rPr>
        <w:t>сброса отходов в поверхностные и подземные водные объекты, на водосборные площади, в недра и на почву; размещения опасных и радиоактивных отходов на территориях, прилегающих к городским и сельским поселениям, в лесопарковых, ку</w:t>
      </w:r>
      <w:r w:rsidRPr="00AF4800">
        <w:rPr>
          <w:sz w:val="28"/>
          <w:szCs w:val="28"/>
        </w:rPr>
        <w:softHyphen/>
        <w:t>рортных, лечебно-оздоровительных, рекреационных зонах, на путях миграции животных либо вблизи нерестилищ и в иных местах, в кото</w:t>
      </w:r>
      <w:r w:rsidRPr="00AF4800">
        <w:rPr>
          <w:sz w:val="28"/>
          <w:szCs w:val="28"/>
        </w:rPr>
        <w:softHyphen/>
        <w:t>рых может быть создана опасность для окружающей среды, естествен</w:t>
      </w:r>
      <w:r w:rsidRPr="00AF4800">
        <w:rPr>
          <w:sz w:val="28"/>
          <w:szCs w:val="28"/>
        </w:rPr>
        <w:softHyphen/>
        <w:t>ных экосистем и здоровья человека; захоронения опасных и радиоактивных отходов на водосборных площадях подземных водных объектов, используемых в качестве ис</w:t>
      </w:r>
      <w:r w:rsidRPr="00AF4800">
        <w:rPr>
          <w:sz w:val="28"/>
          <w:szCs w:val="28"/>
        </w:rPr>
        <w:softHyphen/>
        <w:t xml:space="preserve">точников водоснабжения, в бальнеологических целях, для извлечения </w:t>
      </w:r>
      <w:r w:rsidRPr="00AF4800">
        <w:rPr>
          <w:sz w:val="28"/>
          <w:szCs w:val="28"/>
          <w:lang w:eastAsia="en-US"/>
        </w:rPr>
        <w:t>ценных минеральных ресурсов; ввоза опасных и радиоактивных отходов в Российскую Федерацию в целях их захоронения и обезвреживания</w:t>
      </w:r>
    </w:p>
    <w:p w:rsidR="00AF4800" w:rsidRPr="00AF4800" w:rsidRDefault="00AF4800" w:rsidP="00CF7173">
      <w:pPr>
        <w:tabs>
          <w:tab w:val="left" w:pos="18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части 3 стать</w:t>
      </w:r>
      <w:r w:rsidR="00FB077B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48</w:t>
      </w:r>
      <w:r w:rsidRPr="00AF4800">
        <w:rPr>
          <w:sz w:val="28"/>
          <w:szCs w:val="28"/>
          <w:lang w:eastAsia="en-US"/>
        </w:rPr>
        <w:t xml:space="preserve"> указывается, что запрещается ввоз из иностранных государств; затопление и отправка в целях захоронения в космическое пространство не только радиоактивных отходов, но и ядерных материалов. При этом оговаривается возможность исключений из запрета, а именно установленных данным Законом. В ч. 4 ст.48  регулируются нормативные основания, условия, принципы и порядок ввоза в Российскую Федерацию облученных тепловыделяющих сборок ядерных реакторов для осуществления временного технологического </w:t>
      </w:r>
      <w:r w:rsidRPr="00AF4800">
        <w:rPr>
          <w:sz w:val="28"/>
          <w:szCs w:val="28"/>
        </w:rPr>
        <w:t>хранения и (или) их переработки - в самом общем виде</w:t>
      </w:r>
    </w:p>
    <w:p w:rsidR="00AF4800" w:rsidRP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 xml:space="preserve">Федеральный закон «Об использовании атомной энергии» от 21 ноября </w:t>
      </w:r>
      <w:smartTag w:uri="urn:schemas-microsoft-com:office:smarttags" w:element="metricconverter">
        <w:smartTagPr>
          <w:attr w:name="ProductID" w:val="1995 г"/>
        </w:smartTagPr>
        <w:r w:rsidRPr="00AF4800">
          <w:rPr>
            <w:sz w:val="28"/>
            <w:szCs w:val="28"/>
          </w:rPr>
          <w:t>1995 г</w:t>
        </w:r>
      </w:smartTag>
      <w:r w:rsidRPr="00AF4800">
        <w:rPr>
          <w:sz w:val="28"/>
          <w:szCs w:val="28"/>
        </w:rPr>
        <w:t>.</w:t>
      </w:r>
      <w:r w:rsidR="00FB077B">
        <w:rPr>
          <w:sz w:val="28"/>
          <w:szCs w:val="28"/>
        </w:rPr>
        <w:t xml:space="preserve"> (в ред. от 30.12.2008 №309 ФЗ)</w:t>
      </w:r>
      <w:r w:rsidRPr="00AF4800">
        <w:rPr>
          <w:sz w:val="28"/>
          <w:szCs w:val="28"/>
        </w:rPr>
        <w:t xml:space="preserve"> содержит большое количество норм о радиоактивных отходах. Например, в ст. 3 определяется понятие радиоактивных отходов, в ст. 5 - полномочия собственников отходов, в ст. 22 - порядок государственного учета и контроля, в гл. X - порядок обращения с радиоактивными отходами, в том числе их переработки, и т. п.</w:t>
      </w:r>
    </w:p>
    <w:p w:rsidR="00AF4800" w:rsidRP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 xml:space="preserve">Водный кодекс РФ от 16 ноября </w:t>
      </w:r>
      <w:smartTag w:uri="urn:schemas-microsoft-com:office:smarttags" w:element="metricconverter">
        <w:smartTagPr>
          <w:attr w:name="ProductID" w:val="1995 г"/>
        </w:smartTagPr>
        <w:r w:rsidRPr="00AF4800">
          <w:rPr>
            <w:sz w:val="28"/>
            <w:szCs w:val="28"/>
          </w:rPr>
          <w:t>1995 г</w:t>
        </w:r>
      </w:smartTag>
      <w:r w:rsidR="00183E7E">
        <w:rPr>
          <w:sz w:val="28"/>
          <w:szCs w:val="28"/>
        </w:rPr>
        <w:t>.</w:t>
      </w:r>
      <w:r w:rsidR="00FB077B" w:rsidRPr="00FB077B">
        <w:rPr>
          <w:sz w:val="28"/>
          <w:szCs w:val="28"/>
        </w:rPr>
        <w:t xml:space="preserve"> </w:t>
      </w:r>
      <w:r w:rsidR="00FB077B">
        <w:rPr>
          <w:sz w:val="28"/>
          <w:szCs w:val="28"/>
        </w:rPr>
        <w:t xml:space="preserve">(в ред. </w:t>
      </w:r>
      <w:r w:rsidR="00FB077B" w:rsidRPr="00FB077B">
        <w:rPr>
          <w:sz w:val="28"/>
          <w:szCs w:val="28"/>
        </w:rPr>
        <w:t>27</w:t>
      </w:r>
      <w:r w:rsidR="00FB077B">
        <w:rPr>
          <w:sz w:val="28"/>
          <w:szCs w:val="28"/>
        </w:rPr>
        <w:t>.</w:t>
      </w:r>
      <w:r w:rsidR="00FB077B" w:rsidRPr="00FB077B">
        <w:rPr>
          <w:sz w:val="28"/>
          <w:szCs w:val="28"/>
        </w:rPr>
        <w:t>07</w:t>
      </w:r>
      <w:r w:rsidR="00FB077B">
        <w:rPr>
          <w:sz w:val="28"/>
          <w:szCs w:val="28"/>
        </w:rPr>
        <w:t>.200</w:t>
      </w:r>
      <w:r w:rsidR="00FB077B" w:rsidRPr="00FB077B">
        <w:rPr>
          <w:sz w:val="28"/>
          <w:szCs w:val="28"/>
        </w:rPr>
        <w:t>8</w:t>
      </w:r>
      <w:r w:rsidR="00FB077B">
        <w:rPr>
          <w:sz w:val="28"/>
          <w:szCs w:val="28"/>
        </w:rPr>
        <w:t xml:space="preserve"> №</w:t>
      </w:r>
      <w:r w:rsidR="00FB077B" w:rsidRPr="00FB077B">
        <w:rPr>
          <w:sz w:val="28"/>
          <w:szCs w:val="28"/>
        </w:rPr>
        <w:t xml:space="preserve">160 </w:t>
      </w:r>
      <w:r w:rsidR="00FB077B">
        <w:rPr>
          <w:sz w:val="28"/>
          <w:szCs w:val="28"/>
        </w:rPr>
        <w:t>ФЗ)</w:t>
      </w:r>
      <w:r w:rsidR="00183E7E">
        <w:rPr>
          <w:sz w:val="28"/>
          <w:szCs w:val="28"/>
        </w:rPr>
        <w:t xml:space="preserve"> </w:t>
      </w:r>
      <w:r w:rsidRPr="00AF4800">
        <w:rPr>
          <w:sz w:val="28"/>
          <w:szCs w:val="28"/>
        </w:rPr>
        <w:t>включает как отдельные нормы по вопросам обращения с отходами в различных главах, так и гл. II «Охрана водных объектов», где, например, запрещается сброс в водные объекты и захоронение в них производственных,</w:t>
      </w:r>
      <w:r w:rsidR="00183E7E">
        <w:rPr>
          <w:sz w:val="28"/>
          <w:szCs w:val="28"/>
        </w:rPr>
        <w:t xml:space="preserve"> бытовых и иных отходов</w:t>
      </w:r>
      <w:r w:rsidRPr="00AF4800">
        <w:rPr>
          <w:sz w:val="28"/>
          <w:szCs w:val="28"/>
        </w:rPr>
        <w:t xml:space="preserve">; аналогичный запрет </w:t>
      </w:r>
      <w:r w:rsidR="00183E7E">
        <w:rPr>
          <w:sz w:val="28"/>
          <w:szCs w:val="28"/>
        </w:rPr>
        <w:t xml:space="preserve">установлен </w:t>
      </w:r>
      <w:r w:rsidRPr="00AF4800">
        <w:rPr>
          <w:sz w:val="28"/>
          <w:szCs w:val="28"/>
        </w:rPr>
        <w:t>для охраны ледяного покрова водных объектов-ледников, подробно регламентируется охрана водных объектов от загрязнения и засорения из источников, находящихся на суше, в результате деятельности на дне водных объектов, с судов и т. д</w:t>
      </w:r>
    </w:p>
    <w:p w:rsidR="00AF4800" w:rsidRP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 xml:space="preserve">Федеральный закон «Об уничтожении химического оружия» от 2 мая </w:t>
      </w:r>
      <w:smartTag w:uri="urn:schemas-microsoft-com:office:smarttags" w:element="metricconverter">
        <w:smartTagPr>
          <w:attr w:name="ProductID" w:val="1997 г"/>
        </w:smartTagPr>
        <w:r w:rsidRPr="00AF4800">
          <w:rPr>
            <w:sz w:val="28"/>
            <w:szCs w:val="28"/>
          </w:rPr>
          <w:t>1997 г</w:t>
        </w:r>
      </w:smartTag>
      <w:r w:rsidRPr="00AF4800">
        <w:rPr>
          <w:sz w:val="28"/>
          <w:szCs w:val="28"/>
        </w:rPr>
        <w:t>.</w:t>
      </w:r>
      <w:r w:rsidR="00FB077B">
        <w:rPr>
          <w:sz w:val="28"/>
          <w:szCs w:val="28"/>
        </w:rPr>
        <w:t xml:space="preserve"> (в ред. 18.12.2006 №</w:t>
      </w:r>
      <w:r w:rsidR="00FB077B" w:rsidRPr="00FB077B">
        <w:rPr>
          <w:sz w:val="28"/>
          <w:szCs w:val="28"/>
        </w:rPr>
        <w:t xml:space="preserve">232 </w:t>
      </w:r>
      <w:r w:rsidR="00FB077B">
        <w:rPr>
          <w:sz w:val="28"/>
          <w:szCs w:val="28"/>
        </w:rPr>
        <w:t>ФЗ)</w:t>
      </w:r>
      <w:r w:rsidRPr="00AF4800">
        <w:rPr>
          <w:sz w:val="28"/>
          <w:szCs w:val="28"/>
        </w:rPr>
        <w:t xml:space="preserve"> в ст. 1 определяет понятие «объ</w:t>
      </w:r>
      <w:r w:rsidRPr="00AF4800">
        <w:rPr>
          <w:sz w:val="28"/>
          <w:szCs w:val="28"/>
        </w:rPr>
        <w:softHyphen/>
        <w:t>ект по уничтожению химического оружия» как совокупность специаль</w:t>
      </w:r>
      <w:r w:rsidRPr="00AF4800">
        <w:rPr>
          <w:sz w:val="28"/>
          <w:szCs w:val="28"/>
        </w:rPr>
        <w:softHyphen/>
        <w:t>но выделенной и охраняемой территории и расположенного на ней ком</w:t>
      </w:r>
      <w:r w:rsidRPr="00AF4800">
        <w:rPr>
          <w:sz w:val="28"/>
          <w:szCs w:val="28"/>
        </w:rPr>
        <w:softHyphen/>
        <w:t>плекса основных и вспомогательных сооружений, предназначенных для уничтожения, в том числе для утилизации и (или) захоронения отходов, образующихся в процессе уничтожения химического оружия. Статья 5 (ч. 2) указывает, что отходы, образующиеся в процессе уничтожения химического оружия, являются объектами ограниченно оборотоспособными и могут передаваться Правительством РФ организациям незави</w:t>
      </w:r>
      <w:r w:rsidRPr="00AF4800">
        <w:rPr>
          <w:sz w:val="28"/>
          <w:szCs w:val="28"/>
        </w:rPr>
        <w:softHyphen/>
        <w:t>симо от организационно-правовых форм в целях вовлечения указанных отходов в хозяйственный оборот в установленном порядке. Преимуще</w:t>
      </w:r>
      <w:r w:rsidRPr="00AF4800">
        <w:rPr>
          <w:sz w:val="28"/>
          <w:szCs w:val="28"/>
        </w:rPr>
        <w:softHyphen/>
        <w:t>ственным правом на использование отходов в указанных целях облада</w:t>
      </w:r>
      <w:r w:rsidRPr="00AF4800">
        <w:rPr>
          <w:sz w:val="28"/>
          <w:szCs w:val="28"/>
        </w:rPr>
        <w:softHyphen/>
        <w:t>ют органы исполнительной власти субъектов РФ, на территории кото</w:t>
      </w:r>
      <w:r w:rsidRPr="00AF4800">
        <w:rPr>
          <w:sz w:val="28"/>
          <w:szCs w:val="28"/>
        </w:rPr>
        <w:softHyphen/>
        <w:t>рых находятся объекты по хранению и уничтожению химического оружия. Закон устанавливает правила надзора и контроля, принципы обеспечения безопасности граждан и защиты окружающей среды при проведении работ по хранению, перевозке и уничтожению (в том числе утилизации) химического оружия и другие нормы.</w:t>
      </w:r>
    </w:p>
    <w:p w:rsidR="00AF4800" w:rsidRP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 xml:space="preserve">Федеральный закон «О безопасном обращении с пестицидами и агрохимикатами» от 19 июня </w:t>
      </w:r>
      <w:smartTag w:uri="urn:schemas-microsoft-com:office:smarttags" w:element="metricconverter">
        <w:smartTagPr>
          <w:attr w:name="ProductID" w:val="1997 г"/>
        </w:smartTagPr>
        <w:r w:rsidRPr="00AF4800">
          <w:rPr>
            <w:sz w:val="28"/>
            <w:szCs w:val="28"/>
          </w:rPr>
          <w:t>1997 г</w:t>
        </w:r>
      </w:smartTag>
      <w:r w:rsidRPr="00AF4800">
        <w:rPr>
          <w:sz w:val="28"/>
          <w:szCs w:val="28"/>
        </w:rPr>
        <w:t>.</w:t>
      </w:r>
      <w:r w:rsidR="00162456" w:rsidRPr="00162456">
        <w:rPr>
          <w:sz w:val="28"/>
          <w:szCs w:val="28"/>
        </w:rPr>
        <w:t xml:space="preserve"> </w:t>
      </w:r>
      <w:r w:rsidR="00162456">
        <w:rPr>
          <w:sz w:val="28"/>
          <w:szCs w:val="28"/>
        </w:rPr>
        <w:t xml:space="preserve">(в ред. </w:t>
      </w:r>
      <w:r w:rsidR="00162456" w:rsidRPr="00162456">
        <w:rPr>
          <w:sz w:val="28"/>
          <w:szCs w:val="28"/>
        </w:rPr>
        <w:t>30</w:t>
      </w:r>
      <w:r w:rsidR="00162456">
        <w:rPr>
          <w:sz w:val="28"/>
          <w:szCs w:val="28"/>
        </w:rPr>
        <w:t>.12.200</w:t>
      </w:r>
      <w:r w:rsidR="00162456" w:rsidRPr="00162456">
        <w:rPr>
          <w:sz w:val="28"/>
          <w:szCs w:val="28"/>
        </w:rPr>
        <w:t>8</w:t>
      </w:r>
      <w:r w:rsidR="00162456">
        <w:rPr>
          <w:sz w:val="28"/>
          <w:szCs w:val="28"/>
        </w:rPr>
        <w:t xml:space="preserve"> №</w:t>
      </w:r>
      <w:r w:rsidR="00162456" w:rsidRPr="00162456">
        <w:rPr>
          <w:sz w:val="28"/>
          <w:szCs w:val="28"/>
        </w:rPr>
        <w:t>313</w:t>
      </w:r>
      <w:r w:rsidR="00162456" w:rsidRPr="00FB077B">
        <w:rPr>
          <w:sz w:val="28"/>
          <w:szCs w:val="28"/>
        </w:rPr>
        <w:t xml:space="preserve"> </w:t>
      </w:r>
      <w:r w:rsidR="00162456">
        <w:rPr>
          <w:sz w:val="28"/>
          <w:szCs w:val="28"/>
        </w:rPr>
        <w:t>ФЗ)</w:t>
      </w:r>
      <w:r w:rsidR="00162456" w:rsidRPr="00AF4800">
        <w:rPr>
          <w:sz w:val="28"/>
          <w:szCs w:val="28"/>
        </w:rPr>
        <w:t xml:space="preserve"> </w:t>
      </w:r>
      <w:r w:rsidR="00FB077B" w:rsidRPr="00FB077B">
        <w:rPr>
          <w:sz w:val="28"/>
          <w:szCs w:val="28"/>
        </w:rPr>
        <w:t xml:space="preserve"> </w:t>
      </w:r>
      <w:r w:rsidRPr="00AF4800">
        <w:rPr>
          <w:sz w:val="28"/>
          <w:szCs w:val="28"/>
        </w:rPr>
        <w:t xml:space="preserve"> в ст. 24 содержит важное правило: обеззараживание, утилизация, унич</w:t>
      </w:r>
      <w:r w:rsidRPr="00AF4800">
        <w:rPr>
          <w:sz w:val="28"/>
          <w:szCs w:val="28"/>
        </w:rPr>
        <w:softHyphen/>
        <w:t>тожение и захоронение пришедших в негодность и (или) запрещенных к применению пестицидов и агрохимикатов, а также тары из-под них обеспечиваются гражданами и юридическими лицами в соответствии с законодательством РФ. Методы уничтожения разрабатываются изго</w:t>
      </w:r>
      <w:r w:rsidRPr="00AF4800">
        <w:rPr>
          <w:sz w:val="28"/>
          <w:szCs w:val="28"/>
        </w:rPr>
        <w:softHyphen/>
        <w:t>товителями пестицидов и агрохимикатов по согласованию с органами охраны окружающей среды и органами санэпиднадзора. Статья 18 «Производство пестицидов и агрохимикатов» возлагает на изготовите</w:t>
      </w:r>
      <w:r w:rsidRPr="00AF4800">
        <w:rPr>
          <w:sz w:val="28"/>
          <w:szCs w:val="28"/>
        </w:rPr>
        <w:softHyphen/>
        <w:t>ля в числе прочих обязанность прекращать реализацию пестицидов и агрохимикатов и осуществлять их утилизацию в случаях, если безопас</w:t>
      </w:r>
      <w:r w:rsidRPr="00AF4800">
        <w:rPr>
          <w:sz w:val="28"/>
          <w:szCs w:val="28"/>
        </w:rPr>
        <w:softHyphen/>
        <w:t>ное их применение становится невозможным при выполнении рекомен</w:t>
      </w:r>
      <w:r w:rsidRPr="00AF4800">
        <w:rPr>
          <w:sz w:val="28"/>
          <w:szCs w:val="28"/>
        </w:rPr>
        <w:softHyphen/>
        <w:t>даций о применении, транспортировке и хранении или при соблюдении ограничений по их применению.</w:t>
      </w:r>
    </w:p>
    <w:p w:rsidR="00183E7E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 xml:space="preserve">Федеральный закон «О санитарно-эпидемиологическом благополучии населения» от 30 марта </w:t>
      </w:r>
      <w:smartTag w:uri="urn:schemas-microsoft-com:office:smarttags" w:element="metricconverter">
        <w:smartTagPr>
          <w:attr w:name="ProductID" w:val="1999 г"/>
        </w:smartTagPr>
        <w:r w:rsidRPr="00AF4800">
          <w:rPr>
            <w:sz w:val="28"/>
            <w:szCs w:val="28"/>
          </w:rPr>
          <w:t>1999 г</w:t>
        </w:r>
      </w:smartTag>
      <w:r w:rsidRPr="00AF4800">
        <w:rPr>
          <w:sz w:val="28"/>
          <w:szCs w:val="28"/>
        </w:rPr>
        <w:t>.</w:t>
      </w:r>
      <w:r w:rsidR="00162456" w:rsidRPr="00162456">
        <w:rPr>
          <w:sz w:val="28"/>
          <w:szCs w:val="28"/>
        </w:rPr>
        <w:t xml:space="preserve"> </w:t>
      </w:r>
      <w:r w:rsidR="00162456">
        <w:rPr>
          <w:sz w:val="28"/>
          <w:szCs w:val="28"/>
        </w:rPr>
        <w:t xml:space="preserve">(в ред. </w:t>
      </w:r>
      <w:r w:rsidR="00162456" w:rsidRPr="00162456">
        <w:rPr>
          <w:sz w:val="28"/>
          <w:szCs w:val="28"/>
        </w:rPr>
        <w:t>22</w:t>
      </w:r>
      <w:r w:rsidR="00162456">
        <w:rPr>
          <w:sz w:val="28"/>
          <w:szCs w:val="28"/>
        </w:rPr>
        <w:t>.12.200</w:t>
      </w:r>
      <w:r w:rsidR="00162456" w:rsidRPr="00162456">
        <w:rPr>
          <w:sz w:val="28"/>
          <w:szCs w:val="28"/>
        </w:rPr>
        <w:t>8</w:t>
      </w:r>
      <w:r w:rsidR="00162456">
        <w:rPr>
          <w:sz w:val="28"/>
          <w:szCs w:val="28"/>
        </w:rPr>
        <w:t xml:space="preserve"> №</w:t>
      </w:r>
      <w:r w:rsidR="00162456" w:rsidRPr="00162456">
        <w:rPr>
          <w:sz w:val="28"/>
          <w:szCs w:val="28"/>
        </w:rPr>
        <w:t>268</w:t>
      </w:r>
      <w:r w:rsidR="00162456" w:rsidRPr="00FB077B">
        <w:rPr>
          <w:sz w:val="28"/>
          <w:szCs w:val="28"/>
        </w:rPr>
        <w:t xml:space="preserve"> </w:t>
      </w:r>
      <w:r w:rsidR="00162456">
        <w:rPr>
          <w:sz w:val="28"/>
          <w:szCs w:val="28"/>
        </w:rPr>
        <w:t>ФЗ)</w:t>
      </w:r>
      <w:r w:rsidR="00162456" w:rsidRPr="00162456">
        <w:rPr>
          <w:sz w:val="28"/>
          <w:szCs w:val="28"/>
        </w:rPr>
        <w:t xml:space="preserve"> </w:t>
      </w:r>
      <w:r w:rsidRPr="00AF4800">
        <w:rPr>
          <w:sz w:val="28"/>
          <w:szCs w:val="28"/>
        </w:rPr>
        <w:t xml:space="preserve">  устанавливает требования к сбору, использованию, обезвреживанию транспортировке, хранению и захоронению отходов производства и потребления. Эта деятельность должна быть безопасной для здоровья людей и среды обитания. Порядок, услов</w:t>
      </w:r>
      <w:r w:rsidR="00183E7E">
        <w:rPr>
          <w:sz w:val="28"/>
          <w:szCs w:val="28"/>
        </w:rPr>
        <w:t xml:space="preserve">ия и способы ее осуществления определяются органами местного </w:t>
      </w:r>
      <w:r w:rsidRPr="00AF4800">
        <w:rPr>
          <w:sz w:val="28"/>
          <w:szCs w:val="28"/>
        </w:rPr>
        <w:t>самоуправ</w:t>
      </w:r>
      <w:r w:rsidR="00183E7E">
        <w:rPr>
          <w:sz w:val="28"/>
          <w:szCs w:val="28"/>
        </w:rPr>
        <w:t xml:space="preserve">ления </w:t>
      </w:r>
      <w:r w:rsidRPr="00AF4800">
        <w:rPr>
          <w:sz w:val="28"/>
          <w:szCs w:val="28"/>
        </w:rPr>
        <w:t xml:space="preserve">при наличии санитарно-эпидемиологического заключения. В местах централизованного использования, обезвреживания, хранения и захоронении отходов осуществляется радиационный контроль. </w:t>
      </w:r>
    </w:p>
    <w:p w:rsidR="00AF4800" w:rsidRP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>Кодекс РФ об административных правонарушениях содержит ряд норм об ответственности за нарушение правил обращения с отх</w:t>
      </w:r>
      <w:r w:rsidR="00183E7E">
        <w:rPr>
          <w:sz w:val="28"/>
          <w:szCs w:val="28"/>
        </w:rPr>
        <w:t xml:space="preserve">одами: общий формальный состав. </w:t>
      </w:r>
      <w:r w:rsidRPr="00AF4800">
        <w:rPr>
          <w:sz w:val="28"/>
          <w:szCs w:val="28"/>
        </w:rPr>
        <w:t>При этом нарушение может быть совершено на любом этапе, т. е. при сборе, складировании, использовании, сжигании, переработке, обезвреживании  транспортировке, захоронении</w:t>
      </w:r>
      <w:r w:rsidR="00183E7E">
        <w:rPr>
          <w:sz w:val="28"/>
          <w:szCs w:val="28"/>
        </w:rPr>
        <w:t>.</w:t>
      </w:r>
    </w:p>
    <w:p w:rsidR="00AF4800" w:rsidRPr="00AF4800" w:rsidRDefault="00AF4800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AF4800">
        <w:rPr>
          <w:sz w:val="28"/>
          <w:szCs w:val="28"/>
        </w:rPr>
        <w:t>Уголовный кодекс РФ</w:t>
      </w:r>
      <w:r w:rsidR="00162456" w:rsidRPr="00162456">
        <w:rPr>
          <w:sz w:val="28"/>
          <w:szCs w:val="28"/>
        </w:rPr>
        <w:t xml:space="preserve"> </w:t>
      </w:r>
      <w:r w:rsidR="00162456">
        <w:rPr>
          <w:sz w:val="28"/>
          <w:szCs w:val="28"/>
        </w:rPr>
        <w:t>(в ред.</w:t>
      </w:r>
      <w:r w:rsidR="00162456" w:rsidRPr="00162456">
        <w:rPr>
          <w:sz w:val="28"/>
          <w:szCs w:val="28"/>
        </w:rPr>
        <w:t xml:space="preserve"> 30</w:t>
      </w:r>
      <w:r w:rsidR="00162456">
        <w:rPr>
          <w:sz w:val="28"/>
          <w:szCs w:val="28"/>
        </w:rPr>
        <w:t>.12.200</w:t>
      </w:r>
      <w:r w:rsidR="00162456" w:rsidRPr="00162456">
        <w:rPr>
          <w:sz w:val="28"/>
          <w:szCs w:val="28"/>
        </w:rPr>
        <w:t>8</w:t>
      </w:r>
      <w:r w:rsidR="00162456">
        <w:rPr>
          <w:sz w:val="28"/>
          <w:szCs w:val="28"/>
        </w:rPr>
        <w:t xml:space="preserve"> №</w:t>
      </w:r>
      <w:r w:rsidR="00162456" w:rsidRPr="00162456">
        <w:rPr>
          <w:sz w:val="28"/>
          <w:szCs w:val="28"/>
        </w:rPr>
        <w:t>321</w:t>
      </w:r>
      <w:r w:rsidR="00162456" w:rsidRPr="00FB077B">
        <w:rPr>
          <w:sz w:val="28"/>
          <w:szCs w:val="28"/>
        </w:rPr>
        <w:t xml:space="preserve"> </w:t>
      </w:r>
      <w:r w:rsidR="00162456">
        <w:rPr>
          <w:sz w:val="28"/>
          <w:szCs w:val="28"/>
        </w:rPr>
        <w:t>ФЗ)</w:t>
      </w:r>
      <w:r w:rsidRPr="00AF4800">
        <w:rPr>
          <w:sz w:val="28"/>
          <w:szCs w:val="28"/>
        </w:rPr>
        <w:t xml:space="preserve"> в гл. 26 «Экологические преступления» содержит ст. 247 «Нарушение правил обращения экологически опасных веществ и отходов», которая устанавливает уголовную ответственность за производство запрещенных видов опасных отходов, а также за транспортировку, хранение, захоронение, использование и иное обращение с радиоактивными, химическими веществами и отходами с нарушением действующих правил, если эти деяния создали угрозу причинения существенного вреда здоровью человека или окружающей среде. В ч. I ст. 247 определена ответственность за совершение этих деяний в слу</w:t>
      </w:r>
      <w:r w:rsidRPr="00AF4800">
        <w:rPr>
          <w:sz w:val="28"/>
          <w:szCs w:val="28"/>
        </w:rPr>
        <w:softHyphen/>
        <w:t>чае наступления вредных последствий, т. е. загрязнения, отравления или заражения окружающей среды, причинения вреда здоровью, массо</w:t>
      </w:r>
      <w:r w:rsidRPr="00AF4800">
        <w:rPr>
          <w:sz w:val="28"/>
          <w:szCs w:val="28"/>
        </w:rPr>
        <w:softHyphen/>
        <w:t>вой гибели животных. Кроме того, в других статьях говорится об отхо</w:t>
      </w:r>
      <w:r w:rsidRPr="00AF4800">
        <w:rPr>
          <w:sz w:val="28"/>
          <w:szCs w:val="28"/>
        </w:rPr>
        <w:softHyphen/>
        <w:t>дах при описании способов и средств совершения преступления, его предмета.</w:t>
      </w:r>
    </w:p>
    <w:p w:rsidR="00B47EFD" w:rsidRDefault="00AF4800" w:rsidP="00CF717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F4800">
        <w:rPr>
          <w:sz w:val="28"/>
          <w:szCs w:val="28"/>
        </w:rPr>
        <w:t>Традиционно в России велик объем подзаконного нормативного ре</w:t>
      </w:r>
      <w:r w:rsidRPr="00AF4800">
        <w:rPr>
          <w:sz w:val="28"/>
          <w:szCs w:val="28"/>
        </w:rPr>
        <w:softHyphen/>
        <w:t>гулирования. В сфере обращения с отходами действуют, помимо феде</w:t>
      </w:r>
      <w:r w:rsidRPr="00AF4800">
        <w:rPr>
          <w:sz w:val="28"/>
          <w:szCs w:val="28"/>
        </w:rPr>
        <w:softHyphen/>
        <w:t xml:space="preserve">ральных законов, указы Президента РФ, постановления Правительства РФ, например от 17 июля </w:t>
      </w:r>
      <w:smartTag w:uri="urn:schemas-microsoft-com:office:smarttags" w:element="metricconverter">
        <w:smartTagPr>
          <w:attr w:name="ProductID" w:val="2003 г"/>
        </w:smartTagPr>
        <w:r w:rsidRPr="00AF4800">
          <w:rPr>
            <w:sz w:val="28"/>
            <w:szCs w:val="28"/>
          </w:rPr>
          <w:t>2003 г</w:t>
        </w:r>
      </w:smartTag>
      <w:r w:rsidRPr="00AF4800">
        <w:rPr>
          <w:sz w:val="28"/>
          <w:szCs w:val="28"/>
        </w:rPr>
        <w:t>. «О трансгра</w:t>
      </w:r>
      <w:r w:rsidR="00183E7E">
        <w:rPr>
          <w:sz w:val="28"/>
          <w:szCs w:val="28"/>
        </w:rPr>
        <w:t>ничном перемещении от</w:t>
      </w:r>
      <w:r w:rsidR="00183E7E">
        <w:rPr>
          <w:sz w:val="28"/>
          <w:szCs w:val="28"/>
        </w:rPr>
        <w:softHyphen/>
        <w:t xml:space="preserve">ходов» </w:t>
      </w:r>
      <w:r w:rsidRPr="00AF4800">
        <w:rPr>
          <w:sz w:val="28"/>
          <w:szCs w:val="28"/>
        </w:rPr>
        <w:t xml:space="preserve">; «О порядке ввоза в Российскую Федерацию облученных тепловыводящих сборок ядерных реакторов» от 11 июля </w:t>
      </w:r>
      <w:smartTag w:uri="urn:schemas-microsoft-com:office:smarttags" w:element="metricconverter">
        <w:smartTagPr>
          <w:attr w:name="ProductID" w:val="2003 г"/>
        </w:smartTagPr>
        <w:r w:rsidRPr="00AF4800">
          <w:rPr>
            <w:sz w:val="28"/>
            <w:szCs w:val="28"/>
          </w:rPr>
          <w:t>2003 г</w:t>
        </w:r>
      </w:smartTag>
      <w:r w:rsidR="00183E7E">
        <w:rPr>
          <w:sz w:val="28"/>
          <w:szCs w:val="28"/>
        </w:rPr>
        <w:t>.</w:t>
      </w:r>
      <w:r w:rsidRPr="00AF4800">
        <w:rPr>
          <w:sz w:val="28"/>
          <w:szCs w:val="28"/>
        </w:rPr>
        <w:t>, а также многочисленные акты</w:t>
      </w:r>
      <w:r w:rsidRPr="00AF4800">
        <w:rPr>
          <w:sz w:val="28"/>
          <w:szCs w:val="28"/>
          <w:lang w:eastAsia="en-US"/>
        </w:rPr>
        <w:t xml:space="preserve"> министерств и ведомств; приказы Госкомитета РФ по охране нощей среды от 27 ноября </w:t>
      </w:r>
      <w:smartTag w:uri="urn:schemas-microsoft-com:office:smarttags" w:element="metricconverter">
        <w:smartTagPr>
          <w:attr w:name="ProductID" w:val="1997 г"/>
        </w:smartTagPr>
        <w:r w:rsidRPr="00AF4800">
          <w:rPr>
            <w:sz w:val="28"/>
            <w:szCs w:val="28"/>
            <w:lang w:eastAsia="en-US"/>
          </w:rPr>
          <w:t>1997 г</w:t>
        </w:r>
      </w:smartTag>
      <w:r w:rsidRPr="00AF4800">
        <w:rPr>
          <w:sz w:val="28"/>
          <w:szCs w:val="28"/>
          <w:lang w:eastAsia="en-US"/>
        </w:rPr>
        <w:t>. № 527 МПР России «О Федеральном классификационном катал</w:t>
      </w:r>
      <w:r w:rsidR="00183E7E">
        <w:rPr>
          <w:sz w:val="28"/>
          <w:szCs w:val="28"/>
          <w:lang w:eastAsia="en-US"/>
        </w:rPr>
        <w:t>оге отходов»</w:t>
      </w:r>
      <w:r w:rsidRPr="00AF4800">
        <w:rPr>
          <w:sz w:val="28"/>
          <w:szCs w:val="28"/>
          <w:lang w:eastAsia="en-US"/>
        </w:rPr>
        <w:t>.</w:t>
      </w:r>
    </w:p>
    <w:p w:rsidR="00DA2F9D" w:rsidRDefault="00DA2F9D" w:rsidP="00CF717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DA2F9D" w:rsidRPr="00162456" w:rsidRDefault="00DA2F9D" w:rsidP="00CF7173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iCs w:val="0"/>
          <w:lang w:val="en-US"/>
        </w:rPr>
      </w:pPr>
      <w:bookmarkStart w:id="4" w:name="_Toc255084900"/>
      <w:r w:rsidRPr="00162456">
        <w:rPr>
          <w:rFonts w:ascii="Times New Roman" w:hAnsi="Times New Roman"/>
          <w:i w:val="0"/>
          <w:iCs w:val="0"/>
        </w:rPr>
        <w:t>1.3 Экономическое регулирование обращения с отходами</w:t>
      </w:r>
      <w:bookmarkEnd w:id="4"/>
    </w:p>
    <w:p w:rsidR="00162456" w:rsidRPr="00162456" w:rsidRDefault="00162456" w:rsidP="00CF7173">
      <w:pPr>
        <w:ind w:firstLine="709"/>
        <w:rPr>
          <w:lang w:val="en-US"/>
        </w:rPr>
      </w:pPr>
    </w:p>
    <w:p w:rsidR="00DA2F9D" w:rsidRPr="00DA2F9D" w:rsidRDefault="00DA2F9D" w:rsidP="00CF7173">
      <w:pPr>
        <w:spacing w:before="67"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Взимание платежей</w:t>
      </w:r>
      <w:r w:rsidR="00162456" w:rsidRPr="00162456">
        <w:rPr>
          <w:sz w:val="28"/>
          <w:szCs w:val="28"/>
        </w:rPr>
        <w:t xml:space="preserve"> </w:t>
      </w:r>
      <w:r w:rsidR="00162456">
        <w:rPr>
          <w:sz w:val="28"/>
          <w:szCs w:val="28"/>
        </w:rPr>
        <w:t>за размещение отходов</w:t>
      </w:r>
      <w:r w:rsidRPr="00DA2F9D">
        <w:rPr>
          <w:sz w:val="28"/>
          <w:szCs w:val="28"/>
        </w:rPr>
        <w:t xml:space="preserve"> регулирует утвержденный Правительством РФ от 28 августа </w:t>
      </w:r>
      <w:smartTag w:uri="urn:schemas-microsoft-com:office:smarttags" w:element="metricconverter">
        <w:smartTagPr>
          <w:attr w:name="ProductID" w:val="1992 г"/>
        </w:smartTagPr>
        <w:r w:rsidRPr="00DA2F9D">
          <w:rPr>
            <w:sz w:val="28"/>
            <w:szCs w:val="28"/>
          </w:rPr>
          <w:t>1992 г</w:t>
        </w:r>
      </w:smartTag>
      <w:r w:rsidRPr="00DA2F9D">
        <w:rPr>
          <w:sz w:val="28"/>
          <w:szCs w:val="28"/>
        </w:rPr>
        <w:t>. № 632 порядок определен и платы и ее предельных размеров за загрязнение окружающей природной среды, размещение отходов, другие виды вредного воздействия. Данный порядок распространяется на физические и юридические лица (в том числе иностранные), осуществляющие любые виды деятельности на территории РФ, связанные с природопользованием, и предусматривает взимание платы за следующие виды вредного воздействия на окружающую среду:</w:t>
      </w:r>
    </w:p>
    <w:p w:rsidR="00DA2F9D" w:rsidRPr="00DA2F9D" w:rsidRDefault="00DA2F9D" w:rsidP="00CF7173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выбросы в атмосферный воздух загрязненных веществ,  стационарными и передвижными источниками;</w:t>
      </w:r>
    </w:p>
    <w:p w:rsidR="00DA2F9D" w:rsidRPr="00DA2F9D" w:rsidRDefault="00DA2F9D" w:rsidP="00CF7173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сбросы загрязняющих веществ в поверхностные и подземные водные объекты;</w:t>
      </w:r>
    </w:p>
    <w:p w:rsidR="00DA2F9D" w:rsidRPr="00DA2F9D" w:rsidRDefault="00DA2F9D" w:rsidP="00CF7173">
      <w:pPr>
        <w:tabs>
          <w:tab w:val="left" w:pos="595"/>
        </w:tabs>
        <w:spacing w:before="14" w:line="360" w:lineRule="auto"/>
        <w:ind w:left="322"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•</w:t>
      </w:r>
      <w:r w:rsidRPr="00DA2F9D">
        <w:rPr>
          <w:sz w:val="28"/>
          <w:szCs w:val="28"/>
        </w:rPr>
        <w:tab/>
        <w:t>размещение отходов производства и потребления;</w:t>
      </w:r>
    </w:p>
    <w:p w:rsidR="00DA2F9D" w:rsidRPr="00DA2F9D" w:rsidRDefault="00DA2F9D" w:rsidP="00CF7173">
      <w:pPr>
        <w:tabs>
          <w:tab w:val="left" w:pos="576"/>
        </w:tabs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•</w:t>
      </w:r>
      <w:r w:rsidRPr="00DA2F9D">
        <w:rPr>
          <w:sz w:val="28"/>
          <w:szCs w:val="28"/>
        </w:rPr>
        <w:tab/>
        <w:t>другие виды вредного воздействия (шум, вибрация, электромагнитные и радиационные воздействия и т. п.).</w:t>
      </w:r>
    </w:p>
    <w:p w:rsid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За загрязнение окружающей природной среды (ОПС) установлены два вида базовых нормативов платы в рублях за выбросы одной тонны и 1</w:t>
      </w:r>
      <w:r w:rsidR="00162456">
        <w:rPr>
          <w:sz w:val="28"/>
          <w:szCs w:val="28"/>
        </w:rPr>
        <w:t>(</w:t>
      </w:r>
      <w:r w:rsidR="00162456" w:rsidRPr="00162456">
        <w:rPr>
          <w:position w:val="-6"/>
          <w:sz w:val="28"/>
          <w:szCs w:val="28"/>
        </w:rPr>
        <w:object w:dxaOrig="320" w:dyaOrig="320">
          <v:shape id="_x0000_i1026" type="#_x0000_t75" style="width:15.75pt;height:15.75pt" o:ole="">
            <v:imagedata r:id="rId7" o:title=""/>
          </v:shape>
          <o:OLEObject Type="Embed" ProgID="Equation.3" ShapeID="_x0000_i1026" DrawAspect="Content" ObjectID="_1469883366" r:id="rId8"/>
        </w:object>
      </w:r>
      <w:r w:rsidR="00162456">
        <w:rPr>
          <w:sz w:val="28"/>
          <w:szCs w:val="28"/>
        </w:rPr>
        <w:t>)</w:t>
      </w:r>
      <w:r w:rsidRPr="00DA2F9D">
        <w:rPr>
          <w:sz w:val="28"/>
          <w:szCs w:val="28"/>
        </w:rPr>
        <w:t xml:space="preserve"> загрязняющих веществ: </w:t>
      </w:r>
    </w:p>
    <w:p w:rsid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 xml:space="preserve">1) в пределах допустимых нормативов 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2) в пределах установленных лимитов.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Эти нормативы установлены по каждому ингредиенту загрязняющего вещества (отхода) с учетом вредного воздействия и степени опасности их для ОПС и здоровья населения. Например, перечень загрязняющих веществ, выбрасываемых стационарными источниками, включает в себя 210 наименований.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Плата за размещение отх</w:t>
      </w:r>
      <w:r>
        <w:rPr>
          <w:sz w:val="28"/>
          <w:szCs w:val="28"/>
        </w:rPr>
        <w:t>одов производства и потребления р</w:t>
      </w:r>
      <w:r w:rsidRPr="00DA2F9D">
        <w:rPr>
          <w:sz w:val="28"/>
          <w:szCs w:val="28"/>
        </w:rPr>
        <w:t xml:space="preserve">азделяется на </w:t>
      </w:r>
      <w:r w:rsidRPr="00DA2F9D">
        <w:rPr>
          <w:iCs/>
          <w:sz w:val="28"/>
          <w:szCs w:val="28"/>
        </w:rPr>
        <w:t>пять классов опасности</w:t>
      </w:r>
      <w:r w:rsidRPr="00DA2F9D">
        <w:rPr>
          <w:i/>
          <w:iCs/>
          <w:sz w:val="28"/>
          <w:szCs w:val="28"/>
        </w:rPr>
        <w:t xml:space="preserve"> </w:t>
      </w:r>
      <w:r w:rsidRPr="00DA2F9D">
        <w:rPr>
          <w:sz w:val="28"/>
          <w:szCs w:val="28"/>
        </w:rPr>
        <w:t>для ОПС: 1-й класс — чрезвычайно опасные; 2-й класс — высокоопасиые; 3-й класс — умеренно опасные; 4-й класс — малоопасные и 5-й класс — практически неопасные.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A2F9D">
        <w:rPr>
          <w:sz w:val="28"/>
          <w:szCs w:val="28"/>
          <w:lang w:eastAsia="en-US"/>
        </w:rPr>
        <w:t>Для отдельных регионов и бассейнов рек РФ к базовым нормативам платы устанавливаются коэффициенты, учитывающие экологические факторы</w:t>
      </w:r>
      <w:r>
        <w:rPr>
          <w:sz w:val="28"/>
          <w:szCs w:val="28"/>
          <w:lang w:eastAsia="en-US"/>
        </w:rPr>
        <w:t>.</w:t>
      </w:r>
      <w:r w:rsidRPr="00DA2F9D">
        <w:rPr>
          <w:sz w:val="28"/>
          <w:szCs w:val="28"/>
          <w:lang w:eastAsia="en-US"/>
        </w:rPr>
        <w:t xml:space="preserve"> 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Нормативы платы за размещение отходов производства и потребления в пределах установленных лимитов применяются с использованием коэффициентов: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 xml:space="preserve">1,3 — при размещении на специализированных полигонах и промышленных площадках, оборудованных в соответствии с установленными требованиями и расположенных в пределах промышленной зоны источника негативного воздействия; 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0 — при размещении в соответствии с установленными требованиями отходов, подлежащих временному накоплению и фактически использованных в течение одного года с момента размещения в собственном производстве в соответствии технологическим регламентом или переданных для использова</w:t>
      </w:r>
      <w:r w:rsidRPr="00DA2F9D">
        <w:rPr>
          <w:sz w:val="28"/>
          <w:szCs w:val="28"/>
        </w:rPr>
        <w:softHyphen/>
        <w:t>ли в течение отчетного периода либо одного года с момента об</w:t>
      </w:r>
      <w:r w:rsidRPr="00DA2F9D">
        <w:rPr>
          <w:sz w:val="28"/>
          <w:szCs w:val="28"/>
        </w:rPr>
        <w:softHyphen/>
        <w:t>ивания отходов.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Дифференцированные ставки платы за загрязнение ОПС (</w:t>
      </w:r>
      <w:r w:rsidRPr="00DA2F9D">
        <w:rPr>
          <w:position w:val="-12"/>
          <w:sz w:val="28"/>
          <w:szCs w:val="28"/>
        </w:rPr>
        <w:object w:dxaOrig="320" w:dyaOrig="360">
          <v:shape id="_x0000_i1027" type="#_x0000_t75" style="width:15.75pt;height:18pt" o:ole="">
            <v:imagedata r:id="rId9" o:title=""/>
          </v:shape>
          <o:OLEObject Type="Embed" ProgID="Equation.3" ShapeID="_x0000_i1027" DrawAspect="Content" ObjectID="_1469883367" r:id="rId10"/>
        </w:object>
      </w:r>
      <w:r w:rsidRPr="00DA2F9D">
        <w:rPr>
          <w:sz w:val="28"/>
          <w:szCs w:val="28"/>
        </w:rPr>
        <w:t>) определяются умножением базовых нормативов платы на коэф</w:t>
      </w:r>
      <w:r w:rsidRPr="00DA2F9D">
        <w:rPr>
          <w:sz w:val="28"/>
          <w:szCs w:val="28"/>
        </w:rPr>
        <w:softHyphen/>
        <w:t>фициенты, учитывающие экологические факторы:</w:t>
      </w:r>
    </w:p>
    <w:p w:rsidR="00DA2F9D" w:rsidRPr="00DA2F9D" w:rsidRDefault="00F81714" w:rsidP="00CF7173">
      <w:pPr>
        <w:spacing w:line="221" w:lineRule="exact"/>
        <w:ind w:firstLine="709"/>
        <w:jc w:val="right"/>
        <w:rPr>
          <w:sz w:val="28"/>
          <w:szCs w:val="28"/>
        </w:rPr>
      </w:pPr>
      <w:r w:rsidRPr="00DA2F9D">
        <w:rPr>
          <w:position w:val="-12"/>
          <w:sz w:val="28"/>
          <w:szCs w:val="28"/>
        </w:rPr>
        <w:object w:dxaOrig="1280" w:dyaOrig="360">
          <v:shape id="_x0000_i1028" type="#_x0000_t75" style="width:63.75pt;height:18pt" o:ole="">
            <v:imagedata r:id="rId11" o:title=""/>
          </v:shape>
          <o:OLEObject Type="Embed" ProgID="Equation.3" ShapeID="_x0000_i1028" DrawAspect="Content" ObjectID="_1469883368" r:id="rId12"/>
        </w:object>
      </w:r>
      <w:r w:rsidR="00DA2F9D">
        <w:rPr>
          <w:sz w:val="28"/>
          <w:szCs w:val="28"/>
        </w:rPr>
        <w:t xml:space="preserve">                                                        (1)</w:t>
      </w:r>
    </w:p>
    <w:p w:rsidR="00DA2F9D" w:rsidRDefault="00DA2F9D" w:rsidP="00CF7173">
      <w:pPr>
        <w:spacing w:before="14" w:line="360" w:lineRule="auto"/>
        <w:ind w:firstLine="709"/>
        <w:jc w:val="both"/>
        <w:rPr>
          <w:sz w:val="28"/>
          <w:szCs w:val="28"/>
        </w:rPr>
      </w:pPr>
      <w:r w:rsidRPr="00DA2F9D">
        <w:rPr>
          <w:position w:val="-12"/>
          <w:sz w:val="28"/>
          <w:szCs w:val="28"/>
        </w:rPr>
        <w:object w:dxaOrig="320" w:dyaOrig="360">
          <v:shape id="_x0000_i1029" type="#_x0000_t75" style="width:15.75pt;height:18pt" o:ole="">
            <v:imagedata r:id="rId13" o:title=""/>
          </v:shape>
          <o:OLEObject Type="Embed" ProgID="Equation.3" ShapeID="_x0000_i1029" DrawAspect="Content" ObjectID="_1469883369" r:id="rId14"/>
        </w:object>
      </w:r>
      <w:r>
        <w:rPr>
          <w:sz w:val="28"/>
          <w:szCs w:val="28"/>
        </w:rPr>
        <w:t>— базовый норматив платы;</w:t>
      </w:r>
    </w:p>
    <w:p w:rsidR="00DA2F9D" w:rsidRDefault="00DA2F9D" w:rsidP="00CF7173">
      <w:pPr>
        <w:spacing w:before="14" w:line="360" w:lineRule="auto"/>
        <w:ind w:firstLine="709"/>
        <w:jc w:val="both"/>
        <w:rPr>
          <w:sz w:val="28"/>
          <w:szCs w:val="28"/>
        </w:rPr>
      </w:pPr>
      <w:r w:rsidRPr="00DA2F9D">
        <w:rPr>
          <w:position w:val="-4"/>
          <w:sz w:val="28"/>
          <w:szCs w:val="28"/>
        </w:rPr>
        <w:object w:dxaOrig="260" w:dyaOrig="260">
          <v:shape id="_x0000_i1030" type="#_x0000_t75" style="width:12.75pt;height:12.75pt" o:ole="">
            <v:imagedata r:id="rId15" o:title=""/>
          </v:shape>
          <o:OLEObject Type="Embed" ProgID="Equation.3" ShapeID="_x0000_i1030" DrawAspect="Content" ObjectID="_1469883370" r:id="rId16"/>
        </w:object>
      </w:r>
      <w:r w:rsidRPr="00DA2F9D">
        <w:rPr>
          <w:i/>
          <w:iCs/>
          <w:sz w:val="28"/>
          <w:szCs w:val="28"/>
        </w:rPr>
        <w:t xml:space="preserve">— </w:t>
      </w:r>
      <w:r w:rsidR="00FD7AC1">
        <w:rPr>
          <w:sz w:val="28"/>
          <w:szCs w:val="28"/>
        </w:rPr>
        <w:t>коэффициент</w:t>
      </w:r>
      <w:r w:rsidRPr="00DA2F9D">
        <w:rPr>
          <w:sz w:val="28"/>
          <w:szCs w:val="28"/>
        </w:rPr>
        <w:t>, учитывающие</w:t>
      </w:r>
      <w:r w:rsidR="00FD7AC1">
        <w:rPr>
          <w:sz w:val="28"/>
          <w:szCs w:val="28"/>
        </w:rPr>
        <w:t xml:space="preserve"> различные</w:t>
      </w:r>
      <w:r w:rsidRPr="00DA2F9D">
        <w:rPr>
          <w:sz w:val="28"/>
          <w:szCs w:val="28"/>
        </w:rPr>
        <w:t xml:space="preserve"> экологические</w:t>
      </w:r>
      <w:r w:rsidR="00FD7AC1">
        <w:rPr>
          <w:sz w:val="28"/>
          <w:szCs w:val="28"/>
        </w:rPr>
        <w:t xml:space="preserve"> и экономические</w:t>
      </w:r>
      <w:r w:rsidRPr="00DA2F9D">
        <w:rPr>
          <w:sz w:val="28"/>
          <w:szCs w:val="28"/>
        </w:rPr>
        <w:t xml:space="preserve"> факторы.</w:t>
      </w:r>
    </w:p>
    <w:p w:rsidR="00090602" w:rsidRDefault="00090602" w:rsidP="00CF7173">
      <w:pPr>
        <w:spacing w:before="14" w:line="360" w:lineRule="auto"/>
        <w:ind w:firstLine="709"/>
        <w:jc w:val="right"/>
        <w:rPr>
          <w:sz w:val="28"/>
          <w:szCs w:val="28"/>
        </w:rPr>
      </w:pPr>
      <w:r w:rsidRPr="00090602">
        <w:rPr>
          <w:position w:val="-14"/>
          <w:sz w:val="28"/>
          <w:szCs w:val="28"/>
        </w:rPr>
        <w:object w:dxaOrig="3640" w:dyaOrig="380">
          <v:shape id="_x0000_i1031" type="#_x0000_t75" style="width:182.25pt;height:18.75pt" o:ole="">
            <v:imagedata r:id="rId17" o:title=""/>
          </v:shape>
          <o:OLEObject Type="Embed" ProgID="Equation.3" ShapeID="_x0000_i1031" DrawAspect="Content" ObjectID="_1469883371" r:id="rId18"/>
        </w:object>
      </w:r>
      <w:r>
        <w:rPr>
          <w:sz w:val="28"/>
          <w:szCs w:val="28"/>
        </w:rPr>
        <w:t xml:space="preserve">                                           (2)</w:t>
      </w:r>
    </w:p>
    <w:p w:rsidR="00090602" w:rsidRDefault="00090602" w:rsidP="00CF7173">
      <w:pPr>
        <w:spacing w:before="14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090602">
        <w:rPr>
          <w:position w:val="-14"/>
          <w:sz w:val="28"/>
          <w:szCs w:val="28"/>
        </w:rPr>
        <w:object w:dxaOrig="499" w:dyaOrig="380">
          <v:shape id="_x0000_i1032" type="#_x0000_t75" style="width:24.75pt;height:18.75pt" o:ole="">
            <v:imagedata r:id="rId19" o:title=""/>
          </v:shape>
          <o:OLEObject Type="Embed" ProgID="Equation.3" ShapeID="_x0000_i1032" DrawAspect="Content" ObjectID="_1469883372" r:id="rId20"/>
        </w:object>
      </w:r>
      <w:r>
        <w:rPr>
          <w:sz w:val="28"/>
          <w:szCs w:val="28"/>
        </w:rPr>
        <w:t xml:space="preserve"> – коэффициент, учитывающий инфляцию в регионе</w:t>
      </w:r>
    </w:p>
    <w:p w:rsidR="00090602" w:rsidRPr="00C53442" w:rsidRDefault="00090602" w:rsidP="00CF7173">
      <w:pPr>
        <w:spacing w:before="14" w:line="360" w:lineRule="auto"/>
        <w:ind w:firstLine="709"/>
        <w:rPr>
          <w:sz w:val="28"/>
          <w:szCs w:val="28"/>
        </w:rPr>
      </w:pPr>
      <w:r w:rsidRPr="00C53442">
        <w:rPr>
          <w:position w:val="-12"/>
          <w:sz w:val="28"/>
          <w:szCs w:val="28"/>
        </w:rPr>
        <w:object w:dxaOrig="480" w:dyaOrig="360">
          <v:shape id="_x0000_i1033" type="#_x0000_t75" style="width:24pt;height:18pt" o:ole="">
            <v:imagedata r:id="rId21" o:title=""/>
          </v:shape>
          <o:OLEObject Type="Embed" ProgID="Equation.3" ShapeID="_x0000_i1033" DrawAspect="Content" ObjectID="_1469883373" r:id="rId22"/>
        </w:object>
      </w:r>
      <w:r w:rsidRPr="00C53442">
        <w:rPr>
          <w:sz w:val="28"/>
          <w:szCs w:val="28"/>
        </w:rPr>
        <w:t xml:space="preserve"> – коэффициент индексации платы за негативное воздействие на окружающую среду</w:t>
      </w:r>
    </w:p>
    <w:p w:rsidR="00090602" w:rsidRPr="00C53442" w:rsidRDefault="00090602" w:rsidP="00CF7173">
      <w:pPr>
        <w:spacing w:before="14" w:line="360" w:lineRule="auto"/>
        <w:ind w:firstLine="709"/>
        <w:rPr>
          <w:sz w:val="28"/>
          <w:szCs w:val="28"/>
        </w:rPr>
      </w:pPr>
      <w:r w:rsidRPr="00C53442">
        <w:rPr>
          <w:position w:val="-12"/>
          <w:sz w:val="28"/>
          <w:szCs w:val="28"/>
        </w:rPr>
        <w:object w:dxaOrig="540" w:dyaOrig="360">
          <v:shape id="_x0000_i1034" type="#_x0000_t75" style="width:27pt;height:18pt" o:ole="">
            <v:imagedata r:id="rId23" o:title=""/>
          </v:shape>
          <o:OLEObject Type="Embed" ProgID="Equation.3" ShapeID="_x0000_i1034" DrawAspect="Content" ObjectID="_1469883374" r:id="rId24"/>
        </w:object>
      </w:r>
      <w:r w:rsidRPr="00C53442">
        <w:rPr>
          <w:sz w:val="28"/>
          <w:szCs w:val="28"/>
        </w:rPr>
        <w:t xml:space="preserve"> – коэффициент экологической значимости территории</w:t>
      </w:r>
    </w:p>
    <w:p w:rsidR="00090602" w:rsidRPr="00C53442" w:rsidRDefault="00090602" w:rsidP="00CF7173">
      <w:pPr>
        <w:spacing w:before="14" w:line="360" w:lineRule="auto"/>
        <w:ind w:firstLine="709"/>
        <w:rPr>
          <w:sz w:val="28"/>
          <w:szCs w:val="28"/>
        </w:rPr>
      </w:pPr>
      <w:r w:rsidRPr="00C53442">
        <w:rPr>
          <w:position w:val="-12"/>
          <w:sz w:val="28"/>
          <w:szCs w:val="28"/>
        </w:rPr>
        <w:object w:dxaOrig="660" w:dyaOrig="360">
          <v:shape id="_x0000_i1035" type="#_x0000_t75" style="width:33pt;height:18pt" o:ole="">
            <v:imagedata r:id="rId25" o:title=""/>
          </v:shape>
          <o:OLEObject Type="Embed" ProgID="Equation.3" ShapeID="_x0000_i1035" DrawAspect="Content" ObjectID="_1469883375" r:id="rId26"/>
        </w:object>
      </w:r>
      <w:r w:rsidRPr="00C53442">
        <w:rPr>
          <w:sz w:val="28"/>
          <w:szCs w:val="28"/>
        </w:rPr>
        <w:t xml:space="preserve"> – коэффициент, учитывающий наличие особо охраняемых территорий</w:t>
      </w:r>
    </w:p>
    <w:p w:rsidR="00090602" w:rsidRPr="00C53442" w:rsidRDefault="00090602" w:rsidP="00CF7173">
      <w:pPr>
        <w:spacing w:before="14" w:line="360" w:lineRule="auto"/>
        <w:ind w:firstLine="709"/>
        <w:rPr>
          <w:sz w:val="28"/>
          <w:szCs w:val="28"/>
        </w:rPr>
      </w:pPr>
      <w:r w:rsidRPr="00C53442">
        <w:rPr>
          <w:position w:val="-10"/>
          <w:sz w:val="28"/>
          <w:szCs w:val="28"/>
        </w:rPr>
        <w:object w:dxaOrig="360" w:dyaOrig="340">
          <v:shape id="_x0000_i1036" type="#_x0000_t75" style="width:18pt;height:17.25pt" o:ole="">
            <v:imagedata r:id="rId27" o:title=""/>
          </v:shape>
          <o:OLEObject Type="Embed" ProgID="Equation.3" ShapeID="_x0000_i1036" DrawAspect="Content" ObjectID="_1469883376" r:id="rId28"/>
        </w:object>
      </w:r>
      <w:r w:rsidRPr="00C53442">
        <w:rPr>
          <w:sz w:val="28"/>
          <w:szCs w:val="28"/>
        </w:rPr>
        <w:t xml:space="preserve"> – коэффициент учитываю</w:t>
      </w:r>
      <w:r w:rsidR="00C53442" w:rsidRPr="00C53442">
        <w:rPr>
          <w:sz w:val="28"/>
          <w:szCs w:val="28"/>
        </w:rPr>
        <w:t>щий загрязнение на территории города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Плата за загрязнение ОПС (</w:t>
      </w:r>
      <w:r w:rsidRPr="00DA2F9D">
        <w:rPr>
          <w:position w:val="-4"/>
          <w:sz w:val="28"/>
          <w:szCs w:val="28"/>
        </w:rPr>
        <w:object w:dxaOrig="279" w:dyaOrig="260">
          <v:shape id="_x0000_i1037" type="#_x0000_t75" style="width:14.25pt;height:12.75pt" o:ole="">
            <v:imagedata r:id="rId29" o:title=""/>
          </v:shape>
          <o:OLEObject Type="Embed" ProgID="Equation.3" ShapeID="_x0000_i1037" DrawAspect="Content" ObjectID="_1469883377" r:id="rId30"/>
        </w:object>
      </w:r>
      <w:r w:rsidRPr="00DA2F9D">
        <w:rPr>
          <w:sz w:val="28"/>
          <w:szCs w:val="28"/>
        </w:rPr>
        <w:t>), не превышающее установлен</w:t>
      </w:r>
      <w:r w:rsidRPr="00DA2F9D">
        <w:rPr>
          <w:sz w:val="28"/>
          <w:szCs w:val="28"/>
        </w:rPr>
        <w:softHyphen/>
        <w:t>иях природопользователю предельно допустимых нормативов выбросов, сбросов, определяется путем умножения соответствующих ставок платы за величину указанных видов загрязнения с последующим суммированием полученных произведений по видам загрязнений</w:t>
      </w:r>
    </w:p>
    <w:p w:rsid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 xml:space="preserve">где </w:t>
      </w:r>
      <w:r w:rsidRPr="00DA2F9D">
        <w:rPr>
          <w:position w:val="-12"/>
          <w:sz w:val="28"/>
          <w:szCs w:val="28"/>
        </w:rPr>
        <w:object w:dxaOrig="320" w:dyaOrig="360">
          <v:shape id="_x0000_i1038" type="#_x0000_t75" style="width:15.75pt;height:18pt" o:ole="">
            <v:imagedata r:id="rId31" o:title=""/>
          </v:shape>
          <o:OLEObject Type="Embed" ProgID="Equation.3" ShapeID="_x0000_i1038" DrawAspect="Content" ObjectID="_1469883378" r:id="rId32"/>
        </w:object>
      </w:r>
      <w:r w:rsidRPr="00DA2F9D">
        <w:rPr>
          <w:sz w:val="28"/>
          <w:szCs w:val="28"/>
        </w:rPr>
        <w:t>— дифференцированные ставки за загрязнение ОПС отдельным веществам;</w:t>
      </w:r>
    </w:p>
    <w:p w:rsid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position w:val="-12"/>
          <w:sz w:val="28"/>
          <w:szCs w:val="28"/>
        </w:rPr>
        <w:object w:dxaOrig="1359" w:dyaOrig="360">
          <v:shape id="_x0000_i1039" type="#_x0000_t75" style="width:68.25pt;height:18pt" o:ole="">
            <v:imagedata r:id="rId33" o:title=""/>
          </v:shape>
          <o:OLEObject Type="Embed" ProgID="Equation.3" ShapeID="_x0000_i1039" DrawAspect="Content" ObjectID="_1469883379" r:id="rId34"/>
        </w:object>
      </w:r>
      <w:r w:rsidRPr="00DA2F9D">
        <w:rPr>
          <w:sz w:val="28"/>
          <w:szCs w:val="28"/>
        </w:rPr>
        <w:t>— виды загрязнений ОПС.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Плата за загрязнение ОПС в пределах установленных лимитов (</w:t>
      </w:r>
      <w:r w:rsidRPr="00DA2F9D">
        <w:rPr>
          <w:position w:val="-12"/>
          <w:sz w:val="28"/>
          <w:szCs w:val="28"/>
        </w:rPr>
        <w:object w:dxaOrig="360" w:dyaOrig="360">
          <v:shape id="_x0000_i1040" type="#_x0000_t75" style="width:18pt;height:18pt" o:ole="">
            <v:imagedata r:id="rId35" o:title=""/>
          </v:shape>
          <o:OLEObject Type="Embed" ProgID="Equation.3" ShapeID="_x0000_i1040" DrawAspect="Content" ObjectID="_1469883380" r:id="rId36"/>
        </w:object>
      </w:r>
      <w:r w:rsidRPr="00DA2F9D">
        <w:rPr>
          <w:sz w:val="28"/>
          <w:szCs w:val="28"/>
        </w:rPr>
        <w:t>)</w:t>
      </w:r>
      <w:r w:rsidR="007018DE">
        <w:rPr>
          <w:sz w:val="28"/>
          <w:szCs w:val="28"/>
        </w:rPr>
        <w:t xml:space="preserve"> </w:t>
      </w:r>
      <w:r w:rsidRPr="00DA2F9D">
        <w:rPr>
          <w:sz w:val="28"/>
          <w:szCs w:val="28"/>
        </w:rPr>
        <w:t>определяется путем умножения соответствующих ставок платы на разницу между лимитными и предельно допустимыми и выбросами, сбросами и суммирования полученных произведении видам загрязнений:</w:t>
      </w:r>
    </w:p>
    <w:p w:rsidR="00DA2F9D" w:rsidRDefault="00DA2F9D" w:rsidP="00CF7173">
      <w:pPr>
        <w:spacing w:line="360" w:lineRule="auto"/>
        <w:ind w:left="221" w:firstLine="709"/>
        <w:jc w:val="right"/>
        <w:rPr>
          <w:sz w:val="28"/>
          <w:szCs w:val="28"/>
        </w:rPr>
      </w:pPr>
      <w:r w:rsidRPr="00DA2F9D">
        <w:rPr>
          <w:position w:val="-12"/>
          <w:sz w:val="28"/>
          <w:szCs w:val="28"/>
        </w:rPr>
        <w:object w:dxaOrig="7100" w:dyaOrig="360">
          <v:shape id="_x0000_i1041" type="#_x0000_t75" style="width:354.75pt;height:18pt" o:ole="">
            <v:imagedata r:id="rId37" o:title=""/>
          </v:shape>
          <o:OLEObject Type="Embed" ProgID="Equation.3" ShapeID="_x0000_i1041" DrawAspect="Content" ObjectID="_1469883381" r:id="rId38"/>
        </w:object>
      </w:r>
      <w:r w:rsidR="009C0068">
        <w:rPr>
          <w:sz w:val="28"/>
          <w:szCs w:val="28"/>
        </w:rPr>
        <w:t xml:space="preserve">         (3</w:t>
      </w:r>
      <w:r w:rsidR="007018DE">
        <w:rPr>
          <w:sz w:val="28"/>
          <w:szCs w:val="28"/>
        </w:rPr>
        <w:t>)</w:t>
      </w:r>
    </w:p>
    <w:p w:rsidR="007018DE" w:rsidRDefault="00DA2F9D" w:rsidP="00CF7173">
      <w:pPr>
        <w:spacing w:line="360" w:lineRule="auto"/>
        <w:ind w:left="221" w:firstLine="709"/>
        <w:rPr>
          <w:sz w:val="28"/>
          <w:szCs w:val="28"/>
        </w:rPr>
      </w:pPr>
      <w:r w:rsidRPr="00DA2F9D">
        <w:rPr>
          <w:sz w:val="28"/>
          <w:szCs w:val="28"/>
        </w:rPr>
        <w:t xml:space="preserve">где </w:t>
      </w:r>
      <w:r w:rsidRPr="00DA2F9D">
        <w:rPr>
          <w:position w:val="-12"/>
          <w:sz w:val="28"/>
          <w:szCs w:val="28"/>
        </w:rPr>
        <w:object w:dxaOrig="999" w:dyaOrig="360">
          <v:shape id="_x0000_i1042" type="#_x0000_t75" style="width:50.25pt;height:18pt" o:ole="">
            <v:imagedata r:id="rId39" o:title=""/>
          </v:shape>
          <o:OLEObject Type="Embed" ProgID="Equation.3" ShapeID="_x0000_i1042" DrawAspect="Content" ObjectID="_1469883382" r:id="rId40"/>
        </w:object>
      </w:r>
      <w:r w:rsidRPr="00DA2F9D">
        <w:rPr>
          <w:sz w:val="28"/>
          <w:szCs w:val="28"/>
        </w:rPr>
        <w:t xml:space="preserve">  — ставки платы;</w:t>
      </w:r>
    </w:p>
    <w:p w:rsidR="00DA2F9D" w:rsidRPr="00DA2F9D" w:rsidRDefault="00DA2F9D" w:rsidP="00CF7173">
      <w:pPr>
        <w:spacing w:line="360" w:lineRule="auto"/>
        <w:ind w:left="221" w:firstLine="709"/>
        <w:rPr>
          <w:sz w:val="28"/>
          <w:szCs w:val="28"/>
        </w:rPr>
      </w:pPr>
      <w:r w:rsidRPr="00DA2F9D">
        <w:rPr>
          <w:position w:val="-12"/>
          <w:sz w:val="28"/>
          <w:szCs w:val="28"/>
        </w:rPr>
        <w:object w:dxaOrig="1540" w:dyaOrig="360">
          <v:shape id="_x0000_i1043" type="#_x0000_t75" style="width:77.25pt;height:18pt" o:ole="">
            <v:imagedata r:id="rId41" o:title=""/>
          </v:shape>
          <o:OLEObject Type="Embed" ProgID="Equation.3" ShapeID="_x0000_i1043" DrawAspect="Content" ObjectID="_1469883383" r:id="rId42"/>
        </w:object>
      </w:r>
      <w:r w:rsidRPr="00DA2F9D">
        <w:rPr>
          <w:sz w:val="28"/>
          <w:szCs w:val="28"/>
        </w:rPr>
        <w:t xml:space="preserve">— установленные лимитные выбросы веществ; </w:t>
      </w:r>
      <w:r w:rsidRPr="00DA2F9D">
        <w:rPr>
          <w:position w:val="-12"/>
          <w:sz w:val="28"/>
          <w:szCs w:val="28"/>
        </w:rPr>
        <w:object w:dxaOrig="2020" w:dyaOrig="360">
          <v:shape id="_x0000_i1044" type="#_x0000_t75" style="width:101.25pt;height:18pt" o:ole="">
            <v:imagedata r:id="rId43" o:title=""/>
          </v:shape>
          <o:OLEObject Type="Embed" ProgID="Equation.3" ShapeID="_x0000_i1044" DrawAspect="Content" ObjectID="_1469883384" r:id="rId44"/>
        </w:object>
      </w:r>
      <w:r w:rsidR="007A602A">
        <w:rPr>
          <w:sz w:val="28"/>
          <w:szCs w:val="28"/>
        </w:rPr>
        <w:t>— установ</w:t>
      </w:r>
      <w:r w:rsidRPr="00DA2F9D">
        <w:rPr>
          <w:sz w:val="28"/>
          <w:szCs w:val="28"/>
        </w:rPr>
        <w:t>ленные предельно допустимые выбросы веществ.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Плата за сверхлимитное загрязнение ОПС (</w:t>
      </w:r>
      <w:r w:rsidRPr="00DA2F9D">
        <w:rPr>
          <w:position w:val="-12"/>
          <w:sz w:val="28"/>
          <w:szCs w:val="28"/>
        </w:rPr>
        <w:object w:dxaOrig="400" w:dyaOrig="360">
          <v:shape id="_x0000_i1045" type="#_x0000_t75" style="width:20.25pt;height:18pt" o:ole="">
            <v:imagedata r:id="rId45" o:title=""/>
          </v:shape>
          <o:OLEObject Type="Embed" ProgID="Equation.3" ShapeID="_x0000_i1045" DrawAspect="Content" ObjectID="_1469883385" r:id="rId46"/>
        </w:object>
      </w:r>
      <w:r w:rsidRPr="00DA2F9D">
        <w:rPr>
          <w:sz w:val="28"/>
          <w:szCs w:val="28"/>
        </w:rPr>
        <w:t>) определят путем умножения соответствующих ставок платы за загрязнение пределах установленных лимитов на величину превышения фактической массы выбросов, сбросов над установленными лимитами, суммирования полученных произведений по видам загряз</w:t>
      </w:r>
      <w:r w:rsidRPr="00DA2F9D">
        <w:rPr>
          <w:sz w:val="28"/>
          <w:szCs w:val="28"/>
        </w:rPr>
        <w:softHyphen/>
        <w:t>нения и умножения этих сумм на пятикратный повышающий коэффициент:</w:t>
      </w:r>
    </w:p>
    <w:p w:rsidR="007018DE" w:rsidRDefault="00DA2F9D" w:rsidP="00CF7173">
      <w:pPr>
        <w:spacing w:line="360" w:lineRule="auto"/>
        <w:ind w:left="102" w:firstLine="709"/>
        <w:jc w:val="right"/>
        <w:rPr>
          <w:sz w:val="28"/>
          <w:szCs w:val="28"/>
        </w:rPr>
      </w:pPr>
      <w:r w:rsidRPr="00DA2F9D">
        <w:rPr>
          <w:position w:val="-14"/>
          <w:sz w:val="28"/>
          <w:szCs w:val="28"/>
        </w:rPr>
        <w:object w:dxaOrig="7280" w:dyaOrig="380">
          <v:shape id="_x0000_i1046" type="#_x0000_t75" style="width:363.75pt;height:18.75pt" o:ole="">
            <v:imagedata r:id="rId47" o:title=""/>
          </v:shape>
          <o:OLEObject Type="Embed" ProgID="Equation.3" ShapeID="_x0000_i1046" DrawAspect="Content" ObjectID="_1469883386" r:id="rId48"/>
        </w:object>
      </w:r>
      <w:r w:rsidR="009C0068">
        <w:rPr>
          <w:sz w:val="28"/>
          <w:szCs w:val="28"/>
        </w:rPr>
        <w:t xml:space="preserve">          (4</w:t>
      </w:r>
      <w:r w:rsidR="007018DE">
        <w:rPr>
          <w:sz w:val="28"/>
          <w:szCs w:val="28"/>
        </w:rPr>
        <w:t>)</w:t>
      </w:r>
    </w:p>
    <w:p w:rsidR="007018DE" w:rsidRDefault="00DA2F9D" w:rsidP="00CF7173">
      <w:pPr>
        <w:spacing w:line="360" w:lineRule="auto"/>
        <w:ind w:left="102"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 xml:space="preserve">где </w:t>
      </w:r>
      <w:r w:rsidRPr="00DA2F9D">
        <w:rPr>
          <w:position w:val="-12"/>
          <w:sz w:val="28"/>
          <w:szCs w:val="28"/>
        </w:rPr>
        <w:object w:dxaOrig="999" w:dyaOrig="360">
          <v:shape id="_x0000_i1047" type="#_x0000_t75" style="width:50.25pt;height:18pt" o:ole="">
            <v:imagedata r:id="rId39" o:title=""/>
          </v:shape>
          <o:OLEObject Type="Embed" ProgID="Equation.3" ShapeID="_x0000_i1047" DrawAspect="Content" ObjectID="_1469883387" r:id="rId49"/>
        </w:object>
      </w:r>
      <w:r w:rsidRPr="00DA2F9D">
        <w:rPr>
          <w:sz w:val="28"/>
          <w:szCs w:val="28"/>
        </w:rPr>
        <w:t xml:space="preserve"> — соответствующие ставки платы за загрязнена ОПС в пр</w:t>
      </w:r>
      <w:r w:rsidR="007018DE">
        <w:rPr>
          <w:sz w:val="28"/>
          <w:szCs w:val="28"/>
        </w:rPr>
        <w:t xml:space="preserve">еделах </w:t>
      </w:r>
      <w:r w:rsidRPr="00DA2F9D">
        <w:rPr>
          <w:sz w:val="28"/>
          <w:szCs w:val="28"/>
        </w:rPr>
        <w:t xml:space="preserve">установленных лимитов; </w:t>
      </w:r>
    </w:p>
    <w:p w:rsidR="007018DE" w:rsidRDefault="00DA2F9D" w:rsidP="00CF7173">
      <w:pPr>
        <w:spacing w:line="360" w:lineRule="auto"/>
        <w:ind w:left="102" w:firstLine="709"/>
        <w:jc w:val="both"/>
        <w:rPr>
          <w:sz w:val="28"/>
          <w:szCs w:val="28"/>
        </w:rPr>
      </w:pPr>
      <w:r w:rsidRPr="00DA2F9D">
        <w:rPr>
          <w:position w:val="-14"/>
          <w:sz w:val="28"/>
          <w:szCs w:val="28"/>
        </w:rPr>
        <w:object w:dxaOrig="2020" w:dyaOrig="380">
          <v:shape id="_x0000_i1048" type="#_x0000_t75" style="width:101.25pt;height:18.75pt" o:ole="">
            <v:imagedata r:id="rId50" o:title=""/>
          </v:shape>
          <o:OLEObject Type="Embed" ProgID="Equation.3" ShapeID="_x0000_i1048" DrawAspect="Content" ObjectID="_1469883388" r:id="rId51"/>
        </w:object>
      </w:r>
      <w:r w:rsidRPr="00DA2F9D">
        <w:rPr>
          <w:sz w:val="28"/>
          <w:szCs w:val="28"/>
        </w:rPr>
        <w:t xml:space="preserve"> величина фактической массы выбросов;</w:t>
      </w:r>
    </w:p>
    <w:p w:rsidR="007018DE" w:rsidRDefault="00DA2F9D" w:rsidP="00CF7173">
      <w:pPr>
        <w:spacing w:line="360" w:lineRule="auto"/>
        <w:ind w:left="102" w:firstLine="709"/>
        <w:jc w:val="both"/>
        <w:rPr>
          <w:sz w:val="28"/>
          <w:szCs w:val="28"/>
        </w:rPr>
      </w:pPr>
      <w:r w:rsidRPr="00DA2F9D">
        <w:rPr>
          <w:position w:val="-14"/>
          <w:sz w:val="28"/>
          <w:szCs w:val="28"/>
        </w:rPr>
        <w:object w:dxaOrig="1960" w:dyaOrig="380">
          <v:shape id="_x0000_i1049" type="#_x0000_t75" style="width:98.25pt;height:18.75pt" o:ole="">
            <v:imagedata r:id="rId52" o:title=""/>
          </v:shape>
          <o:OLEObject Type="Embed" ProgID="Equation.3" ShapeID="_x0000_i1049" DrawAspect="Content" ObjectID="_1469883389" r:id="rId53"/>
        </w:object>
      </w:r>
      <w:r w:rsidRPr="00DA2F9D">
        <w:rPr>
          <w:sz w:val="28"/>
          <w:szCs w:val="28"/>
        </w:rPr>
        <w:t>величина устан</w:t>
      </w:r>
      <w:r w:rsidR="007018DE">
        <w:rPr>
          <w:sz w:val="28"/>
          <w:szCs w:val="28"/>
        </w:rPr>
        <w:t>овленной массы лимитов выброса;</w:t>
      </w:r>
    </w:p>
    <w:p w:rsidR="00DA2F9D" w:rsidRPr="00DA2F9D" w:rsidRDefault="00DA2F9D" w:rsidP="00CF7173">
      <w:pPr>
        <w:spacing w:line="360" w:lineRule="auto"/>
        <w:ind w:left="102"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5 — повышающий коэффициент.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В случае отсутствия у природопользователя оформленного в установленном порядке разрешения на выброс, сброс загрязняющих веществ, размещение отходов вся масса загрязненных веществ учитывается как сверхлимитная, а плата за загрязнение ОПС в таких случаях определяется так же, как при сверхлимтном загрязнении.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Платежи за предельно допустимые выбросы, сбросы осуществляются за счет себестоимости продукции (работ, услуг), а платежи за их превышение — за счет прибыли, остающейся в распоряжении природопользователя.</w:t>
      </w:r>
    </w:p>
    <w:p w:rsidR="00DA2F9D" w:rsidRPr="00DA2F9D" w:rsidRDefault="00DA2F9D" w:rsidP="00CF7173">
      <w:pPr>
        <w:spacing w:line="48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 xml:space="preserve">Предельные размеры платы за загрязнение ОПС сверх пре дельно допустимых нормативов устанавливаются в процентах от прибыли,  остающейся  в распоряжении  природопользователя, дифференцированно по отдельным отраслям народного хозяйств с учетом их экономических особенностей. Если указанные </w:t>
      </w:r>
      <w:r w:rsidR="007018DE" w:rsidRPr="00DA2F9D">
        <w:rPr>
          <w:sz w:val="28"/>
          <w:szCs w:val="28"/>
        </w:rPr>
        <w:t>платежи</w:t>
      </w:r>
      <w:r w:rsidRPr="00DA2F9D">
        <w:rPr>
          <w:sz w:val="28"/>
          <w:szCs w:val="28"/>
        </w:rPr>
        <w:t xml:space="preserve"> или превышают размер прибыли, остающейся в распоряжении природопользователя, то специально уполномоченными государственными органами в области охраны ОПС, санитарно-эпедемиологического надзора и соответствующими органами исполнительной власти может быть рассмотрен вопрос о приостановке или прекращении деятельности соответствующего предприятия, учреждения, организации.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 xml:space="preserve">Плата за загрязнение ОПС, по Определению Конституционного Суда РФ от 10 декабря </w:t>
      </w:r>
      <w:smartTag w:uri="urn:schemas-microsoft-com:office:smarttags" w:element="metricconverter">
        <w:smartTagPr>
          <w:attr w:name="ProductID" w:val="2002 г"/>
        </w:smartTagPr>
        <w:r w:rsidRPr="00DA2F9D">
          <w:rPr>
            <w:sz w:val="28"/>
            <w:szCs w:val="28"/>
          </w:rPr>
          <w:t>2002 г</w:t>
        </w:r>
      </w:smartTag>
      <w:r w:rsidRPr="00DA2F9D">
        <w:rPr>
          <w:sz w:val="28"/>
          <w:szCs w:val="28"/>
        </w:rPr>
        <w:t xml:space="preserve">. № </w:t>
      </w:r>
      <w:r w:rsidRPr="007018DE">
        <w:rPr>
          <w:sz w:val="28"/>
          <w:szCs w:val="28"/>
        </w:rPr>
        <w:t xml:space="preserve">284-0, не является налоговым платежом, т.е. данная плата относится к </w:t>
      </w:r>
      <w:r w:rsidRPr="007018DE">
        <w:rPr>
          <w:iCs/>
          <w:sz w:val="28"/>
          <w:szCs w:val="28"/>
        </w:rPr>
        <w:t>неналоговым платежам</w:t>
      </w:r>
      <w:r w:rsidR="007018DE">
        <w:rPr>
          <w:i/>
          <w:iCs/>
          <w:sz w:val="28"/>
          <w:szCs w:val="28"/>
        </w:rPr>
        <w:t xml:space="preserve">. </w:t>
      </w:r>
      <w:r w:rsidRPr="00DA2F9D">
        <w:rPr>
          <w:iCs/>
          <w:sz w:val="28"/>
          <w:szCs w:val="28"/>
        </w:rPr>
        <w:t xml:space="preserve">С позиции </w:t>
      </w:r>
      <w:r w:rsidRPr="00DA2F9D">
        <w:rPr>
          <w:sz w:val="28"/>
          <w:szCs w:val="28"/>
        </w:rPr>
        <w:t xml:space="preserve">конституции РФ эта плата является </w:t>
      </w:r>
      <w:r w:rsidRPr="007018DE">
        <w:rPr>
          <w:iCs/>
          <w:sz w:val="28"/>
          <w:szCs w:val="28"/>
        </w:rPr>
        <w:t xml:space="preserve">фискальным сбором. </w:t>
      </w:r>
      <w:r w:rsidRPr="007018DE">
        <w:rPr>
          <w:sz w:val="28"/>
          <w:szCs w:val="28"/>
        </w:rPr>
        <w:t>Поэтому</w:t>
      </w:r>
      <w:r w:rsidRPr="00DA2F9D">
        <w:rPr>
          <w:sz w:val="28"/>
          <w:szCs w:val="28"/>
        </w:rPr>
        <w:t xml:space="preserve"> меры налоговой ответственности в случае возможных нарушений, перечисленных в НК РФ, к плате за загрязнение ОПС не применяются.</w:t>
      </w:r>
    </w:p>
    <w:p w:rsidR="00DA2F9D" w:rsidRPr="00DA2F9D" w:rsidRDefault="00DA2F9D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A2F9D">
        <w:rPr>
          <w:sz w:val="28"/>
          <w:szCs w:val="28"/>
        </w:rPr>
        <w:t>Расчетным периодом платы за загрязнение ОПС является квартал. Поэтому перечисление средств за загрязнение ОПС осуществляется раз в квартал до 20 числа месяца, следующего за отчётным периодом. Все поступления за загрязнение ОПС распределяются между уровнями бюджетной системы РФ следующим порядком — 19% направляются в федеральный бюджет, а 81% — в консолидированные бюджеты субъектов РФ. Следует сказать, что внесение платы за загрязнение ОПС не освобождает природопользователей от выполнения мероприятий охране ОПС и рациональному использованию природных ресурсов, а также от возмещения в полном объеме вреда, причиненного ОПС, здоровью и имуществу граждан, народному хозяйству</w:t>
      </w:r>
    </w:p>
    <w:p w:rsidR="00DA2F9D" w:rsidRDefault="0064543D" w:rsidP="00CF717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b w:val="0"/>
          <w:sz w:val="28"/>
          <w:szCs w:val="28"/>
        </w:rPr>
        <w:br w:type="page"/>
      </w:r>
      <w:bookmarkStart w:id="5" w:name="_Toc255084901"/>
      <w:r w:rsidRPr="00133950">
        <w:rPr>
          <w:rFonts w:ascii="Times New Roman" w:hAnsi="Times New Roman" w:cs="Times New Roman"/>
        </w:rPr>
        <w:t>2. Общая характеристика деятельности предприятия ОАО «Юграторг»</w:t>
      </w:r>
      <w:bookmarkEnd w:id="5"/>
    </w:p>
    <w:p w:rsidR="0064543D" w:rsidRDefault="0064543D" w:rsidP="00CF7173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iCs w:val="0"/>
        </w:rPr>
      </w:pPr>
      <w:bookmarkStart w:id="6" w:name="_Toc255084902"/>
      <w:r w:rsidRPr="00133950">
        <w:rPr>
          <w:rFonts w:ascii="Times New Roman" w:hAnsi="Times New Roman"/>
          <w:i w:val="0"/>
          <w:iCs w:val="0"/>
        </w:rPr>
        <w:t>2.1 Организационная структура предприятия</w:t>
      </w:r>
      <w:bookmarkEnd w:id="6"/>
    </w:p>
    <w:p w:rsidR="0015471A" w:rsidRPr="0015471A" w:rsidRDefault="0015471A" w:rsidP="00CF7173">
      <w:pPr>
        <w:spacing w:line="360" w:lineRule="auto"/>
        <w:ind w:left="-540" w:firstLine="709"/>
        <w:jc w:val="both"/>
        <w:rPr>
          <w:sz w:val="28"/>
          <w:szCs w:val="28"/>
        </w:rPr>
      </w:pPr>
      <w:r w:rsidRPr="0015471A">
        <w:rPr>
          <w:sz w:val="28"/>
          <w:szCs w:val="28"/>
        </w:rPr>
        <w:t>Организационная структура – это логические соотношения уровней управления и функциональных областей, организованные таким образом, чтоб обеспечить эффективное достижение целей организации</w:t>
      </w:r>
    </w:p>
    <w:p w:rsidR="0064543D" w:rsidRPr="00B2301B" w:rsidRDefault="0064543D" w:rsidP="00CF7173">
      <w:pPr>
        <w:pStyle w:val="HTML"/>
        <w:spacing w:line="360" w:lineRule="auto"/>
        <w:ind w:left="-5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471A">
        <w:rPr>
          <w:rFonts w:ascii="Times New Roman" w:hAnsi="Times New Roman" w:cs="Times New Roman"/>
          <w:color w:val="auto"/>
          <w:sz w:val="28"/>
          <w:szCs w:val="28"/>
        </w:rPr>
        <w:t>В ОАО «Юграторг» предусмотрена трехзвенная система управления: Общее собрание акционеров, Совет директоров и Генеральный директор. Высшим органом управления ОАО «Юграторг</w:t>
      </w:r>
      <w:r w:rsidRPr="00B2301B">
        <w:rPr>
          <w:rFonts w:ascii="Times New Roman" w:hAnsi="Times New Roman" w:cs="Times New Roman"/>
          <w:color w:val="auto"/>
          <w:sz w:val="28"/>
          <w:szCs w:val="28"/>
        </w:rPr>
        <w:t>» является Общее собрание акционеров. Однако его компетенция не распространяется на вопросы, относящиеся к ведению Совета директоров или Генерального директора.</w:t>
      </w:r>
    </w:p>
    <w:p w:rsidR="0064543D" w:rsidRPr="00B2301B" w:rsidRDefault="0064543D" w:rsidP="00CF7173">
      <w:pPr>
        <w:pStyle w:val="HTML"/>
        <w:spacing w:line="360" w:lineRule="auto"/>
        <w:ind w:left="-5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301B">
        <w:rPr>
          <w:rFonts w:ascii="Times New Roman" w:hAnsi="Times New Roman" w:cs="Times New Roman"/>
          <w:color w:val="auto"/>
          <w:sz w:val="28"/>
          <w:szCs w:val="28"/>
        </w:rPr>
        <w:t xml:space="preserve"> В компетенцию общего собрания акционеров входит решение вопросов:</w:t>
      </w:r>
    </w:p>
    <w:p w:rsidR="0064543D" w:rsidRPr="00B2301B" w:rsidRDefault="0064543D" w:rsidP="00CF7173">
      <w:pPr>
        <w:pStyle w:val="HTML"/>
        <w:numPr>
          <w:ilvl w:val="0"/>
          <w:numId w:val="5"/>
        </w:numPr>
        <w:tabs>
          <w:tab w:val="clear" w:pos="540"/>
          <w:tab w:val="num" w:pos="180"/>
        </w:tabs>
        <w:spacing w:line="360" w:lineRule="auto"/>
        <w:ind w:left="-5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301B">
        <w:rPr>
          <w:rFonts w:ascii="Times New Roman" w:hAnsi="Times New Roman" w:cs="Times New Roman"/>
          <w:color w:val="auto"/>
          <w:sz w:val="28"/>
          <w:szCs w:val="28"/>
        </w:rPr>
        <w:t>реорганизации и ликвидации общества;</w:t>
      </w:r>
    </w:p>
    <w:p w:rsidR="0064543D" w:rsidRPr="00B2301B" w:rsidRDefault="0064543D" w:rsidP="00CF7173">
      <w:pPr>
        <w:pStyle w:val="HTML"/>
        <w:numPr>
          <w:ilvl w:val="0"/>
          <w:numId w:val="5"/>
        </w:numPr>
        <w:tabs>
          <w:tab w:val="clear" w:pos="540"/>
          <w:tab w:val="num" w:pos="180"/>
        </w:tabs>
        <w:spacing w:line="360" w:lineRule="auto"/>
        <w:ind w:left="-5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301B">
        <w:rPr>
          <w:rFonts w:ascii="Times New Roman" w:hAnsi="Times New Roman" w:cs="Times New Roman"/>
          <w:color w:val="auto"/>
          <w:sz w:val="28"/>
          <w:szCs w:val="28"/>
        </w:rPr>
        <w:t>увеличения и уменьшения уставного капитала;</w:t>
      </w:r>
    </w:p>
    <w:p w:rsidR="0064543D" w:rsidRPr="00B2301B" w:rsidRDefault="0064543D" w:rsidP="00CF7173">
      <w:pPr>
        <w:pStyle w:val="HTML"/>
        <w:numPr>
          <w:ilvl w:val="0"/>
          <w:numId w:val="5"/>
        </w:numPr>
        <w:tabs>
          <w:tab w:val="clear" w:pos="540"/>
          <w:tab w:val="num" w:pos="180"/>
        </w:tabs>
        <w:spacing w:line="360" w:lineRule="auto"/>
        <w:ind w:left="-5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301B">
        <w:rPr>
          <w:rFonts w:ascii="Times New Roman" w:hAnsi="Times New Roman" w:cs="Times New Roman"/>
          <w:color w:val="auto"/>
          <w:sz w:val="28"/>
          <w:szCs w:val="28"/>
        </w:rPr>
        <w:t>образования исполнительного органа;</w:t>
      </w:r>
    </w:p>
    <w:p w:rsidR="0064543D" w:rsidRPr="00B2301B" w:rsidRDefault="0064543D" w:rsidP="00CF7173">
      <w:pPr>
        <w:pStyle w:val="HTML"/>
        <w:numPr>
          <w:ilvl w:val="0"/>
          <w:numId w:val="5"/>
        </w:numPr>
        <w:tabs>
          <w:tab w:val="clear" w:pos="540"/>
          <w:tab w:val="num" w:pos="180"/>
        </w:tabs>
        <w:spacing w:line="360" w:lineRule="auto"/>
        <w:ind w:left="-5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301B">
        <w:rPr>
          <w:rFonts w:ascii="Times New Roman" w:hAnsi="Times New Roman" w:cs="Times New Roman"/>
          <w:color w:val="auto"/>
          <w:sz w:val="28"/>
          <w:szCs w:val="28"/>
        </w:rPr>
        <w:t>утверждения годовых отчетов, бухгалтерских балансов, счета прибылей и убытков, распределения прибылей, убытков и т.д.</w:t>
      </w:r>
    </w:p>
    <w:p w:rsidR="0064543D" w:rsidRPr="00B2301B" w:rsidRDefault="0064543D" w:rsidP="00CF7173">
      <w:pPr>
        <w:pStyle w:val="HTML"/>
        <w:spacing w:line="360" w:lineRule="auto"/>
        <w:ind w:left="-5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301B">
        <w:rPr>
          <w:rFonts w:ascii="Times New Roman" w:hAnsi="Times New Roman" w:cs="Times New Roman"/>
          <w:color w:val="auto"/>
          <w:sz w:val="28"/>
          <w:szCs w:val="28"/>
        </w:rPr>
        <w:t>Общество обязано ежегодно проводить Общее собрание акционеров, но не ранее, чем через два месяца и не позднее, чем через шесть месяцев после окончания финансового года. Годовое Общее собрание акционеров созывается Советом директоров. Данное решение принимается большинством голосов членов Совета директоров, присутствующих на заседании.</w:t>
      </w:r>
    </w:p>
    <w:p w:rsidR="0064543D" w:rsidRPr="00B2301B" w:rsidRDefault="0064543D" w:rsidP="00CF7173">
      <w:pPr>
        <w:pStyle w:val="HTML"/>
        <w:spacing w:line="360" w:lineRule="auto"/>
        <w:ind w:left="-5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301B">
        <w:rPr>
          <w:rFonts w:ascii="Times New Roman" w:hAnsi="Times New Roman" w:cs="Times New Roman"/>
          <w:color w:val="auto"/>
          <w:sz w:val="28"/>
          <w:szCs w:val="28"/>
        </w:rPr>
        <w:t>Совет директоров решает вопросы общего руководства деятельностью Общества, кроме тех, что отнесены Уставом Общества к исключительной компетенции Общего собрания акционеров. Совет директоров осуществляет три основные функции: контроль за деятельностью акционерного общества и прежде всего за деятельностью администрации; назначение и консультирование исполнительного органа АО; рассмотрение и принятие важнейших финансово-экономических решений.</w:t>
      </w:r>
    </w:p>
    <w:p w:rsidR="0064543D" w:rsidRPr="00B2301B" w:rsidRDefault="0064543D" w:rsidP="00CF7173">
      <w:pPr>
        <w:pStyle w:val="HTML"/>
        <w:spacing w:line="360" w:lineRule="auto"/>
        <w:ind w:left="-5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2301B">
        <w:rPr>
          <w:rFonts w:ascii="Times New Roman" w:hAnsi="Times New Roman" w:cs="Times New Roman"/>
          <w:color w:val="auto"/>
          <w:sz w:val="28"/>
          <w:szCs w:val="28"/>
        </w:rPr>
        <w:t>В период пока Ханты-Мансийский автономный округ является единственным акционером Общества в лице Департамента государственной собственности Ханты-Мансийского автономного округа, члены Совета директоров назначаются сроком на один год Департаментом государственной собственности Ханты-Мансийского автономного округа, который вправе досрочно прекратить полномочия любого члена Совета директоров.</w:t>
      </w:r>
    </w:p>
    <w:p w:rsidR="0064543D" w:rsidRPr="00B2301B" w:rsidRDefault="0064543D" w:rsidP="00CF7173">
      <w:pPr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Исполнительным органом ОАО «Юграторг» является Генеральный директор, который осуществляет руководство текущей деятельностью Общества.</w:t>
      </w:r>
    </w:p>
    <w:p w:rsidR="0064543D" w:rsidRPr="00DC3FD3" w:rsidRDefault="0064543D" w:rsidP="00CF7173">
      <w:pPr>
        <w:pStyle w:val="HTML"/>
        <w:spacing w:line="360" w:lineRule="auto"/>
        <w:ind w:left="-54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B2301B">
        <w:rPr>
          <w:rFonts w:ascii="Times New Roman" w:hAnsi="Times New Roman" w:cs="Times New Roman"/>
          <w:color w:val="auto"/>
          <w:sz w:val="28"/>
          <w:szCs w:val="28"/>
        </w:rPr>
        <w:t>Вся система управления включает, в свою очередь, различные части управления – отделы, которые явля</w:t>
      </w:r>
      <w:r w:rsidR="005D19A5">
        <w:rPr>
          <w:rFonts w:ascii="Times New Roman" w:hAnsi="Times New Roman" w:cs="Times New Roman"/>
          <w:color w:val="auto"/>
          <w:sz w:val="28"/>
          <w:szCs w:val="28"/>
        </w:rPr>
        <w:t xml:space="preserve">ются важными составляющими. На </w:t>
      </w:r>
      <w:r w:rsidRPr="00B2301B">
        <w:rPr>
          <w:rFonts w:ascii="Times New Roman" w:hAnsi="Times New Roman" w:cs="Times New Roman"/>
          <w:color w:val="auto"/>
          <w:sz w:val="28"/>
          <w:szCs w:val="28"/>
        </w:rPr>
        <w:t>пр</w:t>
      </w:r>
      <w:r w:rsidR="005D19A5">
        <w:rPr>
          <w:rFonts w:ascii="Times New Roman" w:hAnsi="Times New Roman" w:cs="Times New Roman"/>
          <w:color w:val="auto"/>
          <w:sz w:val="28"/>
          <w:szCs w:val="28"/>
        </w:rPr>
        <w:t>едпр</w:t>
      </w:r>
      <w:r w:rsidRPr="00B2301B">
        <w:rPr>
          <w:rFonts w:ascii="Times New Roman" w:hAnsi="Times New Roman" w:cs="Times New Roman"/>
          <w:color w:val="auto"/>
          <w:sz w:val="28"/>
          <w:szCs w:val="28"/>
        </w:rPr>
        <w:t>иятии функционирует финансовый отдел, отдел кадров, торгово-коммерческий отдел, отдел общественного питания, автотранспортное подразделение, производственно-техническое подразделение и бухгалтерия. В свою очередь отделы специализированы на выполнении определенных функций управления. Организационная структура предприятия ОАО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«Юграторг» представлена на ри</w:t>
      </w:r>
      <w:r w:rsidR="00DC3FD3">
        <w:rPr>
          <w:rFonts w:ascii="Times New Roman" w:hAnsi="Times New Roman" w:cs="Times New Roman"/>
          <w:color w:val="auto"/>
          <w:sz w:val="28"/>
          <w:szCs w:val="28"/>
        </w:rPr>
        <w:t>сунке 2.</w:t>
      </w:r>
    </w:p>
    <w:p w:rsidR="0064543D" w:rsidRPr="00B2301B" w:rsidRDefault="0064543D" w:rsidP="00CF7173">
      <w:pPr>
        <w:pStyle w:val="HTML"/>
        <w:spacing w:line="360" w:lineRule="auto"/>
        <w:ind w:left="-540" w:firstLine="709"/>
        <w:jc w:val="both"/>
      </w:pPr>
      <w:r w:rsidRPr="00B2301B">
        <w:t xml:space="preserve">   </w:t>
      </w:r>
      <w:r w:rsidR="00C9399D">
        <w:pict>
          <v:group id="_x0000_s1101" editas="canvas" style="width:459pt;height:189pt;mso-position-horizontal-relative:char;mso-position-vertical-relative:line" coordorigin="2209,9300" coordsize="7200,2927">
            <o:lock v:ext="edit" aspectratio="t"/>
            <v:shape id="_x0000_s1102" type="#_x0000_t75" style="position:absolute;left:2209;top:9300;width:7200;height:2927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3" type="#_x0000_t202" style="position:absolute;left:4242;top:10276;width:1271;height:557">
              <v:textbox style="mso-next-textbox:#_x0000_s1103">
                <w:txbxContent>
                  <w:p w:rsidR="0064543D" w:rsidRDefault="0064543D" w:rsidP="0064543D">
                    <w:r>
                      <w:t>Финансовый отдел</w:t>
                    </w:r>
                  </w:p>
                </w:txbxContent>
              </v:textbox>
            </v:shape>
            <v:shape id="_x0000_s1104" type="#_x0000_t202" style="position:absolute;left:2548;top:10276;width:1270;height:557">
              <v:textbox style="mso-next-textbox:#_x0000_s1104">
                <w:txbxContent>
                  <w:p w:rsidR="0064543D" w:rsidRPr="007F2514" w:rsidRDefault="0064543D" w:rsidP="0064543D">
                    <w:r>
                      <w:t>Бухгалтерия</w:t>
                    </w:r>
                  </w:p>
                </w:txbxContent>
              </v:textbox>
            </v:shape>
            <v:shape id="_x0000_s1105" type="#_x0000_t202" style="position:absolute;left:4524;top:9439;width:1696;height:418">
              <v:textbox style="mso-next-textbox:#_x0000_s1105">
                <w:txbxContent>
                  <w:p w:rsidR="0064543D" w:rsidRPr="00485F81" w:rsidRDefault="0064543D" w:rsidP="0064543D">
                    <w:r w:rsidRPr="00485F81">
                      <w:t>ОАО «Юграторг»</w:t>
                    </w:r>
                  </w:p>
                </w:txbxContent>
              </v:textbox>
            </v:shape>
            <v:shape id="_x0000_s1106" type="#_x0000_t202" style="position:absolute;left:7913;top:10276;width:1411;height:557">
              <v:textbox style="mso-next-textbox:#_x0000_s1106">
                <w:txbxContent>
                  <w:p w:rsidR="0064543D" w:rsidRDefault="0064543D" w:rsidP="0064543D">
                    <w:r>
                      <w:t>Отдел кадров</w:t>
                    </w:r>
                  </w:p>
                </w:txbxContent>
              </v:textbox>
            </v:shape>
            <v:shape id="_x0000_s1107" type="#_x0000_t202" style="position:absolute;left:7065;top:11112;width:1695;height:836">
              <v:textbox style="mso-next-textbox:#_x0000_s1107">
                <w:txbxContent>
                  <w:p w:rsidR="0064543D" w:rsidRDefault="0064543D" w:rsidP="0064543D">
                    <w:r>
                      <w:t>Торгово-коммерческий отдел</w:t>
                    </w:r>
                  </w:p>
                </w:txbxContent>
              </v:textbox>
            </v:shape>
            <v:shape id="_x0000_s1108" type="#_x0000_t202" style="position:absolute;left:4948;top:11112;width:1554;height:837">
              <v:textbox style="mso-next-textbox:#_x0000_s1108">
                <w:txbxContent>
                  <w:p w:rsidR="0064543D" w:rsidRDefault="0064543D" w:rsidP="0064543D">
                    <w:r>
                      <w:t>Отдел общественного питания</w:t>
                    </w:r>
                  </w:p>
                </w:txbxContent>
              </v:textbox>
            </v:shape>
            <v:shape id="_x0000_s1109" type="#_x0000_t202" style="position:absolute;left:5795;top:10276;width:1835;height:557">
              <v:textbox style="mso-next-textbox:#_x0000_s1109">
                <w:txbxContent>
                  <w:p w:rsidR="0064543D" w:rsidRDefault="0064543D" w:rsidP="0064543D">
                    <w:r>
                      <w:t>Автотранспортное подразделение</w:t>
                    </w:r>
                  </w:p>
                </w:txbxContent>
              </v:textbox>
            </v:shape>
            <v:shape id="_x0000_s1110" type="#_x0000_t202" style="position:absolute;left:2689;top:11112;width:1836;height:837">
              <v:textbox style="mso-next-textbox:#_x0000_s1110">
                <w:txbxContent>
                  <w:p w:rsidR="0064543D" w:rsidRDefault="0064543D" w:rsidP="0064543D">
                    <w:r>
                      <w:t>Производственно-техническое подразделение</w:t>
                    </w:r>
                  </w:p>
                </w:txbxContent>
              </v:textbox>
            </v:shape>
            <v:line id="_x0000_s1111" style="position:absolute" from="5371,9857" to="5371,10276"/>
            <v:line id="_x0000_s1112" style="position:absolute" from="3254,9997" to="3254,10276"/>
            <v:line id="_x0000_s1113" style="position:absolute" from="6783,9997" to="6783,10276"/>
            <v:line id="_x0000_s1114" style="position:absolute" from="8760,9997" to="8760,10276"/>
            <v:line id="_x0000_s1115" style="position:absolute" from="3254,9997" to="8760,9997"/>
            <v:line id="_x0000_s1116" style="position:absolute" from="3960,9997" to="3960,11112"/>
            <v:line id="_x0000_s1117" style="position:absolute" from="5654,9997" to="5654,11112"/>
            <v:line id="_x0000_s1118" style="position:absolute" from="7771,9997" to="7771,11112"/>
            <w10:wrap type="none"/>
            <w10:anchorlock/>
          </v:group>
        </w:pict>
      </w:r>
    </w:p>
    <w:p w:rsidR="0064543D" w:rsidRPr="005D19A5" w:rsidRDefault="0064543D" w:rsidP="00CF7173">
      <w:pPr>
        <w:ind w:left="-540" w:firstLine="709"/>
      </w:pPr>
      <w:r w:rsidRPr="005D19A5">
        <w:rPr>
          <w:b/>
        </w:rPr>
        <w:t>Рисунок 2</w:t>
      </w:r>
      <w:r w:rsidRPr="005D19A5">
        <w:t xml:space="preserve"> – Организационная структура ОАО «Юграторг».</w:t>
      </w:r>
    </w:p>
    <w:p w:rsidR="0064543D" w:rsidRDefault="0064543D" w:rsidP="00CF7173">
      <w:pPr>
        <w:ind w:left="-540" w:firstLine="709"/>
        <w:rPr>
          <w:sz w:val="28"/>
          <w:szCs w:val="28"/>
        </w:rPr>
      </w:pPr>
    </w:p>
    <w:p w:rsidR="0064543D" w:rsidRDefault="0064543D" w:rsidP="00CF7173">
      <w:pPr>
        <w:spacing w:line="360" w:lineRule="auto"/>
        <w:ind w:left="-539" w:firstLine="709"/>
        <w:rPr>
          <w:sz w:val="28"/>
          <w:szCs w:val="28"/>
        </w:rPr>
      </w:pPr>
      <w:r>
        <w:rPr>
          <w:sz w:val="28"/>
          <w:szCs w:val="28"/>
        </w:rPr>
        <w:t xml:space="preserve">Действующая система </w:t>
      </w:r>
      <w:r w:rsidRPr="00B2301B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на предприятии является линейной. Смысл линейной структуры состоит в том, что во главе подразделения стоит руководитель, который сосредотачивает в своих руках все функции управления и осуществляет единоличное руководство.</w:t>
      </w:r>
    </w:p>
    <w:p w:rsidR="0064543D" w:rsidRDefault="0064543D" w:rsidP="00CF7173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4A113E" w:rsidRDefault="004A113E" w:rsidP="00CF7173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4A113E" w:rsidRPr="004A113E" w:rsidRDefault="004A113E" w:rsidP="00CF7173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5D19A5" w:rsidRPr="00133950" w:rsidRDefault="005D19A5" w:rsidP="00CF7173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iCs w:val="0"/>
        </w:rPr>
      </w:pPr>
      <w:bookmarkStart w:id="7" w:name="_Toc255084903"/>
      <w:r w:rsidRPr="00133950">
        <w:rPr>
          <w:rFonts w:ascii="Times New Roman" w:hAnsi="Times New Roman"/>
          <w:i w:val="0"/>
          <w:iCs w:val="0"/>
        </w:rPr>
        <w:t>2.2 Характеристика хозяйственной деятельности предприятия</w:t>
      </w:r>
      <w:bookmarkEnd w:id="7"/>
    </w:p>
    <w:p w:rsidR="005B3F45" w:rsidRDefault="004A113E" w:rsidP="00CF7173">
      <w:pPr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Приступая к изучению характеристики</w:t>
      </w:r>
      <w:r w:rsidR="0021705B" w:rsidRPr="0021705B">
        <w:rPr>
          <w:sz w:val="28"/>
          <w:szCs w:val="28"/>
        </w:rPr>
        <w:t xml:space="preserve"> </w:t>
      </w:r>
      <w:r w:rsidR="0021705B">
        <w:rPr>
          <w:sz w:val="28"/>
          <w:szCs w:val="28"/>
        </w:rPr>
        <w:t>хозяйственной деятельности</w:t>
      </w:r>
      <w:r w:rsidRPr="00B2301B">
        <w:rPr>
          <w:sz w:val="28"/>
          <w:szCs w:val="28"/>
        </w:rPr>
        <w:t xml:space="preserve"> Открытого акционерного общества «Юграторг» необходимо рассмотреть цели и виды его деятельности</w:t>
      </w:r>
      <w:r w:rsidR="005B3F45">
        <w:rPr>
          <w:sz w:val="28"/>
          <w:szCs w:val="28"/>
        </w:rPr>
        <w:t>.</w:t>
      </w:r>
    </w:p>
    <w:p w:rsidR="004A113E" w:rsidRPr="00B2301B" w:rsidRDefault="004A113E" w:rsidP="00CF7173">
      <w:pPr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Деятельность предприятия определена Уставом.</w:t>
      </w:r>
    </w:p>
    <w:p w:rsidR="004A113E" w:rsidRPr="00B2301B" w:rsidRDefault="004A113E" w:rsidP="00CF7173">
      <w:pPr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Целью создания Общества является извлечение прибыли.</w:t>
      </w:r>
    </w:p>
    <w:p w:rsidR="004A113E" w:rsidRPr="00B2301B" w:rsidRDefault="004A113E" w:rsidP="00CF7173">
      <w:pPr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Исходя из цели деятельности, предприятие осуществляет следующие виды деятельности:</w:t>
      </w:r>
    </w:p>
    <w:p w:rsidR="004A113E" w:rsidRPr="00B2301B" w:rsidRDefault="004A113E" w:rsidP="00CF7173">
      <w:pPr>
        <w:numPr>
          <w:ilvl w:val="0"/>
          <w:numId w:val="4"/>
        </w:num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Осуществление торгово-закупочной деятельности.</w:t>
      </w:r>
    </w:p>
    <w:p w:rsidR="004A113E" w:rsidRPr="00B2301B" w:rsidRDefault="004A113E" w:rsidP="00CF7173">
      <w:pPr>
        <w:numPr>
          <w:ilvl w:val="0"/>
          <w:numId w:val="4"/>
        </w:num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Производство продовольственных товаров.</w:t>
      </w:r>
    </w:p>
    <w:p w:rsidR="004A113E" w:rsidRPr="00B2301B" w:rsidRDefault="004A113E" w:rsidP="00CF7173">
      <w:pPr>
        <w:numPr>
          <w:ilvl w:val="0"/>
          <w:numId w:val="4"/>
        </w:num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Оказание транспортных услуг.</w:t>
      </w:r>
    </w:p>
    <w:p w:rsidR="004A113E" w:rsidRPr="00B2301B" w:rsidRDefault="004A113E" w:rsidP="00CF7173">
      <w:pPr>
        <w:numPr>
          <w:ilvl w:val="0"/>
          <w:numId w:val="4"/>
        </w:num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Оказание услуг складского хранения.</w:t>
      </w:r>
    </w:p>
    <w:p w:rsidR="004A113E" w:rsidRPr="00B2301B" w:rsidRDefault="004A113E" w:rsidP="00CF7173">
      <w:pPr>
        <w:numPr>
          <w:ilvl w:val="0"/>
          <w:numId w:val="4"/>
        </w:num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Осуществление посреднической деятельности.</w:t>
      </w:r>
    </w:p>
    <w:p w:rsidR="004A113E" w:rsidRPr="00B2301B" w:rsidRDefault="004A113E" w:rsidP="00CF7173">
      <w:pPr>
        <w:numPr>
          <w:ilvl w:val="0"/>
          <w:numId w:val="4"/>
        </w:num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Проведение экспортно-импортных операций.</w:t>
      </w:r>
    </w:p>
    <w:p w:rsidR="004A113E" w:rsidRPr="00B2301B" w:rsidRDefault="004A113E" w:rsidP="00CF7173">
      <w:pPr>
        <w:numPr>
          <w:ilvl w:val="0"/>
          <w:numId w:val="4"/>
        </w:num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Осуществление оптовой и розничной торговли.</w:t>
      </w:r>
    </w:p>
    <w:p w:rsidR="004A113E" w:rsidRPr="00B2301B" w:rsidRDefault="004A113E" w:rsidP="00CF7173">
      <w:pPr>
        <w:numPr>
          <w:ilvl w:val="0"/>
          <w:numId w:val="4"/>
        </w:num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Оказание услуг общественного питания.</w:t>
      </w:r>
    </w:p>
    <w:p w:rsidR="004A113E" w:rsidRPr="00B2301B" w:rsidRDefault="004A113E" w:rsidP="00CF7173">
      <w:pPr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Отдельными видами деятельности, перечень которых определяется законодательством, Общество может заниматься только на основании специального разрешения (лицензии).</w:t>
      </w:r>
    </w:p>
    <w:p w:rsidR="004A113E" w:rsidRPr="00B2301B" w:rsidRDefault="004A113E" w:rsidP="00CF7173">
      <w:pPr>
        <w:spacing w:line="360" w:lineRule="auto"/>
        <w:ind w:left="-540" w:firstLine="709"/>
        <w:jc w:val="both"/>
        <w:rPr>
          <w:sz w:val="28"/>
          <w:szCs w:val="28"/>
        </w:rPr>
      </w:pPr>
      <w:r w:rsidRPr="00B2301B">
        <w:rPr>
          <w:sz w:val="28"/>
          <w:szCs w:val="28"/>
        </w:rPr>
        <w:t>У ОАО «Юграторг» существует территориально обособленное структурное подразделение – филиал в г. Тюмени.</w:t>
      </w:r>
    </w:p>
    <w:p w:rsidR="0021705B" w:rsidRDefault="0021705B" w:rsidP="00CF7173">
      <w:pPr>
        <w:spacing w:line="360" w:lineRule="auto"/>
        <w:ind w:left="-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более подробного рассмотрения </w:t>
      </w:r>
      <w:r w:rsidRPr="00B2301B">
        <w:rPr>
          <w:sz w:val="28"/>
          <w:szCs w:val="28"/>
        </w:rPr>
        <w:t>характеристики</w:t>
      </w:r>
      <w:r w:rsidRPr="0021705B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хозяйственной деятельности ОАО «Юграторг» составим таблицу, в которой проанализируем основные финансовые показатели деятельности предприятия.</w:t>
      </w:r>
    </w:p>
    <w:p w:rsidR="00AC7754" w:rsidRDefault="00AC7754" w:rsidP="00CF7173">
      <w:pPr>
        <w:spacing w:line="360" w:lineRule="auto"/>
        <w:ind w:left="-5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финансовых показателей  на предприятии </w:t>
      </w:r>
      <w:r w:rsidRPr="00B2301B">
        <w:rPr>
          <w:sz w:val="28"/>
          <w:szCs w:val="28"/>
        </w:rPr>
        <w:t>ОАО «Юграторг»</w:t>
      </w:r>
      <w:r>
        <w:rPr>
          <w:sz w:val="28"/>
          <w:szCs w:val="28"/>
        </w:rPr>
        <w:t xml:space="preserve"> обратимся </w:t>
      </w:r>
      <w:r w:rsidRPr="00B2301B">
        <w:rPr>
          <w:sz w:val="28"/>
          <w:szCs w:val="28"/>
        </w:rPr>
        <w:t>бухгалтерск</w:t>
      </w:r>
      <w:r>
        <w:rPr>
          <w:sz w:val="28"/>
          <w:szCs w:val="28"/>
        </w:rPr>
        <w:t>ому</w:t>
      </w:r>
      <w:r w:rsidRPr="00B2301B">
        <w:rPr>
          <w:sz w:val="28"/>
          <w:szCs w:val="28"/>
        </w:rPr>
        <w:t xml:space="preserve"> баланс</w:t>
      </w:r>
      <w:r>
        <w:rPr>
          <w:sz w:val="28"/>
          <w:szCs w:val="28"/>
        </w:rPr>
        <w:t>у</w:t>
      </w:r>
      <w:r w:rsidRPr="00B2301B">
        <w:rPr>
          <w:sz w:val="28"/>
          <w:szCs w:val="28"/>
        </w:rPr>
        <w:t xml:space="preserve"> за 200</w:t>
      </w:r>
      <w:r>
        <w:rPr>
          <w:sz w:val="28"/>
          <w:szCs w:val="28"/>
        </w:rPr>
        <w:t>6</w:t>
      </w:r>
      <w:r w:rsidRPr="00B2301B">
        <w:rPr>
          <w:sz w:val="28"/>
          <w:szCs w:val="28"/>
        </w:rPr>
        <w:t>, 200</w:t>
      </w:r>
      <w:r>
        <w:rPr>
          <w:sz w:val="28"/>
          <w:szCs w:val="28"/>
        </w:rPr>
        <w:t>7</w:t>
      </w:r>
      <w:r w:rsidRPr="00B2301B">
        <w:rPr>
          <w:sz w:val="28"/>
          <w:szCs w:val="28"/>
        </w:rPr>
        <w:t xml:space="preserve"> и 200</w:t>
      </w:r>
      <w:r>
        <w:rPr>
          <w:sz w:val="28"/>
          <w:szCs w:val="28"/>
        </w:rPr>
        <w:t>8</w:t>
      </w:r>
      <w:r w:rsidRPr="00B2301B">
        <w:rPr>
          <w:sz w:val="28"/>
          <w:szCs w:val="28"/>
        </w:rPr>
        <w:t xml:space="preserve"> </w:t>
      </w:r>
      <w:r w:rsidRPr="00BF4F67">
        <w:rPr>
          <w:sz w:val="28"/>
          <w:szCs w:val="28"/>
        </w:rPr>
        <w:t>года, а также форм</w:t>
      </w:r>
      <w:r>
        <w:rPr>
          <w:sz w:val="28"/>
          <w:szCs w:val="28"/>
        </w:rPr>
        <w:t>е</w:t>
      </w:r>
      <w:r w:rsidRPr="00BF4F67">
        <w:rPr>
          <w:sz w:val="28"/>
          <w:szCs w:val="28"/>
        </w:rPr>
        <w:t xml:space="preserve"> № 2 «Отчет о прибылях и убытках» за 200</w:t>
      </w:r>
      <w:r>
        <w:rPr>
          <w:sz w:val="28"/>
          <w:szCs w:val="28"/>
        </w:rPr>
        <w:t>6</w:t>
      </w:r>
      <w:r w:rsidRPr="00BF4F67">
        <w:rPr>
          <w:sz w:val="28"/>
          <w:szCs w:val="28"/>
        </w:rPr>
        <w:t>, 200</w:t>
      </w:r>
      <w:r>
        <w:rPr>
          <w:sz w:val="28"/>
          <w:szCs w:val="28"/>
        </w:rPr>
        <w:t>7</w:t>
      </w:r>
      <w:r w:rsidRPr="00BF4F67">
        <w:rPr>
          <w:sz w:val="28"/>
          <w:szCs w:val="28"/>
        </w:rPr>
        <w:t xml:space="preserve"> и 200</w:t>
      </w:r>
      <w:r>
        <w:rPr>
          <w:sz w:val="28"/>
          <w:szCs w:val="28"/>
        </w:rPr>
        <w:t>8</w:t>
      </w:r>
      <w:r w:rsidR="00DC3FD3">
        <w:rPr>
          <w:sz w:val="28"/>
          <w:szCs w:val="28"/>
        </w:rPr>
        <w:t xml:space="preserve"> года</w:t>
      </w:r>
      <w:r w:rsidRPr="00BF4F67">
        <w:rPr>
          <w:sz w:val="28"/>
          <w:szCs w:val="28"/>
        </w:rPr>
        <w:t xml:space="preserve"> и проведем </w:t>
      </w:r>
      <w:r>
        <w:rPr>
          <w:sz w:val="28"/>
          <w:szCs w:val="28"/>
        </w:rPr>
        <w:t>расчёты.</w:t>
      </w:r>
    </w:p>
    <w:p w:rsidR="0021705B" w:rsidRDefault="0021705B" w:rsidP="00CF7173">
      <w:pPr>
        <w:spacing w:line="360" w:lineRule="auto"/>
        <w:ind w:firstLine="709"/>
        <w:rPr>
          <w:sz w:val="28"/>
          <w:szCs w:val="28"/>
        </w:rPr>
        <w:sectPr w:rsidR="0021705B">
          <w:footerReference w:type="even" r:id="rId54"/>
          <w:footerReference w:type="default" r:id="rId5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543D" w:rsidRDefault="00F81C32" w:rsidP="00CF717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Таблица 1 — </w:t>
      </w:r>
      <w:r w:rsidR="00A05DF3">
        <w:rPr>
          <w:sz w:val="28"/>
          <w:szCs w:val="28"/>
        </w:rPr>
        <w:t>О</w:t>
      </w:r>
      <w:r>
        <w:rPr>
          <w:sz w:val="28"/>
          <w:szCs w:val="28"/>
        </w:rPr>
        <w:t>сновные финансовые показатели деятельности ОАО «Юграторг»</w:t>
      </w:r>
    </w:p>
    <w:tbl>
      <w:tblPr>
        <w:tblStyle w:val="a4"/>
        <w:tblW w:w="14800" w:type="dxa"/>
        <w:tblLook w:val="01E0" w:firstRow="1" w:lastRow="1" w:firstColumn="1" w:lastColumn="1" w:noHBand="0" w:noVBand="0"/>
      </w:tblPr>
      <w:tblGrid>
        <w:gridCol w:w="2347"/>
        <w:gridCol w:w="5472"/>
        <w:gridCol w:w="1065"/>
        <w:gridCol w:w="1412"/>
        <w:gridCol w:w="1220"/>
        <w:gridCol w:w="1547"/>
        <w:gridCol w:w="1717"/>
        <w:gridCol w:w="20"/>
      </w:tblGrid>
      <w:tr w:rsidR="00F81C32" w:rsidRPr="001931BD">
        <w:trPr>
          <w:gridAfter w:val="1"/>
          <w:wAfter w:w="14" w:type="dxa"/>
          <w:trHeight w:val="240"/>
        </w:trPr>
        <w:tc>
          <w:tcPr>
            <w:tcW w:w="2347" w:type="dxa"/>
            <w:vMerge w:val="restart"/>
          </w:tcPr>
          <w:p w:rsidR="00F81C32" w:rsidRPr="001931BD" w:rsidRDefault="00F81C32" w:rsidP="007A262F">
            <w:pPr>
              <w:jc w:val="center"/>
              <w:rPr>
                <w:b/>
                <w:sz w:val="22"/>
                <w:szCs w:val="22"/>
              </w:rPr>
            </w:pPr>
            <w:r w:rsidRPr="001931BD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5501" w:type="dxa"/>
            <w:vMerge w:val="restart"/>
          </w:tcPr>
          <w:p w:rsidR="00F81C32" w:rsidRPr="001931BD" w:rsidRDefault="00F81C32" w:rsidP="007A262F">
            <w:pPr>
              <w:jc w:val="center"/>
              <w:rPr>
                <w:b/>
                <w:sz w:val="22"/>
                <w:szCs w:val="22"/>
              </w:rPr>
            </w:pPr>
            <w:r w:rsidRPr="001931BD">
              <w:rPr>
                <w:b/>
                <w:sz w:val="22"/>
                <w:szCs w:val="22"/>
              </w:rPr>
              <w:t>Формула</w:t>
            </w:r>
          </w:p>
        </w:tc>
        <w:tc>
          <w:tcPr>
            <w:tcW w:w="3756" w:type="dxa"/>
            <w:gridSpan w:val="3"/>
          </w:tcPr>
          <w:p w:rsidR="00F81C32" w:rsidRPr="001931BD" w:rsidRDefault="00F81C32" w:rsidP="007A262F">
            <w:pPr>
              <w:jc w:val="center"/>
              <w:rPr>
                <w:b/>
                <w:sz w:val="22"/>
                <w:szCs w:val="22"/>
              </w:rPr>
            </w:pPr>
            <w:r w:rsidRPr="001931BD">
              <w:rPr>
                <w:b/>
                <w:sz w:val="22"/>
                <w:szCs w:val="22"/>
              </w:rPr>
              <w:t>Года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F81C32" w:rsidRPr="001931BD" w:rsidRDefault="00F81C32" w:rsidP="007A262F">
            <w:pPr>
              <w:jc w:val="center"/>
              <w:rPr>
                <w:b/>
                <w:sz w:val="22"/>
                <w:szCs w:val="22"/>
              </w:rPr>
            </w:pPr>
            <w:r w:rsidRPr="001931BD">
              <w:rPr>
                <w:b/>
                <w:sz w:val="22"/>
                <w:szCs w:val="22"/>
              </w:rPr>
              <w:t>Отклонение</w:t>
            </w:r>
          </w:p>
        </w:tc>
      </w:tr>
      <w:tr w:rsidR="00F81C32">
        <w:trPr>
          <w:trHeight w:val="240"/>
        </w:trPr>
        <w:tc>
          <w:tcPr>
            <w:tcW w:w="2347" w:type="dxa"/>
            <w:vMerge/>
          </w:tcPr>
          <w:p w:rsidR="00F81C32" w:rsidRPr="001931BD" w:rsidRDefault="00F81C32" w:rsidP="007A262F">
            <w:pPr>
              <w:rPr>
                <w:b/>
                <w:sz w:val="22"/>
                <w:szCs w:val="22"/>
              </w:rPr>
            </w:pPr>
          </w:p>
        </w:tc>
        <w:tc>
          <w:tcPr>
            <w:tcW w:w="5501" w:type="dxa"/>
            <w:vMerge/>
          </w:tcPr>
          <w:p w:rsidR="00F81C32" w:rsidRPr="001931BD" w:rsidRDefault="00F81C32" w:rsidP="007A262F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F81C32" w:rsidRPr="001931BD" w:rsidRDefault="00F81C32" w:rsidP="007A262F">
            <w:pPr>
              <w:jc w:val="center"/>
              <w:rPr>
                <w:b/>
                <w:sz w:val="22"/>
                <w:szCs w:val="22"/>
              </w:rPr>
            </w:pPr>
            <w:r w:rsidRPr="001931BD">
              <w:rPr>
                <w:b/>
                <w:sz w:val="22"/>
                <w:szCs w:val="22"/>
              </w:rPr>
              <w:t>2006</w:t>
            </w:r>
          </w:p>
        </w:tc>
        <w:tc>
          <w:tcPr>
            <w:tcW w:w="1440" w:type="dxa"/>
          </w:tcPr>
          <w:p w:rsidR="00F81C32" w:rsidRPr="001931BD" w:rsidRDefault="00F81C32" w:rsidP="007A262F">
            <w:pPr>
              <w:jc w:val="center"/>
              <w:rPr>
                <w:b/>
                <w:sz w:val="22"/>
                <w:szCs w:val="22"/>
              </w:rPr>
            </w:pPr>
            <w:r w:rsidRPr="001931BD">
              <w:rPr>
                <w:b/>
                <w:sz w:val="22"/>
                <w:szCs w:val="22"/>
              </w:rPr>
              <w:t>2007</w:t>
            </w:r>
          </w:p>
        </w:tc>
        <w:tc>
          <w:tcPr>
            <w:tcW w:w="1236" w:type="dxa"/>
          </w:tcPr>
          <w:p w:rsidR="00F81C32" w:rsidRPr="001931BD" w:rsidRDefault="00F81C32" w:rsidP="007A262F">
            <w:pPr>
              <w:jc w:val="center"/>
              <w:rPr>
                <w:b/>
                <w:sz w:val="22"/>
                <w:szCs w:val="22"/>
              </w:rPr>
            </w:pPr>
            <w:r w:rsidRPr="001931BD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1552" w:type="dxa"/>
            <w:shd w:val="clear" w:color="auto" w:fill="auto"/>
          </w:tcPr>
          <w:p w:rsidR="00F81C32" w:rsidRPr="001931BD" w:rsidRDefault="00F81C32" w:rsidP="007A262F">
            <w:pPr>
              <w:rPr>
                <w:b/>
                <w:sz w:val="22"/>
                <w:szCs w:val="22"/>
              </w:rPr>
            </w:pPr>
            <w:r w:rsidRPr="001931BD">
              <w:rPr>
                <w:b/>
                <w:sz w:val="22"/>
                <w:szCs w:val="22"/>
              </w:rPr>
              <w:t>Абсолютное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F81C32" w:rsidRPr="001931BD" w:rsidRDefault="00F81C32" w:rsidP="007A262F">
            <w:pPr>
              <w:rPr>
                <w:b/>
                <w:sz w:val="22"/>
                <w:szCs w:val="22"/>
              </w:rPr>
            </w:pPr>
            <w:r w:rsidRPr="001931BD">
              <w:rPr>
                <w:b/>
                <w:sz w:val="22"/>
                <w:szCs w:val="22"/>
              </w:rPr>
              <w:t>Относительное</w:t>
            </w:r>
          </w:p>
        </w:tc>
      </w:tr>
      <w:tr w:rsidR="00F81C32">
        <w:tc>
          <w:tcPr>
            <w:tcW w:w="2347" w:type="dxa"/>
          </w:tcPr>
          <w:p w:rsidR="00F81C32" w:rsidRPr="00CB7452" w:rsidRDefault="00F81C32" w:rsidP="007A262F">
            <w:r w:rsidRPr="00CB7452">
              <w:t>Чистая прибыль</w:t>
            </w:r>
            <w:r>
              <w:t>: тыс. руб</w:t>
            </w:r>
          </w:p>
        </w:tc>
        <w:tc>
          <w:tcPr>
            <w:tcW w:w="5501" w:type="dxa"/>
          </w:tcPr>
          <w:p w:rsidR="00F81C32" w:rsidRDefault="00F81C32" w:rsidP="007A262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7780</w:t>
            </w:r>
          </w:p>
        </w:tc>
        <w:tc>
          <w:tcPr>
            <w:tcW w:w="144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9636</w:t>
            </w:r>
          </w:p>
        </w:tc>
        <w:tc>
          <w:tcPr>
            <w:tcW w:w="1236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15777</w:t>
            </w:r>
          </w:p>
        </w:tc>
        <w:tc>
          <w:tcPr>
            <w:tcW w:w="1552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7997</w:t>
            </w:r>
          </w:p>
        </w:tc>
        <w:tc>
          <w:tcPr>
            <w:tcW w:w="1644" w:type="dxa"/>
            <w:gridSpan w:val="2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2,03</w:t>
            </w:r>
          </w:p>
        </w:tc>
      </w:tr>
      <w:tr w:rsidR="00F81C32">
        <w:tc>
          <w:tcPr>
            <w:tcW w:w="2347" w:type="dxa"/>
          </w:tcPr>
          <w:p w:rsidR="00F81C32" w:rsidRPr="00CB7452" w:rsidRDefault="00F81C32" w:rsidP="007A262F">
            <w:r w:rsidRPr="00CB7452">
              <w:t>Чистая рентабельность</w:t>
            </w:r>
            <w:r w:rsidR="005B3F45">
              <w:t>: %</w:t>
            </w:r>
          </w:p>
        </w:tc>
        <w:tc>
          <w:tcPr>
            <w:tcW w:w="5501" w:type="dxa"/>
          </w:tcPr>
          <w:p w:rsidR="00F81C32" w:rsidRDefault="00F81C32" w:rsidP="007A262F">
            <w:pPr>
              <w:rPr>
                <w:sz w:val="28"/>
                <w:szCs w:val="28"/>
              </w:rPr>
            </w:pPr>
            <w:r w:rsidRPr="00CB7452">
              <w:rPr>
                <w:position w:val="-28"/>
                <w:sz w:val="28"/>
                <w:szCs w:val="28"/>
              </w:rPr>
              <w:object w:dxaOrig="2799" w:dyaOrig="660">
                <v:shape id="_x0000_i1051" type="#_x0000_t75" style="width:140.25pt;height:33pt" o:ole="">
                  <v:imagedata r:id="rId56" o:title=""/>
                </v:shape>
                <o:OLEObject Type="Embed" ProgID="Equation.3" ShapeID="_x0000_i1051" DrawAspect="Content" ObjectID="_1469883390" r:id="rId57"/>
              </w:object>
            </w:r>
          </w:p>
          <w:p w:rsidR="00F81C32" w:rsidRDefault="00F81C32" w:rsidP="007A262F">
            <w:pPr>
              <w:rPr>
                <w:sz w:val="28"/>
                <w:szCs w:val="28"/>
              </w:rPr>
            </w:pPr>
            <w:r w:rsidRPr="00FB5DD4">
              <w:rPr>
                <w:position w:val="-28"/>
                <w:sz w:val="28"/>
                <w:szCs w:val="28"/>
              </w:rPr>
              <w:object w:dxaOrig="1880" w:dyaOrig="660">
                <v:shape id="_x0000_i1052" type="#_x0000_t75" style="width:93.75pt;height:33pt" o:ole="">
                  <v:imagedata r:id="rId58" o:title=""/>
                </v:shape>
                <o:OLEObject Type="Embed" ProgID="Equation.3" ShapeID="_x0000_i1052" DrawAspect="Content" ObjectID="_1469883391" r:id="rId59"/>
              </w:object>
            </w:r>
          </w:p>
        </w:tc>
        <w:tc>
          <w:tcPr>
            <w:tcW w:w="108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1,57</w:t>
            </w:r>
          </w:p>
        </w:tc>
        <w:tc>
          <w:tcPr>
            <w:tcW w:w="144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1,53</w:t>
            </w:r>
          </w:p>
        </w:tc>
        <w:tc>
          <w:tcPr>
            <w:tcW w:w="1236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1,82</w:t>
            </w:r>
          </w:p>
        </w:tc>
        <w:tc>
          <w:tcPr>
            <w:tcW w:w="1552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0,25</w:t>
            </w:r>
          </w:p>
        </w:tc>
        <w:tc>
          <w:tcPr>
            <w:tcW w:w="1644" w:type="dxa"/>
            <w:gridSpan w:val="2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1,16</w:t>
            </w:r>
          </w:p>
        </w:tc>
      </w:tr>
      <w:tr w:rsidR="00F81C32">
        <w:tc>
          <w:tcPr>
            <w:tcW w:w="2347" w:type="dxa"/>
          </w:tcPr>
          <w:p w:rsidR="00F81C32" w:rsidRPr="00CB7452" w:rsidRDefault="00F81C32" w:rsidP="007A262F">
            <w:r w:rsidRPr="00CB7452">
              <w:t>Коэффициент платежеспособности</w:t>
            </w:r>
          </w:p>
        </w:tc>
        <w:tc>
          <w:tcPr>
            <w:tcW w:w="5501" w:type="dxa"/>
          </w:tcPr>
          <w:p w:rsidR="00F81C32" w:rsidRDefault="00F81C32" w:rsidP="007A262F">
            <w:pPr>
              <w:rPr>
                <w:rFonts w:ascii="Times-Roman" w:hAnsi="Times-Roman" w:cs="Times-Roman"/>
              </w:rPr>
            </w:pPr>
            <w:r w:rsidRPr="00CB7452">
              <w:rPr>
                <w:rFonts w:ascii="Times-Roman" w:hAnsi="Times-Roman" w:cs="Times-Roman"/>
                <w:position w:val="-24"/>
              </w:rPr>
              <w:object w:dxaOrig="3019" w:dyaOrig="620">
                <v:shape id="_x0000_i1053" type="#_x0000_t75" style="width:150.75pt;height:30.75pt" o:ole="">
                  <v:imagedata r:id="rId60" o:title=""/>
                </v:shape>
                <o:OLEObject Type="Embed" ProgID="Equation.3" ShapeID="_x0000_i1053" DrawAspect="Content" ObjectID="_1469883392" r:id="rId61"/>
              </w:object>
            </w:r>
          </w:p>
          <w:p w:rsidR="00F81C32" w:rsidRDefault="00F81C32" w:rsidP="007A262F">
            <w:pPr>
              <w:rPr>
                <w:sz w:val="28"/>
                <w:szCs w:val="28"/>
              </w:rPr>
            </w:pPr>
            <w:r w:rsidRPr="00B975FB">
              <w:rPr>
                <w:rFonts w:ascii="Times-Roman" w:hAnsi="Times-Roman" w:cs="Times-Roman"/>
                <w:position w:val="-28"/>
              </w:rPr>
              <w:object w:dxaOrig="4500" w:dyaOrig="660">
                <v:shape id="_x0000_i1054" type="#_x0000_t75" style="width:225pt;height:33pt" o:ole="">
                  <v:imagedata r:id="rId62" o:title=""/>
                </v:shape>
                <o:OLEObject Type="Embed" ProgID="Equation.3" ShapeID="_x0000_i1054" DrawAspect="Content" ObjectID="_1469883393" r:id="rId63"/>
              </w:object>
            </w:r>
          </w:p>
        </w:tc>
        <w:tc>
          <w:tcPr>
            <w:tcW w:w="108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1,74</w:t>
            </w:r>
          </w:p>
        </w:tc>
        <w:tc>
          <w:tcPr>
            <w:tcW w:w="144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1,73</w:t>
            </w:r>
          </w:p>
        </w:tc>
        <w:tc>
          <w:tcPr>
            <w:tcW w:w="1236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1,53</w:t>
            </w:r>
          </w:p>
        </w:tc>
        <w:tc>
          <w:tcPr>
            <w:tcW w:w="1552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-0,21</w:t>
            </w:r>
          </w:p>
        </w:tc>
        <w:tc>
          <w:tcPr>
            <w:tcW w:w="1644" w:type="dxa"/>
            <w:gridSpan w:val="2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0,88</w:t>
            </w:r>
          </w:p>
        </w:tc>
      </w:tr>
      <w:tr w:rsidR="00F81C32">
        <w:tc>
          <w:tcPr>
            <w:tcW w:w="2347" w:type="dxa"/>
          </w:tcPr>
          <w:p w:rsidR="00F81C32" w:rsidRPr="00CB7452" w:rsidRDefault="00F81C32" w:rsidP="007A262F">
            <w:r w:rsidRPr="00CB7452">
              <w:rPr>
                <w:rFonts w:ascii="Times-BoldItalic" w:hAnsi="Times-BoldItalic" w:cs="Times-BoldItalic"/>
                <w:bCs/>
                <w:iCs/>
              </w:rPr>
              <w:t>Коэффициент финансового левериджа или коэффициент финансового риска</w:t>
            </w:r>
          </w:p>
        </w:tc>
        <w:tc>
          <w:tcPr>
            <w:tcW w:w="5501" w:type="dxa"/>
          </w:tcPr>
          <w:p w:rsidR="00F81C32" w:rsidRDefault="00F81C32" w:rsidP="007A262F">
            <w:pPr>
              <w:rPr>
                <w:rFonts w:ascii="Times-Roman" w:hAnsi="Times-Roman" w:cs="Times-Roman"/>
              </w:rPr>
            </w:pPr>
            <w:r w:rsidRPr="00B975FB">
              <w:rPr>
                <w:rFonts w:ascii="Times-Roman" w:hAnsi="Times-Roman" w:cs="Times-Roman"/>
                <w:position w:val="-24"/>
              </w:rPr>
              <w:object w:dxaOrig="3040" w:dyaOrig="620">
                <v:shape id="_x0000_i1055" type="#_x0000_t75" style="width:152.25pt;height:30.75pt" o:ole="">
                  <v:imagedata r:id="rId64" o:title=""/>
                </v:shape>
                <o:OLEObject Type="Embed" ProgID="Equation.3" ShapeID="_x0000_i1055" DrawAspect="Content" ObjectID="_1469883394" r:id="rId65"/>
              </w:object>
            </w:r>
          </w:p>
          <w:p w:rsidR="00F81C32" w:rsidRDefault="00F81C32" w:rsidP="007A262F">
            <w:pPr>
              <w:rPr>
                <w:sz w:val="28"/>
                <w:szCs w:val="28"/>
              </w:rPr>
            </w:pPr>
            <w:r w:rsidRPr="00B975FB">
              <w:rPr>
                <w:rFonts w:ascii="Times-Roman" w:hAnsi="Times-Roman" w:cs="Times-Roman"/>
                <w:position w:val="-28"/>
              </w:rPr>
              <w:object w:dxaOrig="4520" w:dyaOrig="660">
                <v:shape id="_x0000_i1056" type="#_x0000_t75" style="width:225.75pt;height:33pt" o:ole="">
                  <v:imagedata r:id="rId66" o:title=""/>
                </v:shape>
                <o:OLEObject Type="Embed" ProgID="Equation.3" ShapeID="_x0000_i1056" DrawAspect="Content" ObjectID="_1469883395" r:id="rId67"/>
              </w:object>
            </w:r>
          </w:p>
        </w:tc>
        <w:tc>
          <w:tcPr>
            <w:tcW w:w="108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0,57</w:t>
            </w:r>
          </w:p>
        </w:tc>
        <w:tc>
          <w:tcPr>
            <w:tcW w:w="144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0,57</w:t>
            </w:r>
          </w:p>
        </w:tc>
        <w:tc>
          <w:tcPr>
            <w:tcW w:w="1236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0,65</w:t>
            </w:r>
          </w:p>
        </w:tc>
        <w:tc>
          <w:tcPr>
            <w:tcW w:w="1552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0,08</w:t>
            </w:r>
          </w:p>
        </w:tc>
        <w:tc>
          <w:tcPr>
            <w:tcW w:w="1644" w:type="dxa"/>
            <w:gridSpan w:val="2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1,14</w:t>
            </w:r>
          </w:p>
        </w:tc>
      </w:tr>
      <w:tr w:rsidR="00F81C32">
        <w:tc>
          <w:tcPr>
            <w:tcW w:w="2347" w:type="dxa"/>
          </w:tcPr>
          <w:p w:rsidR="00F81C32" w:rsidRPr="00CB7452" w:rsidRDefault="00F81C32" w:rsidP="007A262F">
            <w:r w:rsidRPr="00CB7452">
              <w:rPr>
                <w:rStyle w:val="FontStyle21"/>
                <w:sz w:val="24"/>
                <w:szCs w:val="24"/>
              </w:rPr>
              <w:t>Коэффициент заемного капитала</w:t>
            </w:r>
          </w:p>
        </w:tc>
        <w:tc>
          <w:tcPr>
            <w:tcW w:w="5501" w:type="dxa"/>
          </w:tcPr>
          <w:p w:rsidR="00F81C32" w:rsidRDefault="00F81C32" w:rsidP="007A262F">
            <w:pPr>
              <w:rPr>
                <w:rFonts w:ascii="Times-Roman" w:hAnsi="Times-Roman" w:cs="Times-Roman"/>
              </w:rPr>
            </w:pPr>
            <w:r w:rsidRPr="009F50E9">
              <w:rPr>
                <w:rFonts w:ascii="Times-Roman" w:hAnsi="Times-Roman" w:cs="Times-Roman"/>
                <w:position w:val="-24"/>
              </w:rPr>
              <w:object w:dxaOrig="2540" w:dyaOrig="620">
                <v:shape id="_x0000_i1057" type="#_x0000_t75" style="width:126.75pt;height:30.75pt" o:ole="">
                  <v:imagedata r:id="rId68" o:title=""/>
                </v:shape>
                <o:OLEObject Type="Embed" ProgID="Equation.3" ShapeID="_x0000_i1057" DrawAspect="Content" ObjectID="_1469883396" r:id="rId69"/>
              </w:object>
            </w:r>
          </w:p>
          <w:p w:rsidR="00F81C32" w:rsidRDefault="00F81C32" w:rsidP="007A262F">
            <w:pPr>
              <w:rPr>
                <w:sz w:val="28"/>
                <w:szCs w:val="28"/>
              </w:rPr>
            </w:pPr>
            <w:r w:rsidRPr="00B975FB">
              <w:rPr>
                <w:rFonts w:ascii="Times-Roman" w:hAnsi="Times-Roman" w:cs="Times-Roman"/>
                <w:position w:val="-28"/>
              </w:rPr>
              <w:object w:dxaOrig="4520" w:dyaOrig="660">
                <v:shape id="_x0000_i1058" type="#_x0000_t75" style="width:225.75pt;height:33pt" o:ole="">
                  <v:imagedata r:id="rId70" o:title=""/>
                </v:shape>
                <o:OLEObject Type="Embed" ProgID="Equation.3" ShapeID="_x0000_i1058" DrawAspect="Content" ObjectID="_1469883397" r:id="rId71"/>
              </w:object>
            </w:r>
          </w:p>
        </w:tc>
        <w:tc>
          <w:tcPr>
            <w:tcW w:w="108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0,36</w:t>
            </w:r>
          </w:p>
        </w:tc>
        <w:tc>
          <w:tcPr>
            <w:tcW w:w="144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0,37</w:t>
            </w:r>
          </w:p>
        </w:tc>
        <w:tc>
          <w:tcPr>
            <w:tcW w:w="1236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0,39</w:t>
            </w:r>
          </w:p>
        </w:tc>
        <w:tc>
          <w:tcPr>
            <w:tcW w:w="1552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0,3</w:t>
            </w:r>
          </w:p>
        </w:tc>
        <w:tc>
          <w:tcPr>
            <w:tcW w:w="1644" w:type="dxa"/>
            <w:gridSpan w:val="2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1,08</w:t>
            </w:r>
          </w:p>
        </w:tc>
      </w:tr>
      <w:tr w:rsidR="00F81C32">
        <w:tc>
          <w:tcPr>
            <w:tcW w:w="2347" w:type="dxa"/>
          </w:tcPr>
          <w:p w:rsidR="00F81C32" w:rsidRPr="00CB7452" w:rsidRDefault="00F81C32" w:rsidP="007A262F">
            <w:pPr>
              <w:pStyle w:val="Style3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 w:rsidRPr="00CB7452">
              <w:rPr>
                <w:rStyle w:val="FontStyle21"/>
                <w:sz w:val="24"/>
                <w:szCs w:val="24"/>
              </w:rPr>
              <w:t>Коэффициент</w:t>
            </w:r>
          </w:p>
          <w:p w:rsidR="00F81C32" w:rsidRPr="00CB7452" w:rsidRDefault="00F81C32" w:rsidP="007A262F">
            <w:r w:rsidRPr="00CB7452">
              <w:rPr>
                <w:rStyle w:val="FontStyle21"/>
                <w:sz w:val="24"/>
                <w:szCs w:val="24"/>
              </w:rPr>
              <w:t>независимости</w:t>
            </w:r>
          </w:p>
        </w:tc>
        <w:tc>
          <w:tcPr>
            <w:tcW w:w="5501" w:type="dxa"/>
          </w:tcPr>
          <w:p w:rsidR="00F81C32" w:rsidRDefault="007A262F" w:rsidP="007A262F">
            <w:pPr>
              <w:rPr>
                <w:sz w:val="28"/>
                <w:szCs w:val="28"/>
              </w:rPr>
            </w:pPr>
            <w:r w:rsidRPr="009F50E9">
              <w:rPr>
                <w:rFonts w:ascii="Times-Roman" w:hAnsi="Times-Roman" w:cs="Times-Roman"/>
                <w:position w:val="-24"/>
              </w:rPr>
              <w:object w:dxaOrig="3040" w:dyaOrig="620">
                <v:shape id="_x0000_i1059" type="#_x0000_t75" style="width:152.25pt;height:30.75pt" o:ole="">
                  <v:imagedata r:id="rId72" o:title=""/>
                </v:shape>
                <o:OLEObject Type="Embed" ProgID="Equation.3" ShapeID="_x0000_i1059" DrawAspect="Content" ObjectID="_1469883398" r:id="rId73"/>
              </w:object>
            </w:r>
            <w:r w:rsidR="00F81C32">
              <w:rPr>
                <w:rFonts w:ascii="Times-Roman" w:hAnsi="Times-Roman" w:cs="Times-Roman"/>
              </w:rPr>
              <w:t xml:space="preserve"> </w:t>
            </w:r>
            <w:r w:rsidRPr="00B975FB">
              <w:rPr>
                <w:rFonts w:ascii="Times-Roman" w:hAnsi="Times-Roman" w:cs="Times-Roman"/>
                <w:position w:val="-28"/>
              </w:rPr>
              <w:object w:dxaOrig="1460" w:dyaOrig="660">
                <v:shape id="_x0000_i1060" type="#_x0000_t75" style="width:72.75pt;height:33pt" o:ole="">
                  <v:imagedata r:id="rId74" o:title=""/>
                </v:shape>
                <o:OLEObject Type="Embed" ProgID="Equation.3" ShapeID="_x0000_i1060" DrawAspect="Content" ObjectID="_1469883399" r:id="rId75"/>
              </w:object>
            </w:r>
          </w:p>
        </w:tc>
        <w:tc>
          <w:tcPr>
            <w:tcW w:w="108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0,64</w:t>
            </w:r>
          </w:p>
        </w:tc>
        <w:tc>
          <w:tcPr>
            <w:tcW w:w="1440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0,63</w:t>
            </w:r>
          </w:p>
        </w:tc>
        <w:tc>
          <w:tcPr>
            <w:tcW w:w="1236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0,6</w:t>
            </w:r>
          </w:p>
        </w:tc>
        <w:tc>
          <w:tcPr>
            <w:tcW w:w="1552" w:type="dxa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-0,4</w:t>
            </w:r>
          </w:p>
        </w:tc>
        <w:tc>
          <w:tcPr>
            <w:tcW w:w="1644" w:type="dxa"/>
            <w:gridSpan w:val="2"/>
            <w:vAlign w:val="center"/>
          </w:tcPr>
          <w:p w:rsidR="00F81C32" w:rsidRPr="001931BD" w:rsidRDefault="00F81C32" w:rsidP="007A262F">
            <w:pPr>
              <w:jc w:val="center"/>
            </w:pPr>
            <w:r w:rsidRPr="001931BD">
              <w:t>0,94</w:t>
            </w:r>
          </w:p>
        </w:tc>
      </w:tr>
    </w:tbl>
    <w:p w:rsidR="005B3F45" w:rsidRDefault="005B3F45" w:rsidP="00CF7173">
      <w:pPr>
        <w:spacing w:line="360" w:lineRule="auto"/>
        <w:ind w:firstLine="709"/>
        <w:rPr>
          <w:sz w:val="28"/>
          <w:szCs w:val="28"/>
        </w:rPr>
        <w:sectPr w:rsidR="005B3F45" w:rsidSect="0021705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81C32" w:rsidRPr="007D0309" w:rsidRDefault="005B3F45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 xml:space="preserve">Анализируя чистую прибыль на предприятии, надо отметить, что максимального своего значения чистая прибыль достигла в 2008 году и составила 15777 тыс. руб., а минимальное значение было отмечено в </w:t>
      </w:r>
      <w:r w:rsidR="00B447E3" w:rsidRPr="007D0309">
        <w:rPr>
          <w:sz w:val="28"/>
          <w:szCs w:val="28"/>
        </w:rPr>
        <w:t>2006 году</w:t>
      </w:r>
      <w:r w:rsidRPr="007D0309">
        <w:rPr>
          <w:sz w:val="28"/>
          <w:szCs w:val="28"/>
        </w:rPr>
        <w:t xml:space="preserve"> 7780 тыс. руб. Таким образом, за три года чистая прибыль предприятия возросла на 7997 тыс. руб. или на 1,03%</w:t>
      </w:r>
    </w:p>
    <w:p w:rsidR="00B447E3" w:rsidRPr="007D0309" w:rsidRDefault="00B447E3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>Аналогичная ситуация на предприятии сложилась с чистой рентабельностью.</w:t>
      </w:r>
    </w:p>
    <w:p w:rsidR="00B447E3" w:rsidRPr="007D0309" w:rsidRDefault="00B447E3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>Максимальное значение в 2008 году 1,82%, а минимальное в 2006 году 1,57%. За три года рентабельность возросла на 0,25% (16%)</w:t>
      </w:r>
    </w:p>
    <w:p w:rsidR="00B447E3" w:rsidRPr="007D0309" w:rsidRDefault="00B447E3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 xml:space="preserve">Значение коэффициента платёжеспособности упало на 0,21 или 18%, отсюда следует, что происходит увеличение финансирования </w:t>
      </w:r>
      <w:r w:rsidR="005274CD" w:rsidRPr="007D0309">
        <w:rPr>
          <w:sz w:val="28"/>
          <w:szCs w:val="28"/>
        </w:rPr>
        <w:t>деятель</w:t>
      </w:r>
      <w:r w:rsidRPr="007D0309">
        <w:rPr>
          <w:sz w:val="28"/>
          <w:szCs w:val="28"/>
        </w:rPr>
        <w:t>ности предприятия за счёт заёмных средств.</w:t>
      </w:r>
      <w:r w:rsidR="005274CD" w:rsidRPr="007D0309">
        <w:rPr>
          <w:sz w:val="28"/>
          <w:szCs w:val="28"/>
        </w:rPr>
        <w:t xml:space="preserve"> Максимальное значение в 2006 году 1,74, а минимальное в 2008 году 1,53</w:t>
      </w:r>
    </w:p>
    <w:p w:rsidR="005274CD" w:rsidRPr="007D0309" w:rsidRDefault="005274CD" w:rsidP="00CF71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D0309">
        <w:rPr>
          <w:bCs/>
          <w:iCs/>
          <w:sz w:val="28"/>
          <w:szCs w:val="28"/>
        </w:rPr>
        <w:t xml:space="preserve">ОАО «Юграторг» стало более зависимым от внешних источников финансирования, так как за три года коэффициент финансового риска увеличился 0,08 или на 14%. </w:t>
      </w:r>
      <w:r w:rsidRPr="007D0309">
        <w:rPr>
          <w:sz w:val="28"/>
          <w:szCs w:val="28"/>
        </w:rPr>
        <w:t>. Максимальное значение наблюдалось в 2008 году 0,65, а минимальное в 2006 году 0,57</w:t>
      </w:r>
    </w:p>
    <w:p w:rsidR="006962E9" w:rsidRDefault="002859E0" w:rsidP="00CF7173">
      <w:pPr>
        <w:spacing w:line="360" w:lineRule="auto"/>
        <w:ind w:firstLine="709"/>
        <w:rPr>
          <w:rStyle w:val="FontStyle21"/>
          <w:sz w:val="28"/>
          <w:szCs w:val="28"/>
        </w:rPr>
      </w:pPr>
      <w:r w:rsidRPr="007D0309">
        <w:rPr>
          <w:sz w:val="28"/>
          <w:szCs w:val="28"/>
        </w:rPr>
        <w:t xml:space="preserve">Предприятие за три года стало более активно использовать заемные источники финансирования и сокращать собственные. Доля заёмного капитала за три года возросла на 0,3 или на 0,08%. </w:t>
      </w:r>
      <w:r w:rsidR="00313CD9" w:rsidRPr="007D0309">
        <w:rPr>
          <w:sz w:val="28"/>
          <w:szCs w:val="28"/>
        </w:rPr>
        <w:t xml:space="preserve">А собственного капитала упала на 0,4 или на 0,06%. Максимальное значение у </w:t>
      </w:r>
      <w:r w:rsidR="00313CD9" w:rsidRPr="007D0309">
        <w:rPr>
          <w:rStyle w:val="FontStyle21"/>
          <w:sz w:val="28"/>
          <w:szCs w:val="28"/>
        </w:rPr>
        <w:t xml:space="preserve">коэффициента заемного капитала наблюдалось в 2008 </w:t>
      </w:r>
      <w:r w:rsidR="006962E9" w:rsidRPr="007D0309">
        <w:rPr>
          <w:rStyle w:val="FontStyle21"/>
          <w:sz w:val="28"/>
          <w:szCs w:val="28"/>
        </w:rPr>
        <w:t>году,</w:t>
      </w:r>
      <w:r w:rsidR="00313CD9" w:rsidRPr="007D0309">
        <w:rPr>
          <w:rStyle w:val="FontStyle21"/>
          <w:sz w:val="28"/>
          <w:szCs w:val="28"/>
        </w:rPr>
        <w:t xml:space="preserve"> и составил 0,39, а максимальное значение у коэффициента независимости в 2006 году и составило 0,64</w:t>
      </w:r>
      <w:r w:rsidR="006962E9">
        <w:rPr>
          <w:rStyle w:val="FontStyle21"/>
          <w:sz w:val="28"/>
          <w:szCs w:val="28"/>
        </w:rPr>
        <w:t>.</w:t>
      </w:r>
    </w:p>
    <w:p w:rsidR="006962E9" w:rsidRPr="006962E9" w:rsidRDefault="006962E9" w:rsidP="00CF7173">
      <w:pPr>
        <w:spacing w:line="360" w:lineRule="auto"/>
        <w:ind w:firstLine="709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Проанализировав основные финансовые показатели деятельности предприятия, можно сделать вывод, финансовой устойчивости и успешном функционировании предприятия на рынке.</w:t>
      </w:r>
    </w:p>
    <w:p w:rsidR="000F2F81" w:rsidRDefault="000F2F81" w:rsidP="00CF7173">
      <w:pPr>
        <w:spacing w:line="360" w:lineRule="auto"/>
        <w:ind w:firstLine="709"/>
        <w:rPr>
          <w:rStyle w:val="FontStyle21"/>
          <w:sz w:val="28"/>
          <w:szCs w:val="28"/>
        </w:rPr>
      </w:pPr>
    </w:p>
    <w:p w:rsidR="000F2F81" w:rsidRPr="007D0309" w:rsidRDefault="000F2F81" w:rsidP="00CF7173">
      <w:pPr>
        <w:pStyle w:val="2"/>
        <w:spacing w:before="0" w:after="0" w:line="360" w:lineRule="auto"/>
        <w:ind w:firstLine="709"/>
        <w:jc w:val="center"/>
        <w:rPr>
          <w:b w:val="0"/>
        </w:rPr>
      </w:pPr>
      <w:bookmarkStart w:id="8" w:name="_Toc255084904"/>
      <w:r w:rsidRPr="00133950">
        <w:rPr>
          <w:rFonts w:ascii="Times New Roman" w:hAnsi="Times New Roman"/>
          <w:i w:val="0"/>
          <w:iCs w:val="0"/>
        </w:rPr>
        <w:t>2.3 Образование и размещение отходов на предприятии</w:t>
      </w:r>
      <w:r w:rsidRPr="007D0309">
        <w:rPr>
          <w:b w:val="0"/>
        </w:rPr>
        <w:t>.</w:t>
      </w:r>
      <w:bookmarkEnd w:id="8"/>
    </w:p>
    <w:p w:rsidR="000F2F81" w:rsidRPr="007D0309" w:rsidRDefault="000F2F81" w:rsidP="00CF7173">
      <w:pPr>
        <w:spacing w:line="360" w:lineRule="auto"/>
        <w:ind w:left="-540" w:firstLine="709"/>
        <w:jc w:val="both"/>
        <w:rPr>
          <w:b/>
          <w:sz w:val="28"/>
          <w:szCs w:val="28"/>
        </w:rPr>
      </w:pPr>
      <w:r w:rsidRPr="007D0309">
        <w:rPr>
          <w:sz w:val="28"/>
          <w:szCs w:val="28"/>
        </w:rPr>
        <w:t>На любом предприятии в связи с его хозяйственной деятельностью образуются отходы. И всё эти отходы должны утилизироваться на специальных полигонах, чтоб наносить минимальный вред окружающей природной среде.</w:t>
      </w:r>
    </w:p>
    <w:p w:rsidR="000F2F81" w:rsidRPr="007D0309" w:rsidRDefault="000F2F81" w:rsidP="00CF7173">
      <w:p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 xml:space="preserve">ОАО «Юграторг» в связи со своей деятельностью образует отходы с первого по пятый класс опасности, которые в свою очередь утилизируются в специальные мусорные контейнеры. Надо отметить богатый ассортимент отходов, это происходит из-за того, что предприятие занимается различными видами деятельности: осуществление торгово-закупочной деятельности,  производство продовольственных товаров, оказание транспортных услуг, оказание услуг общественного питания </w:t>
      </w:r>
    </w:p>
    <w:p w:rsidR="000F2F81" w:rsidRDefault="000F2F81" w:rsidP="00CF7173">
      <w:p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 xml:space="preserve"> У ОАО «Юграторг» заключены договора, связанные с размещением и утилизацией отходов, со сторонними организациями</w:t>
      </w:r>
      <w:r>
        <w:rPr>
          <w:sz w:val="28"/>
          <w:szCs w:val="28"/>
        </w:rPr>
        <w:t>.</w:t>
      </w:r>
    </w:p>
    <w:p w:rsidR="000F2F81" w:rsidRPr="007D0309" w:rsidRDefault="000F2F81" w:rsidP="00CF7173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>Договор на оказание услуг по вывозу и захоронению ТБО с Муниципальным Дорожно-эксплутационным предприятием Муниципального образования города Ханты-Мансийск (Приложение 10)</w:t>
      </w:r>
    </w:p>
    <w:p w:rsidR="000F2F81" w:rsidRPr="007D0309" w:rsidRDefault="000F2F81" w:rsidP="00CF7173">
      <w:p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>В ходе этого договора Муниципальное Дорожно-эксплутационное предприятие Муниципального образования города Ханты-Мансийск оказывает услуги по сбору и вывозов отходов с четвёртого и пятого класса опасности, а ОАО «Юграторг» обязуется оплатить оказанные услуги. ОАО «Юграторг» в связи с договором обязано:</w:t>
      </w:r>
    </w:p>
    <w:p w:rsidR="000F2F81" w:rsidRPr="007D0309" w:rsidRDefault="000F2F81" w:rsidP="00CF7173">
      <w:p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D0309">
        <w:rPr>
          <w:sz w:val="28"/>
          <w:szCs w:val="28"/>
        </w:rPr>
        <w:t xml:space="preserve"> Содержать в надлежащем санитарном состоянии свою территорию и места складирования ТБО</w:t>
      </w:r>
    </w:p>
    <w:p w:rsidR="000F2F81" w:rsidRPr="007D0309" w:rsidRDefault="000F2F81" w:rsidP="00CF7173">
      <w:p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D0309">
        <w:rPr>
          <w:sz w:val="28"/>
          <w:szCs w:val="28"/>
        </w:rPr>
        <w:t xml:space="preserve"> Обеспечить беспрепятственный подъезд машины к месту складирования ТБО и обратно </w:t>
      </w:r>
    </w:p>
    <w:p w:rsidR="000F2F81" w:rsidRPr="007D0309" w:rsidRDefault="000F2F81" w:rsidP="00CF7173">
      <w:p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D0309">
        <w:rPr>
          <w:sz w:val="28"/>
          <w:szCs w:val="28"/>
        </w:rPr>
        <w:t xml:space="preserve"> Осуществлять плату за загрязнение окружающей среды от захоронения ТБО на полигоне.</w:t>
      </w:r>
    </w:p>
    <w:p w:rsidR="000F2F81" w:rsidRPr="007D0309" w:rsidRDefault="000F2F81" w:rsidP="00CF7173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>Договор купли-продажи лома и отходов чёрных металлов с ЗАО «Тюменьвтормет» (Приложение 11)</w:t>
      </w:r>
    </w:p>
    <w:p w:rsidR="000F2F81" w:rsidRPr="007D0309" w:rsidRDefault="000F2F81" w:rsidP="00CF7173">
      <w:p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>В ходе этого договора «Тюменьвтормет» покупает у ОАО «Юграторг» лом и отходы чёрных металлов, причём доставка лома и отходов чёрных металлов осуществляется за счёт ОАО «Юграторг» согласно установленными расценками.</w:t>
      </w:r>
    </w:p>
    <w:p w:rsidR="000F2F81" w:rsidRPr="007D0309" w:rsidRDefault="000F2F81" w:rsidP="00CF7173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7D0309">
        <w:rPr>
          <w:sz w:val="28"/>
          <w:szCs w:val="28"/>
        </w:rPr>
        <w:t>Договор на оказание услуг по утилизации отходов с Муниципальным унитарным предприятием города Кургана «Меркурий» (Приложение 12)</w:t>
      </w:r>
    </w:p>
    <w:p w:rsidR="004D4E8E" w:rsidRDefault="000F2F81" w:rsidP="00CF7173">
      <w:p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 w:rsidRPr="000F2F81">
        <w:rPr>
          <w:sz w:val="28"/>
          <w:szCs w:val="28"/>
        </w:rPr>
        <w:t>В ходе этого договора Муниципальное унитарное предприятие города Кургана «Меркурий» оказывает услуги по утилизации отработанных ртутьсодержащих ламп, приборов и металлической ртути, а ОАО «Юграторг» обязуется оплатить оказанные услуги. ОАО «Юграторг» в связи с договором обязано за свой счёт доставить отработанные ртутьсодержащие лампы, приборы и металлическую ртуть</w:t>
      </w:r>
      <w:r w:rsidR="004D4E8E">
        <w:rPr>
          <w:sz w:val="28"/>
          <w:szCs w:val="28"/>
        </w:rPr>
        <w:t>.</w:t>
      </w:r>
    </w:p>
    <w:p w:rsidR="006962E9" w:rsidRDefault="004D4E8E" w:rsidP="00CF7173">
      <w:pPr>
        <w:tabs>
          <w:tab w:val="left" w:pos="180"/>
        </w:tabs>
        <w:spacing w:line="360" w:lineRule="auto"/>
        <w:ind w:left="-5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Надо отметить, что </w:t>
      </w:r>
      <w:r w:rsidRPr="000F2F81">
        <w:rPr>
          <w:sz w:val="28"/>
          <w:szCs w:val="28"/>
        </w:rPr>
        <w:t>ОАО «Юграторг»</w:t>
      </w:r>
      <w:r>
        <w:rPr>
          <w:sz w:val="28"/>
          <w:szCs w:val="28"/>
        </w:rPr>
        <w:t xml:space="preserve"> не имеет своего полигона для захронения отходов и не вкладывает инвестиции в природоохранную деятельность, по этому плата за негативное воздействие на окружающую среду</w:t>
      </w:r>
      <w:r w:rsidR="006962E9">
        <w:rPr>
          <w:sz w:val="28"/>
          <w:szCs w:val="28"/>
        </w:rPr>
        <w:t xml:space="preserve"> высокая</w:t>
      </w:r>
      <w:r>
        <w:rPr>
          <w:sz w:val="28"/>
          <w:szCs w:val="28"/>
        </w:rPr>
        <w:t>.</w:t>
      </w:r>
    </w:p>
    <w:p w:rsidR="004D4E8E" w:rsidRPr="00133950" w:rsidRDefault="006962E9" w:rsidP="00CF717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br w:type="page"/>
      </w:r>
      <w:bookmarkStart w:id="9" w:name="_Toc255084905"/>
      <w:r w:rsidRPr="00133950">
        <w:rPr>
          <w:rFonts w:ascii="Times New Roman" w:hAnsi="Times New Roman" w:cs="Times New Roman"/>
        </w:rPr>
        <w:t xml:space="preserve">3. </w:t>
      </w:r>
      <w:r w:rsidR="00C909F1">
        <w:rPr>
          <w:rFonts w:ascii="Times New Roman" w:hAnsi="Times New Roman" w:cs="Times New Roman"/>
        </w:rPr>
        <w:t>Э</w:t>
      </w:r>
      <w:r w:rsidRPr="00133950">
        <w:rPr>
          <w:rFonts w:ascii="Times New Roman" w:hAnsi="Times New Roman" w:cs="Times New Roman"/>
        </w:rPr>
        <w:t>кономическая эффективность мероприятий по обращению с отходами</w:t>
      </w:r>
      <w:bookmarkEnd w:id="9"/>
    </w:p>
    <w:p w:rsidR="00D20F88" w:rsidRDefault="00D20F88" w:rsidP="00CF7173">
      <w:p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динамику загрязнения окружающей природной среды ОАО «Юграторг» за три года</w:t>
      </w:r>
    </w:p>
    <w:p w:rsidR="00D20F88" w:rsidRDefault="00D20F88" w:rsidP="00CF7173">
      <w:pPr>
        <w:tabs>
          <w:tab w:val="left" w:pos="180"/>
        </w:tabs>
        <w:spacing w:line="360" w:lineRule="auto"/>
        <w:ind w:left="-5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2 –Загрязнение окружающей природной среды отходами ОАО «Юграторг» в тоннах</w:t>
      </w:r>
    </w:p>
    <w:tbl>
      <w:tblPr>
        <w:tblStyle w:val="a4"/>
        <w:tblW w:w="9571" w:type="dxa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D20F88">
        <w:trPr>
          <w:trHeight w:val="135"/>
        </w:trPr>
        <w:tc>
          <w:tcPr>
            <w:tcW w:w="2392" w:type="dxa"/>
            <w:vMerge w:val="restart"/>
          </w:tcPr>
          <w:p w:rsidR="00D20F88" w:rsidRDefault="00D20F88" w:rsidP="007A262F">
            <w:r>
              <w:t>Класс опасности</w:t>
            </w:r>
          </w:p>
        </w:tc>
        <w:tc>
          <w:tcPr>
            <w:tcW w:w="7179" w:type="dxa"/>
            <w:gridSpan w:val="3"/>
          </w:tcPr>
          <w:p w:rsidR="00D20F88" w:rsidRPr="007476FD" w:rsidRDefault="00D20F88" w:rsidP="007A262F">
            <w:pPr>
              <w:jc w:val="center"/>
            </w:pPr>
            <w:r>
              <w:t>Года</w:t>
            </w:r>
          </w:p>
        </w:tc>
      </w:tr>
      <w:tr w:rsidR="00D20F88">
        <w:trPr>
          <w:trHeight w:val="135"/>
        </w:trPr>
        <w:tc>
          <w:tcPr>
            <w:tcW w:w="2392" w:type="dxa"/>
            <w:vMerge/>
          </w:tcPr>
          <w:p w:rsidR="00D20F88" w:rsidRDefault="00D20F88" w:rsidP="007A262F"/>
        </w:tc>
        <w:tc>
          <w:tcPr>
            <w:tcW w:w="2393" w:type="dxa"/>
          </w:tcPr>
          <w:p w:rsidR="00D20F88" w:rsidRPr="007476FD" w:rsidRDefault="00D20F88" w:rsidP="007A262F">
            <w:pPr>
              <w:jc w:val="center"/>
            </w:pPr>
            <w:r>
              <w:t>2007</w:t>
            </w:r>
          </w:p>
        </w:tc>
        <w:tc>
          <w:tcPr>
            <w:tcW w:w="2393" w:type="dxa"/>
          </w:tcPr>
          <w:p w:rsidR="00D20F88" w:rsidRPr="007476FD" w:rsidRDefault="00D20F88" w:rsidP="007A262F">
            <w:pPr>
              <w:jc w:val="center"/>
            </w:pPr>
            <w:r>
              <w:t>2008</w:t>
            </w:r>
          </w:p>
        </w:tc>
        <w:tc>
          <w:tcPr>
            <w:tcW w:w="2393" w:type="dxa"/>
          </w:tcPr>
          <w:p w:rsidR="00D20F88" w:rsidRPr="007476FD" w:rsidRDefault="00D20F88" w:rsidP="007A262F">
            <w:pPr>
              <w:jc w:val="center"/>
            </w:pPr>
            <w:r>
              <w:t>2009</w:t>
            </w:r>
          </w:p>
        </w:tc>
      </w:tr>
      <w:tr w:rsidR="00D20F88">
        <w:tc>
          <w:tcPr>
            <w:tcW w:w="2392" w:type="dxa"/>
          </w:tcPr>
          <w:p w:rsidR="00D20F88" w:rsidRPr="007476FD" w:rsidRDefault="00D20F88" w:rsidP="007A262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0,005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0,076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0,03</w:t>
            </w:r>
          </w:p>
        </w:tc>
      </w:tr>
      <w:tr w:rsidR="00D20F88">
        <w:tc>
          <w:tcPr>
            <w:tcW w:w="2392" w:type="dxa"/>
          </w:tcPr>
          <w:p w:rsidR="00D20F88" w:rsidRPr="007476FD" w:rsidRDefault="00D20F88" w:rsidP="007A262F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0,144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0,183</w:t>
            </w:r>
          </w:p>
        </w:tc>
      </w:tr>
      <w:tr w:rsidR="00D20F88">
        <w:tc>
          <w:tcPr>
            <w:tcW w:w="2392" w:type="dxa"/>
          </w:tcPr>
          <w:p w:rsidR="00D20F88" w:rsidRPr="007476FD" w:rsidRDefault="00D20F88" w:rsidP="007A262F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0,161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0,46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0,67</w:t>
            </w:r>
          </w:p>
        </w:tc>
      </w:tr>
      <w:tr w:rsidR="00D20F88">
        <w:tc>
          <w:tcPr>
            <w:tcW w:w="2392" w:type="dxa"/>
          </w:tcPr>
          <w:p w:rsidR="00D20F88" w:rsidRPr="007476FD" w:rsidRDefault="00D20F88" w:rsidP="007A262F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100,122</w:t>
            </w:r>
          </w:p>
        </w:tc>
        <w:tc>
          <w:tcPr>
            <w:tcW w:w="2393" w:type="dxa"/>
          </w:tcPr>
          <w:p w:rsidR="00D20F88" w:rsidRPr="00C04FE1" w:rsidRDefault="00D20F88" w:rsidP="007A262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0,15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50,655</w:t>
            </w:r>
          </w:p>
        </w:tc>
      </w:tr>
      <w:tr w:rsidR="00D20F88">
        <w:tc>
          <w:tcPr>
            <w:tcW w:w="2392" w:type="dxa"/>
          </w:tcPr>
          <w:p w:rsidR="00D20F88" w:rsidRPr="007476FD" w:rsidRDefault="00D20F88" w:rsidP="007A262F">
            <w:r>
              <w:rPr>
                <w:lang w:val="en-US"/>
              </w:rPr>
              <w:t>V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473,66</w:t>
            </w:r>
          </w:p>
        </w:tc>
        <w:tc>
          <w:tcPr>
            <w:tcW w:w="2393" w:type="dxa"/>
          </w:tcPr>
          <w:p w:rsidR="00D20F88" w:rsidRPr="00C04FE1" w:rsidRDefault="00D20F88" w:rsidP="007A26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792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386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jc w:val="center"/>
              <w:rPr>
                <w:b/>
              </w:rPr>
            </w:pPr>
            <w:r w:rsidRPr="00EE13C6">
              <w:rPr>
                <w:b/>
              </w:rPr>
              <w:t>745,823</w:t>
            </w:r>
          </w:p>
        </w:tc>
      </w:tr>
      <w:tr w:rsidR="00D20F88">
        <w:tc>
          <w:tcPr>
            <w:tcW w:w="2392" w:type="dxa"/>
          </w:tcPr>
          <w:p w:rsidR="00D20F88" w:rsidRDefault="00D20F88" w:rsidP="007A262F">
            <w:pPr>
              <w:spacing w:line="360" w:lineRule="auto"/>
            </w:pPr>
            <w:r>
              <w:t>Итого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spacing w:line="360" w:lineRule="auto"/>
              <w:jc w:val="center"/>
              <w:rPr>
                <w:b/>
              </w:rPr>
            </w:pPr>
            <w:r w:rsidRPr="00EE13C6">
              <w:rPr>
                <w:b/>
                <w:lang w:val="en-US"/>
              </w:rPr>
              <w:t>573</w:t>
            </w:r>
            <w:r w:rsidRPr="00EE13C6">
              <w:rPr>
                <w:b/>
              </w:rPr>
              <w:t>,948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spacing w:line="360" w:lineRule="auto"/>
              <w:jc w:val="center"/>
              <w:rPr>
                <w:b/>
              </w:rPr>
            </w:pPr>
            <w:r w:rsidRPr="00EE13C6">
              <w:rPr>
                <w:b/>
              </w:rPr>
              <w:t>793,218</w:t>
            </w:r>
          </w:p>
        </w:tc>
        <w:tc>
          <w:tcPr>
            <w:tcW w:w="2393" w:type="dxa"/>
          </w:tcPr>
          <w:p w:rsidR="00D20F88" w:rsidRPr="00EE13C6" w:rsidRDefault="00D20F88" w:rsidP="007A262F">
            <w:pPr>
              <w:spacing w:line="360" w:lineRule="auto"/>
              <w:jc w:val="center"/>
              <w:rPr>
                <w:b/>
              </w:rPr>
            </w:pPr>
            <w:r w:rsidRPr="00EE13C6">
              <w:rPr>
                <w:b/>
              </w:rPr>
              <w:t>797,344</w:t>
            </w:r>
          </w:p>
        </w:tc>
      </w:tr>
    </w:tbl>
    <w:p w:rsidR="00D20F88" w:rsidRPr="006962E9" w:rsidRDefault="00D20F88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</w:pPr>
      <w:r>
        <w:rPr>
          <w:sz w:val="28"/>
          <w:szCs w:val="28"/>
        </w:rPr>
        <w:t>По данным таблицы видна тенденция увеличения отходов на предприятии за последние три года. По этому рассмотрим данные за 2009 год</w:t>
      </w:r>
    </w:p>
    <w:p w:rsidR="006B6F76" w:rsidRDefault="006B6F76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</w:pPr>
    </w:p>
    <w:p w:rsidR="006B6F76" w:rsidRPr="00133950" w:rsidRDefault="006B6F76" w:rsidP="00CF7173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iCs w:val="0"/>
        </w:rPr>
      </w:pPr>
      <w:bookmarkStart w:id="10" w:name="_Toc255084906"/>
      <w:r w:rsidRPr="00133950">
        <w:rPr>
          <w:rFonts w:ascii="Times New Roman" w:hAnsi="Times New Roman"/>
          <w:i w:val="0"/>
          <w:iCs w:val="0"/>
        </w:rPr>
        <w:t>3.1 Расчёт нормативов образования отходов</w:t>
      </w:r>
      <w:bookmarkEnd w:id="10"/>
    </w:p>
    <w:p w:rsidR="00BD6842" w:rsidRDefault="00BD6842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</w:pPr>
      <w:r>
        <w:rPr>
          <w:sz w:val="28"/>
          <w:szCs w:val="28"/>
        </w:rPr>
        <w:t xml:space="preserve">Любое предприятие не может вести свою деятельность, при этом, не неся отрицательного влияния на окружающую среду.  </w:t>
      </w:r>
      <w:r w:rsidR="006B6F76">
        <w:rPr>
          <w:sz w:val="28"/>
          <w:szCs w:val="28"/>
        </w:rPr>
        <w:t>На каждом предприятии существуют нормативы на образование отходов.</w:t>
      </w:r>
      <w:r>
        <w:rPr>
          <w:sz w:val="28"/>
          <w:szCs w:val="28"/>
        </w:rPr>
        <w:t xml:space="preserve"> Смысл нормативов в том, что если предприятие будет регулировать, свою политику по обращению с отходами, и загрязнять окружающую среду в соответствии с нормативами, то у предприятия не будет экономических издержек, в области охраны окружающей природной среды.</w:t>
      </w:r>
    </w:p>
    <w:p w:rsidR="000938D5" w:rsidRDefault="000938D5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  <w:sectPr w:rsidR="000938D5" w:rsidSect="007D030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Так как основная доля отходов составляет отходы пятого класса опасности, именно по этому мы решили рассмотреть расчёт нормативов по ним</w:t>
      </w:r>
    </w:p>
    <w:p w:rsidR="006B6F76" w:rsidRDefault="00BD6842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D20F88">
        <w:rPr>
          <w:sz w:val="28"/>
          <w:szCs w:val="28"/>
        </w:rPr>
        <w:t>3</w:t>
      </w:r>
      <w:r>
        <w:rPr>
          <w:sz w:val="28"/>
          <w:szCs w:val="28"/>
        </w:rPr>
        <w:t xml:space="preserve"> – Нормативы образования отходов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088"/>
        <w:gridCol w:w="9180"/>
        <w:gridCol w:w="3518"/>
      </w:tblGrid>
      <w:tr w:rsidR="00BD6842">
        <w:tc>
          <w:tcPr>
            <w:tcW w:w="2088" w:type="dxa"/>
          </w:tcPr>
          <w:p w:rsidR="00BD6842" w:rsidRDefault="00BD6842" w:rsidP="007A262F">
            <w:pPr>
              <w:tabs>
                <w:tab w:val="left" w:pos="18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отхода</w:t>
            </w:r>
          </w:p>
        </w:tc>
        <w:tc>
          <w:tcPr>
            <w:tcW w:w="9180" w:type="dxa"/>
          </w:tcPr>
          <w:p w:rsidR="00BD6842" w:rsidRDefault="00233E0A" w:rsidP="007A262F">
            <w:pPr>
              <w:tabs>
                <w:tab w:val="left" w:pos="18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расчёта норматива</w:t>
            </w:r>
          </w:p>
        </w:tc>
        <w:tc>
          <w:tcPr>
            <w:tcW w:w="3518" w:type="dxa"/>
          </w:tcPr>
          <w:p w:rsidR="00BD6842" w:rsidRDefault="00233E0A" w:rsidP="007A262F">
            <w:pPr>
              <w:tabs>
                <w:tab w:val="left" w:pos="18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Расчёт норматива</w:t>
            </w:r>
          </w:p>
        </w:tc>
      </w:tr>
      <w:tr w:rsidR="00BD6842">
        <w:tc>
          <w:tcPr>
            <w:tcW w:w="2088" w:type="dxa"/>
          </w:tcPr>
          <w:p w:rsidR="00BD6842" w:rsidRPr="009F24AD" w:rsidRDefault="009F24AD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9F24AD">
              <w:rPr>
                <w:sz w:val="22"/>
                <w:szCs w:val="22"/>
              </w:rPr>
              <w:t>Аккумуляторы свинцовые отработанные неповреждённые с неслитым электролитом</w:t>
            </w:r>
          </w:p>
        </w:tc>
        <w:tc>
          <w:tcPr>
            <w:tcW w:w="9180" w:type="dxa"/>
          </w:tcPr>
          <w:p w:rsidR="00BD6842" w:rsidRPr="009F24AD" w:rsidRDefault="008C2793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9F24AD">
              <w:rPr>
                <w:position w:val="-24"/>
                <w:sz w:val="22"/>
                <w:szCs w:val="22"/>
              </w:rPr>
              <w:object w:dxaOrig="2560" w:dyaOrig="660">
                <v:shape id="_x0000_i1061" type="#_x0000_t75" style="width:128.25pt;height:33pt" o:ole="">
                  <v:imagedata r:id="rId76" o:title=""/>
                </v:shape>
                <o:OLEObject Type="Embed" ProgID="Equation.3" ShapeID="_x0000_i1061" DrawAspect="Content" ObjectID="_1469883400" r:id="rId77"/>
              </w:object>
            </w:r>
          </w:p>
          <w:p w:rsidR="009F24AD" w:rsidRPr="009F24AD" w:rsidRDefault="009F24AD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9F24AD">
              <w:rPr>
                <w:position w:val="-12"/>
                <w:sz w:val="22"/>
                <w:szCs w:val="22"/>
              </w:rPr>
              <w:object w:dxaOrig="240" w:dyaOrig="360">
                <v:shape id="_x0000_i1062" type="#_x0000_t75" style="width:12pt;height:18pt" o:ole="">
                  <v:imagedata r:id="rId78" o:title=""/>
                </v:shape>
                <o:OLEObject Type="Embed" ProgID="Equation.3" ShapeID="_x0000_i1062" DrawAspect="Content" ObjectID="_1469883401" r:id="rId79"/>
              </w:object>
            </w:r>
            <w:r w:rsidRPr="009F24AD">
              <w:rPr>
                <w:sz w:val="22"/>
                <w:szCs w:val="22"/>
              </w:rPr>
              <w:t xml:space="preserve"> – количество аккумуляторов, шт</w:t>
            </w:r>
          </w:p>
          <w:p w:rsidR="009F24AD" w:rsidRPr="009F24AD" w:rsidRDefault="009F24AD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9F24AD">
              <w:rPr>
                <w:position w:val="-12"/>
                <w:sz w:val="22"/>
                <w:szCs w:val="22"/>
              </w:rPr>
              <w:object w:dxaOrig="300" w:dyaOrig="360">
                <v:shape id="_x0000_i1063" type="#_x0000_t75" style="width:15pt;height:18pt" o:ole="">
                  <v:imagedata r:id="rId80" o:title=""/>
                </v:shape>
                <o:OLEObject Type="Embed" ProgID="Equation.3" ShapeID="_x0000_i1063" DrawAspect="Content" ObjectID="_1469883402" r:id="rId81"/>
              </w:object>
            </w:r>
            <w:r w:rsidRPr="009F24AD">
              <w:rPr>
                <w:sz w:val="22"/>
                <w:szCs w:val="22"/>
              </w:rPr>
              <w:t>– средняя масса аккумуляторов, кг</w:t>
            </w:r>
          </w:p>
          <w:p w:rsidR="009F24AD" w:rsidRPr="009F24AD" w:rsidRDefault="009F24AD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9F24AD">
              <w:rPr>
                <w:position w:val="-6"/>
                <w:sz w:val="22"/>
                <w:szCs w:val="22"/>
              </w:rPr>
              <w:object w:dxaOrig="200" w:dyaOrig="220">
                <v:shape id="_x0000_i1064" type="#_x0000_t75" style="width:9.75pt;height:11.25pt" o:ole="">
                  <v:imagedata r:id="rId82" o:title=""/>
                </v:shape>
                <o:OLEObject Type="Embed" ProgID="Equation.3" ShapeID="_x0000_i1064" DrawAspect="Content" ObjectID="_1469883403" r:id="rId83"/>
              </w:object>
            </w:r>
            <w:r w:rsidRPr="009F24AD">
              <w:rPr>
                <w:sz w:val="22"/>
                <w:szCs w:val="22"/>
              </w:rPr>
              <w:t>– норматив зачёта при сдаче (90%)</w:t>
            </w:r>
          </w:p>
          <w:p w:rsidR="009F24AD" w:rsidRDefault="009F24AD" w:rsidP="007A262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9F24AD">
              <w:rPr>
                <w:position w:val="-6"/>
                <w:sz w:val="22"/>
                <w:szCs w:val="22"/>
              </w:rPr>
              <w:object w:dxaOrig="139" w:dyaOrig="240">
                <v:shape id="_x0000_i1065" type="#_x0000_t75" style="width:6.75pt;height:12pt" o:ole="">
                  <v:imagedata r:id="rId84" o:title=""/>
                </v:shape>
                <o:OLEObject Type="Embed" ProgID="Equation.3" ShapeID="_x0000_i1065" DrawAspect="Content" ObjectID="_1469883404" r:id="rId85"/>
              </w:object>
            </w:r>
            <w:r w:rsidRPr="009F24AD">
              <w:rPr>
                <w:sz w:val="22"/>
                <w:szCs w:val="22"/>
              </w:rPr>
              <w:t>– срок фактическо</w:t>
            </w:r>
            <w:r>
              <w:rPr>
                <w:sz w:val="22"/>
                <w:szCs w:val="22"/>
              </w:rPr>
              <w:t xml:space="preserve">й эксплуатации, для автотранспорта </w:t>
            </w:r>
            <w:r w:rsidRPr="009F24AD">
              <w:rPr>
                <w:sz w:val="22"/>
                <w:szCs w:val="22"/>
              </w:rPr>
              <w:t>2 года</w:t>
            </w:r>
          </w:p>
        </w:tc>
        <w:tc>
          <w:tcPr>
            <w:tcW w:w="3518" w:type="dxa"/>
          </w:tcPr>
          <w:p w:rsidR="00BD6842" w:rsidRDefault="00ED7A04" w:rsidP="007A262F">
            <w:pPr>
              <w:tabs>
                <w:tab w:val="left" w:pos="180"/>
              </w:tabs>
              <w:spacing w:line="360" w:lineRule="auto"/>
              <w:rPr>
                <w:sz w:val="28"/>
                <w:szCs w:val="28"/>
              </w:rPr>
            </w:pPr>
            <w:r w:rsidRPr="00ED7A04">
              <w:rPr>
                <w:position w:val="-24"/>
                <w:sz w:val="22"/>
                <w:szCs w:val="22"/>
              </w:rPr>
              <w:object w:dxaOrig="2900" w:dyaOrig="660">
                <v:shape id="_x0000_i1066" type="#_x0000_t75" style="width:144.75pt;height:33pt" o:ole="">
                  <v:imagedata r:id="rId86" o:title=""/>
                </v:shape>
                <o:OLEObject Type="Embed" ProgID="Equation.3" ShapeID="_x0000_i1066" DrawAspect="Content" ObjectID="_1469883405" r:id="rId87"/>
              </w:object>
            </w:r>
          </w:p>
        </w:tc>
      </w:tr>
      <w:tr w:rsidR="00025E8C">
        <w:tc>
          <w:tcPr>
            <w:tcW w:w="2088" w:type="dxa"/>
          </w:tcPr>
          <w:p w:rsidR="00025E8C" w:rsidRPr="00C14B91" w:rsidRDefault="00025E8C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C14B91">
              <w:rPr>
                <w:sz w:val="22"/>
                <w:szCs w:val="22"/>
              </w:rPr>
              <w:t>Мусор от бытовых помещений</w:t>
            </w:r>
          </w:p>
        </w:tc>
        <w:tc>
          <w:tcPr>
            <w:tcW w:w="9180" w:type="dxa"/>
          </w:tcPr>
          <w:p w:rsidR="00025E8C" w:rsidRPr="00C14B91" w:rsidRDefault="008C2793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8C2793">
              <w:rPr>
                <w:position w:val="-10"/>
                <w:sz w:val="22"/>
                <w:szCs w:val="22"/>
              </w:rPr>
              <w:object w:dxaOrig="1700" w:dyaOrig="360">
                <v:shape id="_x0000_i1067" type="#_x0000_t75" style="width:84.75pt;height:18pt" o:ole="">
                  <v:imagedata r:id="rId88" o:title=""/>
                </v:shape>
                <o:OLEObject Type="Embed" ProgID="Equation.3" ShapeID="_x0000_i1067" DrawAspect="Content" ObjectID="_1469883406" r:id="rId89"/>
              </w:object>
            </w:r>
          </w:p>
          <w:p w:rsidR="00025E8C" w:rsidRPr="00C14B91" w:rsidRDefault="00025E8C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C14B91">
              <w:rPr>
                <w:position w:val="-10"/>
                <w:sz w:val="22"/>
                <w:szCs w:val="22"/>
              </w:rPr>
              <w:object w:dxaOrig="240" w:dyaOrig="320">
                <v:shape id="_x0000_i1068" type="#_x0000_t75" style="width:12pt;height:15.75pt" o:ole="">
                  <v:imagedata r:id="rId90" o:title=""/>
                </v:shape>
                <o:OLEObject Type="Embed" ProgID="Equation.3" ShapeID="_x0000_i1068" DrawAspect="Content" ObjectID="_1469883407" r:id="rId91"/>
              </w:object>
            </w:r>
            <w:r w:rsidRPr="00C14B91">
              <w:rPr>
                <w:sz w:val="22"/>
                <w:szCs w:val="22"/>
              </w:rPr>
              <w:t>– количество работающих</w:t>
            </w:r>
          </w:p>
          <w:p w:rsidR="00025E8C" w:rsidRPr="008C2793" w:rsidRDefault="00025E8C" w:rsidP="007A262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C14B91">
              <w:rPr>
                <w:position w:val="-6"/>
                <w:sz w:val="22"/>
                <w:szCs w:val="22"/>
              </w:rPr>
              <w:object w:dxaOrig="200" w:dyaOrig="220">
                <v:shape id="_x0000_i1069" type="#_x0000_t75" style="width:9.75pt;height:11.25pt" o:ole="">
                  <v:imagedata r:id="rId92" o:title=""/>
                </v:shape>
                <o:OLEObject Type="Embed" ProgID="Equation.3" ShapeID="_x0000_i1069" DrawAspect="Content" ObjectID="_1469883408" r:id="rId93"/>
              </w:object>
            </w:r>
            <w:r w:rsidRPr="00C14B91">
              <w:rPr>
                <w:sz w:val="22"/>
                <w:szCs w:val="22"/>
              </w:rPr>
              <w:t>– удельный норматив образования отхода</w:t>
            </w:r>
            <w:r w:rsidR="008C2793" w:rsidRPr="008C2793"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50 кг"/>
              </w:smartTagPr>
              <w:r w:rsidR="008C2793" w:rsidRPr="008C2793">
                <w:rPr>
                  <w:sz w:val="22"/>
                  <w:szCs w:val="22"/>
                </w:rPr>
                <w:t xml:space="preserve">50 </w:t>
              </w:r>
              <w:r w:rsidR="008C2793">
                <w:rPr>
                  <w:sz w:val="22"/>
                  <w:szCs w:val="22"/>
                </w:rPr>
                <w:t>кг</w:t>
              </w:r>
            </w:smartTag>
            <w:r w:rsidR="008C2793">
              <w:rPr>
                <w:sz w:val="22"/>
                <w:szCs w:val="22"/>
              </w:rPr>
              <w:t xml:space="preserve"> на чел. в год)</w:t>
            </w:r>
          </w:p>
        </w:tc>
        <w:tc>
          <w:tcPr>
            <w:tcW w:w="3518" w:type="dxa"/>
          </w:tcPr>
          <w:p w:rsidR="00025E8C" w:rsidRDefault="00DC566F" w:rsidP="007A262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8C2793">
              <w:rPr>
                <w:position w:val="-10"/>
                <w:sz w:val="22"/>
                <w:szCs w:val="22"/>
              </w:rPr>
              <w:object w:dxaOrig="2920" w:dyaOrig="360">
                <v:shape id="_x0000_i1070" type="#_x0000_t75" style="width:146.25pt;height:18pt" o:ole="">
                  <v:imagedata r:id="rId94" o:title=""/>
                </v:shape>
                <o:OLEObject Type="Embed" ProgID="Equation.3" ShapeID="_x0000_i1070" DrawAspect="Content" ObjectID="_1469883409" r:id="rId95"/>
              </w:object>
            </w:r>
          </w:p>
        </w:tc>
      </w:tr>
      <w:tr w:rsidR="00025E8C">
        <w:tc>
          <w:tcPr>
            <w:tcW w:w="2088" w:type="dxa"/>
          </w:tcPr>
          <w:p w:rsidR="00025E8C" w:rsidRPr="002509AF" w:rsidRDefault="002509AF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509AF">
              <w:rPr>
                <w:rStyle w:val="FontStyle32"/>
                <w:sz w:val="22"/>
                <w:szCs w:val="22"/>
              </w:rPr>
              <w:t>Отходы упаковочного картона, незагрязненные</w:t>
            </w:r>
          </w:p>
        </w:tc>
        <w:tc>
          <w:tcPr>
            <w:tcW w:w="9180" w:type="dxa"/>
          </w:tcPr>
          <w:p w:rsidR="00025E8C" w:rsidRPr="00500A2C" w:rsidRDefault="00500A2C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00A2C">
              <w:rPr>
                <w:position w:val="-24"/>
                <w:sz w:val="22"/>
                <w:szCs w:val="22"/>
              </w:rPr>
              <w:object w:dxaOrig="1540" w:dyaOrig="620">
                <v:shape id="_x0000_i1071" type="#_x0000_t75" style="width:77.25pt;height:30.75pt" o:ole="">
                  <v:imagedata r:id="rId96" o:title=""/>
                </v:shape>
                <o:OLEObject Type="Embed" ProgID="Equation.3" ShapeID="_x0000_i1071" DrawAspect="Content" ObjectID="_1469883410" r:id="rId97"/>
              </w:object>
            </w:r>
          </w:p>
          <w:p w:rsidR="00500A2C" w:rsidRPr="00500A2C" w:rsidRDefault="00500A2C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00A2C">
              <w:rPr>
                <w:position w:val="-10"/>
                <w:sz w:val="22"/>
                <w:szCs w:val="22"/>
              </w:rPr>
              <w:object w:dxaOrig="240" w:dyaOrig="320">
                <v:shape id="_x0000_i1072" type="#_x0000_t75" style="width:12pt;height:15.75pt" o:ole="">
                  <v:imagedata r:id="rId90" o:title=""/>
                </v:shape>
                <o:OLEObject Type="Embed" ProgID="Equation.3" ShapeID="_x0000_i1072" DrawAspect="Content" ObjectID="_1469883411" r:id="rId98"/>
              </w:object>
            </w:r>
            <w:r w:rsidRPr="00500A2C">
              <w:rPr>
                <w:sz w:val="22"/>
                <w:szCs w:val="22"/>
              </w:rPr>
              <w:t>– количество коробок</w:t>
            </w:r>
          </w:p>
          <w:p w:rsidR="00500A2C" w:rsidRPr="00500A2C" w:rsidRDefault="00500A2C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00A2C">
              <w:rPr>
                <w:position w:val="-6"/>
                <w:sz w:val="22"/>
                <w:szCs w:val="22"/>
              </w:rPr>
              <w:object w:dxaOrig="200" w:dyaOrig="220">
                <v:shape id="_x0000_i1073" type="#_x0000_t75" style="width:9.75pt;height:11.25pt" o:ole="">
                  <v:imagedata r:id="rId99" o:title=""/>
                </v:shape>
                <o:OLEObject Type="Embed" ProgID="Equation.3" ShapeID="_x0000_i1073" DrawAspect="Content" ObjectID="_1469883412" r:id="rId100"/>
              </w:object>
            </w:r>
            <w:r w:rsidRPr="00500A2C">
              <w:rPr>
                <w:sz w:val="22"/>
                <w:szCs w:val="22"/>
              </w:rPr>
              <w:t>– доля коробок остающихся чистыми</w:t>
            </w:r>
          </w:p>
          <w:p w:rsidR="00500A2C" w:rsidRDefault="00500A2C" w:rsidP="007A262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500A2C">
              <w:rPr>
                <w:position w:val="-6"/>
                <w:sz w:val="22"/>
                <w:szCs w:val="22"/>
              </w:rPr>
              <w:object w:dxaOrig="260" w:dyaOrig="220">
                <v:shape id="_x0000_i1074" type="#_x0000_t75" style="width:12.75pt;height:11.25pt" o:ole="">
                  <v:imagedata r:id="rId101" o:title=""/>
                </v:shape>
                <o:OLEObject Type="Embed" ProgID="Equation.3" ShapeID="_x0000_i1074" DrawAspect="Content" ObjectID="_1469883413" r:id="rId102"/>
              </w:object>
            </w:r>
            <w:r w:rsidRPr="00500A2C">
              <w:rPr>
                <w:sz w:val="22"/>
                <w:szCs w:val="22"/>
              </w:rPr>
              <w:t>– средняя масса одной коробки</w:t>
            </w:r>
          </w:p>
        </w:tc>
        <w:tc>
          <w:tcPr>
            <w:tcW w:w="3518" w:type="dxa"/>
          </w:tcPr>
          <w:p w:rsidR="00025E8C" w:rsidRDefault="002509AF" w:rsidP="007A262F">
            <w:pPr>
              <w:tabs>
                <w:tab w:val="left" w:pos="180"/>
              </w:tabs>
              <w:spacing w:line="360" w:lineRule="auto"/>
              <w:rPr>
                <w:sz w:val="28"/>
                <w:szCs w:val="28"/>
              </w:rPr>
            </w:pPr>
            <w:r w:rsidRPr="00500A2C">
              <w:rPr>
                <w:position w:val="-24"/>
                <w:sz w:val="22"/>
                <w:szCs w:val="22"/>
              </w:rPr>
              <w:object w:dxaOrig="3019" w:dyaOrig="620">
                <v:shape id="_x0000_i1075" type="#_x0000_t75" style="width:150.75pt;height:30.75pt" o:ole="">
                  <v:imagedata r:id="rId103" o:title=""/>
                </v:shape>
                <o:OLEObject Type="Embed" ProgID="Equation.3" ShapeID="_x0000_i1075" DrawAspect="Content" ObjectID="_1469883414" r:id="rId104"/>
              </w:object>
            </w:r>
          </w:p>
        </w:tc>
      </w:tr>
      <w:tr w:rsidR="00025E8C">
        <w:tc>
          <w:tcPr>
            <w:tcW w:w="2088" w:type="dxa"/>
          </w:tcPr>
          <w:p w:rsidR="00025E8C" w:rsidRPr="009A74CD" w:rsidRDefault="00025E8C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9A74CD">
              <w:rPr>
                <w:rStyle w:val="FontStyle32"/>
                <w:sz w:val="22"/>
                <w:szCs w:val="22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9180" w:type="dxa"/>
          </w:tcPr>
          <w:p w:rsidR="00025E8C" w:rsidRPr="009A74CD" w:rsidRDefault="008C2793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9A74CD">
              <w:rPr>
                <w:position w:val="-24"/>
                <w:sz w:val="22"/>
                <w:szCs w:val="22"/>
              </w:rPr>
              <w:object w:dxaOrig="1620" w:dyaOrig="620">
                <v:shape id="_x0000_i1076" type="#_x0000_t75" style="width:81pt;height:30.75pt" o:ole="">
                  <v:imagedata r:id="rId105" o:title=""/>
                </v:shape>
                <o:OLEObject Type="Embed" ProgID="Equation.3" ShapeID="_x0000_i1076" DrawAspect="Content" ObjectID="_1469883415" r:id="rId106"/>
              </w:object>
            </w:r>
          </w:p>
          <w:p w:rsidR="00025E8C" w:rsidRPr="009A74CD" w:rsidRDefault="00025E8C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9A74CD">
              <w:rPr>
                <w:position w:val="-4"/>
                <w:sz w:val="22"/>
                <w:szCs w:val="22"/>
              </w:rPr>
              <w:object w:dxaOrig="240" w:dyaOrig="260">
                <v:shape id="_x0000_i1077" type="#_x0000_t75" style="width:12pt;height:12.75pt" o:ole="">
                  <v:imagedata r:id="rId107" o:title=""/>
                </v:shape>
                <o:OLEObject Type="Embed" ProgID="Equation.3" ShapeID="_x0000_i1077" DrawAspect="Content" ObjectID="_1469883416" r:id="rId108"/>
              </w:object>
            </w:r>
            <w:r w:rsidRPr="009A74CD">
              <w:rPr>
                <w:sz w:val="22"/>
                <w:szCs w:val="22"/>
              </w:rPr>
              <w:t>– годовой расход бумаги на предприятии</w:t>
            </w:r>
          </w:p>
          <w:p w:rsidR="00025E8C" w:rsidRPr="009A74CD" w:rsidRDefault="00025E8C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9A74CD">
              <w:rPr>
                <w:position w:val="-6"/>
                <w:sz w:val="22"/>
                <w:szCs w:val="22"/>
              </w:rPr>
              <w:object w:dxaOrig="200" w:dyaOrig="220">
                <v:shape id="_x0000_i1078" type="#_x0000_t75" style="width:9.75pt;height:11.25pt" o:ole="">
                  <v:imagedata r:id="rId92" o:title=""/>
                </v:shape>
                <o:OLEObject Type="Embed" ProgID="Equation.3" ShapeID="_x0000_i1078" DrawAspect="Content" ObjectID="_1469883417" r:id="rId109"/>
              </w:object>
            </w:r>
            <w:r w:rsidRPr="009A74CD">
              <w:rPr>
                <w:sz w:val="22"/>
                <w:szCs w:val="22"/>
              </w:rPr>
              <w:t>– удельный норматив образования отхода (10%)</w:t>
            </w:r>
          </w:p>
        </w:tc>
        <w:tc>
          <w:tcPr>
            <w:tcW w:w="3518" w:type="dxa"/>
          </w:tcPr>
          <w:p w:rsidR="00025E8C" w:rsidRDefault="00DC566F" w:rsidP="007A262F">
            <w:pPr>
              <w:tabs>
                <w:tab w:val="left" w:pos="180"/>
              </w:tabs>
              <w:spacing w:line="360" w:lineRule="auto"/>
              <w:rPr>
                <w:sz w:val="28"/>
                <w:szCs w:val="28"/>
              </w:rPr>
            </w:pPr>
            <w:r w:rsidRPr="009A74CD">
              <w:rPr>
                <w:position w:val="-24"/>
                <w:sz w:val="22"/>
                <w:szCs w:val="22"/>
              </w:rPr>
              <w:object w:dxaOrig="2520" w:dyaOrig="620">
                <v:shape id="_x0000_i1079" type="#_x0000_t75" style="width:126pt;height:30.75pt" o:ole="">
                  <v:imagedata r:id="rId110" o:title=""/>
                </v:shape>
                <o:OLEObject Type="Embed" ProgID="Equation.3" ShapeID="_x0000_i1079" DrawAspect="Content" ObjectID="_1469883418" r:id="rId111"/>
              </w:object>
            </w:r>
          </w:p>
        </w:tc>
      </w:tr>
      <w:tr w:rsidR="00025E8C">
        <w:tc>
          <w:tcPr>
            <w:tcW w:w="2088" w:type="dxa"/>
          </w:tcPr>
          <w:p w:rsidR="00025E8C" w:rsidRPr="00025E8C" w:rsidRDefault="00025E8C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025E8C">
              <w:rPr>
                <w:sz w:val="22"/>
                <w:szCs w:val="22"/>
              </w:rPr>
              <w:t>Лом чёрных металлов несортированный</w:t>
            </w:r>
          </w:p>
        </w:tc>
        <w:tc>
          <w:tcPr>
            <w:tcW w:w="9180" w:type="dxa"/>
          </w:tcPr>
          <w:p w:rsidR="00025E8C" w:rsidRPr="00025E8C" w:rsidRDefault="008C2793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8C2793">
              <w:rPr>
                <w:position w:val="-12"/>
                <w:sz w:val="22"/>
                <w:szCs w:val="22"/>
              </w:rPr>
              <w:object w:dxaOrig="1520" w:dyaOrig="360">
                <v:shape id="_x0000_i1080" type="#_x0000_t75" style="width:75.75pt;height:18pt" o:ole="">
                  <v:imagedata r:id="rId112" o:title=""/>
                </v:shape>
                <o:OLEObject Type="Embed" ProgID="Equation.3" ShapeID="_x0000_i1080" DrawAspect="Content" ObjectID="_1469883419" r:id="rId113"/>
              </w:object>
            </w:r>
          </w:p>
          <w:p w:rsidR="00025E8C" w:rsidRPr="00025E8C" w:rsidRDefault="00025E8C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025E8C">
              <w:rPr>
                <w:position w:val="-6"/>
                <w:sz w:val="22"/>
                <w:szCs w:val="22"/>
              </w:rPr>
              <w:object w:dxaOrig="200" w:dyaOrig="220">
                <v:shape id="_x0000_i1081" type="#_x0000_t75" style="width:9.75pt;height:11.25pt" o:ole="">
                  <v:imagedata r:id="rId114" o:title=""/>
                </v:shape>
                <o:OLEObject Type="Embed" ProgID="Equation.3" ShapeID="_x0000_i1081" DrawAspect="Content" ObjectID="_1469883420" r:id="rId115"/>
              </w:object>
            </w:r>
            <w:r w:rsidRPr="00025E8C">
              <w:rPr>
                <w:sz w:val="22"/>
                <w:szCs w:val="22"/>
              </w:rPr>
              <w:t>– Число единиц автотранспорта</w:t>
            </w:r>
          </w:p>
          <w:p w:rsidR="00025E8C" w:rsidRPr="00025E8C" w:rsidRDefault="00025E8C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025E8C">
              <w:rPr>
                <w:position w:val="-4"/>
                <w:sz w:val="22"/>
                <w:szCs w:val="22"/>
              </w:rPr>
              <w:object w:dxaOrig="320" w:dyaOrig="260">
                <v:shape id="_x0000_i1082" type="#_x0000_t75" style="width:15.75pt;height:12.75pt" o:ole="">
                  <v:imagedata r:id="rId116" o:title=""/>
                </v:shape>
                <o:OLEObject Type="Embed" ProgID="Equation.3" ShapeID="_x0000_i1082" DrawAspect="Content" ObjectID="_1469883421" r:id="rId117"/>
              </w:object>
            </w:r>
            <w:r w:rsidRPr="00025E8C">
              <w:rPr>
                <w:sz w:val="22"/>
                <w:szCs w:val="22"/>
              </w:rPr>
              <w:t>– масса метала</w:t>
            </w:r>
          </w:p>
          <w:p w:rsidR="00025E8C" w:rsidRDefault="00025E8C" w:rsidP="007A262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025E8C">
              <w:rPr>
                <w:position w:val="-6"/>
                <w:sz w:val="22"/>
                <w:szCs w:val="22"/>
              </w:rPr>
              <w:object w:dxaOrig="200" w:dyaOrig="220">
                <v:shape id="_x0000_i1083" type="#_x0000_t75" style="width:9.75pt;height:11.25pt" o:ole="">
                  <v:imagedata r:id="rId118" o:title=""/>
                </v:shape>
                <o:OLEObject Type="Embed" ProgID="Equation.3" ShapeID="_x0000_i1083" DrawAspect="Content" ObjectID="_1469883422" r:id="rId119"/>
              </w:object>
            </w:r>
            <w:r w:rsidRPr="00025E8C">
              <w:rPr>
                <w:sz w:val="22"/>
                <w:szCs w:val="22"/>
              </w:rPr>
              <w:t xml:space="preserve">– нормативный коэффициент образования лома черных </w:t>
            </w:r>
            <w:r w:rsidR="00DC566F">
              <w:rPr>
                <w:sz w:val="22"/>
                <w:szCs w:val="22"/>
              </w:rPr>
              <w:t>металлов (для автомобилей 0,016)</w:t>
            </w:r>
          </w:p>
        </w:tc>
        <w:tc>
          <w:tcPr>
            <w:tcW w:w="3518" w:type="dxa"/>
          </w:tcPr>
          <w:p w:rsidR="00025E8C" w:rsidRDefault="00ED7A04" w:rsidP="007A262F">
            <w:pPr>
              <w:tabs>
                <w:tab w:val="left" w:pos="180"/>
              </w:tabs>
              <w:spacing w:line="360" w:lineRule="auto"/>
              <w:rPr>
                <w:sz w:val="28"/>
                <w:szCs w:val="28"/>
              </w:rPr>
            </w:pPr>
            <w:r w:rsidRPr="008C2793">
              <w:rPr>
                <w:position w:val="-12"/>
                <w:sz w:val="22"/>
                <w:szCs w:val="22"/>
              </w:rPr>
              <w:object w:dxaOrig="2160" w:dyaOrig="360">
                <v:shape id="_x0000_i1084" type="#_x0000_t75" style="width:108pt;height:18pt" o:ole="">
                  <v:imagedata r:id="rId120" o:title=""/>
                </v:shape>
                <o:OLEObject Type="Embed" ProgID="Equation.3" ShapeID="_x0000_i1084" DrawAspect="Content" ObjectID="_1469883423" r:id="rId121"/>
              </w:object>
            </w:r>
            <w:r w:rsidR="00DC566F">
              <w:rPr>
                <w:sz w:val="22"/>
                <w:szCs w:val="22"/>
              </w:rPr>
              <w:t>=3,315</w:t>
            </w:r>
          </w:p>
        </w:tc>
      </w:tr>
    </w:tbl>
    <w:p w:rsidR="00025E8C" w:rsidRDefault="00025E8C" w:rsidP="00CF7173">
      <w:pPr>
        <w:tabs>
          <w:tab w:val="left" w:pos="180"/>
        </w:tabs>
        <w:spacing w:line="360" w:lineRule="auto"/>
        <w:ind w:left="-540" w:firstLine="709"/>
        <w:jc w:val="right"/>
        <w:rPr>
          <w:sz w:val="28"/>
          <w:szCs w:val="28"/>
        </w:rPr>
      </w:pPr>
    </w:p>
    <w:p w:rsidR="00C724BD" w:rsidRDefault="00C724BD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  <w:sectPr w:rsidR="00C724BD" w:rsidSect="00BD684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6F76" w:rsidRPr="00133950" w:rsidRDefault="006B6F76" w:rsidP="00CF7173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bookmarkStart w:id="11" w:name="_Toc255084907"/>
      <w:r w:rsidRPr="00133950">
        <w:rPr>
          <w:rFonts w:ascii="Times New Roman" w:hAnsi="Times New Roman"/>
          <w:i w:val="0"/>
          <w:iCs w:val="0"/>
        </w:rPr>
        <w:t>3.2 Плата за размещение отходов</w:t>
      </w:r>
      <w:bookmarkEnd w:id="11"/>
    </w:p>
    <w:p w:rsidR="006962E9" w:rsidRDefault="006962E9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«Об охране окружающей среды», в Российской Федерации </w:t>
      </w:r>
      <w:r w:rsidR="006B6F76">
        <w:rPr>
          <w:sz w:val="28"/>
          <w:szCs w:val="28"/>
        </w:rPr>
        <w:t xml:space="preserve">принята система двухставочных платежей. </w:t>
      </w:r>
    </w:p>
    <w:p w:rsidR="006B6F76" w:rsidRDefault="006B6F76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</w:pPr>
      <w:r>
        <w:rPr>
          <w:sz w:val="28"/>
          <w:szCs w:val="28"/>
        </w:rPr>
        <w:t>Плата за загрязнение в пределах установленных лимитов. Она включается в себестоимость товара, услуги.</w:t>
      </w:r>
    </w:p>
    <w:p w:rsidR="006B6F76" w:rsidRDefault="006B6F76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</w:pPr>
      <w:r>
        <w:rPr>
          <w:sz w:val="28"/>
          <w:szCs w:val="28"/>
        </w:rPr>
        <w:t xml:space="preserve">Плата за сверхлимитное загрязнение, эту плата платится из прибыли организации.  </w:t>
      </w:r>
      <w:r w:rsidR="00C724BD">
        <w:rPr>
          <w:sz w:val="28"/>
          <w:szCs w:val="28"/>
        </w:rPr>
        <w:t>Рассчитаем плату за загрязнение окружающей природной среды</w:t>
      </w:r>
      <w:r w:rsidR="00D20F88">
        <w:rPr>
          <w:sz w:val="28"/>
          <w:szCs w:val="28"/>
        </w:rPr>
        <w:t>, по пятому классу опасности, так как большая часть выбросов отходов пятого класса опасности в структуре отходов</w:t>
      </w:r>
    </w:p>
    <w:p w:rsidR="002056EF" w:rsidRDefault="002056EF" w:rsidP="00CF7173">
      <w:pPr>
        <w:spacing w:line="360" w:lineRule="auto"/>
        <w:ind w:left="-540" w:firstLine="709"/>
      </w:pPr>
      <w:r>
        <w:rPr>
          <w:sz w:val="28"/>
          <w:szCs w:val="28"/>
        </w:rPr>
        <w:t>Найдём коэффициент</w:t>
      </w:r>
      <w:r w:rsidRPr="00DA2F9D">
        <w:rPr>
          <w:sz w:val="28"/>
          <w:szCs w:val="28"/>
        </w:rPr>
        <w:t>, учитывающие</w:t>
      </w:r>
      <w:r>
        <w:rPr>
          <w:sz w:val="28"/>
          <w:szCs w:val="28"/>
        </w:rPr>
        <w:t xml:space="preserve"> различные</w:t>
      </w:r>
      <w:r w:rsidRPr="00DA2F9D">
        <w:rPr>
          <w:sz w:val="28"/>
          <w:szCs w:val="28"/>
        </w:rPr>
        <w:t xml:space="preserve"> экологические</w:t>
      </w:r>
      <w:r>
        <w:rPr>
          <w:sz w:val="28"/>
          <w:szCs w:val="28"/>
        </w:rPr>
        <w:t xml:space="preserve"> и экономические</w:t>
      </w:r>
      <w:r w:rsidRPr="00DA2F9D">
        <w:rPr>
          <w:sz w:val="28"/>
          <w:szCs w:val="28"/>
        </w:rPr>
        <w:t xml:space="preserve"> факторы</w:t>
      </w:r>
      <w:r>
        <w:rPr>
          <w:sz w:val="28"/>
          <w:szCs w:val="28"/>
        </w:rPr>
        <w:t xml:space="preserve"> по формуле (2)</w:t>
      </w:r>
    </w:p>
    <w:p w:rsidR="001B3390" w:rsidRDefault="001B3390" w:rsidP="00CF7173">
      <w:pPr>
        <w:tabs>
          <w:tab w:val="left" w:pos="180"/>
        </w:tabs>
        <w:spacing w:line="360" w:lineRule="auto"/>
        <w:ind w:left="-540" w:firstLine="709"/>
        <w:jc w:val="center"/>
        <w:rPr>
          <w:sz w:val="28"/>
          <w:szCs w:val="28"/>
        </w:rPr>
      </w:pPr>
      <w:r w:rsidRPr="00B87B13">
        <w:rPr>
          <w:position w:val="-10"/>
          <w:sz w:val="28"/>
          <w:szCs w:val="28"/>
        </w:rPr>
        <w:object w:dxaOrig="3300" w:dyaOrig="320">
          <v:shape id="_x0000_i1085" type="#_x0000_t75" style="width:165pt;height:15.75pt" o:ole="">
            <v:imagedata r:id="rId122" o:title=""/>
          </v:shape>
          <o:OLEObject Type="Embed" ProgID="Equation.3" ShapeID="_x0000_i1085" DrawAspect="Content" ObjectID="_1469883424" r:id="rId123"/>
        </w:object>
      </w:r>
    </w:p>
    <w:p w:rsidR="001B3390" w:rsidRDefault="001B3390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</w:pPr>
      <w:r>
        <w:rPr>
          <w:sz w:val="28"/>
          <w:szCs w:val="28"/>
        </w:rPr>
        <w:t>Рассчитаем плату за лимитное и сверхлимитное загрязнение окружающей природной среды</w:t>
      </w:r>
      <w:r w:rsidR="008F031F">
        <w:rPr>
          <w:sz w:val="28"/>
          <w:szCs w:val="28"/>
        </w:rPr>
        <w:t xml:space="preserve"> по формулам (3-5)</w:t>
      </w:r>
      <w:r>
        <w:rPr>
          <w:sz w:val="28"/>
          <w:szCs w:val="28"/>
        </w:rPr>
        <w:t>, учитывая, что норматив платы за размещение отходов пятого класса опасности для прочих отраслей равен 8 тонн</w:t>
      </w:r>
      <w:r w:rsidR="00C55059">
        <w:rPr>
          <w:sz w:val="28"/>
          <w:szCs w:val="28"/>
        </w:rPr>
        <w:t>.</w:t>
      </w:r>
    </w:p>
    <w:p w:rsidR="00C55059" w:rsidRDefault="00C55059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</w:pPr>
      <w:r>
        <w:rPr>
          <w:sz w:val="28"/>
          <w:szCs w:val="28"/>
        </w:rPr>
        <w:t>И при сверхлимитном загрязнении плата увеличивается в пять раз</w:t>
      </w:r>
    </w:p>
    <w:p w:rsidR="00F153C0" w:rsidRDefault="00F153C0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  <w:sectPr w:rsidR="00F153C0" w:rsidSect="00C724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056EF" w:rsidRDefault="00F153C0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</w:rPr>
      </w:pPr>
      <w:r>
        <w:rPr>
          <w:sz w:val="28"/>
          <w:szCs w:val="28"/>
        </w:rPr>
        <w:t>Таблица 4. – Расчёт платы за размещение отходов пятого класса за 2009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860"/>
        <w:gridCol w:w="1040"/>
        <w:gridCol w:w="1452"/>
        <w:gridCol w:w="1641"/>
        <w:gridCol w:w="1298"/>
        <w:gridCol w:w="2671"/>
        <w:gridCol w:w="3726"/>
      </w:tblGrid>
      <w:tr w:rsidR="00095886">
        <w:tc>
          <w:tcPr>
            <w:tcW w:w="2860" w:type="dxa"/>
          </w:tcPr>
          <w:p w:rsidR="006409D8" w:rsidRPr="00C55059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C55059">
              <w:rPr>
                <w:sz w:val="22"/>
                <w:szCs w:val="22"/>
              </w:rPr>
              <w:t>Наименование отхода</w:t>
            </w:r>
          </w:p>
        </w:tc>
        <w:tc>
          <w:tcPr>
            <w:tcW w:w="1040" w:type="dxa"/>
          </w:tcPr>
          <w:p w:rsidR="006409D8" w:rsidRPr="00C55059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C55059">
              <w:rPr>
                <w:sz w:val="22"/>
                <w:szCs w:val="22"/>
              </w:rPr>
              <w:t>Лимит</w:t>
            </w:r>
            <w:r>
              <w:rPr>
                <w:sz w:val="22"/>
                <w:szCs w:val="22"/>
              </w:rPr>
              <w:t>, т</w:t>
            </w:r>
          </w:p>
        </w:tc>
        <w:tc>
          <w:tcPr>
            <w:tcW w:w="1452" w:type="dxa"/>
          </w:tcPr>
          <w:p w:rsidR="006409D8" w:rsidRPr="00C55059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C55059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ое</w:t>
            </w:r>
            <w:r w:rsidRPr="00C550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образование отходов </w:t>
            </w:r>
            <w:r w:rsidRPr="00C55059">
              <w:rPr>
                <w:sz w:val="22"/>
                <w:szCs w:val="22"/>
              </w:rPr>
              <w:t>в 2009 году</w:t>
            </w:r>
            <w:r>
              <w:rPr>
                <w:sz w:val="22"/>
                <w:szCs w:val="22"/>
              </w:rPr>
              <w:t>, т</w:t>
            </w:r>
          </w:p>
        </w:tc>
        <w:tc>
          <w:tcPr>
            <w:tcW w:w="1641" w:type="dxa"/>
          </w:tcPr>
          <w:p w:rsidR="006409D8" w:rsidRP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409D8">
              <w:rPr>
                <w:sz w:val="22"/>
                <w:szCs w:val="22"/>
              </w:rPr>
              <w:t>оэффициент, учитывающие различные факторы</w:t>
            </w:r>
          </w:p>
        </w:tc>
        <w:tc>
          <w:tcPr>
            <w:tcW w:w="1298" w:type="dxa"/>
          </w:tcPr>
          <w:p w:rsidR="006409D8" w:rsidRPr="00C55059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Нормативы платы за выброс 1-й тонны. руб</w:t>
            </w:r>
          </w:p>
        </w:tc>
        <w:tc>
          <w:tcPr>
            <w:tcW w:w="2671" w:type="dxa"/>
          </w:tcPr>
          <w:p w:rsidR="006409D8" w:rsidRPr="00F74879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C55059">
              <w:rPr>
                <w:sz w:val="22"/>
                <w:szCs w:val="22"/>
              </w:rPr>
              <w:t>Плата за лимитное загрязнение</w:t>
            </w:r>
            <w:r w:rsidR="00F74879">
              <w:rPr>
                <w:sz w:val="22"/>
                <w:szCs w:val="22"/>
              </w:rPr>
              <w:t>, руб</w:t>
            </w:r>
          </w:p>
          <w:p w:rsidR="006409D8" w:rsidRPr="00C55059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(2х4х5)</w:t>
            </w:r>
          </w:p>
        </w:tc>
        <w:tc>
          <w:tcPr>
            <w:tcW w:w="3726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C55059">
              <w:rPr>
                <w:sz w:val="22"/>
                <w:szCs w:val="22"/>
              </w:rPr>
              <w:t>Плата за сверхлимитное загрязнение</w:t>
            </w:r>
            <w:r>
              <w:rPr>
                <w:sz w:val="22"/>
                <w:szCs w:val="22"/>
              </w:rPr>
              <w:t xml:space="preserve">, </w:t>
            </w:r>
            <w:r w:rsidR="00F74879">
              <w:rPr>
                <w:sz w:val="22"/>
                <w:szCs w:val="22"/>
              </w:rPr>
              <w:t>руб</w:t>
            </w:r>
          </w:p>
          <w:p w:rsidR="006409D8" w:rsidRP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(3-2)х</w:t>
            </w:r>
            <w:r w:rsidRPr="006409D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x</w:t>
            </w:r>
            <w:r w:rsidRPr="006409D8">
              <w:rPr>
                <w:sz w:val="22"/>
                <w:szCs w:val="22"/>
              </w:rPr>
              <w:t>5</w:t>
            </w:r>
          </w:p>
        </w:tc>
      </w:tr>
      <w:tr w:rsidR="00095886" w:rsidRPr="000E57AD">
        <w:tc>
          <w:tcPr>
            <w:tcW w:w="2860" w:type="dxa"/>
          </w:tcPr>
          <w:p w:rsidR="006409D8" w:rsidRPr="000E57AD" w:rsidRDefault="006409D8" w:rsidP="007A262F">
            <w:pPr>
              <w:rPr>
                <w:rStyle w:val="FontStyle32"/>
                <w:sz w:val="20"/>
                <w:szCs w:val="20"/>
              </w:rPr>
            </w:pPr>
            <w:r w:rsidRPr="000E57AD"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:rsidR="006409D8" w:rsidRPr="000E57AD" w:rsidRDefault="006409D8" w:rsidP="007A262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0E57AD">
              <w:rPr>
                <w:sz w:val="20"/>
                <w:szCs w:val="20"/>
              </w:rPr>
              <w:t>2</w:t>
            </w:r>
          </w:p>
        </w:tc>
        <w:tc>
          <w:tcPr>
            <w:tcW w:w="1452" w:type="dxa"/>
          </w:tcPr>
          <w:p w:rsidR="006409D8" w:rsidRPr="000E57AD" w:rsidRDefault="006409D8" w:rsidP="007A262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0E57AD"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</w:tcPr>
          <w:p w:rsidR="006409D8" w:rsidRPr="000E57AD" w:rsidRDefault="006409D8" w:rsidP="007A262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0E57AD"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</w:tcPr>
          <w:p w:rsidR="006409D8" w:rsidRPr="000E57AD" w:rsidRDefault="006409D8" w:rsidP="007A262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0E57AD">
              <w:rPr>
                <w:sz w:val="20"/>
                <w:szCs w:val="20"/>
              </w:rPr>
              <w:t>5</w:t>
            </w:r>
          </w:p>
        </w:tc>
        <w:tc>
          <w:tcPr>
            <w:tcW w:w="2671" w:type="dxa"/>
          </w:tcPr>
          <w:p w:rsidR="006409D8" w:rsidRPr="000E57AD" w:rsidRDefault="006409D8" w:rsidP="007A262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0E57AD">
              <w:rPr>
                <w:sz w:val="20"/>
                <w:szCs w:val="20"/>
              </w:rPr>
              <w:t>6</w:t>
            </w:r>
          </w:p>
        </w:tc>
        <w:tc>
          <w:tcPr>
            <w:tcW w:w="3726" w:type="dxa"/>
          </w:tcPr>
          <w:p w:rsidR="006409D8" w:rsidRPr="000E57AD" w:rsidRDefault="006409D8" w:rsidP="007A262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0E57AD">
              <w:rPr>
                <w:sz w:val="20"/>
                <w:szCs w:val="20"/>
              </w:rPr>
              <w:t>7</w:t>
            </w:r>
          </w:p>
        </w:tc>
      </w:tr>
      <w:tr w:rsidR="00095886">
        <w:tc>
          <w:tcPr>
            <w:tcW w:w="2860" w:type="dxa"/>
          </w:tcPr>
          <w:p w:rsidR="006409D8" w:rsidRPr="002056EF" w:rsidRDefault="006409D8" w:rsidP="007A262F">
            <w:pPr>
              <w:rPr>
                <w:sz w:val="22"/>
                <w:szCs w:val="22"/>
              </w:rPr>
            </w:pPr>
            <w:r w:rsidRPr="002056EF">
              <w:rPr>
                <w:rStyle w:val="FontStyle32"/>
                <w:sz w:val="22"/>
                <w:szCs w:val="22"/>
              </w:rPr>
              <w:t>Электрические лампы накаливания отработанные и брак</w:t>
            </w:r>
          </w:p>
        </w:tc>
        <w:tc>
          <w:tcPr>
            <w:tcW w:w="1040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0,017</w:t>
            </w:r>
          </w:p>
        </w:tc>
        <w:tc>
          <w:tcPr>
            <w:tcW w:w="1452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0,02</w:t>
            </w:r>
          </w:p>
        </w:tc>
        <w:tc>
          <w:tcPr>
            <w:tcW w:w="1641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5,676</w:t>
            </w:r>
          </w:p>
        </w:tc>
        <w:tc>
          <w:tcPr>
            <w:tcW w:w="1298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1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0,017*5,676*8=0,77</w:t>
            </w:r>
          </w:p>
        </w:tc>
        <w:tc>
          <w:tcPr>
            <w:tcW w:w="3726" w:type="dxa"/>
          </w:tcPr>
          <w:p w:rsidR="006409D8" w:rsidRPr="00F153C0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5*(0,02-0,17)*8*5,676=0,68</w:t>
            </w:r>
          </w:p>
        </w:tc>
      </w:tr>
      <w:tr w:rsidR="00095886">
        <w:tc>
          <w:tcPr>
            <w:tcW w:w="2860" w:type="dxa"/>
          </w:tcPr>
          <w:p w:rsidR="006409D8" w:rsidRPr="002056EF" w:rsidRDefault="006409D8" w:rsidP="007A262F">
            <w:pPr>
              <w:rPr>
                <w:sz w:val="22"/>
                <w:szCs w:val="22"/>
              </w:rPr>
            </w:pPr>
            <w:r w:rsidRPr="002056EF">
              <w:rPr>
                <w:rStyle w:val="FontStyle32"/>
                <w:sz w:val="22"/>
                <w:szCs w:val="22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1040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208,105</w:t>
            </w:r>
          </w:p>
        </w:tc>
        <w:tc>
          <w:tcPr>
            <w:tcW w:w="1452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356,67</w:t>
            </w:r>
          </w:p>
        </w:tc>
        <w:tc>
          <w:tcPr>
            <w:tcW w:w="1641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5,676</w:t>
            </w:r>
          </w:p>
        </w:tc>
        <w:tc>
          <w:tcPr>
            <w:tcW w:w="1298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1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208,105*5,676*8=9449,63</w:t>
            </w:r>
          </w:p>
        </w:tc>
        <w:tc>
          <w:tcPr>
            <w:tcW w:w="3726" w:type="dxa"/>
          </w:tcPr>
          <w:p w:rsidR="006409D8" w:rsidRPr="00F153C0" w:rsidRDefault="00095886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5*(356,67-</w:t>
            </w:r>
            <w:r w:rsidR="006409D8">
              <w:rPr>
                <w:sz w:val="22"/>
                <w:szCs w:val="22"/>
              </w:rPr>
              <w:t>208,105)*8*5,676=33730,2</w:t>
            </w:r>
          </w:p>
        </w:tc>
      </w:tr>
      <w:tr w:rsidR="00095886">
        <w:tc>
          <w:tcPr>
            <w:tcW w:w="2860" w:type="dxa"/>
          </w:tcPr>
          <w:p w:rsidR="006409D8" w:rsidRPr="002056EF" w:rsidRDefault="006409D8" w:rsidP="007A262F">
            <w:pPr>
              <w:rPr>
                <w:sz w:val="22"/>
                <w:szCs w:val="22"/>
              </w:rPr>
            </w:pPr>
            <w:r w:rsidRPr="002056EF">
              <w:rPr>
                <w:rStyle w:val="FontStyle32"/>
                <w:sz w:val="22"/>
                <w:szCs w:val="22"/>
              </w:rPr>
              <w:t>Отходы (мусор) от уборки территории и помещений объектов оптово-розничной торговли продовольственными товарами</w:t>
            </w:r>
          </w:p>
        </w:tc>
        <w:tc>
          <w:tcPr>
            <w:tcW w:w="1040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14,535</w:t>
            </w:r>
          </w:p>
        </w:tc>
        <w:tc>
          <w:tcPr>
            <w:tcW w:w="1452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17,926</w:t>
            </w:r>
          </w:p>
        </w:tc>
        <w:tc>
          <w:tcPr>
            <w:tcW w:w="1641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5,676</w:t>
            </w:r>
          </w:p>
        </w:tc>
        <w:tc>
          <w:tcPr>
            <w:tcW w:w="1298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1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14,535*5,676*8=660</w:t>
            </w:r>
          </w:p>
        </w:tc>
        <w:tc>
          <w:tcPr>
            <w:tcW w:w="3726" w:type="dxa"/>
          </w:tcPr>
          <w:p w:rsidR="006409D8" w:rsidRPr="00F153C0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5*(17,926-14,535)*8*5,676=796,89</w:t>
            </w:r>
          </w:p>
        </w:tc>
      </w:tr>
      <w:tr w:rsidR="00095886">
        <w:tc>
          <w:tcPr>
            <w:tcW w:w="2860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rStyle w:val="FontStyle32"/>
                <w:sz w:val="22"/>
                <w:szCs w:val="22"/>
              </w:rPr>
              <w:t>Полиэтиленовая тара, поврежденная</w:t>
            </w:r>
          </w:p>
        </w:tc>
        <w:tc>
          <w:tcPr>
            <w:tcW w:w="1040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14,8</w:t>
            </w:r>
          </w:p>
        </w:tc>
        <w:tc>
          <w:tcPr>
            <w:tcW w:w="1452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18,252</w:t>
            </w:r>
          </w:p>
        </w:tc>
        <w:tc>
          <w:tcPr>
            <w:tcW w:w="1641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5,676</w:t>
            </w:r>
          </w:p>
        </w:tc>
        <w:tc>
          <w:tcPr>
            <w:tcW w:w="1298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1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14,8*5,676*8=672,04</w:t>
            </w:r>
          </w:p>
        </w:tc>
        <w:tc>
          <w:tcPr>
            <w:tcW w:w="3726" w:type="dxa"/>
          </w:tcPr>
          <w:p w:rsidR="006409D8" w:rsidRPr="00F153C0" w:rsidRDefault="00095886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5*(18,252-</w:t>
            </w:r>
            <w:r w:rsidR="006409D8">
              <w:rPr>
                <w:sz w:val="22"/>
                <w:szCs w:val="22"/>
              </w:rPr>
              <w:t>14,8)*8*5,676=783,74</w:t>
            </w:r>
          </w:p>
        </w:tc>
      </w:tr>
      <w:tr w:rsidR="00095886">
        <w:tc>
          <w:tcPr>
            <w:tcW w:w="2860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rStyle w:val="FontStyle32"/>
                <w:sz w:val="22"/>
                <w:szCs w:val="22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040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0,468</w:t>
            </w:r>
          </w:p>
        </w:tc>
        <w:tc>
          <w:tcPr>
            <w:tcW w:w="1452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0,577</w:t>
            </w:r>
          </w:p>
        </w:tc>
        <w:tc>
          <w:tcPr>
            <w:tcW w:w="1641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5,676</w:t>
            </w:r>
          </w:p>
        </w:tc>
        <w:tc>
          <w:tcPr>
            <w:tcW w:w="1298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1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0,468*5,676*8=21,25</w:t>
            </w:r>
          </w:p>
        </w:tc>
        <w:tc>
          <w:tcPr>
            <w:tcW w:w="3726" w:type="dxa"/>
          </w:tcPr>
          <w:p w:rsidR="006409D8" w:rsidRPr="00F153C0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5*(0,577-0,468)*8*5,676=24,75</w:t>
            </w:r>
          </w:p>
        </w:tc>
      </w:tr>
      <w:tr w:rsidR="00095886">
        <w:tc>
          <w:tcPr>
            <w:tcW w:w="2860" w:type="dxa"/>
          </w:tcPr>
          <w:p w:rsidR="006409D8" w:rsidRPr="002056EF" w:rsidRDefault="006409D8" w:rsidP="007A262F">
            <w:pPr>
              <w:rPr>
                <w:sz w:val="22"/>
                <w:szCs w:val="22"/>
              </w:rPr>
            </w:pPr>
            <w:r w:rsidRPr="002056EF">
              <w:rPr>
                <w:rStyle w:val="FontStyle32"/>
                <w:sz w:val="22"/>
                <w:szCs w:val="22"/>
              </w:rPr>
              <w:t>Отходы упаковочного картона, незагрязненные</w:t>
            </w:r>
          </w:p>
        </w:tc>
        <w:tc>
          <w:tcPr>
            <w:tcW w:w="1040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285</w:t>
            </w:r>
          </w:p>
        </w:tc>
        <w:tc>
          <w:tcPr>
            <w:tcW w:w="1452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351,478</w:t>
            </w:r>
          </w:p>
        </w:tc>
        <w:tc>
          <w:tcPr>
            <w:tcW w:w="1641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5,676</w:t>
            </w:r>
          </w:p>
        </w:tc>
        <w:tc>
          <w:tcPr>
            <w:tcW w:w="1298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1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285*5,676*8=12941,28</w:t>
            </w:r>
          </w:p>
        </w:tc>
        <w:tc>
          <w:tcPr>
            <w:tcW w:w="3726" w:type="dxa"/>
          </w:tcPr>
          <w:p w:rsidR="006409D8" w:rsidRPr="00F153C0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5*(351,478-285)*8*5,676=15093,17</w:t>
            </w:r>
          </w:p>
        </w:tc>
      </w:tr>
      <w:tr w:rsidR="00095886">
        <w:tc>
          <w:tcPr>
            <w:tcW w:w="2860" w:type="dxa"/>
          </w:tcPr>
          <w:p w:rsidR="006409D8" w:rsidRPr="002056EF" w:rsidRDefault="006409D8" w:rsidP="007A262F">
            <w:pPr>
              <w:rPr>
                <w:sz w:val="22"/>
                <w:szCs w:val="22"/>
              </w:rPr>
            </w:pPr>
            <w:r w:rsidRPr="002056EF">
              <w:rPr>
                <w:rStyle w:val="FontStyle32"/>
                <w:sz w:val="22"/>
                <w:szCs w:val="22"/>
              </w:rPr>
              <w:t>Лом черных металлов несортированный</w:t>
            </w:r>
          </w:p>
        </w:tc>
        <w:tc>
          <w:tcPr>
            <w:tcW w:w="1040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3,315</w:t>
            </w:r>
          </w:p>
        </w:tc>
        <w:tc>
          <w:tcPr>
            <w:tcW w:w="1452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0,9</w:t>
            </w:r>
          </w:p>
        </w:tc>
        <w:tc>
          <w:tcPr>
            <w:tcW w:w="1641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5,676</w:t>
            </w:r>
          </w:p>
        </w:tc>
        <w:tc>
          <w:tcPr>
            <w:tcW w:w="1298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1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0,9*5,676*8=40,87</w:t>
            </w:r>
          </w:p>
        </w:tc>
        <w:tc>
          <w:tcPr>
            <w:tcW w:w="3726" w:type="dxa"/>
          </w:tcPr>
          <w:p w:rsidR="006409D8" w:rsidRPr="00F153C0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</w:tr>
      <w:tr w:rsidR="00095886">
        <w:tc>
          <w:tcPr>
            <w:tcW w:w="2860" w:type="dxa"/>
          </w:tcPr>
          <w:p w:rsidR="006409D8" w:rsidRPr="002056EF" w:rsidRDefault="006409D8" w:rsidP="007A262F">
            <w:pPr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Итого</w:t>
            </w:r>
          </w:p>
        </w:tc>
        <w:tc>
          <w:tcPr>
            <w:tcW w:w="1040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2056EF">
              <w:rPr>
                <w:sz w:val="22"/>
                <w:szCs w:val="22"/>
              </w:rPr>
              <w:t>526,24</w:t>
            </w:r>
          </w:p>
        </w:tc>
        <w:tc>
          <w:tcPr>
            <w:tcW w:w="1452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t>745,823</w:t>
            </w:r>
          </w:p>
        </w:tc>
        <w:tc>
          <w:tcPr>
            <w:tcW w:w="1641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:rsidR="006409D8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:rsidR="006409D8" w:rsidRPr="002056EF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23785,84</w:t>
            </w:r>
          </w:p>
        </w:tc>
        <w:tc>
          <w:tcPr>
            <w:tcW w:w="3726" w:type="dxa"/>
          </w:tcPr>
          <w:p w:rsidR="006409D8" w:rsidRPr="003A3D3D" w:rsidRDefault="006409D8" w:rsidP="007A262F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3A3D3D">
              <w:rPr>
                <w:sz w:val="22"/>
                <w:szCs w:val="22"/>
              </w:rPr>
              <w:t>50429,43</w:t>
            </w:r>
          </w:p>
        </w:tc>
      </w:tr>
      <w:tr w:rsidR="000A2A2E">
        <w:trPr>
          <w:trHeight w:val="128"/>
        </w:trPr>
        <w:tc>
          <w:tcPr>
            <w:tcW w:w="2860" w:type="dxa"/>
          </w:tcPr>
          <w:p w:rsidR="000A2A2E" w:rsidRPr="002056EF" w:rsidRDefault="000A2A2E" w:rsidP="007A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плата за</w:t>
            </w:r>
            <w:r w:rsidR="007F7837">
              <w:rPr>
                <w:sz w:val="22"/>
                <w:szCs w:val="22"/>
              </w:rPr>
              <w:t xml:space="preserve"> сброс</w:t>
            </w:r>
          </w:p>
        </w:tc>
        <w:tc>
          <w:tcPr>
            <w:tcW w:w="11828" w:type="dxa"/>
            <w:gridSpan w:val="6"/>
            <w:shd w:val="clear" w:color="auto" w:fill="auto"/>
          </w:tcPr>
          <w:p w:rsidR="000A2A2E" w:rsidRDefault="000A2A2E" w:rsidP="007A262F">
            <w:pPr>
              <w:tabs>
                <w:tab w:val="left" w:pos="1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74215,27</w:t>
            </w:r>
          </w:p>
        </w:tc>
      </w:tr>
      <w:tr w:rsidR="006E3B92">
        <w:trPr>
          <w:trHeight w:val="128"/>
        </w:trPr>
        <w:tc>
          <w:tcPr>
            <w:tcW w:w="2860" w:type="dxa"/>
          </w:tcPr>
          <w:p w:rsidR="006E3B92" w:rsidRPr="000A2A2E" w:rsidRDefault="006E3B92" w:rsidP="007A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Перевозку и захоронение</w:t>
            </w:r>
          </w:p>
        </w:tc>
        <w:tc>
          <w:tcPr>
            <w:tcW w:w="11828" w:type="dxa"/>
            <w:gridSpan w:val="6"/>
            <w:shd w:val="clear" w:color="auto" w:fill="auto"/>
          </w:tcPr>
          <w:p w:rsidR="006E3B92" w:rsidRDefault="006E3B92" w:rsidP="007A262F">
            <w:pPr>
              <w:tabs>
                <w:tab w:val="left" w:pos="1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1649957,72</w:t>
            </w:r>
          </w:p>
        </w:tc>
      </w:tr>
      <w:tr w:rsidR="006E3B92">
        <w:trPr>
          <w:trHeight w:val="127"/>
        </w:trPr>
        <w:tc>
          <w:tcPr>
            <w:tcW w:w="2860" w:type="dxa"/>
          </w:tcPr>
          <w:p w:rsidR="006E3B92" w:rsidRDefault="006E3B92" w:rsidP="007A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сумма</w:t>
            </w:r>
          </w:p>
        </w:tc>
        <w:tc>
          <w:tcPr>
            <w:tcW w:w="11828" w:type="dxa"/>
            <w:gridSpan w:val="6"/>
            <w:shd w:val="clear" w:color="auto" w:fill="auto"/>
          </w:tcPr>
          <w:p w:rsidR="006E3B92" w:rsidRDefault="006E3B92" w:rsidP="007A262F">
            <w:pPr>
              <w:tabs>
                <w:tab w:val="left" w:pos="1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1724127,99</w:t>
            </w:r>
          </w:p>
        </w:tc>
      </w:tr>
    </w:tbl>
    <w:p w:rsidR="006409D8" w:rsidRPr="006409D8" w:rsidRDefault="006409D8" w:rsidP="00CF7173">
      <w:pPr>
        <w:tabs>
          <w:tab w:val="left" w:pos="180"/>
        </w:tabs>
        <w:spacing w:line="360" w:lineRule="auto"/>
        <w:ind w:left="-540" w:firstLine="709"/>
        <w:rPr>
          <w:sz w:val="28"/>
          <w:szCs w:val="28"/>
          <w:lang w:val="en-US"/>
        </w:rPr>
        <w:sectPr w:rsidR="006409D8" w:rsidRPr="006409D8" w:rsidSect="00F153C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153C0" w:rsidRPr="00133950" w:rsidRDefault="00133950" w:rsidP="00CF7173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iCs w:val="0"/>
        </w:rPr>
      </w:pPr>
      <w:bookmarkStart w:id="12" w:name="_Toc255084908"/>
      <w:r w:rsidRPr="00133950">
        <w:rPr>
          <w:rFonts w:ascii="Times New Roman" w:hAnsi="Times New Roman"/>
          <w:i w:val="0"/>
          <w:iCs w:val="0"/>
        </w:rPr>
        <w:t xml:space="preserve">3.3 </w:t>
      </w:r>
      <w:r w:rsidR="002238BD" w:rsidRPr="00133950">
        <w:rPr>
          <w:rFonts w:ascii="Times New Roman" w:hAnsi="Times New Roman"/>
          <w:i w:val="0"/>
          <w:iCs w:val="0"/>
        </w:rPr>
        <w:t>Расчёт предотвращенного эколого-экономического ущерба</w:t>
      </w:r>
      <w:bookmarkEnd w:id="12"/>
    </w:p>
    <w:p w:rsidR="007E56DD" w:rsidRDefault="007E56DD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Предотвращенный экологический ущерб, это тот ущерб, который мог бы быть нанесён окружающей природной среде, но из-за вовремя проведенных природоохранных мероприятий не произошёл.</w:t>
      </w:r>
    </w:p>
    <w:p w:rsidR="00D01E3E" w:rsidRDefault="00D01E3E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данной ситуации у предприятия существует две возможности сокращение платы за загрязнение окружающей природной среды.</w:t>
      </w:r>
    </w:p>
    <w:p w:rsidR="007E56DD" w:rsidRDefault="00D01E3E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 Сокращение производства, так чтоб выбросы происходили в пределах установленных лимитов, тогда о</w:t>
      </w:r>
      <w:r w:rsidR="007E56DD">
        <w:rPr>
          <w:sz w:val="28"/>
          <w:szCs w:val="28"/>
        </w:rPr>
        <w:t>ценка предотвращенных экономических издержек, возникающих в результате загрязнения природной с</w:t>
      </w:r>
      <w:r>
        <w:rPr>
          <w:sz w:val="28"/>
          <w:szCs w:val="28"/>
        </w:rPr>
        <w:t>реды будет равна плате за лимитное загрязнение окружающей природной среды.</w:t>
      </w:r>
    </w:p>
    <w:p w:rsidR="00035621" w:rsidRDefault="00D01E3E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 Внедрение природоохранного мероприятия</w:t>
      </w:r>
    </w:p>
    <w:p w:rsidR="007714D4" w:rsidRDefault="007714D4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2009 году количество отходов пятого класса составило 797,344 тонн.</w:t>
      </w:r>
    </w:p>
    <w:p w:rsidR="007714D4" w:rsidRDefault="007714D4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Найдём среднее</w:t>
      </w:r>
      <w:r w:rsidR="00A06B4F">
        <w:rPr>
          <w:sz w:val="28"/>
          <w:szCs w:val="28"/>
        </w:rPr>
        <w:t xml:space="preserve"> количество образования отходов</w:t>
      </w:r>
      <w:r>
        <w:rPr>
          <w:sz w:val="28"/>
          <w:szCs w:val="28"/>
        </w:rPr>
        <w:t xml:space="preserve"> за один день.</w:t>
      </w:r>
    </w:p>
    <w:p w:rsidR="007714D4" w:rsidRDefault="007714D4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797,344</w:t>
      </w:r>
      <w:r w:rsidR="00A06B4F">
        <w:rPr>
          <w:sz w:val="28"/>
          <w:szCs w:val="28"/>
        </w:rPr>
        <w:t xml:space="preserve"> т </w:t>
      </w:r>
      <w:r>
        <w:rPr>
          <w:sz w:val="28"/>
          <w:szCs w:val="28"/>
        </w:rPr>
        <w:t>/365</w:t>
      </w:r>
      <w:r w:rsidR="00A06B4F">
        <w:rPr>
          <w:sz w:val="28"/>
          <w:szCs w:val="28"/>
        </w:rPr>
        <w:t>день</w:t>
      </w:r>
      <w:r>
        <w:rPr>
          <w:sz w:val="28"/>
          <w:szCs w:val="28"/>
        </w:rPr>
        <w:t>=2,18</w:t>
      </w:r>
      <w:r w:rsidR="00A06B4F">
        <w:rPr>
          <w:sz w:val="28"/>
          <w:szCs w:val="28"/>
        </w:rPr>
        <w:t xml:space="preserve"> т/день</w:t>
      </w:r>
    </w:p>
    <w:p w:rsidR="006E3B92" w:rsidRDefault="006E3B92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Из расчёта, что плотность отходов пятого класса опасности составляет </w:t>
      </w:r>
      <w:r w:rsidRPr="006E3B92">
        <w:rPr>
          <w:position w:val="-10"/>
          <w:sz w:val="28"/>
          <w:szCs w:val="28"/>
        </w:rPr>
        <w:object w:dxaOrig="980" w:dyaOrig="360">
          <v:shape id="_x0000_i1086" type="#_x0000_t75" style="width:48.75pt;height:18pt" o:ole="">
            <v:imagedata r:id="rId124" o:title=""/>
          </v:shape>
          <o:OLEObject Type="Embed" ProgID="Equation.3" ShapeID="_x0000_i1086" DrawAspect="Content" ObjectID="_1469883425" r:id="rId125"/>
        </w:object>
      </w:r>
      <w:r>
        <w:rPr>
          <w:sz w:val="28"/>
          <w:szCs w:val="28"/>
        </w:rPr>
        <w:t>, найдем выбрасываемый объём отходов пятого класса опасности учитывая, что его масса  равна 745,823 тонны по формуле (</w:t>
      </w:r>
      <w:r w:rsidR="00106683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:rsidR="006E3B92" w:rsidRDefault="00106683" w:rsidP="00CF7173">
      <w:pPr>
        <w:tabs>
          <w:tab w:val="left" w:pos="180"/>
        </w:tabs>
        <w:spacing w:line="360" w:lineRule="auto"/>
        <w:ind w:firstLine="709"/>
        <w:jc w:val="right"/>
        <w:rPr>
          <w:sz w:val="28"/>
          <w:szCs w:val="28"/>
        </w:rPr>
      </w:pPr>
      <w:r w:rsidRPr="00106683">
        <w:rPr>
          <w:position w:val="-28"/>
          <w:sz w:val="28"/>
          <w:szCs w:val="28"/>
        </w:rPr>
        <w:object w:dxaOrig="780" w:dyaOrig="660">
          <v:shape id="_x0000_i1087" type="#_x0000_t75" style="width:39pt;height:33pt" o:ole="">
            <v:imagedata r:id="rId126" o:title=""/>
          </v:shape>
          <o:OLEObject Type="Embed" ProgID="Equation.3" ShapeID="_x0000_i1087" DrawAspect="Content" ObjectID="_1469883426" r:id="rId127"/>
        </w:object>
      </w:r>
      <w:r>
        <w:rPr>
          <w:sz w:val="28"/>
          <w:szCs w:val="28"/>
        </w:rPr>
        <w:t xml:space="preserve">                                                               (5)</w:t>
      </w:r>
    </w:p>
    <w:p w:rsidR="006E3B92" w:rsidRDefault="006E3B92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106683" w:rsidRPr="00106683">
        <w:rPr>
          <w:position w:val="-6"/>
          <w:sz w:val="28"/>
          <w:szCs w:val="28"/>
        </w:rPr>
        <w:object w:dxaOrig="240" w:dyaOrig="279">
          <v:shape id="_x0000_i1088" type="#_x0000_t75" style="width:12pt;height:14.25pt" o:ole="">
            <v:imagedata r:id="rId128" o:title=""/>
          </v:shape>
          <o:OLEObject Type="Embed" ProgID="Equation.3" ShapeID="_x0000_i1088" DrawAspect="Content" ObjectID="_1469883427" r:id="rId129"/>
        </w:object>
      </w:r>
      <w:r w:rsidR="00106683">
        <w:rPr>
          <w:sz w:val="28"/>
          <w:szCs w:val="28"/>
        </w:rPr>
        <w:t xml:space="preserve"> – объем вещества</w:t>
      </w:r>
    </w:p>
    <w:p w:rsidR="00106683" w:rsidRDefault="00106683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 w:rsidRPr="00106683">
        <w:rPr>
          <w:position w:val="-4"/>
          <w:sz w:val="28"/>
          <w:szCs w:val="28"/>
        </w:rPr>
        <w:object w:dxaOrig="320" w:dyaOrig="260">
          <v:shape id="_x0000_i1089" type="#_x0000_t75" style="width:15.75pt;height:12.75pt" o:ole="">
            <v:imagedata r:id="rId130" o:title=""/>
          </v:shape>
          <o:OLEObject Type="Embed" ProgID="Equation.3" ShapeID="_x0000_i1089" DrawAspect="Content" ObjectID="_1469883428" r:id="rId131"/>
        </w:object>
      </w:r>
      <w:r>
        <w:rPr>
          <w:sz w:val="28"/>
          <w:szCs w:val="28"/>
        </w:rPr>
        <w:t>– масса вещества</w:t>
      </w:r>
    </w:p>
    <w:p w:rsidR="00106683" w:rsidRPr="006E3B92" w:rsidRDefault="00106683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 w:rsidRPr="00106683">
        <w:rPr>
          <w:position w:val="-10"/>
          <w:sz w:val="28"/>
          <w:szCs w:val="28"/>
        </w:rPr>
        <w:object w:dxaOrig="240" w:dyaOrig="260">
          <v:shape id="_x0000_i1090" type="#_x0000_t75" style="width:12pt;height:12.75pt" o:ole="">
            <v:imagedata r:id="rId132" o:title=""/>
          </v:shape>
          <o:OLEObject Type="Embed" ProgID="Equation.3" ShapeID="_x0000_i1090" DrawAspect="Content" ObjectID="_1469883429" r:id="rId133"/>
        </w:object>
      </w:r>
      <w:r>
        <w:rPr>
          <w:sz w:val="28"/>
          <w:szCs w:val="28"/>
        </w:rPr>
        <w:t>– плотность вещества</w:t>
      </w:r>
    </w:p>
    <w:p w:rsidR="00106683" w:rsidRDefault="00921251" w:rsidP="00CF7173">
      <w:pPr>
        <w:tabs>
          <w:tab w:val="left" w:pos="180"/>
        </w:tabs>
        <w:spacing w:line="360" w:lineRule="auto"/>
        <w:ind w:firstLine="709"/>
        <w:jc w:val="center"/>
        <w:rPr>
          <w:sz w:val="28"/>
          <w:szCs w:val="28"/>
        </w:rPr>
      </w:pPr>
      <w:r w:rsidRPr="00106683">
        <w:rPr>
          <w:position w:val="-30"/>
          <w:sz w:val="28"/>
          <w:szCs w:val="28"/>
        </w:rPr>
        <w:object w:dxaOrig="3060" w:dyaOrig="680">
          <v:shape id="_x0000_i1091" type="#_x0000_t75" style="width:153pt;height:33.75pt" o:ole="">
            <v:imagedata r:id="rId134" o:title=""/>
          </v:shape>
          <o:OLEObject Type="Embed" ProgID="Equation.3" ShapeID="_x0000_i1091" DrawAspect="Content" ObjectID="_1469883430" r:id="rId135"/>
        </w:object>
      </w:r>
    </w:p>
    <w:p w:rsidR="008F031F" w:rsidRDefault="00106683" w:rsidP="00CF7173">
      <w:pPr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Рассчитаем эффективность приобретения установки, для прессования отходов ПГП-7-1, которая может переработать 2,5 тон за смену. Стоимость такой установки составляет 100 тысяч рублей.</w:t>
      </w:r>
      <w:r w:rsidRPr="00035621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 пресс уменьшает объём отходов в 8 раз</w:t>
      </w:r>
    </w:p>
    <w:p w:rsidR="00106683" w:rsidRDefault="00106683" w:rsidP="00CF7173">
      <w:pPr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объем отходов пятого класса опасности составит </w:t>
      </w:r>
      <w:r w:rsidR="00AD47F2">
        <w:rPr>
          <w:sz w:val="28"/>
          <w:szCs w:val="28"/>
        </w:rPr>
        <w:t>(</w:t>
      </w:r>
      <w:r w:rsidR="007F7837" w:rsidRPr="00AD47F2">
        <w:rPr>
          <w:position w:val="-10"/>
          <w:sz w:val="28"/>
          <w:szCs w:val="28"/>
        </w:rPr>
        <w:object w:dxaOrig="2980" w:dyaOrig="360">
          <v:shape id="_x0000_i1092" type="#_x0000_t75" style="width:149.25pt;height:18pt" o:ole="">
            <v:imagedata r:id="rId136" o:title=""/>
          </v:shape>
          <o:OLEObject Type="Embed" ProgID="Equation.3" ShapeID="_x0000_i1092" DrawAspect="Content" ObjectID="_1469883431" r:id="rId137"/>
        </w:object>
      </w:r>
      <w:r w:rsidR="00AD47F2">
        <w:rPr>
          <w:sz w:val="28"/>
          <w:szCs w:val="28"/>
        </w:rPr>
        <w:t>)</w:t>
      </w:r>
    </w:p>
    <w:p w:rsidR="00AD47F2" w:rsidRDefault="00AD47F2" w:rsidP="00CF7173">
      <w:pPr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цена за сбор, вывоз и захоронение </w:t>
      </w:r>
      <w:r w:rsidRPr="00AD47F2">
        <w:rPr>
          <w:position w:val="-6"/>
          <w:sz w:val="28"/>
          <w:szCs w:val="28"/>
        </w:rPr>
        <w:object w:dxaOrig="400" w:dyaOrig="320">
          <v:shape id="_x0000_i1093" type="#_x0000_t75" style="width:20.25pt;height:15.75pt" o:ole="">
            <v:imagedata r:id="rId138" o:title=""/>
          </v:shape>
          <o:OLEObject Type="Embed" ProgID="Equation.3" ShapeID="_x0000_i1093" DrawAspect="Content" ObjectID="_1469883432" r:id="rId139"/>
        </w:object>
      </w:r>
      <w:r>
        <w:rPr>
          <w:sz w:val="28"/>
          <w:szCs w:val="28"/>
        </w:rPr>
        <w:t xml:space="preserve"> по договору с </w:t>
      </w:r>
      <w:r w:rsidRPr="007D0309">
        <w:rPr>
          <w:sz w:val="28"/>
          <w:szCs w:val="28"/>
        </w:rPr>
        <w:t>Муниципальным Дорожно-эксплутационным предприятием Муниципального образования города Ханты-Мансийск</w:t>
      </w:r>
      <w:r>
        <w:rPr>
          <w:sz w:val="28"/>
          <w:szCs w:val="28"/>
        </w:rPr>
        <w:t xml:space="preserve"> составляет 433 руб. 66 коп.</w:t>
      </w:r>
    </w:p>
    <w:p w:rsidR="00AD47F2" w:rsidRDefault="00AD47F2" w:rsidP="00CF7173">
      <w:pPr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плату за сбор, вывоз и захоронение при работе установки.</w:t>
      </w:r>
    </w:p>
    <w:p w:rsidR="007F7837" w:rsidRDefault="007F7837" w:rsidP="00CF7173">
      <w:pPr>
        <w:tabs>
          <w:tab w:val="left" w:pos="180"/>
        </w:tabs>
        <w:spacing w:line="360" w:lineRule="auto"/>
        <w:ind w:firstLine="709"/>
        <w:jc w:val="center"/>
        <w:rPr>
          <w:sz w:val="28"/>
          <w:szCs w:val="28"/>
        </w:rPr>
      </w:pPr>
      <w:r w:rsidRPr="00642EAB">
        <w:rPr>
          <w:position w:val="-10"/>
        </w:rPr>
        <w:object w:dxaOrig="5160" w:dyaOrig="360">
          <v:shape id="_x0000_i1094" type="#_x0000_t75" style="width:258pt;height:18pt" o:ole="">
            <v:imagedata r:id="rId140" o:title=""/>
          </v:shape>
          <o:OLEObject Type="Embed" ProgID="Equation.3" ShapeID="_x0000_i1094" DrawAspect="Content" ObjectID="_1469883433" r:id="rId141"/>
        </w:object>
      </w:r>
    </w:p>
    <w:p w:rsidR="007714D4" w:rsidRDefault="007714D4" w:rsidP="00CF7173">
      <w:pPr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сумму</w:t>
      </w:r>
      <w:r w:rsidR="007F7837">
        <w:rPr>
          <w:sz w:val="28"/>
          <w:szCs w:val="28"/>
        </w:rPr>
        <w:t xml:space="preserve"> экономии затрат при сборе, вывозе и захоронении  отходов пятого класса по формуле </w:t>
      </w:r>
      <w:r>
        <w:rPr>
          <w:sz w:val="28"/>
          <w:szCs w:val="28"/>
        </w:rPr>
        <w:t>(</w:t>
      </w:r>
      <w:r w:rsidR="007F7837">
        <w:rPr>
          <w:sz w:val="28"/>
          <w:szCs w:val="28"/>
        </w:rPr>
        <w:t>6</w:t>
      </w:r>
      <w:r>
        <w:rPr>
          <w:sz w:val="28"/>
          <w:szCs w:val="28"/>
        </w:rPr>
        <w:t>)</w:t>
      </w:r>
    </w:p>
    <w:p w:rsidR="007E56DD" w:rsidRPr="0015471A" w:rsidRDefault="00754C92" w:rsidP="00CF7173">
      <w:pPr>
        <w:tabs>
          <w:tab w:val="left" w:pos="180"/>
        </w:tabs>
        <w:spacing w:line="360" w:lineRule="auto"/>
        <w:ind w:firstLine="709"/>
        <w:jc w:val="right"/>
        <w:rPr>
          <w:sz w:val="28"/>
          <w:szCs w:val="28"/>
        </w:rPr>
      </w:pPr>
      <w:r w:rsidRPr="007E56DD">
        <w:rPr>
          <w:position w:val="-14"/>
          <w:sz w:val="28"/>
          <w:szCs w:val="28"/>
        </w:rPr>
        <w:object w:dxaOrig="2439" w:dyaOrig="380">
          <v:shape id="_x0000_i1095" type="#_x0000_t75" style="width:122.25pt;height:18.75pt" o:ole="">
            <v:imagedata r:id="rId142" o:title=""/>
          </v:shape>
          <o:OLEObject Type="Embed" ProgID="Equation.3" ShapeID="_x0000_i1095" DrawAspect="Content" ObjectID="_1469883434" r:id="rId143"/>
        </w:object>
      </w:r>
      <w:r w:rsidR="00D01E3E">
        <w:rPr>
          <w:sz w:val="28"/>
          <w:szCs w:val="28"/>
        </w:rPr>
        <w:t xml:space="preserve">                                             (</w:t>
      </w:r>
      <w:r w:rsidR="007F7837">
        <w:rPr>
          <w:sz w:val="28"/>
          <w:szCs w:val="28"/>
        </w:rPr>
        <w:t>6</w:t>
      </w:r>
      <w:r w:rsidR="00D01E3E">
        <w:rPr>
          <w:sz w:val="28"/>
          <w:szCs w:val="28"/>
        </w:rPr>
        <w:t>)</w:t>
      </w:r>
    </w:p>
    <w:p w:rsidR="007E56DD" w:rsidRDefault="007E56DD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754C92" w:rsidRPr="007E56DD">
        <w:rPr>
          <w:position w:val="-14"/>
          <w:sz w:val="28"/>
          <w:szCs w:val="28"/>
        </w:rPr>
        <w:object w:dxaOrig="940" w:dyaOrig="380">
          <v:shape id="_x0000_i1096" type="#_x0000_t75" style="width:47.25pt;height:18.75pt" o:ole="">
            <v:imagedata r:id="rId144" o:title=""/>
          </v:shape>
          <o:OLEObject Type="Embed" ProgID="Equation.3" ShapeID="_x0000_i1096" DrawAspect="Content" ObjectID="_1469883435" r:id="rId145"/>
        </w:object>
      </w:r>
      <w:r>
        <w:rPr>
          <w:sz w:val="28"/>
          <w:szCs w:val="28"/>
        </w:rPr>
        <w:t xml:space="preserve"> – </w:t>
      </w:r>
      <w:r w:rsidR="00754C92">
        <w:rPr>
          <w:sz w:val="28"/>
          <w:szCs w:val="28"/>
        </w:rPr>
        <w:t>плата без проведения природоохранного мероприятия.</w:t>
      </w:r>
    </w:p>
    <w:p w:rsidR="00754C92" w:rsidRDefault="00754C92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 w:rsidRPr="007E56DD">
        <w:rPr>
          <w:position w:val="-14"/>
          <w:sz w:val="28"/>
          <w:szCs w:val="28"/>
        </w:rPr>
        <w:object w:dxaOrig="820" w:dyaOrig="380">
          <v:shape id="_x0000_i1097" type="#_x0000_t75" style="width:41.25pt;height:18.75pt" o:ole="">
            <v:imagedata r:id="rId146" o:title=""/>
          </v:shape>
          <o:OLEObject Type="Embed" ProgID="Equation.3" ShapeID="_x0000_i1097" DrawAspect="Content" ObjectID="_1469883436" r:id="rId147"/>
        </w:object>
      </w:r>
      <w:r>
        <w:rPr>
          <w:sz w:val="28"/>
          <w:szCs w:val="28"/>
        </w:rPr>
        <w:t xml:space="preserve"> – плата </w:t>
      </w:r>
      <w:r w:rsidR="007F7837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7F7837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природоохранного мероприятия.</w:t>
      </w:r>
    </w:p>
    <w:p w:rsidR="007714D4" w:rsidRDefault="00C77195" w:rsidP="00CF7173">
      <w:pPr>
        <w:tabs>
          <w:tab w:val="left" w:pos="180"/>
        </w:tabs>
        <w:spacing w:line="360" w:lineRule="auto"/>
        <w:ind w:firstLine="709"/>
        <w:jc w:val="center"/>
        <w:rPr>
          <w:sz w:val="28"/>
          <w:szCs w:val="28"/>
        </w:rPr>
      </w:pPr>
      <w:r w:rsidRPr="004D7815">
        <w:rPr>
          <w:position w:val="-12"/>
          <w:sz w:val="28"/>
          <w:szCs w:val="28"/>
        </w:rPr>
        <w:object w:dxaOrig="8419" w:dyaOrig="360">
          <v:shape id="_x0000_i1098" type="#_x0000_t75" style="width:420.75pt;height:18pt" o:ole="">
            <v:imagedata r:id="rId148" o:title=""/>
          </v:shape>
          <o:OLEObject Type="Embed" ProgID="Equation.3" ShapeID="_x0000_i1098" DrawAspect="Content" ObjectID="_1469883437" r:id="rId149"/>
        </w:object>
      </w:r>
    </w:p>
    <w:p w:rsidR="00754C92" w:rsidRDefault="007714D4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Определим экономическую эффективность внедрения нового природоохранного оборудования. </w:t>
      </w:r>
      <w:r w:rsidR="00754C92">
        <w:rPr>
          <w:sz w:val="28"/>
          <w:szCs w:val="28"/>
        </w:rPr>
        <w:t>Экономическая эффективность внедрения нового природоохранного оборудования рассчитывается по формуле (</w:t>
      </w:r>
      <w:r w:rsidR="001564BF" w:rsidRPr="00CF7173">
        <w:rPr>
          <w:sz w:val="28"/>
          <w:szCs w:val="28"/>
        </w:rPr>
        <w:t>7</w:t>
      </w:r>
      <w:r w:rsidR="00754C92">
        <w:rPr>
          <w:sz w:val="28"/>
          <w:szCs w:val="28"/>
        </w:rPr>
        <w:t>)</w:t>
      </w:r>
    </w:p>
    <w:p w:rsidR="00754C92" w:rsidRDefault="008D2B95" w:rsidP="00CF7173">
      <w:pPr>
        <w:tabs>
          <w:tab w:val="left" w:pos="180"/>
        </w:tabs>
        <w:spacing w:line="360" w:lineRule="auto"/>
        <w:ind w:firstLine="709"/>
        <w:jc w:val="right"/>
        <w:rPr>
          <w:sz w:val="28"/>
          <w:szCs w:val="28"/>
        </w:rPr>
      </w:pPr>
      <w:r w:rsidRPr="00754C92">
        <w:rPr>
          <w:position w:val="-12"/>
          <w:sz w:val="28"/>
          <w:szCs w:val="28"/>
        </w:rPr>
        <w:object w:dxaOrig="1140" w:dyaOrig="360">
          <v:shape id="_x0000_i1099" type="#_x0000_t75" style="width:57pt;height:18pt" o:ole="">
            <v:imagedata r:id="rId150" o:title=""/>
          </v:shape>
          <o:OLEObject Type="Embed" ProgID="Equation.3" ShapeID="_x0000_i1099" DrawAspect="Content" ObjectID="_1469883438" r:id="rId151"/>
        </w:object>
      </w:r>
      <w:r w:rsidR="00D01E3E">
        <w:rPr>
          <w:sz w:val="28"/>
          <w:szCs w:val="28"/>
        </w:rPr>
        <w:t xml:space="preserve">                                                          (</w:t>
      </w:r>
      <w:r w:rsidR="001564BF" w:rsidRPr="00CF7173">
        <w:rPr>
          <w:sz w:val="28"/>
          <w:szCs w:val="28"/>
        </w:rPr>
        <w:t>7</w:t>
      </w:r>
      <w:r w:rsidR="00D01E3E">
        <w:rPr>
          <w:sz w:val="28"/>
          <w:szCs w:val="28"/>
        </w:rPr>
        <w:t>)</w:t>
      </w:r>
    </w:p>
    <w:p w:rsidR="00754C92" w:rsidRDefault="00754C92" w:rsidP="00CF7173">
      <w:pPr>
        <w:tabs>
          <w:tab w:val="left" w:pos="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8D2B95" w:rsidRPr="00754C92">
        <w:rPr>
          <w:position w:val="-4"/>
          <w:sz w:val="28"/>
          <w:szCs w:val="28"/>
        </w:rPr>
        <w:object w:dxaOrig="240" w:dyaOrig="260">
          <v:shape id="_x0000_i1100" type="#_x0000_t75" style="width:12pt;height:12.75pt" o:ole="">
            <v:imagedata r:id="rId152" o:title=""/>
          </v:shape>
          <o:OLEObject Type="Embed" ProgID="Equation.3" ShapeID="_x0000_i1100" DrawAspect="Content" ObjectID="_1469883439" r:id="rId153"/>
        </w:object>
      </w:r>
      <w:r>
        <w:rPr>
          <w:sz w:val="28"/>
          <w:szCs w:val="28"/>
        </w:rPr>
        <w:t>– затраты на покупку и внедрение нового природоохранного оборудования.</w:t>
      </w:r>
    </w:p>
    <w:p w:rsidR="004D7815" w:rsidRDefault="007B1323" w:rsidP="00CF7173">
      <w:pPr>
        <w:tabs>
          <w:tab w:val="left" w:pos="180"/>
        </w:tabs>
        <w:spacing w:line="360" w:lineRule="auto"/>
        <w:ind w:firstLine="709"/>
        <w:jc w:val="center"/>
        <w:rPr>
          <w:sz w:val="28"/>
          <w:szCs w:val="28"/>
        </w:rPr>
      </w:pPr>
      <w:r w:rsidRPr="004D7815">
        <w:rPr>
          <w:position w:val="-10"/>
          <w:sz w:val="28"/>
          <w:szCs w:val="28"/>
        </w:rPr>
        <w:object w:dxaOrig="7320" w:dyaOrig="320">
          <v:shape id="_x0000_i1101" type="#_x0000_t75" style="width:366pt;height:15.75pt" o:ole="">
            <v:imagedata r:id="rId154" o:title=""/>
          </v:shape>
          <o:OLEObject Type="Embed" ProgID="Equation.3" ShapeID="_x0000_i1101" DrawAspect="Content" ObjectID="_1469883440" r:id="rId155"/>
        </w:object>
      </w:r>
    </w:p>
    <w:p w:rsidR="004F4702" w:rsidRDefault="004D7815" w:rsidP="00CF717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Экономическая оценка внедрения нового природоохранного оборудования показала, что будет нести издержки от приобретения и внедрения новой установки в размере</w:t>
      </w:r>
      <w:r w:rsidR="00C77195">
        <w:rPr>
          <w:sz w:val="28"/>
          <w:szCs w:val="28"/>
        </w:rPr>
        <w:t xml:space="preserve"> 100 тысяч рублей</w:t>
      </w:r>
      <w:r w:rsidR="004F4702">
        <w:rPr>
          <w:sz w:val="28"/>
          <w:szCs w:val="28"/>
        </w:rPr>
        <w:t>, что предприятие</w:t>
      </w:r>
      <w:r w:rsidR="00C77195">
        <w:rPr>
          <w:sz w:val="28"/>
          <w:szCs w:val="28"/>
        </w:rPr>
        <w:t xml:space="preserve"> получит выгоду при введении установки в 1миллион 421 тысяч 979 рублей</w:t>
      </w:r>
      <w:r w:rsidR="00B45F1A">
        <w:rPr>
          <w:sz w:val="28"/>
          <w:szCs w:val="28"/>
        </w:rPr>
        <w:t xml:space="preserve"> 55 копеек</w:t>
      </w:r>
    </w:p>
    <w:p w:rsidR="004D7815" w:rsidRPr="00246746" w:rsidRDefault="004D7815" w:rsidP="00CF7173">
      <w:pPr>
        <w:spacing w:line="360" w:lineRule="auto"/>
        <w:ind w:firstLine="709"/>
        <w:rPr>
          <w:sz w:val="28"/>
          <w:szCs w:val="28"/>
        </w:rPr>
      </w:pPr>
    </w:p>
    <w:p w:rsidR="004D7815" w:rsidRDefault="004D7815" w:rsidP="00CF7173">
      <w:pPr>
        <w:tabs>
          <w:tab w:val="left" w:pos="1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8D2B95" w:rsidRDefault="008D2B95" w:rsidP="00CF7173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br w:type="page"/>
      </w:r>
      <w:bookmarkStart w:id="13" w:name="_Toc255084909"/>
      <w:r w:rsidRPr="00133950">
        <w:rPr>
          <w:rFonts w:ascii="Times New Roman" w:hAnsi="Times New Roman" w:cs="Times New Roman"/>
        </w:rPr>
        <w:t>Заключение</w:t>
      </w:r>
      <w:bookmarkEnd w:id="13"/>
    </w:p>
    <w:p w:rsidR="00BF3069" w:rsidRPr="00D57231" w:rsidRDefault="00BF3069" w:rsidP="00CF7173">
      <w:pPr>
        <w:ind w:firstLine="709"/>
        <w:rPr>
          <w:sz w:val="28"/>
          <w:szCs w:val="28"/>
        </w:rPr>
      </w:pPr>
    </w:p>
    <w:p w:rsidR="00E45F77" w:rsidRPr="00D57231" w:rsidRDefault="00E45F77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57231">
        <w:rPr>
          <w:sz w:val="28"/>
          <w:szCs w:val="28"/>
        </w:rPr>
        <w:t>Однажды известный зоолог Жан Дорст</w:t>
      </w:r>
      <w:r w:rsidR="00594F1A" w:rsidRPr="00D57231">
        <w:rPr>
          <w:sz w:val="28"/>
          <w:szCs w:val="28"/>
        </w:rPr>
        <w:t xml:space="preserve"> сказал: «Крупные катастрофы, уже разорившие и продолжающие разорять современный мир, происходят от нежелания человека считаться с законами природы, от нежелания понять, что голод нельзя утолить, опустошая землю». Как же был прав этот исследователь животного мира. Незнающий скажет: « Какие собственно экологические проблемы может испытывать край зеленой тайги, где порой</w:t>
      </w:r>
      <w:r w:rsidR="00BF3069" w:rsidRPr="00D57231">
        <w:rPr>
          <w:sz w:val="28"/>
          <w:szCs w:val="28"/>
        </w:rPr>
        <w:t xml:space="preserve"> не ступала и нога человека?». Ну, попытавшись разобраться глубже в этой проблеме, мы понимаем, что </w:t>
      </w:r>
      <w:r w:rsidR="006D5C85" w:rsidRPr="00D57231">
        <w:rPr>
          <w:sz w:val="28"/>
          <w:szCs w:val="28"/>
        </w:rPr>
        <w:t>истинное</w:t>
      </w:r>
      <w:r w:rsidR="00BF3069" w:rsidRPr="00D57231">
        <w:rPr>
          <w:sz w:val="28"/>
          <w:szCs w:val="28"/>
        </w:rPr>
        <w:t xml:space="preserve"> состояние Ханты-Мансийского автономного округа – Югры оставляет желать лучшего</w:t>
      </w:r>
      <w:r w:rsidR="00594F1A" w:rsidRPr="00D57231">
        <w:rPr>
          <w:sz w:val="28"/>
          <w:szCs w:val="28"/>
        </w:rPr>
        <w:t>.</w:t>
      </w:r>
    </w:p>
    <w:p w:rsidR="00BF3069" w:rsidRPr="00D57231" w:rsidRDefault="00402EB8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57231">
        <w:rPr>
          <w:sz w:val="28"/>
          <w:szCs w:val="28"/>
        </w:rPr>
        <w:t xml:space="preserve">Так как экологические проблемы в основном опосредованы нерациональной природоохранной </w:t>
      </w:r>
      <w:r w:rsidR="006D5C85" w:rsidRPr="00D57231">
        <w:rPr>
          <w:sz w:val="28"/>
          <w:szCs w:val="28"/>
        </w:rPr>
        <w:t>деятельностью</w:t>
      </w:r>
      <w:r w:rsidRPr="00D57231">
        <w:rPr>
          <w:sz w:val="28"/>
          <w:szCs w:val="28"/>
        </w:rPr>
        <w:t xml:space="preserve"> предприятий, я решил избрать целью своей работы рассмотрение эколого-экономической эффективности деятельности предприятий по обращению с отходами. И конкретно остановиться на предприятии ОАО «Юграторг».</w:t>
      </w:r>
    </w:p>
    <w:p w:rsidR="00E45F77" w:rsidRPr="00D57231" w:rsidRDefault="00E45F77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57231">
        <w:rPr>
          <w:sz w:val="28"/>
          <w:szCs w:val="28"/>
        </w:rPr>
        <w:t xml:space="preserve">Подводя итоги проделанной работы, хотелось бы сделать выводы по каждой части исследования. В первой части мы </w:t>
      </w:r>
      <w:r w:rsidR="009F0AFC" w:rsidRPr="00D57231">
        <w:rPr>
          <w:sz w:val="28"/>
          <w:szCs w:val="28"/>
        </w:rPr>
        <w:t>проанализировали экономико-правовое регулирование этого вопроса на территории Югры.</w:t>
      </w:r>
      <w:r w:rsidRPr="00D57231">
        <w:rPr>
          <w:sz w:val="28"/>
          <w:szCs w:val="28"/>
        </w:rPr>
        <w:t xml:space="preserve"> Без всего этого дальнейшее исследование темы было бы просто бесперспективным и не осознанным, поэтому эта часть и является первой в работе.</w:t>
      </w:r>
    </w:p>
    <w:p w:rsidR="009F0AFC" w:rsidRPr="00D57231" w:rsidRDefault="00E45F77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57231">
        <w:rPr>
          <w:sz w:val="28"/>
          <w:szCs w:val="28"/>
        </w:rPr>
        <w:t xml:space="preserve">Во второй части мы постарались </w:t>
      </w:r>
      <w:r w:rsidR="009F0AFC" w:rsidRPr="00D57231">
        <w:rPr>
          <w:sz w:val="28"/>
          <w:szCs w:val="28"/>
        </w:rPr>
        <w:t xml:space="preserve">рассмотреть </w:t>
      </w:r>
      <w:r w:rsidR="006D5C85" w:rsidRPr="00D57231">
        <w:rPr>
          <w:sz w:val="28"/>
          <w:szCs w:val="28"/>
        </w:rPr>
        <w:t>хозяйственную</w:t>
      </w:r>
      <w:r w:rsidR="009F0AFC" w:rsidRPr="00D57231">
        <w:rPr>
          <w:sz w:val="28"/>
          <w:szCs w:val="28"/>
        </w:rPr>
        <w:t xml:space="preserve"> деятельность предприятия ОАО «Юграторг» и проанализировать основные финансовые показатели. </w:t>
      </w:r>
      <w:r w:rsidRPr="00D57231">
        <w:rPr>
          <w:sz w:val="28"/>
          <w:szCs w:val="28"/>
        </w:rPr>
        <w:t xml:space="preserve">И пришли к выводу, что </w:t>
      </w:r>
      <w:r w:rsidR="009F0AFC" w:rsidRPr="00D57231">
        <w:rPr>
          <w:sz w:val="28"/>
          <w:szCs w:val="28"/>
        </w:rPr>
        <w:t xml:space="preserve"> данное </w:t>
      </w:r>
      <w:r w:rsidR="006D5C85">
        <w:rPr>
          <w:sz w:val="28"/>
          <w:szCs w:val="28"/>
        </w:rPr>
        <w:t>предприятие</w:t>
      </w:r>
      <w:r w:rsidR="009F0AFC" w:rsidRPr="00D57231">
        <w:rPr>
          <w:sz w:val="28"/>
          <w:szCs w:val="28"/>
        </w:rPr>
        <w:t xml:space="preserve"> играет значимую роль в социально-экономической жизни города Ханты-Мансийска и его репрезентативность</w:t>
      </w:r>
      <w:r w:rsidR="006D5C85">
        <w:rPr>
          <w:sz w:val="28"/>
          <w:szCs w:val="28"/>
        </w:rPr>
        <w:t>,</w:t>
      </w:r>
      <w:r w:rsidR="009F0AFC" w:rsidRPr="00D57231">
        <w:rPr>
          <w:sz w:val="28"/>
          <w:szCs w:val="28"/>
        </w:rPr>
        <w:t xml:space="preserve"> в целях рассмотрения проблемы всецело в округе</w:t>
      </w:r>
      <w:r w:rsidR="006D5C85">
        <w:rPr>
          <w:sz w:val="28"/>
          <w:szCs w:val="28"/>
        </w:rPr>
        <w:t>,</w:t>
      </w:r>
      <w:r w:rsidR="009F0AFC" w:rsidRPr="00D57231">
        <w:rPr>
          <w:sz w:val="28"/>
          <w:szCs w:val="28"/>
        </w:rPr>
        <w:t xml:space="preserve"> обоснована.</w:t>
      </w:r>
    </w:p>
    <w:p w:rsidR="00D57231" w:rsidRPr="00D57231" w:rsidRDefault="00E45F77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57231">
        <w:rPr>
          <w:sz w:val="28"/>
          <w:szCs w:val="28"/>
        </w:rPr>
        <w:t>В третьей части б</w:t>
      </w:r>
      <w:r w:rsidR="00D57231" w:rsidRPr="00D57231">
        <w:rPr>
          <w:sz w:val="28"/>
          <w:szCs w:val="28"/>
        </w:rPr>
        <w:t xml:space="preserve">ыла </w:t>
      </w:r>
      <w:r w:rsidR="006D5C85" w:rsidRPr="00D57231">
        <w:rPr>
          <w:sz w:val="28"/>
          <w:szCs w:val="28"/>
        </w:rPr>
        <w:t>произведена</w:t>
      </w:r>
      <w:r w:rsidR="00D57231" w:rsidRPr="00D57231">
        <w:rPr>
          <w:sz w:val="28"/>
          <w:szCs w:val="28"/>
        </w:rPr>
        <w:t xml:space="preserve"> </w:t>
      </w:r>
      <w:r w:rsidRPr="00D57231">
        <w:rPr>
          <w:sz w:val="28"/>
          <w:szCs w:val="28"/>
        </w:rPr>
        <w:t>оценка</w:t>
      </w:r>
      <w:r w:rsidR="006D5C85">
        <w:rPr>
          <w:sz w:val="28"/>
          <w:szCs w:val="28"/>
        </w:rPr>
        <w:t xml:space="preserve"> эко</w:t>
      </w:r>
      <w:r w:rsidR="00D57231" w:rsidRPr="00D57231">
        <w:rPr>
          <w:sz w:val="28"/>
          <w:szCs w:val="28"/>
        </w:rPr>
        <w:t>лого-экономической эффективности обращения с отходами на данном предприятии, рассчитаны лимиты на размещения и плата за выброс отходов.</w:t>
      </w:r>
      <w:r w:rsidR="006D5C85">
        <w:rPr>
          <w:sz w:val="28"/>
          <w:szCs w:val="28"/>
        </w:rPr>
        <w:t xml:space="preserve"> А также </w:t>
      </w:r>
      <w:r w:rsidR="00D57231" w:rsidRPr="00D57231">
        <w:rPr>
          <w:sz w:val="28"/>
          <w:szCs w:val="28"/>
        </w:rPr>
        <w:t>рассчитана экономическая целесообразность покупки природоохранного оборудования для данной организации.</w:t>
      </w:r>
      <w:r w:rsidRPr="00D57231">
        <w:rPr>
          <w:sz w:val="28"/>
          <w:szCs w:val="28"/>
        </w:rPr>
        <w:t xml:space="preserve"> </w:t>
      </w:r>
    </w:p>
    <w:p w:rsidR="00E45F77" w:rsidRPr="00D57231" w:rsidRDefault="00E45F77" w:rsidP="00CF7173">
      <w:pPr>
        <w:spacing w:line="360" w:lineRule="auto"/>
        <w:ind w:firstLine="709"/>
        <w:jc w:val="both"/>
        <w:rPr>
          <w:sz w:val="28"/>
          <w:szCs w:val="28"/>
        </w:rPr>
      </w:pPr>
      <w:r w:rsidRPr="00D57231">
        <w:rPr>
          <w:sz w:val="28"/>
          <w:szCs w:val="28"/>
        </w:rPr>
        <w:t>Хочется надеяться, что настоящая работа в какой-то степени</w:t>
      </w:r>
      <w:r w:rsidR="00D57231" w:rsidRPr="00D57231">
        <w:rPr>
          <w:sz w:val="28"/>
          <w:szCs w:val="28"/>
        </w:rPr>
        <w:t xml:space="preserve"> поможет  в решении задачи рационального обращения с отходами производства и потребления на предприятиях.</w:t>
      </w:r>
    </w:p>
    <w:p w:rsidR="008D2B95" w:rsidRPr="00133950" w:rsidRDefault="008D2B95" w:rsidP="00CF7173">
      <w:pPr>
        <w:pStyle w:val="1"/>
        <w:ind w:firstLine="709"/>
        <w:jc w:val="center"/>
        <w:rPr>
          <w:rFonts w:ascii="Times New Roman" w:hAnsi="Times New Roman" w:cs="Times New Roman"/>
        </w:rPr>
      </w:pPr>
      <w:r>
        <w:rPr>
          <w:b w:val="0"/>
        </w:rPr>
        <w:br w:type="page"/>
      </w:r>
      <w:bookmarkStart w:id="14" w:name="_Toc255084910"/>
      <w:r w:rsidRPr="00133950">
        <w:rPr>
          <w:rFonts w:ascii="Times New Roman" w:hAnsi="Times New Roman" w:cs="Times New Roman"/>
        </w:rPr>
        <w:t>Список использованных источников</w:t>
      </w:r>
      <w:bookmarkEnd w:id="14"/>
    </w:p>
    <w:p w:rsidR="008D2B95" w:rsidRPr="00392447" w:rsidRDefault="008D2B95" w:rsidP="00CF7173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8D2B95" w:rsidRDefault="008D2B95" w:rsidP="00CF7173">
      <w:pPr>
        <w:numPr>
          <w:ilvl w:val="0"/>
          <w:numId w:val="8"/>
        </w:numPr>
        <w:spacing w:before="20" w:after="20" w:line="360" w:lineRule="auto"/>
        <w:ind w:firstLine="709"/>
        <w:rPr>
          <w:sz w:val="28"/>
          <w:szCs w:val="28"/>
        </w:rPr>
      </w:pPr>
      <w:r w:rsidRPr="00525330">
        <w:rPr>
          <w:sz w:val="28"/>
          <w:szCs w:val="28"/>
        </w:rPr>
        <w:t>Азрилян А. Н.Большой экономический словарь 4-е изд. М.: Институт новой экономики, 1999 – 1248с</w:t>
      </w:r>
    </w:p>
    <w:p w:rsidR="008D2B95" w:rsidRPr="00392447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 w:rsidRPr="00120E33">
        <w:rPr>
          <w:sz w:val="28"/>
          <w:szCs w:val="28"/>
        </w:rPr>
        <w:t>Александровская З. И. Санитарная очистка городов от твёрдых бытовых отходов — М.: Стройиздат, 1977</w:t>
      </w:r>
      <w:r>
        <w:rPr>
          <w:sz w:val="28"/>
          <w:szCs w:val="28"/>
        </w:rPr>
        <w:t>. — 320</w:t>
      </w:r>
      <w:r w:rsidRPr="00120E33">
        <w:rPr>
          <w:sz w:val="28"/>
          <w:szCs w:val="28"/>
        </w:rPr>
        <w:t>с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Бобылев С. Н., Ходжаев А.Ш. Экономика природопользования: Учебник. — М.: ИНФРА-М, 2004. — 501с.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Бочкарёва Н. И. Методические указания по дисциплине «Управление отходами» » </w:t>
      </w:r>
      <w:r w:rsidRPr="00120E33">
        <w:rPr>
          <w:sz w:val="28"/>
          <w:szCs w:val="28"/>
        </w:rPr>
        <w:t xml:space="preserve">— </w:t>
      </w:r>
      <w:r>
        <w:rPr>
          <w:sz w:val="28"/>
          <w:szCs w:val="28"/>
        </w:rPr>
        <w:t>Ханты-Мансийск.: РИЦ ЮГУ, 2007. — 72</w:t>
      </w:r>
      <w:r w:rsidRPr="00120E33">
        <w:rPr>
          <w:sz w:val="28"/>
          <w:szCs w:val="28"/>
        </w:rPr>
        <w:t>с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Глушкова В. Г., Макар С. В. Экономика природопользования — М.: Гардарики, 2003. — 488</w:t>
      </w:r>
      <w:r w:rsidRPr="00120E33">
        <w:rPr>
          <w:sz w:val="28"/>
          <w:szCs w:val="28"/>
        </w:rPr>
        <w:t>с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Глухов В. В., Некрасова Т. П. Экономические основы экологии — Спб.: Питер, 2003. — 384</w:t>
      </w:r>
      <w:r w:rsidRPr="00120E33">
        <w:rPr>
          <w:sz w:val="28"/>
          <w:szCs w:val="28"/>
        </w:rPr>
        <w:t>с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Гринин А. С., Новиков В. Н. Промышленные и бытовые отходы: Хранение, утилизация и переработка. — М.: ФАИР-ПРЕСС, 2002. — 336</w:t>
      </w:r>
      <w:r w:rsidRPr="00120E33">
        <w:rPr>
          <w:sz w:val="28"/>
          <w:szCs w:val="28"/>
        </w:rPr>
        <w:t>с</w:t>
      </w:r>
    </w:p>
    <w:p w:rsidR="008D2B95" w:rsidRPr="00A440B1" w:rsidRDefault="008D2B95" w:rsidP="00CF7173">
      <w:pPr>
        <w:numPr>
          <w:ilvl w:val="0"/>
          <w:numId w:val="8"/>
        </w:numPr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Игнатов В. Г., Кокин А.В. Экология и экономика природопользования </w:t>
      </w:r>
      <w:r w:rsidRPr="00120E33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Ростов н/Д: изд-во «Феникс», 2003. </w:t>
      </w:r>
      <w:r w:rsidRPr="00120E33">
        <w:rPr>
          <w:sz w:val="28"/>
          <w:szCs w:val="28"/>
        </w:rPr>
        <w:t>—</w:t>
      </w:r>
      <w:r>
        <w:rPr>
          <w:sz w:val="28"/>
          <w:szCs w:val="28"/>
        </w:rPr>
        <w:t xml:space="preserve"> 512с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Куриков В. М., Дейкова И. В. Методические рекомендации по выполнению курсовой работы по дисциплине «Экономика природопользования» </w:t>
      </w:r>
      <w:r w:rsidRPr="00120E33">
        <w:rPr>
          <w:sz w:val="28"/>
          <w:szCs w:val="28"/>
        </w:rPr>
        <w:t xml:space="preserve">— </w:t>
      </w:r>
      <w:r>
        <w:rPr>
          <w:sz w:val="28"/>
          <w:szCs w:val="28"/>
        </w:rPr>
        <w:t>Ханты-Мансийск.: РИЦ ЮГУ, 2006. — 32</w:t>
      </w:r>
      <w:r w:rsidRPr="00120E33">
        <w:rPr>
          <w:sz w:val="28"/>
          <w:szCs w:val="28"/>
        </w:rPr>
        <w:t>с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Макар С. В. Основы экономики природопользования. </w:t>
      </w:r>
      <w:r w:rsidRPr="00120E33">
        <w:rPr>
          <w:sz w:val="28"/>
          <w:szCs w:val="28"/>
        </w:rPr>
        <w:t xml:space="preserve">— </w:t>
      </w:r>
      <w:r>
        <w:rPr>
          <w:sz w:val="28"/>
          <w:szCs w:val="28"/>
        </w:rPr>
        <w:t>М.: Институт международного права и экономики им. А. С. Грибоедова, 1998. — 192</w:t>
      </w:r>
      <w:r w:rsidRPr="00120E33">
        <w:rPr>
          <w:sz w:val="28"/>
          <w:szCs w:val="28"/>
        </w:rPr>
        <w:t>с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Папенов К. В. Экономика природопользования </w:t>
      </w:r>
      <w:r w:rsidRPr="00120E33">
        <w:rPr>
          <w:sz w:val="28"/>
          <w:szCs w:val="28"/>
        </w:rPr>
        <w:t xml:space="preserve">— </w:t>
      </w:r>
      <w:r>
        <w:rPr>
          <w:sz w:val="28"/>
          <w:szCs w:val="28"/>
        </w:rPr>
        <w:t>М.: ТЕИС</w:t>
      </w:r>
      <w:r w:rsidRPr="00120E33">
        <w:rPr>
          <w:sz w:val="28"/>
          <w:szCs w:val="28"/>
        </w:rPr>
        <w:t>,</w:t>
      </w:r>
      <w:r>
        <w:rPr>
          <w:sz w:val="28"/>
          <w:szCs w:val="28"/>
        </w:rPr>
        <w:t xml:space="preserve"> ТК Велби, 2006. — 928</w:t>
      </w:r>
      <w:r w:rsidRPr="00120E33">
        <w:rPr>
          <w:sz w:val="28"/>
          <w:szCs w:val="28"/>
        </w:rPr>
        <w:t>с</w:t>
      </w:r>
    </w:p>
    <w:p w:rsidR="00133950" w:rsidRDefault="00133950" w:rsidP="00CF7173">
      <w:pPr>
        <w:spacing w:line="360" w:lineRule="auto"/>
        <w:ind w:left="360" w:firstLine="709"/>
        <w:rPr>
          <w:sz w:val="28"/>
          <w:szCs w:val="28"/>
        </w:rPr>
      </w:pPr>
    </w:p>
    <w:p w:rsidR="008D2B95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об образовании, использовании, обезвреживании, транспортировании и размещении отходов производства и потребления  на предприятии «Юграторг» (форма №2-тп отходы) за 2009, 2008 и 2007 года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Сметанин В. И. Защита окружающей среды от отходов производства и потребления </w:t>
      </w:r>
      <w:r w:rsidRPr="00120E33">
        <w:rPr>
          <w:sz w:val="28"/>
          <w:szCs w:val="28"/>
        </w:rPr>
        <w:t xml:space="preserve">— </w:t>
      </w:r>
      <w:r>
        <w:rPr>
          <w:sz w:val="28"/>
          <w:szCs w:val="28"/>
        </w:rPr>
        <w:t>М.: Колос, 2000. — 232</w:t>
      </w:r>
      <w:r w:rsidRPr="00120E33">
        <w:rPr>
          <w:sz w:val="28"/>
          <w:szCs w:val="28"/>
        </w:rPr>
        <w:t>с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Усманова Т. Ю. Информационный бюллетень о состоянии окружающей среды в ХМАО 2008 год </w:t>
      </w:r>
      <w:r w:rsidRPr="00120E33">
        <w:rPr>
          <w:sz w:val="28"/>
          <w:szCs w:val="28"/>
        </w:rPr>
        <w:t xml:space="preserve">— </w:t>
      </w:r>
      <w:r>
        <w:rPr>
          <w:sz w:val="28"/>
          <w:szCs w:val="28"/>
        </w:rPr>
        <w:t>Ханты-Мансийск.: Полиграфист, 2008. — 111</w:t>
      </w:r>
      <w:r w:rsidRPr="00120E33">
        <w:rPr>
          <w:sz w:val="28"/>
          <w:szCs w:val="28"/>
        </w:rPr>
        <w:t>с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Устав предприятия ОАО «Юграторг»</w:t>
      </w:r>
    </w:p>
    <w:p w:rsidR="008D2B95" w:rsidRPr="00CF300D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Федеральный закон «Об отходах производства и потребления» в редакции от 08.11.2008.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Федеральный закон «Об охране окружающей среды» в редакции от 30.12.2008</w:t>
      </w:r>
    </w:p>
    <w:p w:rsidR="008D2B95" w:rsidRPr="00B44C2A" w:rsidRDefault="008D2B95" w:rsidP="00CF7173">
      <w:pPr>
        <w:numPr>
          <w:ilvl w:val="0"/>
          <w:numId w:val="8"/>
        </w:num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Плотников В. В. Экология Ханты-Мансийского автономного округа </w:t>
      </w:r>
      <w:r w:rsidRPr="00120E33">
        <w:rPr>
          <w:sz w:val="28"/>
          <w:szCs w:val="28"/>
        </w:rPr>
        <w:t xml:space="preserve">— </w:t>
      </w:r>
      <w:r>
        <w:rPr>
          <w:sz w:val="28"/>
          <w:szCs w:val="28"/>
        </w:rPr>
        <w:t>Тюмень: изд-во «СофтДизайн», 1999. — 288</w:t>
      </w:r>
      <w:r w:rsidRPr="00120E33">
        <w:rPr>
          <w:sz w:val="28"/>
          <w:szCs w:val="28"/>
        </w:rPr>
        <w:t>с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right="-6" w:firstLine="709"/>
        <w:jc w:val="both"/>
        <w:rPr>
          <w:sz w:val="28"/>
          <w:szCs w:val="28"/>
        </w:rPr>
      </w:pPr>
      <w:r w:rsidRPr="00C9399D">
        <w:rPr>
          <w:sz w:val="28"/>
          <w:szCs w:val="28"/>
        </w:rPr>
        <w:t>www.consultant.ru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right="-6" w:firstLine="709"/>
        <w:jc w:val="both"/>
        <w:rPr>
          <w:sz w:val="28"/>
          <w:szCs w:val="28"/>
        </w:rPr>
      </w:pPr>
      <w:r w:rsidRPr="007B32F2">
        <w:rPr>
          <w:sz w:val="28"/>
          <w:szCs w:val="28"/>
        </w:rPr>
        <w:t>www.garant.ru</w:t>
      </w:r>
    </w:p>
    <w:p w:rsidR="008D2B95" w:rsidRDefault="008D2B95" w:rsidP="00CF7173">
      <w:pPr>
        <w:numPr>
          <w:ilvl w:val="0"/>
          <w:numId w:val="8"/>
        </w:numPr>
        <w:spacing w:line="360" w:lineRule="auto"/>
        <w:ind w:right="-6" w:firstLine="709"/>
        <w:jc w:val="both"/>
        <w:rPr>
          <w:sz w:val="28"/>
          <w:szCs w:val="28"/>
        </w:rPr>
      </w:pPr>
      <w:r w:rsidRPr="00C9399D">
        <w:rPr>
          <w:sz w:val="28"/>
          <w:szCs w:val="28"/>
        </w:rPr>
        <w:t>www.twirpx.com</w:t>
      </w:r>
    </w:p>
    <w:p w:rsidR="008D2B95" w:rsidRPr="008D2B95" w:rsidRDefault="008D2B95" w:rsidP="00CF7173">
      <w:pPr>
        <w:tabs>
          <w:tab w:val="left" w:pos="180"/>
        </w:tabs>
        <w:spacing w:line="360" w:lineRule="auto"/>
        <w:ind w:firstLine="709"/>
        <w:jc w:val="center"/>
        <w:rPr>
          <w:b/>
          <w:sz w:val="32"/>
          <w:szCs w:val="32"/>
        </w:rPr>
      </w:pPr>
      <w:bookmarkStart w:id="15" w:name="_GoBack"/>
      <w:bookmarkEnd w:id="15"/>
    </w:p>
    <w:sectPr w:rsidR="008D2B95" w:rsidRPr="008D2B95" w:rsidSect="002238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44D" w:rsidRDefault="0040344D">
      <w:r>
        <w:separator/>
      </w:r>
    </w:p>
  </w:endnote>
  <w:endnote w:type="continuationSeparator" w:id="0">
    <w:p w:rsidR="0040344D" w:rsidRDefault="0040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PMincho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475" w:rsidRDefault="00754475" w:rsidP="0040344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54475" w:rsidRDefault="00754475" w:rsidP="0075447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475" w:rsidRDefault="00754475" w:rsidP="0040344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9399D">
      <w:rPr>
        <w:rStyle w:val="aa"/>
        <w:noProof/>
      </w:rPr>
      <w:t>1</w:t>
    </w:r>
    <w:r>
      <w:rPr>
        <w:rStyle w:val="aa"/>
      </w:rPr>
      <w:fldChar w:fldCharType="end"/>
    </w:r>
  </w:p>
  <w:p w:rsidR="00754475" w:rsidRDefault="00754475" w:rsidP="0075447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44D" w:rsidRDefault="0040344D">
      <w:r>
        <w:separator/>
      </w:r>
    </w:p>
  </w:footnote>
  <w:footnote w:type="continuationSeparator" w:id="0">
    <w:p w:rsidR="0040344D" w:rsidRDefault="0040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5A0C82E"/>
    <w:lvl w:ilvl="0">
      <w:numFmt w:val="bullet"/>
      <w:lvlText w:val="*"/>
      <w:lvlJc w:val="left"/>
    </w:lvl>
  </w:abstractNum>
  <w:abstractNum w:abstractNumId="1">
    <w:nsid w:val="07113EEA"/>
    <w:multiLevelType w:val="hybridMultilevel"/>
    <w:tmpl w:val="B1466C7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54E7C2E"/>
    <w:multiLevelType w:val="hybridMultilevel"/>
    <w:tmpl w:val="1EBEDB7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158D05F8"/>
    <w:multiLevelType w:val="hybridMultilevel"/>
    <w:tmpl w:val="7C86B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92B25"/>
    <w:multiLevelType w:val="hybridMultilevel"/>
    <w:tmpl w:val="0FCED1BE"/>
    <w:lvl w:ilvl="0" w:tplc="DB446FC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B85E61EC">
      <w:numFmt w:val="none"/>
      <w:lvlText w:val=""/>
      <w:lvlJc w:val="left"/>
      <w:pPr>
        <w:tabs>
          <w:tab w:val="num" w:pos="360"/>
        </w:tabs>
      </w:pPr>
    </w:lvl>
    <w:lvl w:ilvl="2" w:tplc="F2089E7E">
      <w:numFmt w:val="none"/>
      <w:lvlText w:val=""/>
      <w:lvlJc w:val="left"/>
      <w:pPr>
        <w:tabs>
          <w:tab w:val="num" w:pos="360"/>
        </w:tabs>
      </w:pPr>
    </w:lvl>
    <w:lvl w:ilvl="3" w:tplc="EA16F626">
      <w:numFmt w:val="none"/>
      <w:lvlText w:val=""/>
      <w:lvlJc w:val="left"/>
      <w:pPr>
        <w:tabs>
          <w:tab w:val="num" w:pos="360"/>
        </w:tabs>
      </w:pPr>
    </w:lvl>
    <w:lvl w:ilvl="4" w:tplc="A88EE2C8">
      <w:numFmt w:val="none"/>
      <w:lvlText w:val=""/>
      <w:lvlJc w:val="left"/>
      <w:pPr>
        <w:tabs>
          <w:tab w:val="num" w:pos="360"/>
        </w:tabs>
      </w:pPr>
    </w:lvl>
    <w:lvl w:ilvl="5" w:tplc="D8ACE126">
      <w:numFmt w:val="none"/>
      <w:lvlText w:val=""/>
      <w:lvlJc w:val="left"/>
      <w:pPr>
        <w:tabs>
          <w:tab w:val="num" w:pos="360"/>
        </w:tabs>
      </w:pPr>
    </w:lvl>
    <w:lvl w:ilvl="6" w:tplc="03C4D65C">
      <w:numFmt w:val="none"/>
      <w:lvlText w:val=""/>
      <w:lvlJc w:val="left"/>
      <w:pPr>
        <w:tabs>
          <w:tab w:val="num" w:pos="360"/>
        </w:tabs>
      </w:pPr>
    </w:lvl>
    <w:lvl w:ilvl="7" w:tplc="3AB8EF2C">
      <w:numFmt w:val="none"/>
      <w:lvlText w:val=""/>
      <w:lvlJc w:val="left"/>
      <w:pPr>
        <w:tabs>
          <w:tab w:val="num" w:pos="360"/>
        </w:tabs>
      </w:pPr>
    </w:lvl>
    <w:lvl w:ilvl="8" w:tplc="04AA4BD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FB05BD4"/>
    <w:multiLevelType w:val="hybridMultilevel"/>
    <w:tmpl w:val="17E07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91AEA"/>
    <w:multiLevelType w:val="singleLevel"/>
    <w:tmpl w:val="0E6C8AD8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4CF52175"/>
    <w:multiLevelType w:val="hybridMultilevel"/>
    <w:tmpl w:val="573E37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FA511D0"/>
    <w:multiLevelType w:val="multilevel"/>
    <w:tmpl w:val="6AD26D9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240"/>
        </w:tabs>
        <w:ind w:left="2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2160"/>
      </w:pPr>
      <w:rPr>
        <w:rFonts w:hint="default"/>
      </w:rPr>
    </w:lvl>
  </w:abstractNum>
  <w:abstractNum w:abstractNumId="9">
    <w:nsid w:val="6A2675F8"/>
    <w:multiLevelType w:val="hybridMultilevel"/>
    <w:tmpl w:val="619E5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800"/>
    <w:rsid w:val="00025E8C"/>
    <w:rsid w:val="00035621"/>
    <w:rsid w:val="00090602"/>
    <w:rsid w:val="000938D5"/>
    <w:rsid w:val="00095886"/>
    <w:rsid w:val="000A2A2E"/>
    <w:rsid w:val="000F2F81"/>
    <w:rsid w:val="00106683"/>
    <w:rsid w:val="00133950"/>
    <w:rsid w:val="0014103D"/>
    <w:rsid w:val="0015471A"/>
    <w:rsid w:val="001564BF"/>
    <w:rsid w:val="00162456"/>
    <w:rsid w:val="00172C11"/>
    <w:rsid w:val="00183E7E"/>
    <w:rsid w:val="001931BD"/>
    <w:rsid w:val="001B3390"/>
    <w:rsid w:val="001B623C"/>
    <w:rsid w:val="001F3786"/>
    <w:rsid w:val="002056EF"/>
    <w:rsid w:val="0021705B"/>
    <w:rsid w:val="002238BD"/>
    <w:rsid w:val="0022561B"/>
    <w:rsid w:val="00233E0A"/>
    <w:rsid w:val="002436E4"/>
    <w:rsid w:val="00244E80"/>
    <w:rsid w:val="002509AF"/>
    <w:rsid w:val="002859E0"/>
    <w:rsid w:val="002B0895"/>
    <w:rsid w:val="00313CD9"/>
    <w:rsid w:val="00394918"/>
    <w:rsid w:val="003A3D3D"/>
    <w:rsid w:val="003B20D7"/>
    <w:rsid w:val="003D3216"/>
    <w:rsid w:val="003D4C26"/>
    <w:rsid w:val="00402EB8"/>
    <w:rsid w:val="0040344D"/>
    <w:rsid w:val="004A113E"/>
    <w:rsid w:val="004B6050"/>
    <w:rsid w:val="004B651B"/>
    <w:rsid w:val="004C4456"/>
    <w:rsid w:val="004D4E8E"/>
    <w:rsid w:val="004D7815"/>
    <w:rsid w:val="004E25E2"/>
    <w:rsid w:val="004F18FE"/>
    <w:rsid w:val="004F4702"/>
    <w:rsid w:val="00500A2C"/>
    <w:rsid w:val="00526D9A"/>
    <w:rsid w:val="005274CD"/>
    <w:rsid w:val="0053724A"/>
    <w:rsid w:val="00593153"/>
    <w:rsid w:val="00594F1A"/>
    <w:rsid w:val="005B3F45"/>
    <w:rsid w:val="005C0186"/>
    <w:rsid w:val="005D19A5"/>
    <w:rsid w:val="006409D8"/>
    <w:rsid w:val="0064543D"/>
    <w:rsid w:val="00645BF2"/>
    <w:rsid w:val="00656220"/>
    <w:rsid w:val="006962E9"/>
    <w:rsid w:val="006B6533"/>
    <w:rsid w:val="006B6F76"/>
    <w:rsid w:val="006D5C85"/>
    <w:rsid w:val="006E3B92"/>
    <w:rsid w:val="007018DE"/>
    <w:rsid w:val="00706564"/>
    <w:rsid w:val="00754475"/>
    <w:rsid w:val="00754C92"/>
    <w:rsid w:val="007714D4"/>
    <w:rsid w:val="007A262F"/>
    <w:rsid w:val="007A3816"/>
    <w:rsid w:val="007A602A"/>
    <w:rsid w:val="007B1323"/>
    <w:rsid w:val="007B4AA9"/>
    <w:rsid w:val="007D0309"/>
    <w:rsid w:val="007D04AA"/>
    <w:rsid w:val="007E375F"/>
    <w:rsid w:val="007E56DD"/>
    <w:rsid w:val="007F7837"/>
    <w:rsid w:val="008C2793"/>
    <w:rsid w:val="008D2B95"/>
    <w:rsid w:val="008D397B"/>
    <w:rsid w:val="008F031F"/>
    <w:rsid w:val="0090659F"/>
    <w:rsid w:val="00921057"/>
    <w:rsid w:val="00921251"/>
    <w:rsid w:val="00944980"/>
    <w:rsid w:val="009A74CD"/>
    <w:rsid w:val="009C0068"/>
    <w:rsid w:val="009F0AFC"/>
    <w:rsid w:val="009F24AD"/>
    <w:rsid w:val="00A03DA5"/>
    <w:rsid w:val="00A05DF3"/>
    <w:rsid w:val="00A06B4F"/>
    <w:rsid w:val="00A13DFB"/>
    <w:rsid w:val="00A41E63"/>
    <w:rsid w:val="00A91169"/>
    <w:rsid w:val="00AA62D5"/>
    <w:rsid w:val="00AC7754"/>
    <w:rsid w:val="00AD47F2"/>
    <w:rsid w:val="00AF119E"/>
    <w:rsid w:val="00AF4800"/>
    <w:rsid w:val="00B447E3"/>
    <w:rsid w:val="00B45F1A"/>
    <w:rsid w:val="00B47EFD"/>
    <w:rsid w:val="00B9123D"/>
    <w:rsid w:val="00BC189D"/>
    <w:rsid w:val="00BC7902"/>
    <w:rsid w:val="00BD031D"/>
    <w:rsid w:val="00BD6842"/>
    <w:rsid w:val="00BF3069"/>
    <w:rsid w:val="00C14B91"/>
    <w:rsid w:val="00C53442"/>
    <w:rsid w:val="00C55059"/>
    <w:rsid w:val="00C724BD"/>
    <w:rsid w:val="00C77195"/>
    <w:rsid w:val="00C81C01"/>
    <w:rsid w:val="00C909F1"/>
    <w:rsid w:val="00C9399D"/>
    <w:rsid w:val="00CB7452"/>
    <w:rsid w:val="00CD27A9"/>
    <w:rsid w:val="00CF647A"/>
    <w:rsid w:val="00CF7173"/>
    <w:rsid w:val="00D01E3E"/>
    <w:rsid w:val="00D112DE"/>
    <w:rsid w:val="00D20F88"/>
    <w:rsid w:val="00D57231"/>
    <w:rsid w:val="00DA2F9D"/>
    <w:rsid w:val="00DC3FD3"/>
    <w:rsid w:val="00DC566F"/>
    <w:rsid w:val="00DD1F39"/>
    <w:rsid w:val="00E31751"/>
    <w:rsid w:val="00E32BE9"/>
    <w:rsid w:val="00E45F77"/>
    <w:rsid w:val="00E77F1A"/>
    <w:rsid w:val="00E830E0"/>
    <w:rsid w:val="00ED66FF"/>
    <w:rsid w:val="00ED7A04"/>
    <w:rsid w:val="00F153C0"/>
    <w:rsid w:val="00F74879"/>
    <w:rsid w:val="00F81714"/>
    <w:rsid w:val="00F8178C"/>
    <w:rsid w:val="00F81C32"/>
    <w:rsid w:val="00FB077B"/>
    <w:rsid w:val="00FB5DD4"/>
    <w:rsid w:val="00FC6333"/>
    <w:rsid w:val="00FD7AC1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03"/>
    <o:shapelayout v:ext="edit">
      <o:idmap v:ext="edit" data="1"/>
      <o:rules v:ext="edit">
        <o:r id="V:Rule3" type="connector" idref="#_x0000_s1058">
          <o:proxy start="" idref="#_x0000_s1029" connectloc="2"/>
          <o:proxy end="" idref="#_x0000_s1031" connectloc="0"/>
        </o:r>
        <o:r id="V:Rule4" type="connector" idref="#_x0000_s1059">
          <o:proxy start="" idref="#_x0000_s1029" connectloc="2"/>
          <o:proxy end="" idref="#_x0000_s1030" connectloc="0"/>
        </o:r>
      </o:rules>
    </o:shapelayout>
  </w:shapeDefaults>
  <w:decimalSymbol w:val=","/>
  <w:listSeparator w:val=";"/>
  <w15:chartTrackingRefBased/>
  <w15:docId w15:val="{572CB40D-47EC-46B4-AE9F-D22C08CB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800"/>
    <w:rPr>
      <w:sz w:val="24"/>
      <w:szCs w:val="24"/>
    </w:rPr>
  </w:style>
  <w:style w:type="paragraph" w:styleId="1">
    <w:name w:val="heading 1"/>
    <w:basedOn w:val="a"/>
    <w:next w:val="a"/>
    <w:qFormat/>
    <w:rsid w:val="001339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339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F4800"/>
    <w:pPr>
      <w:widowControl w:val="0"/>
      <w:autoSpaceDE w:val="0"/>
      <w:autoSpaceDN w:val="0"/>
      <w:adjustRightInd w:val="0"/>
      <w:spacing w:line="223" w:lineRule="exact"/>
      <w:ind w:firstLine="144"/>
      <w:jc w:val="both"/>
    </w:pPr>
  </w:style>
  <w:style w:type="paragraph" w:customStyle="1" w:styleId="Style2">
    <w:name w:val="Style2"/>
    <w:basedOn w:val="a"/>
    <w:rsid w:val="00AF4800"/>
    <w:pPr>
      <w:widowControl w:val="0"/>
      <w:autoSpaceDE w:val="0"/>
      <w:autoSpaceDN w:val="0"/>
      <w:adjustRightInd w:val="0"/>
      <w:spacing w:line="222" w:lineRule="exact"/>
      <w:ind w:firstLine="283"/>
      <w:jc w:val="both"/>
    </w:pPr>
  </w:style>
  <w:style w:type="character" w:customStyle="1" w:styleId="FontStyle11">
    <w:name w:val="Font Style11"/>
    <w:basedOn w:val="a0"/>
    <w:rsid w:val="00AF4800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rsid w:val="00AF4800"/>
    <w:pPr>
      <w:spacing w:line="360" w:lineRule="auto"/>
      <w:ind w:firstLine="709"/>
      <w:jc w:val="both"/>
    </w:pPr>
    <w:rPr>
      <w:color w:val="000000"/>
      <w:sz w:val="28"/>
      <w:szCs w:val="20"/>
    </w:rPr>
  </w:style>
  <w:style w:type="character" w:customStyle="1" w:styleId="FontStyle21">
    <w:name w:val="Font Style21"/>
    <w:basedOn w:val="a0"/>
    <w:rsid w:val="00AF4800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rsid w:val="00AF4800"/>
    <w:rPr>
      <w:rFonts w:ascii="Times New Roman" w:hAnsi="Times New Roman" w:cs="Times New Roman"/>
      <w:sz w:val="20"/>
      <w:szCs w:val="20"/>
    </w:rPr>
  </w:style>
  <w:style w:type="paragraph" w:styleId="HTML">
    <w:name w:val="HTML Preformatted"/>
    <w:basedOn w:val="a"/>
    <w:rsid w:val="00645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555555"/>
      <w:sz w:val="30"/>
      <w:szCs w:val="30"/>
    </w:rPr>
  </w:style>
  <w:style w:type="table" w:styleId="a4">
    <w:name w:val="Table Grid"/>
    <w:basedOn w:val="a1"/>
    <w:rsid w:val="00217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CB7452"/>
    <w:pPr>
      <w:widowControl w:val="0"/>
      <w:autoSpaceDE w:val="0"/>
      <w:autoSpaceDN w:val="0"/>
      <w:adjustRightInd w:val="0"/>
      <w:spacing w:line="270" w:lineRule="exact"/>
    </w:pPr>
  </w:style>
  <w:style w:type="character" w:customStyle="1" w:styleId="FontStyle12">
    <w:name w:val="Font Style12"/>
    <w:basedOn w:val="a0"/>
    <w:rsid w:val="00FB5DD4"/>
    <w:rPr>
      <w:rFonts w:ascii="Times New Roman" w:hAnsi="Times New Roman" w:cs="Times New Roman"/>
      <w:sz w:val="18"/>
      <w:szCs w:val="18"/>
    </w:rPr>
  </w:style>
  <w:style w:type="character" w:customStyle="1" w:styleId="FontStyle48">
    <w:name w:val="Font Style48"/>
    <w:basedOn w:val="a0"/>
    <w:rsid w:val="00FB5DD4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0"/>
    <w:rsid w:val="00233E0A"/>
    <w:rPr>
      <w:rFonts w:ascii="Times New Roman" w:hAnsi="Times New Roman" w:cs="Times New Roman"/>
      <w:sz w:val="16"/>
      <w:szCs w:val="16"/>
    </w:rPr>
  </w:style>
  <w:style w:type="character" w:styleId="a5">
    <w:name w:val="Hyperlink"/>
    <w:basedOn w:val="a0"/>
    <w:rsid w:val="008D2B95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BC7902"/>
    <w:pPr>
      <w:tabs>
        <w:tab w:val="right" w:leader="dot" w:pos="9345"/>
      </w:tabs>
    </w:pPr>
    <w:rPr>
      <w:b/>
      <w:noProof/>
      <w:sz w:val="32"/>
      <w:szCs w:val="32"/>
    </w:rPr>
  </w:style>
  <w:style w:type="paragraph" w:styleId="20">
    <w:name w:val="toc 2"/>
    <w:basedOn w:val="a"/>
    <w:next w:val="a"/>
    <w:autoRedefine/>
    <w:semiHidden/>
    <w:rsid w:val="00BC7902"/>
    <w:pPr>
      <w:ind w:left="240"/>
    </w:pPr>
  </w:style>
  <w:style w:type="character" w:styleId="a6">
    <w:name w:val="annotation reference"/>
    <w:basedOn w:val="a0"/>
    <w:semiHidden/>
    <w:rsid w:val="006409D8"/>
    <w:rPr>
      <w:sz w:val="16"/>
      <w:szCs w:val="16"/>
    </w:rPr>
  </w:style>
  <w:style w:type="paragraph" w:styleId="a7">
    <w:name w:val="annotation text"/>
    <w:basedOn w:val="a"/>
    <w:semiHidden/>
    <w:rsid w:val="006409D8"/>
    <w:rPr>
      <w:sz w:val="20"/>
      <w:szCs w:val="20"/>
    </w:rPr>
  </w:style>
  <w:style w:type="paragraph" w:styleId="a8">
    <w:name w:val="Balloon Text"/>
    <w:basedOn w:val="a"/>
    <w:semiHidden/>
    <w:rsid w:val="006409D8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544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5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38.wmf"/><Relationship Id="rId138" Type="http://schemas.openxmlformats.org/officeDocument/2006/relationships/image" Target="media/image64.wmf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8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5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57.wmf"/><Relationship Id="rId129" Type="http://schemas.openxmlformats.org/officeDocument/2006/relationships/oleObject" Target="embeddings/oleObject62.bin"/><Relationship Id="rId54" Type="http://schemas.openxmlformats.org/officeDocument/2006/relationships/footer" Target="footer1.xml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footer" Target="footer2.xml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8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3.wmf"/><Relationship Id="rId157" Type="http://schemas.openxmlformats.org/officeDocument/2006/relationships/theme" Target="theme/theme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52" Type="http://schemas.openxmlformats.org/officeDocument/2006/relationships/image" Target="media/image71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66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4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6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2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67.wmf"/><Relationship Id="rId90" Type="http://schemas.openxmlformats.org/officeDocument/2006/relationships/image" Target="media/image41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7044</Words>
  <Characters>40156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47106</CharactersWithSpaces>
  <SharedDoc>false</SharedDoc>
  <HLinks>
    <vt:vector size="102" baseType="variant">
      <vt:variant>
        <vt:i4>2621475</vt:i4>
      </vt:variant>
      <vt:variant>
        <vt:i4>327</vt:i4>
      </vt:variant>
      <vt:variant>
        <vt:i4>0</vt:i4>
      </vt:variant>
      <vt:variant>
        <vt:i4>5</vt:i4>
      </vt:variant>
      <vt:variant>
        <vt:lpwstr>http://www.twirpx.com/</vt:lpwstr>
      </vt:variant>
      <vt:variant>
        <vt:lpwstr/>
      </vt:variant>
      <vt:variant>
        <vt:i4>1179719</vt:i4>
      </vt:variant>
      <vt:variant>
        <vt:i4>324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1507382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_Toc255084910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_Toc255084909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_Toc255084908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_Toc255084907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_Toc255084906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_Toc255084905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_Toc255084904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_Toc255084903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_Toc255084902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_Toc255084901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_Toc255084900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_Toc255084899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_Toc255084898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_Toc255084897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_Toc255084896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cp:lastPrinted>2010-04-13T16:58:00Z</cp:lastPrinted>
  <dcterms:created xsi:type="dcterms:W3CDTF">2014-08-18T13:07:00Z</dcterms:created>
  <dcterms:modified xsi:type="dcterms:W3CDTF">2014-08-18T13:07:00Z</dcterms:modified>
</cp:coreProperties>
</file>