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F16" w:rsidRDefault="00D11F16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48"/>
          <w:lang w:val="uk-UA"/>
        </w:rPr>
      </w:pPr>
    </w:p>
    <w:p w:rsidR="00D11F16" w:rsidRDefault="00D11F16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48"/>
          <w:lang w:val="uk-UA"/>
        </w:rPr>
      </w:pPr>
    </w:p>
    <w:p w:rsidR="00D11F16" w:rsidRDefault="00D11F16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48"/>
          <w:lang w:val="uk-UA"/>
        </w:rPr>
      </w:pPr>
    </w:p>
    <w:p w:rsidR="00D11F16" w:rsidRDefault="00D11F16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48"/>
          <w:lang w:val="uk-UA"/>
        </w:rPr>
      </w:pPr>
    </w:p>
    <w:p w:rsidR="00D11F16" w:rsidRDefault="00D11F16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48"/>
          <w:lang w:val="uk-UA"/>
        </w:rPr>
      </w:pP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48"/>
          <w:lang w:val="uk-UA"/>
        </w:rPr>
      </w:pPr>
      <w:r>
        <w:rPr>
          <w:b/>
          <w:bCs/>
          <w:sz w:val="48"/>
          <w:lang w:val="uk-UA"/>
        </w:rPr>
        <w:t xml:space="preserve">Реферат 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40"/>
          <w:lang w:val="uk-UA"/>
        </w:rPr>
      </w:pPr>
      <w:r>
        <w:rPr>
          <w:b/>
          <w:bCs/>
          <w:sz w:val="40"/>
          <w:lang w:val="uk-UA"/>
        </w:rPr>
        <w:t>на тему: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caps/>
          <w:shadow/>
          <w:sz w:val="48"/>
          <w:lang w:val="uk-UA"/>
        </w:rPr>
      </w:pPr>
      <w:r>
        <w:rPr>
          <w:b/>
          <w:bCs/>
          <w:caps/>
          <w:shadow/>
          <w:sz w:val="48"/>
          <w:lang w:val="uk-UA"/>
        </w:rPr>
        <w:t xml:space="preserve">“Страви і гарніри 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caps/>
          <w:shadow/>
          <w:sz w:val="48"/>
        </w:rPr>
      </w:pPr>
      <w:r>
        <w:rPr>
          <w:b/>
          <w:bCs/>
          <w:caps/>
          <w:shadow/>
          <w:sz w:val="48"/>
          <w:lang w:val="uk-UA"/>
        </w:rPr>
        <w:t>з варених і припущених овочів”</w:t>
      </w:r>
    </w:p>
    <w:p w:rsidR="00D11F16" w:rsidRDefault="00D11F16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Cs w:val="20"/>
          <w:lang w:val="uk-UA"/>
        </w:rPr>
        <w:sectPr w:rsidR="00D11F16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Cs w:val="20"/>
          <w:lang w:val="uk-UA"/>
        </w:rPr>
      </w:pPr>
      <w:r>
        <w:rPr>
          <w:b/>
          <w:bCs/>
          <w:szCs w:val="20"/>
          <w:lang w:val="uk-UA"/>
        </w:rPr>
        <w:t>Значення страв і гарнірів з овочів у харчуванні людини.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Страви з овочів — важливе джерело вуглеводів, мінеральних речо</w:t>
      </w:r>
      <w:r>
        <w:rPr>
          <w:szCs w:val="20"/>
          <w:lang w:val="uk-UA"/>
        </w:rPr>
        <w:softHyphen/>
        <w:t>вин, органічних кислот і вітамінів, необхідних для організму людини.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Баластні речовини (клітковина, пектин), що містяться в овочах, по</w:t>
      </w:r>
      <w:r>
        <w:rPr>
          <w:szCs w:val="20"/>
          <w:lang w:val="uk-UA"/>
        </w:rPr>
        <w:softHyphen/>
        <w:t>силюють перистальтику кишечнику, а також сприяють виділенню трав</w:t>
      </w:r>
      <w:r>
        <w:rPr>
          <w:szCs w:val="20"/>
          <w:lang w:val="uk-UA"/>
        </w:rPr>
        <w:softHyphen/>
        <w:t>ного соку, нормалізації жирового обміну і виведенню з організму холе</w:t>
      </w:r>
      <w:r>
        <w:rPr>
          <w:szCs w:val="20"/>
          <w:lang w:val="uk-UA"/>
        </w:rPr>
        <w:softHyphen/>
        <w:t>стерину. Тому страви з овочів слід споживати для профілактики і ліку</w:t>
      </w:r>
      <w:r>
        <w:rPr>
          <w:szCs w:val="20"/>
          <w:lang w:val="uk-UA"/>
        </w:rPr>
        <w:softHyphen/>
        <w:t>вання атеросклерозу. Пектин характеризується бактерицидною дією (стримує розвиток гнильних бактерій).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Овочі, які додають до будь-якої страви з м'яса, риби, сприяють кра</w:t>
      </w:r>
      <w:r>
        <w:rPr>
          <w:szCs w:val="20"/>
          <w:lang w:val="uk-UA"/>
        </w:rPr>
        <w:softHyphen/>
        <w:t>щому засвоєнню їх. Смакові й ароматичні речовини, барвники, які містяться в овочах, підвищують апетит.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Поєднуючи овочі з м'ясом, рибою, можна значно підвищити їхню біологічну цінність. Добирати гарніри до страв з м'яса, птиці, риби по</w:t>
      </w:r>
      <w:r>
        <w:rPr>
          <w:szCs w:val="20"/>
          <w:lang w:val="uk-UA"/>
        </w:rPr>
        <w:softHyphen/>
        <w:t>трібно за смаком, кольором і складом овочів, враховуючи при цьому калорійність і смак основної страви.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Наприклад, до страв з жирного м'яса і птиці використовують більш гострі гарніри — тушковану, квашену капусту, овочі, тушковані з то</w:t>
      </w:r>
      <w:r>
        <w:rPr>
          <w:szCs w:val="20"/>
          <w:lang w:val="uk-UA"/>
        </w:rPr>
        <w:softHyphen/>
        <w:t>матною пастою. До страв з нежирного м'яса краще подавати гарніри з ніжним смаком — відварну картоплю, картопляне пюре, овочі в мо</w:t>
      </w:r>
      <w:r>
        <w:rPr>
          <w:szCs w:val="20"/>
          <w:lang w:val="uk-UA"/>
        </w:rPr>
        <w:softHyphen/>
        <w:t>лочному соусі; до вареного м'яса подають зелений горошок, відварну картоплю, картопляне пюре, смаженого — смажену картоплю, складні овочеві гарніри; до вареної і припущеної риби — картоплю варену і сма</w:t>
      </w:r>
      <w:r>
        <w:rPr>
          <w:szCs w:val="20"/>
          <w:lang w:val="uk-UA"/>
        </w:rPr>
        <w:softHyphen/>
        <w:t>жену. Гарніри з капусти, брукви і ріпи до рибних страв не подають.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Гарніри з овочів можуть бути простими, комбінованими і складни</w:t>
      </w:r>
      <w:r>
        <w:rPr>
          <w:szCs w:val="20"/>
          <w:lang w:val="uk-UA"/>
        </w:rPr>
        <w:softHyphen/>
        <w:t>ми. До простих гарнірів входить один вид овочів, комбінованих — два, складних — три і більше.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Овочі в комбінованих і складних гарнірах повинні поєднуватися між собою за смаком і кольором. Наприклад, картопля смажена, зелений горошок або квасоля відварні; картопля смажена і овочі в молочному соусі, картопляне пюре, морква або буряки, тушковані в сметанному соусі, таін.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Залежно від виду теплової обробки розрізняють страви з відварних, припущених, смажених, тушкованих і запечених овочів.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Теплова обробка сприяє розм'якшенню овочів, утворенню нових смакових і ароматичних речовин.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lang w:val="uk-UA"/>
        </w:rPr>
      </w:pPr>
      <w:r>
        <w:rPr>
          <w:szCs w:val="20"/>
          <w:lang w:val="uk-UA"/>
        </w:rPr>
        <w:t>У сирих овочах клітини рослинної тканини зв'язані між собою про</w:t>
      </w:r>
      <w:r>
        <w:rPr>
          <w:szCs w:val="20"/>
          <w:lang w:val="uk-UA"/>
        </w:rPr>
        <w:softHyphen/>
        <w:t>топектином, який при тепловій обробці переходить у розчинну речо</w:t>
      </w:r>
      <w:r>
        <w:rPr>
          <w:szCs w:val="20"/>
          <w:lang w:val="uk-UA"/>
        </w:rPr>
        <w:softHyphen/>
        <w:t>вину — пектин. При цьому зв'язок між клітинами послаблюється і овочі розм'якшуються. Тривалість теплової обробки овочів залежить від стійкості протопектину, а також навколишнього середовища. Так, на</w:t>
      </w:r>
      <w:r>
        <w:rPr>
          <w:szCs w:val="20"/>
          <w:lang w:val="uk-UA"/>
        </w:rPr>
        <w:softHyphen/>
        <w:t>приклад, в кислому середовищі і середовищі з великою кількістю со</w:t>
      </w:r>
      <w:r>
        <w:rPr>
          <w:szCs w:val="20"/>
          <w:lang w:val="uk-UA"/>
        </w:rPr>
        <w:softHyphen/>
        <w:t>лей кальцію перехід протопектину в пектин сповільнюється й овочі погано розм'якшуються. Овочі краще варити у м'якій воді, яка містить незначну кількість солей кальцію.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Крохмаль, який міститься в овочах, при нагріванні клейстеризуєть-ся. Крохмальні зерна при температурі 55—70°С вбирають воду, яка міститься в овочах, і утворюють драглисту масу — клейстер.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Під час смаження овочів на поверхні утворюється рум'яна кірочка в результаті декстринізації (розщеплювання) крохмалю, карамелізацїї (глибокого розщеплювання) цукрів і меланоїдинових утворень. Крох</w:t>
      </w:r>
      <w:r>
        <w:rPr>
          <w:szCs w:val="20"/>
          <w:lang w:val="uk-UA"/>
        </w:rPr>
        <w:softHyphen/>
        <w:t>маль розщеплюється з утворенням розчинних у воді речовин — піродекстринів коричневого кольору, цукри — з утворенням темнозабарвлених речовин — кармелану, кармелену та ін. У результаті карамелізації кількість цукру в овочах зменшується, а на поверхні утворюється добре підсмажена кірочка.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Меланіни (темнозабарвлені речовини) утворюються в результаті сполучення азотистих речовин з цукрами.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Різноманітне забарвлення овочів зумовлене присутністю в них пігментів (барвників). Завдяки вмісту пігменту хлорофілу щавель, шпи</w:t>
      </w:r>
      <w:r>
        <w:rPr>
          <w:szCs w:val="20"/>
          <w:lang w:val="uk-UA"/>
        </w:rPr>
        <w:softHyphen/>
        <w:t>нат, салат, зелений горошок мають зелений колір. Під час теплової об</w:t>
      </w:r>
      <w:r>
        <w:rPr>
          <w:szCs w:val="20"/>
          <w:lang w:val="uk-UA"/>
        </w:rPr>
        <w:softHyphen/>
        <w:t>робки органічні кислоти клітинного соку вступають у реакцію з хлорофі</w:t>
      </w:r>
      <w:r>
        <w:rPr>
          <w:szCs w:val="20"/>
          <w:lang w:val="uk-UA"/>
        </w:rPr>
        <w:softHyphen/>
        <w:t>лом, утворюючи нову сполуку бурого кольору. Тому зелені овочі реко</w:t>
      </w:r>
      <w:r>
        <w:rPr>
          <w:szCs w:val="20"/>
          <w:lang w:val="uk-UA"/>
        </w:rPr>
        <w:softHyphen/>
        <w:t>мендується варити при бурхливому кипінні у відкритому посуді, при цьому кислоти разом з парою води вивітрюються і колір овочів не змінюється.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lang w:val="uk-UA"/>
        </w:rPr>
      </w:pPr>
      <w:r>
        <w:rPr>
          <w:szCs w:val="20"/>
          <w:lang w:val="uk-UA"/>
        </w:rPr>
        <w:t>Буряки мають червоно-фіолетовий колір завдяки наявності барв</w:t>
      </w:r>
      <w:r>
        <w:rPr>
          <w:szCs w:val="20"/>
          <w:lang w:val="uk-UA"/>
        </w:rPr>
        <w:softHyphen/>
        <w:t>ників — пурпурного (бетаніну) і жовтого. Пурпурний пігмент менш стійкий. Колір краще зберігається під час теплової обробки цілих бу</w:t>
      </w:r>
      <w:r>
        <w:rPr>
          <w:szCs w:val="20"/>
          <w:lang w:val="uk-UA"/>
        </w:rPr>
        <w:softHyphen/>
        <w:t>ряків у кислому середовищі, тому при варінні і тушкуванні буряків до</w:t>
      </w:r>
      <w:r>
        <w:rPr>
          <w:szCs w:val="20"/>
          <w:lang w:val="uk-UA"/>
        </w:rPr>
        <w:softHyphen/>
        <w:t>дають оцет.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lang w:val="uk-UA"/>
        </w:rPr>
      </w:pPr>
      <w:r>
        <w:rPr>
          <w:szCs w:val="20"/>
          <w:lang w:val="uk-UA"/>
        </w:rPr>
        <w:t>Капуста, картопля, ріпчаста цибуля в процесі варіння набувають жовтого відтінку, що зумовлено вмістом безбарвних флавонових глю</w:t>
      </w:r>
      <w:r>
        <w:rPr>
          <w:szCs w:val="20"/>
          <w:lang w:val="uk-UA"/>
        </w:rPr>
        <w:softHyphen/>
        <w:t>козидів.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Під час теплової обробки маса овочів зменшується, оскільки вони втрачають рідину (при смаженні вона частково випаровується, при варінні — переходить у відвар). У відвар переходять мінеральні речо</w:t>
      </w:r>
      <w:r>
        <w:rPr>
          <w:szCs w:val="20"/>
          <w:lang w:val="uk-UA"/>
        </w:rPr>
        <w:softHyphen/>
        <w:t>вини, водорозчинні вітаміни, органічні кислоти, цукри, білки, які виз</w:t>
      </w:r>
      <w:r>
        <w:rPr>
          <w:szCs w:val="20"/>
          <w:lang w:val="uk-UA"/>
        </w:rPr>
        <w:softHyphen/>
        <w:t>начають смак і харчову цінність овочів. Тому відвари рекомендується використовувати для приготування перших страв і соусів.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Вітаміни (за винятком вітаміну С) стійкі проти теплової обробки і майже не змінюються. Вітамін С (аскорбінова кислота) легко руйнуєть</w:t>
      </w:r>
      <w:r>
        <w:rPr>
          <w:szCs w:val="20"/>
          <w:lang w:val="uk-UA"/>
        </w:rPr>
        <w:softHyphen/>
        <w:t>ся під час теплової обробки, особливо при варінні у великій кількості рідини. Значно краще він зберігається підчас варіння на парі і при сма</w:t>
      </w:r>
      <w:r>
        <w:rPr>
          <w:szCs w:val="20"/>
          <w:lang w:val="uk-UA"/>
        </w:rPr>
        <w:softHyphen/>
        <w:t>женні, оскільки жир захищає овочі від стикання з киснем повітря, який сприяє окислювальним процесам. Він добре зберігається у кислому середовищі. Для того щоб вітамін С краще зберігся в стравах з овочів, слід дотримуватися таких правил: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— обчищати і нарізувати овочі безпосередньо перед тепловою ку</w:t>
      </w:r>
      <w:r>
        <w:rPr>
          <w:szCs w:val="20"/>
          <w:lang w:val="uk-UA"/>
        </w:rPr>
        <w:softHyphen/>
        <w:t>лінарною обробкою;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— не використовувати металевий посуд, який окислюється;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— під час варіння овочі треба класти в киплячу воду в такій послідов</w:t>
      </w:r>
      <w:r>
        <w:rPr>
          <w:szCs w:val="20"/>
          <w:lang w:val="uk-UA"/>
        </w:rPr>
        <w:softHyphen/>
        <w:t>ності, щоб одночасно довести їх до готовності;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— варити овочі з закритою кришкою, щоб не було доступу кисню повітря;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— дотримуватися режиму і тривалості теплової обробки (не допус</w:t>
      </w:r>
      <w:r>
        <w:rPr>
          <w:szCs w:val="20"/>
          <w:lang w:val="uk-UA"/>
        </w:rPr>
        <w:softHyphen/>
        <w:t>кати бурхливого кипіння і тривалого варіння);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— не перемішувати овочі довго і часто;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— не допускати тривалого зберігання готових страв у гарячому стані, повторного і багаторазового розігрівання їх.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Готують страви і гарніри з овочів у соусному відділенні гарячого цеху, де використовують таке обладнання, як стаціонарні казани, елек-тросковороди, електроплити; наплитний посуд — наплитні казани, ка</w:t>
      </w:r>
      <w:r>
        <w:rPr>
          <w:szCs w:val="20"/>
          <w:lang w:val="uk-UA"/>
        </w:rPr>
        <w:softHyphen/>
        <w:t>струлі, каструлі з сітчастими втулками, сотейники, сковороди, листи;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Інвентар — шумівки, дерев яні копистки, кухарські лопатки, друшля</w:t>
      </w:r>
      <w:r>
        <w:rPr>
          <w:szCs w:val="20"/>
          <w:lang w:val="uk-UA"/>
        </w:rPr>
        <w:softHyphen/>
        <w:t>ки, сита.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Подають страви в підігрітих столових мілких тарілках, баранчиках, порційних сковородах.</w:t>
      </w:r>
    </w:p>
    <w:p w:rsidR="00D11F16" w:rsidRDefault="00D11F16">
      <w:pPr>
        <w:pStyle w:val="2"/>
      </w:pPr>
    </w:p>
    <w:p w:rsidR="00D11F16" w:rsidRDefault="0016502E">
      <w:pPr>
        <w:pStyle w:val="2"/>
      </w:pPr>
      <w:r>
        <w:t>Страви і гарніри з припущених овочів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Окремі види овочів (моркву, гарбуз, кабачки, капусту, томати, шпи</w:t>
      </w:r>
      <w:r>
        <w:rPr>
          <w:szCs w:val="20"/>
          <w:lang w:val="uk-UA"/>
        </w:rPr>
        <w:softHyphen/>
        <w:t>нат, щавель, ріпу) або їх суміш припускають у власному соку (без ріди</w:t>
      </w:r>
      <w:r>
        <w:rPr>
          <w:szCs w:val="20"/>
          <w:lang w:val="uk-UA"/>
        </w:rPr>
        <w:softHyphen/>
        <w:t>ни) або в невеликій кількості рідини (води, бульйону, молока) з дода</w:t>
      </w:r>
      <w:r>
        <w:rPr>
          <w:szCs w:val="20"/>
          <w:lang w:val="uk-UA"/>
        </w:rPr>
        <w:softHyphen/>
        <w:t>ванням жиру. У власному соку припускають ті овочі, які містять вели</w:t>
      </w:r>
      <w:r>
        <w:rPr>
          <w:szCs w:val="20"/>
          <w:lang w:val="uk-UA"/>
        </w:rPr>
        <w:softHyphen/>
        <w:t>ку кількість рідини — гарбуз, томати, кабачки.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Перед припусканням овочі нарізають таким чином: капусту — шаш</w:t>
      </w:r>
      <w:r>
        <w:rPr>
          <w:szCs w:val="20"/>
          <w:lang w:val="uk-UA"/>
        </w:rPr>
        <w:softHyphen/>
        <w:t>ками або часточками, моркву, ріпу, гарбуз, кабачки, брукву — кубика</w:t>
      </w:r>
      <w:r>
        <w:rPr>
          <w:szCs w:val="20"/>
          <w:lang w:val="uk-UA"/>
        </w:rPr>
        <w:softHyphen/>
        <w:t>ми або часточками. Припускають у посуді з товстим дном із закритою кришкою. Нарізані овочі кладуть у посуд шаром не більш як 20 см. На 1 кг овочів використовують 0,2—0,3 л бульйону або води і 20—30 г жиру. Втрати поживних речовин під час припускання значно менші, ніж під час варіння.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Припущені овочі заправляють вершковим маслом, молочним со</w:t>
      </w:r>
      <w:r>
        <w:rPr>
          <w:szCs w:val="20"/>
          <w:lang w:val="uk-UA"/>
        </w:rPr>
        <w:softHyphen/>
        <w:t>усом і подають як самостійну страву і як гарнір, а також використову</w:t>
      </w:r>
      <w:r>
        <w:rPr>
          <w:szCs w:val="20"/>
          <w:lang w:val="uk-UA"/>
        </w:rPr>
        <w:softHyphen/>
        <w:t>ють як напівфабрикати для приготування перших страв, начинок, хо</w:t>
      </w:r>
      <w:r>
        <w:rPr>
          <w:szCs w:val="20"/>
          <w:lang w:val="uk-UA"/>
        </w:rPr>
        <w:softHyphen/>
        <w:t>лодних страв.</w:t>
      </w:r>
    </w:p>
    <w:p w:rsidR="00D11F16" w:rsidRDefault="0016502E">
      <w:pPr>
        <w:pStyle w:val="3"/>
      </w:pPr>
      <w:r>
        <w:t>Морква в молочному соусі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lang w:val="uk-UA"/>
        </w:rPr>
      </w:pPr>
      <w:r>
        <w:rPr>
          <w:szCs w:val="20"/>
          <w:lang w:val="uk-UA"/>
        </w:rPr>
        <w:t>Обчищену моркву нарізають дрібними кубиками, часточками або брусочками, кладуть у посуд, додають бульйон (0,2—0,3 л на 1 кг), мар</w:t>
      </w:r>
      <w:r>
        <w:rPr>
          <w:szCs w:val="20"/>
          <w:lang w:val="uk-UA"/>
        </w:rPr>
        <w:softHyphen/>
        <w:t>гарин і припускають до готовності, потім додають молочний соус се</w:t>
      </w:r>
      <w:r>
        <w:rPr>
          <w:szCs w:val="20"/>
          <w:lang w:val="uk-UA"/>
        </w:rPr>
        <w:softHyphen/>
        <w:t>редньої густини, сіль, цукор, перемішують і доводять до кипіння.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Подають як гарнір до страв з м'яса і риби або як самостійну страву. й</w:t>
      </w:r>
    </w:p>
    <w:p w:rsidR="00D11F16" w:rsidRDefault="0016502E">
      <w:pPr>
        <w:pStyle w:val="3"/>
      </w:pPr>
      <w:r>
        <w:t>Капуста білоголова з соусом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Головки капусти розрізають вздовж на часточки з частиною кача</w:t>
      </w:r>
      <w:r>
        <w:rPr>
          <w:szCs w:val="20"/>
          <w:lang w:val="uk-UA"/>
        </w:rPr>
        <w:softHyphen/>
        <w:t>на, щоб трималося листя. Якщо капуста призначена для гарніру, ЇЇ слід нарізати шашками. Нарізану часточками капусту кладуть у посуд в один ряд, а нарізану шашками — шаром 10—15 см, додають воду або буль</w:t>
      </w:r>
      <w:r>
        <w:rPr>
          <w:szCs w:val="20"/>
          <w:lang w:val="uk-UA"/>
        </w:rPr>
        <w:softHyphen/>
        <w:t>йон, вершкове масло або маргарин, сіль і припускають до готовності.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Подають в баранчику або порційній сковороді, поливають соусом молочним або сметанним з томатом.</w:t>
      </w:r>
    </w:p>
    <w:p w:rsidR="00D11F16" w:rsidRDefault="0016502E">
      <w:pPr>
        <w:pStyle w:val="3"/>
      </w:pPr>
      <w:r>
        <w:t>Овочі припущені в молочному або сметанному соусі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Моркву, ріпу, кабачки або гарбуз нарізають кубиками або часточ</w:t>
      </w:r>
      <w:r>
        <w:rPr>
          <w:szCs w:val="20"/>
          <w:lang w:val="uk-UA"/>
        </w:rPr>
        <w:softHyphen/>
        <w:t>ками, білоголову капусту — шашками, цвітну капусту розбирають на суцвіття. Кожен вид овочів припускають окремо. Консервований зе</w:t>
      </w:r>
      <w:r>
        <w:rPr>
          <w:szCs w:val="20"/>
          <w:lang w:val="uk-UA"/>
        </w:rPr>
        <w:softHyphen/>
        <w:t>лений горошок прогрівають у власному соку.</w:t>
      </w:r>
    </w:p>
    <w:p w:rsidR="00D11F16" w:rsidRDefault="0016502E">
      <w:pPr>
        <w:pStyle w:val="a3"/>
      </w:pPr>
      <w:r>
        <w:t>Припущені овочі з'єднують, заправляють соусом молочним серед</w:t>
      </w:r>
      <w:r>
        <w:softHyphen/>
        <w:t>ньої густини або сметанним, додають сіль, цукор і прогрівають 1 —2 хв.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Перед подаванням припущені овочі кладуть у баранчик або пор</w:t>
      </w:r>
      <w:r>
        <w:rPr>
          <w:szCs w:val="20"/>
          <w:lang w:val="uk-UA"/>
        </w:rPr>
        <w:softHyphen/>
        <w:t>ційну сковороду, поливають жиром.</w:t>
      </w:r>
    </w:p>
    <w:p w:rsidR="00D11F16" w:rsidRDefault="0016502E">
      <w:pPr>
        <w:pStyle w:val="3"/>
      </w:pPr>
      <w:r>
        <w:t>Вимоги до якості страв і гарнірів з припущених овочів</w:t>
      </w:r>
    </w:p>
    <w:p w:rsidR="00D11F16" w:rsidRDefault="0016502E">
      <w:pPr>
        <w:spacing w:line="360" w:lineRule="auto"/>
        <w:jc w:val="both"/>
      </w:pPr>
      <w:r>
        <w:rPr>
          <w:szCs w:val="20"/>
          <w:lang w:val="uk-UA"/>
        </w:rPr>
        <w:t>Овочі мають однакову форму нарізання, яка зберігається, заправ</w:t>
      </w:r>
      <w:r>
        <w:rPr>
          <w:szCs w:val="20"/>
          <w:lang w:val="uk-UA"/>
        </w:rPr>
        <w:softHyphen/>
        <w:t>лені соусом. Смак трохи солонуватий, запах — з ароматом овочів і мо</w:t>
      </w:r>
      <w:r>
        <w:rPr>
          <w:szCs w:val="20"/>
          <w:lang w:val="uk-UA"/>
        </w:rPr>
        <w:softHyphen/>
        <w:t>лока, без запаху підгорілих молока й овочів. Колір — властивий ово</w:t>
      </w:r>
      <w:r>
        <w:rPr>
          <w:szCs w:val="20"/>
          <w:lang w:val="uk-UA"/>
        </w:rPr>
        <w:softHyphen/>
        <w:t>чам, з яких приготовлена страва. Консистенція — м 'яка, соковита. До</w:t>
      </w:r>
      <w:r>
        <w:rPr>
          <w:szCs w:val="20"/>
          <w:lang w:val="uk-UA"/>
        </w:rPr>
        <w:softHyphen/>
        <w:t>пускається часткове розварювання овочів.</w:t>
      </w:r>
    </w:p>
    <w:p w:rsidR="00D11F16" w:rsidRDefault="0016502E">
      <w:pPr>
        <w:pStyle w:val="1"/>
      </w:pPr>
      <w:r>
        <w:t>Страви і гарніри з варених овочів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Для приготування страв і гарнірів використовують варені картоп</w:t>
      </w:r>
      <w:r>
        <w:rPr>
          <w:szCs w:val="20"/>
          <w:lang w:val="uk-UA"/>
        </w:rPr>
        <w:softHyphen/>
        <w:t>лю, капусту, буряки, моркву, кукурудзу, стручки зеленого гороху і ква</w:t>
      </w:r>
      <w:r>
        <w:rPr>
          <w:szCs w:val="20"/>
          <w:lang w:val="uk-UA"/>
        </w:rPr>
        <w:softHyphen/>
        <w:t>солі. Овочі варять у воді або на парі, щоб зберегти поживні речовини.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Картоплю і моркву варять обчищеними і з шкірочкою, буряки — з шкірочкою, кукурудзу — печатками, стручки квасолі — нарізаними, сушені овочі попередньо замочують.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Овочі занурюють у киплячу підсолену воду (на 1 л води 10 г солі), варять у посуді в закритою кришкою в наплитних або стаціонарних казанах. Вода має покривати овочі на 1 —2 см, оскільки під час варіння у великій кількості води збільшуються втрати поживних речовин, особ</w:t>
      </w:r>
      <w:r>
        <w:rPr>
          <w:szCs w:val="20"/>
          <w:lang w:val="uk-UA"/>
        </w:rPr>
        <w:softHyphen/>
        <w:t>ливо вітаміну С. Буряки, моркву, зелений горошок варять без солі, щоб не погіршився смак і не сповільнився процес варіння. Овочі, які мають зелений колір (стручки бобових, зелений горошок, шпинат, капуста брюссельська, спаржа й артишоки), варять у великій кількості води (З— 4л на 1 кг) в посуді з відкритою кришкою, щоб зберегти колір. Сушені овочі перед варінням промивають, заливають холодною водою і зали</w:t>
      </w:r>
      <w:r>
        <w:rPr>
          <w:szCs w:val="20"/>
          <w:lang w:val="uk-UA"/>
        </w:rPr>
        <w:softHyphen/>
        <w:t>шають для набухання на 1—3 год., а потім варять у тій самій воді. Швид-козаморожені овочі кладуть у киплячу воду, не розморожуючи їх. Кон</w:t>
      </w:r>
      <w:r>
        <w:rPr>
          <w:szCs w:val="20"/>
          <w:lang w:val="uk-UA"/>
        </w:rPr>
        <w:softHyphen/>
        <w:t>сервовані прогрівають з відваром, а потім відвар зливають і використо</w:t>
      </w:r>
      <w:r>
        <w:rPr>
          <w:szCs w:val="20"/>
          <w:lang w:val="uk-UA"/>
        </w:rPr>
        <w:softHyphen/>
        <w:t>вують для приготування перших страв і соусів. На парі рекомендується варити розсипчасту картоплю і моркву, оскільки під час варіння у воді вони стають водянистими і несмачними.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Картопля варена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Однакові за величиною бульби обчищеної картоплі (великі бульби нарізують часточками) кладуть у казан шаром не більш як 50 см, залива</w:t>
      </w:r>
      <w:r>
        <w:rPr>
          <w:szCs w:val="20"/>
          <w:lang w:val="uk-UA"/>
        </w:rPr>
        <w:softHyphen/>
        <w:t>ють гарячою водою так, щоб вона вкрила картоплю на 1 — 1,5 см, солять, накривають кришкою, доводять до кипіння і варять при слабкому кипінні до готовності. Відвар зливають, картоплю підсушують (посуд накривають кришкою і ставлять на плиту на 3—5 хв. на недуже гаряче місце).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Картоплю, обточену бочечками, молоду і ту, що швидко розва</w:t>
      </w:r>
      <w:r>
        <w:rPr>
          <w:szCs w:val="20"/>
          <w:lang w:val="uk-UA"/>
        </w:rPr>
        <w:softHyphen/>
        <w:t>рюється, варять 15 хв. після закипання, а потім воду зливають і дово</w:t>
      </w:r>
      <w:r>
        <w:rPr>
          <w:szCs w:val="20"/>
          <w:lang w:val="uk-UA"/>
        </w:rPr>
        <w:softHyphen/>
        <w:t>дять до готовності без води (за рахунок пари, яка утворюється в казані).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Картопля добре обчищена, без вічок і темних плям, не допускаються потемнілі бульби.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Капуста білоголова нарізана шашками, цвітна — розібрана на суцві</w:t>
      </w:r>
      <w:r>
        <w:rPr>
          <w:szCs w:val="20"/>
          <w:lang w:val="uk-UA"/>
        </w:rPr>
        <w:softHyphen/>
        <w:t>ття. Не допускається смак пареної капусти. Зварені овочі мають м'яку, ніжну консистенцію. Колір вареної картоплі — від білого до світло-кре</w:t>
      </w:r>
      <w:r>
        <w:rPr>
          <w:szCs w:val="20"/>
          <w:lang w:val="uk-UA"/>
        </w:rPr>
        <w:softHyphen/>
        <w:t>мового, капусти і гороху овочевого — від світло-зеленого до зеленого.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Смак — характерний для кожного виду овочів.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Картопляне пюре густої, пухкої, однорідної консистенції, без гру</w:t>
      </w:r>
      <w:r>
        <w:rPr>
          <w:szCs w:val="20"/>
          <w:lang w:val="uk-UA"/>
        </w:rPr>
        <w:softHyphen/>
        <w:t>док непротертої картоплі. Смак — ніжний, з ароматом молока і верш</w:t>
      </w:r>
      <w:r>
        <w:rPr>
          <w:szCs w:val="20"/>
          <w:lang w:val="uk-UA"/>
        </w:rPr>
        <w:softHyphen/>
        <w:t>кового масла. Колір — від білого до кремового. Укладене на тарілку, на поверхні написаний візерунок.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Пюре зі шпинату темно-зеленого кольору, маса однорідна, густа, пухка. Смак трохи солонуватий, ніжний, запах — з ароматом молока.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Зварену картоплю і картопляне пюре зберігають на марміті не більше 2 год., цвітну, білоголову варену капусту — не більше як 60 хв., оскільки при тривалому зберіганні погіршується їхня якість і руйнуєть</w:t>
      </w:r>
      <w:r>
        <w:rPr>
          <w:szCs w:val="20"/>
          <w:lang w:val="uk-UA"/>
        </w:rPr>
        <w:softHyphen/>
        <w:t>ся вітамін С.</w:t>
      </w:r>
    </w:p>
    <w:p w:rsidR="00D11F16" w:rsidRDefault="0016502E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>
        <w:rPr>
          <w:szCs w:val="20"/>
          <w:lang w:val="uk-UA"/>
        </w:rPr>
        <w:t>Енергетична цінність і якість готових овочевих страв при тривало</w:t>
      </w:r>
      <w:r>
        <w:rPr>
          <w:szCs w:val="20"/>
          <w:lang w:val="uk-UA"/>
        </w:rPr>
        <w:softHyphen/>
        <w:t>му зберіганні знижується. Особливо зменшується кількість вітаміну С під час нагрівання під дією кисню. Тому їх, як правило, готують неве</w:t>
      </w:r>
      <w:r>
        <w:rPr>
          <w:szCs w:val="20"/>
          <w:lang w:val="uk-UA"/>
        </w:rPr>
        <w:softHyphen/>
        <w:t>ликими партіями.</w:t>
      </w:r>
      <w:bookmarkStart w:id="0" w:name="_GoBack"/>
      <w:bookmarkEnd w:id="0"/>
    </w:p>
    <w:sectPr w:rsidR="00D11F1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9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502E"/>
    <w:rsid w:val="0016502E"/>
    <w:rsid w:val="007814F4"/>
    <w:rsid w:val="00D11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DA0E82-7E43-47B7-83D4-98D17A125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4"/>
    </w:rPr>
  </w:style>
  <w:style w:type="paragraph" w:styleId="1">
    <w:name w:val="heading 1"/>
    <w:basedOn w:val="a"/>
    <w:next w:val="a"/>
    <w:qFormat/>
    <w:pPr>
      <w:keepNext/>
      <w:widowControl w:val="0"/>
      <w:autoSpaceDE w:val="0"/>
      <w:autoSpaceDN w:val="0"/>
      <w:adjustRightInd w:val="0"/>
      <w:spacing w:line="360" w:lineRule="auto"/>
      <w:ind w:firstLine="720"/>
      <w:jc w:val="center"/>
      <w:outlineLvl w:val="0"/>
    </w:pPr>
    <w:rPr>
      <w:b/>
      <w:bCs/>
      <w:szCs w:val="20"/>
      <w:lang w:val="uk-UA"/>
    </w:rPr>
  </w:style>
  <w:style w:type="paragraph" w:styleId="2">
    <w:name w:val="heading 2"/>
    <w:basedOn w:val="a"/>
    <w:next w:val="a"/>
    <w:qFormat/>
    <w:pPr>
      <w:keepNext/>
      <w:widowControl w:val="0"/>
      <w:autoSpaceDE w:val="0"/>
      <w:autoSpaceDN w:val="0"/>
      <w:adjustRightInd w:val="0"/>
      <w:spacing w:line="360" w:lineRule="auto"/>
      <w:jc w:val="center"/>
      <w:outlineLvl w:val="1"/>
    </w:pPr>
    <w:rPr>
      <w:b/>
      <w:bCs/>
      <w:szCs w:val="20"/>
      <w:lang w:val="uk-UA"/>
    </w:rPr>
  </w:style>
  <w:style w:type="paragraph" w:styleId="3">
    <w:name w:val="heading 3"/>
    <w:basedOn w:val="a"/>
    <w:next w:val="a"/>
    <w:qFormat/>
    <w:pPr>
      <w:keepNext/>
      <w:widowControl w:val="0"/>
      <w:autoSpaceDE w:val="0"/>
      <w:autoSpaceDN w:val="0"/>
      <w:adjustRightInd w:val="0"/>
      <w:spacing w:line="360" w:lineRule="auto"/>
      <w:ind w:firstLine="720"/>
      <w:jc w:val="both"/>
      <w:outlineLvl w:val="2"/>
    </w:pPr>
    <w:rPr>
      <w:i/>
      <w:iCs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widowControl w:val="0"/>
      <w:autoSpaceDE w:val="0"/>
      <w:autoSpaceDN w:val="0"/>
      <w:adjustRightInd w:val="0"/>
      <w:spacing w:line="360" w:lineRule="auto"/>
      <w:ind w:firstLine="720"/>
      <w:jc w:val="both"/>
    </w:pPr>
    <w:rPr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1836</Words>
  <Characters>10470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Страви і гарніри з припущених овочів</vt:lpstr>
    </vt:vector>
  </TitlesOfParts>
  <Manager>Промисловість</Manager>
  <Company>Промисловість</Company>
  <LinksUpToDate>false</LinksUpToDate>
  <CharactersWithSpaces>12282</CharactersWithSpaces>
  <SharedDoc>false</SharedDoc>
  <HyperlinkBase>Промисловість</HyperlinkBase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Страви і гарніри з припущених овочів</dc:title>
  <dc:subject>Промисловість</dc:subject>
  <dc:creator>Промисловість</dc:creator>
  <cp:keywords>Промисловість</cp:keywords>
  <dc:description>Промисловість</dc:description>
  <cp:lastModifiedBy>Irina</cp:lastModifiedBy>
  <cp:revision>2</cp:revision>
  <dcterms:created xsi:type="dcterms:W3CDTF">2014-10-01T08:52:00Z</dcterms:created>
  <dcterms:modified xsi:type="dcterms:W3CDTF">2014-10-01T08:52:00Z</dcterms:modified>
  <cp:category>Промисловість</cp:category>
</cp:coreProperties>
</file>