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3B2" w:rsidRDefault="009E63B2">
      <w:pPr>
        <w:pStyle w:val="a4"/>
        <w:rPr>
          <w:rFonts w:ascii="Times New Roman" w:hAnsi="Times New Roman"/>
        </w:rPr>
      </w:pPr>
    </w:p>
    <w:p w:rsidR="00D70980" w:rsidRDefault="00D70980">
      <w:pPr>
        <w:pStyle w:val="a4"/>
        <w:rPr>
          <w:rFonts w:ascii="Times New Roman" w:hAnsi="Times New Roman"/>
        </w:rPr>
      </w:pPr>
      <w:r>
        <w:rPr>
          <w:rFonts w:ascii="Times New Roman" w:hAnsi="Times New Roman"/>
        </w:rPr>
        <w:t>Оглавление</w:t>
      </w:r>
    </w:p>
    <w:p w:rsidR="00D70980" w:rsidRDefault="00D70980">
      <w:pPr>
        <w:spacing w:line="360" w:lineRule="auto"/>
        <w:rPr>
          <w:b/>
          <w:sz w:val="32"/>
        </w:rPr>
      </w:pPr>
    </w:p>
    <w:p w:rsidR="00D70980" w:rsidRDefault="00D70980">
      <w:pPr>
        <w:spacing w:line="360" w:lineRule="auto"/>
        <w:rPr>
          <w:sz w:val="28"/>
        </w:rPr>
      </w:pPr>
      <w:r>
        <w:rPr>
          <w:b/>
          <w:sz w:val="28"/>
        </w:rPr>
        <w:t>Введение</w:t>
      </w:r>
      <w:r>
        <w:rPr>
          <w:sz w:val="28"/>
        </w:rPr>
        <w:t>…...……………………………………………………………………..2</w:t>
      </w:r>
    </w:p>
    <w:p w:rsidR="00D70980" w:rsidRDefault="00D70980">
      <w:pPr>
        <w:spacing w:line="360" w:lineRule="auto"/>
        <w:rPr>
          <w:sz w:val="28"/>
        </w:rPr>
      </w:pPr>
      <w:r>
        <w:rPr>
          <w:b/>
          <w:sz w:val="28"/>
        </w:rPr>
        <w:t>1.Теоретические основы статистической отчетности предприятий          торговли и общественного питания</w:t>
      </w:r>
      <w:r>
        <w:rPr>
          <w:sz w:val="28"/>
        </w:rPr>
        <w:t>………………………………………….3</w:t>
      </w:r>
    </w:p>
    <w:p w:rsidR="00D70980" w:rsidRDefault="00D70980">
      <w:pPr>
        <w:pStyle w:val="6"/>
        <w:numPr>
          <w:ilvl w:val="0"/>
          <w:numId w:val="6"/>
        </w:numPr>
        <w:tabs>
          <w:tab w:val="num" w:pos="567"/>
        </w:tabs>
        <w:rPr>
          <w:b w:val="0"/>
          <w:sz w:val="28"/>
        </w:rPr>
      </w:pPr>
      <w:r>
        <w:rPr>
          <w:sz w:val="28"/>
        </w:rPr>
        <w:t xml:space="preserve">  Торговля</w:t>
      </w:r>
      <w:r>
        <w:rPr>
          <w:b w:val="0"/>
          <w:sz w:val="28"/>
        </w:rPr>
        <w:t>…………..…………………………………..……………………3</w:t>
      </w:r>
    </w:p>
    <w:p w:rsidR="00D70980" w:rsidRDefault="00D70980">
      <w:pPr>
        <w:pStyle w:val="6"/>
        <w:numPr>
          <w:ilvl w:val="0"/>
          <w:numId w:val="6"/>
        </w:numPr>
      </w:pPr>
      <w:r>
        <w:rPr>
          <w:sz w:val="28"/>
        </w:rPr>
        <w:t xml:space="preserve">  Общественное питание</w:t>
      </w:r>
      <w:r>
        <w:rPr>
          <w:b w:val="0"/>
          <w:sz w:val="28"/>
        </w:rPr>
        <w:t>…………………………………………………..11</w:t>
      </w:r>
    </w:p>
    <w:p w:rsidR="00D70980" w:rsidRDefault="00D70980">
      <w:pPr>
        <w:pStyle w:val="6"/>
        <w:numPr>
          <w:ilvl w:val="0"/>
          <w:numId w:val="6"/>
        </w:numPr>
      </w:pPr>
      <w:r>
        <w:t xml:space="preserve">  </w:t>
      </w:r>
      <w:r>
        <w:rPr>
          <w:sz w:val="28"/>
        </w:rPr>
        <w:t>Определения</w:t>
      </w:r>
      <w:r>
        <w:rPr>
          <w:b w:val="0"/>
          <w:sz w:val="28"/>
        </w:rPr>
        <w:t>………………………………………………………………13</w:t>
      </w:r>
    </w:p>
    <w:p w:rsidR="00D70980" w:rsidRDefault="00D70980">
      <w:pPr>
        <w:pStyle w:val="6"/>
        <w:rPr>
          <w:b w:val="0"/>
          <w:sz w:val="28"/>
        </w:rPr>
      </w:pPr>
      <w:r>
        <w:rPr>
          <w:sz w:val="28"/>
        </w:rPr>
        <w:t>2.Особенности составления статистической отчетности предприятиями торговли и общественного питания</w:t>
      </w:r>
      <w:r>
        <w:rPr>
          <w:b w:val="0"/>
          <w:sz w:val="28"/>
        </w:rPr>
        <w:t>…………………………………………16</w:t>
      </w:r>
    </w:p>
    <w:p w:rsidR="00D70980" w:rsidRDefault="00D70980">
      <w:pPr>
        <w:pStyle w:val="6"/>
        <w:numPr>
          <w:ilvl w:val="0"/>
          <w:numId w:val="7"/>
        </w:numPr>
      </w:pPr>
      <w:r>
        <w:rPr>
          <w:sz w:val="28"/>
        </w:rPr>
        <w:t xml:space="preserve">  Форма № 1 – торг</w:t>
      </w:r>
      <w:r>
        <w:rPr>
          <w:b w:val="0"/>
          <w:sz w:val="28"/>
        </w:rPr>
        <w:t>………………………………………………………....16</w:t>
      </w:r>
    </w:p>
    <w:p w:rsidR="00D70980" w:rsidRDefault="00D70980">
      <w:pPr>
        <w:numPr>
          <w:ilvl w:val="0"/>
          <w:numId w:val="9"/>
        </w:numPr>
        <w:spacing w:line="360" w:lineRule="auto"/>
        <w:rPr>
          <w:b/>
          <w:sz w:val="28"/>
        </w:rPr>
      </w:pPr>
      <w:r>
        <w:rPr>
          <w:b/>
          <w:sz w:val="28"/>
        </w:rPr>
        <w:t xml:space="preserve">  Форма № П – 1</w:t>
      </w:r>
      <w:r>
        <w:rPr>
          <w:sz w:val="28"/>
        </w:rPr>
        <w:t>…………………………………………………………….17</w:t>
      </w:r>
    </w:p>
    <w:p w:rsidR="00D70980" w:rsidRDefault="00D70980">
      <w:pPr>
        <w:numPr>
          <w:ilvl w:val="0"/>
          <w:numId w:val="9"/>
        </w:numPr>
        <w:spacing w:line="360" w:lineRule="auto"/>
        <w:rPr>
          <w:b/>
          <w:sz w:val="28"/>
        </w:rPr>
      </w:pPr>
      <w:r>
        <w:rPr>
          <w:b/>
          <w:sz w:val="28"/>
        </w:rPr>
        <w:t xml:space="preserve">  Форма № 5 – з</w:t>
      </w:r>
      <w:r>
        <w:rPr>
          <w:sz w:val="28"/>
        </w:rPr>
        <w:t>……………………………………………………………...20</w:t>
      </w:r>
    </w:p>
    <w:p w:rsidR="00D70980" w:rsidRDefault="00D70980">
      <w:pPr>
        <w:numPr>
          <w:ilvl w:val="0"/>
          <w:numId w:val="10"/>
        </w:numPr>
        <w:spacing w:line="360" w:lineRule="auto"/>
        <w:rPr>
          <w:b/>
          <w:sz w:val="28"/>
        </w:rPr>
      </w:pPr>
      <w:r>
        <w:rPr>
          <w:b/>
          <w:sz w:val="28"/>
        </w:rPr>
        <w:t xml:space="preserve">  Ответственность должностных лиц за несвоевременное или не надлежащие качества предоставленной статотчетности</w:t>
      </w:r>
      <w:r>
        <w:rPr>
          <w:sz w:val="28"/>
        </w:rPr>
        <w:t>……………..21</w:t>
      </w:r>
    </w:p>
    <w:p w:rsidR="00D70980" w:rsidRDefault="00D70980">
      <w:pPr>
        <w:spacing w:line="360" w:lineRule="auto"/>
        <w:rPr>
          <w:sz w:val="28"/>
        </w:rPr>
      </w:pPr>
      <w:r>
        <w:rPr>
          <w:b/>
          <w:sz w:val="28"/>
        </w:rPr>
        <w:t>3.Статистическая часть</w:t>
      </w:r>
      <w:r>
        <w:rPr>
          <w:sz w:val="28"/>
        </w:rPr>
        <w:t>………………………………………………………..23</w:t>
      </w:r>
    </w:p>
    <w:p w:rsidR="00D70980" w:rsidRDefault="00D70980">
      <w:pPr>
        <w:spacing w:line="360" w:lineRule="auto"/>
        <w:rPr>
          <w:sz w:val="28"/>
        </w:rPr>
      </w:pPr>
      <w:r>
        <w:rPr>
          <w:b/>
          <w:sz w:val="28"/>
        </w:rPr>
        <w:t>4.Расчетная часть</w:t>
      </w:r>
      <w:r>
        <w:rPr>
          <w:sz w:val="28"/>
        </w:rPr>
        <w:t>………………………………………………………………24</w:t>
      </w:r>
    </w:p>
    <w:p w:rsidR="00D70980" w:rsidRDefault="00D70980">
      <w:pPr>
        <w:numPr>
          <w:ilvl w:val="0"/>
          <w:numId w:val="11"/>
        </w:numPr>
        <w:spacing w:line="360" w:lineRule="auto"/>
        <w:rPr>
          <w:b/>
          <w:sz w:val="28"/>
        </w:rPr>
      </w:pPr>
      <w:r>
        <w:rPr>
          <w:b/>
          <w:sz w:val="28"/>
        </w:rPr>
        <w:t xml:space="preserve">  Абсолютный прирост</w:t>
      </w:r>
      <w:r>
        <w:rPr>
          <w:sz w:val="28"/>
        </w:rPr>
        <w:t>…………………………………………………….24</w:t>
      </w:r>
    </w:p>
    <w:p w:rsidR="00D70980" w:rsidRDefault="00D70980">
      <w:pPr>
        <w:numPr>
          <w:ilvl w:val="0"/>
          <w:numId w:val="11"/>
        </w:numPr>
        <w:spacing w:line="360" w:lineRule="auto"/>
        <w:rPr>
          <w:b/>
          <w:sz w:val="28"/>
        </w:rPr>
      </w:pPr>
      <w:r>
        <w:rPr>
          <w:b/>
          <w:sz w:val="28"/>
        </w:rPr>
        <w:t xml:space="preserve">  Темп роста</w:t>
      </w:r>
      <w:r>
        <w:rPr>
          <w:sz w:val="28"/>
        </w:rPr>
        <w:t>…………………………………………………………………25</w:t>
      </w:r>
    </w:p>
    <w:p w:rsidR="00D70980" w:rsidRDefault="00D70980">
      <w:pPr>
        <w:numPr>
          <w:ilvl w:val="0"/>
          <w:numId w:val="11"/>
        </w:numPr>
        <w:spacing w:line="360" w:lineRule="auto"/>
        <w:rPr>
          <w:b/>
          <w:sz w:val="28"/>
        </w:rPr>
      </w:pPr>
      <w:r>
        <w:rPr>
          <w:b/>
          <w:sz w:val="28"/>
        </w:rPr>
        <w:t xml:space="preserve">  Темп прироста</w:t>
      </w:r>
      <w:r>
        <w:rPr>
          <w:sz w:val="28"/>
        </w:rPr>
        <w:t>…………………………………………………………….26</w:t>
      </w:r>
    </w:p>
    <w:p w:rsidR="00D70980" w:rsidRDefault="00D70980">
      <w:pPr>
        <w:numPr>
          <w:ilvl w:val="0"/>
          <w:numId w:val="11"/>
        </w:numPr>
        <w:spacing w:line="360" w:lineRule="auto"/>
        <w:rPr>
          <w:b/>
          <w:sz w:val="28"/>
        </w:rPr>
      </w:pPr>
      <w:r>
        <w:rPr>
          <w:b/>
          <w:sz w:val="28"/>
        </w:rPr>
        <w:t xml:space="preserve">  Средние товарные запасы за конкретный период времени</w:t>
      </w:r>
      <w:r>
        <w:rPr>
          <w:sz w:val="28"/>
        </w:rPr>
        <w:t>………...27</w:t>
      </w:r>
    </w:p>
    <w:p w:rsidR="00D70980" w:rsidRDefault="00D70980">
      <w:pPr>
        <w:numPr>
          <w:ilvl w:val="0"/>
          <w:numId w:val="11"/>
        </w:numPr>
        <w:spacing w:line="360" w:lineRule="auto"/>
        <w:rPr>
          <w:b/>
          <w:sz w:val="28"/>
        </w:rPr>
      </w:pPr>
      <w:r>
        <w:rPr>
          <w:b/>
          <w:sz w:val="28"/>
        </w:rPr>
        <w:t xml:space="preserve">  Запасоемкость</w:t>
      </w:r>
      <w:r>
        <w:rPr>
          <w:sz w:val="28"/>
        </w:rPr>
        <w:t>……………………………………………………………..28</w:t>
      </w:r>
    </w:p>
    <w:p w:rsidR="00D70980" w:rsidRDefault="00D70980">
      <w:pPr>
        <w:numPr>
          <w:ilvl w:val="0"/>
          <w:numId w:val="11"/>
        </w:numPr>
        <w:spacing w:line="360" w:lineRule="auto"/>
        <w:rPr>
          <w:b/>
          <w:sz w:val="28"/>
        </w:rPr>
      </w:pPr>
      <w:r>
        <w:rPr>
          <w:b/>
          <w:sz w:val="28"/>
        </w:rPr>
        <w:t xml:space="preserve">  Обеспеченность товарооборота товарными запасами</w:t>
      </w:r>
      <w:r>
        <w:rPr>
          <w:sz w:val="28"/>
        </w:rPr>
        <w:t>……………….29</w:t>
      </w:r>
    </w:p>
    <w:p w:rsidR="00D70980" w:rsidRDefault="00D70980">
      <w:pPr>
        <w:numPr>
          <w:ilvl w:val="0"/>
          <w:numId w:val="11"/>
        </w:numPr>
        <w:spacing w:line="360" w:lineRule="auto"/>
        <w:rPr>
          <w:b/>
          <w:sz w:val="28"/>
        </w:rPr>
      </w:pPr>
      <w:r>
        <w:rPr>
          <w:b/>
          <w:sz w:val="28"/>
        </w:rPr>
        <w:t xml:space="preserve">  Товарооборачиваемость</w:t>
      </w:r>
      <w:r>
        <w:rPr>
          <w:sz w:val="28"/>
        </w:rPr>
        <w:t>………………………………………………….31</w:t>
      </w:r>
    </w:p>
    <w:p w:rsidR="00D70980" w:rsidRDefault="00D70980">
      <w:pPr>
        <w:spacing w:line="360" w:lineRule="auto"/>
        <w:rPr>
          <w:sz w:val="28"/>
        </w:rPr>
      </w:pPr>
      <w:r>
        <w:rPr>
          <w:b/>
          <w:sz w:val="28"/>
        </w:rPr>
        <w:t>Заключение</w:t>
      </w:r>
      <w:r>
        <w:rPr>
          <w:sz w:val="28"/>
        </w:rPr>
        <w:t>……………………………………………………………………...34</w:t>
      </w:r>
    </w:p>
    <w:p w:rsidR="00D70980" w:rsidRDefault="00D70980">
      <w:pPr>
        <w:pStyle w:val="6"/>
        <w:rPr>
          <w:b w:val="0"/>
          <w:sz w:val="28"/>
        </w:rPr>
      </w:pPr>
      <w:r>
        <w:rPr>
          <w:sz w:val="28"/>
        </w:rPr>
        <w:t>Список литературы</w:t>
      </w:r>
      <w:r>
        <w:rPr>
          <w:b w:val="0"/>
          <w:sz w:val="28"/>
        </w:rPr>
        <w:t>…………………………………………………………….35</w:t>
      </w:r>
    </w:p>
    <w:p w:rsidR="00D70980" w:rsidRDefault="00D70980">
      <w:pPr>
        <w:pStyle w:val="6"/>
        <w:jc w:val="center"/>
      </w:pPr>
      <w:r>
        <w:rPr>
          <w:b w:val="0"/>
          <w:sz w:val="28"/>
        </w:rPr>
        <w:br w:type="page"/>
      </w:r>
      <w:r>
        <w:lastRenderedPageBreak/>
        <w:t>ВВЕДЕНИЕ</w:t>
      </w:r>
    </w:p>
    <w:p w:rsidR="00D70980" w:rsidRDefault="00D70980">
      <w:pPr>
        <w:jc w:val="center"/>
        <w:rPr>
          <w:sz w:val="28"/>
        </w:rPr>
      </w:pPr>
    </w:p>
    <w:p w:rsidR="00D70980" w:rsidRDefault="00D70980">
      <w:pPr>
        <w:pStyle w:val="a3"/>
        <w:ind w:firstLine="567"/>
        <w:rPr>
          <w:rFonts w:ascii="Times New Roman" w:hAnsi="Times New Roman"/>
        </w:rPr>
      </w:pPr>
      <w:r>
        <w:rPr>
          <w:rFonts w:ascii="Times New Roman" w:hAnsi="Times New Roman"/>
        </w:rPr>
        <w:t>С незапамятных времен человечество осуществляло учет многих сопутствующих его жизнедеятельности явлений и предметов и связанные с ним вычисления. Люди получали разносторонние, хотя и различающиеся полнотой на различных этапах общественного развития. Данные, учитывавшиеся повседневно в процессе принятия хозяйственных решений, а в обобщенном виде и на государственном уровне при определении русла экономической и социальной политики и характера внешнеполитической деятельности.</w:t>
      </w:r>
    </w:p>
    <w:p w:rsidR="00D70980" w:rsidRDefault="00D70980">
      <w:pPr>
        <w:pStyle w:val="21"/>
      </w:pPr>
      <w:r>
        <w:t>Руководствуясь соображениями зависимости благосостояния нации от величины создаваемого полезного продукта, интересов стратегической безопасности государств и народов - от численности взрослого мужского населения, доходов казны - от размера налогооблагаемых ресурсов и т. д., издавна отчетливо осознавалась и реализовывалась в форме различных учетных акций.</w:t>
      </w:r>
    </w:p>
    <w:p w:rsidR="00D70980" w:rsidRDefault="00D70980">
      <w:pPr>
        <w:spacing w:line="360" w:lineRule="auto"/>
        <w:ind w:firstLine="567"/>
        <w:jc w:val="both"/>
        <w:rPr>
          <w:sz w:val="28"/>
        </w:rPr>
      </w:pPr>
      <w:r>
        <w:rPr>
          <w:sz w:val="28"/>
        </w:rPr>
        <w:t>С учетом достижений экономической науки стал возможен расчет показателей, обобщенно характеризующих результаты воспроизводственного процесса на уровне общества: совокупного общественного продукта, национального дохода, валового национального продукта.</w:t>
      </w:r>
    </w:p>
    <w:p w:rsidR="00D70980" w:rsidRDefault="00D70980">
      <w:pPr>
        <w:spacing w:line="360" w:lineRule="auto"/>
        <w:ind w:firstLine="567"/>
        <w:jc w:val="both"/>
        <w:rPr>
          <w:sz w:val="28"/>
        </w:rPr>
      </w:pPr>
      <w:r>
        <w:rPr>
          <w:sz w:val="28"/>
        </w:rPr>
        <w:t>Всю перечисленную информацию в постоянно возрастающих объемах предоставляет обществу статистика, являющаяся необходимо принадлежностью государственного аппарата. Статистические данные, таким образом, способны сказать языком статистических показателей о многом в весьма яркой и убедительной форме .</w:t>
      </w:r>
    </w:p>
    <w:p w:rsidR="00D70980" w:rsidRDefault="00D70980"/>
    <w:p w:rsidR="00D70980" w:rsidRDefault="00D70980"/>
    <w:p w:rsidR="00D70980" w:rsidRDefault="00D70980"/>
    <w:p w:rsidR="00D70980" w:rsidRDefault="00D70980"/>
    <w:p w:rsidR="00D70980" w:rsidRDefault="00D70980"/>
    <w:p w:rsidR="00D70980" w:rsidRDefault="00D70980"/>
    <w:p w:rsidR="00D70980" w:rsidRDefault="00D70980">
      <w:pPr>
        <w:spacing w:line="360" w:lineRule="auto"/>
        <w:jc w:val="center"/>
        <w:rPr>
          <w:b/>
          <w:sz w:val="32"/>
        </w:rPr>
      </w:pPr>
      <w:r>
        <w:rPr>
          <w:b/>
          <w:sz w:val="32"/>
        </w:rPr>
        <w:lastRenderedPageBreak/>
        <w:t>Теоретические основы статистической отчетности предприятий торговли и общественного питания</w:t>
      </w:r>
    </w:p>
    <w:p w:rsidR="00D70980" w:rsidRDefault="00D70980">
      <w:pPr>
        <w:spacing w:line="360" w:lineRule="auto"/>
        <w:ind w:firstLine="567"/>
        <w:jc w:val="both"/>
        <w:rPr>
          <w:sz w:val="28"/>
        </w:rPr>
      </w:pPr>
      <w:r>
        <w:rPr>
          <w:sz w:val="28"/>
        </w:rPr>
        <w:t>Продукция, созданная в отраслях материального производства, в кратчайшие сроки должна быть доведена до потребителя с сохранением своих потребительских свойств, в должном объеме и ассортименте. Это задача сферы обращения. Поступает в сферу свободного обращения и большая часть импортируемой продукции. Отличительной особенностью отраслей этой сферы является то, что здесь, как правило, лишь увеличивается стоимость продукта, уже созданного в промышленности, сельском и лесном хозяйстве, строительстве. К функциям предприятий сферы обращения, представляющим собой продолжение и завершение производственных процессов, относятся перемещение продукта, его хранение, доработка, расфасовка, упаковка, отпуск потребителю и т.д. Лишь в общественном питании помимо указанных операций происходит создание нового продукта.</w:t>
      </w:r>
    </w:p>
    <w:p w:rsidR="00D70980" w:rsidRDefault="00D70980">
      <w:pPr>
        <w:spacing w:line="360" w:lineRule="auto"/>
        <w:ind w:firstLine="567"/>
        <w:jc w:val="both"/>
        <w:rPr>
          <w:sz w:val="28"/>
        </w:rPr>
      </w:pPr>
      <w:r>
        <w:rPr>
          <w:sz w:val="28"/>
        </w:rPr>
        <w:t>Увеличение объема продажи происходит как за счет импорта, развития индивидуальной торговой деятельности, фермерских, личных хозяйств, частных производств, так и за счет повышения коэффициента звенности в продвижении товара от производителя к потребителю. Значительную роль начинает играть торговля ценными бумагами и недвижимостью.</w:t>
      </w:r>
    </w:p>
    <w:p w:rsidR="00D70980" w:rsidRDefault="00D70980">
      <w:pPr>
        <w:spacing w:line="360" w:lineRule="auto"/>
        <w:ind w:firstLine="567"/>
        <w:jc w:val="both"/>
        <w:rPr>
          <w:sz w:val="28"/>
        </w:rPr>
      </w:pPr>
      <w:r>
        <w:rPr>
          <w:sz w:val="28"/>
        </w:rPr>
        <w:t>Из-за несовершенства современной системы статистического учета продукции отраслей сферы обращения суммы валового внутреннего продукта и валового национального дохода часто занижены.</w:t>
      </w:r>
    </w:p>
    <w:p w:rsidR="00D70980" w:rsidRDefault="00D70980">
      <w:pPr>
        <w:pStyle w:val="1"/>
      </w:pPr>
      <w:r>
        <w:t>Торговля</w:t>
      </w:r>
    </w:p>
    <w:p w:rsidR="00D70980" w:rsidRDefault="00D70980">
      <w:pPr>
        <w:spacing w:line="360" w:lineRule="auto"/>
        <w:ind w:firstLine="567"/>
        <w:jc w:val="both"/>
        <w:rPr>
          <w:sz w:val="28"/>
        </w:rPr>
      </w:pPr>
      <w:r>
        <w:rPr>
          <w:sz w:val="28"/>
        </w:rPr>
        <w:t xml:space="preserve">Важнейшей отраслью сферы обращения является торговля, занимающаяся доведением до потребителя материальных благ, созданных в сфере производства и закупленных в других странах. Под торговлей понимается также вид деятельности – продажа или перепродажа новых или бывших в употреблении товаров, который может являться как основным, так и </w:t>
      </w:r>
      <w:r>
        <w:rPr>
          <w:sz w:val="28"/>
        </w:rPr>
        <w:lastRenderedPageBreak/>
        <w:t>второстепенным занятием субъектов деятельности. Субъектами деятельности выступают как юридические, так и физические лица, осуществляющие продажу товаров. В системе национального счетоводства торговля относится к сектору экономики «Коммерческие услуги», представленную в различных социально-экономических формах</w:t>
      </w:r>
      <w:r w:rsidRPr="00597F31">
        <w:rPr>
          <w:sz w:val="28"/>
        </w:rPr>
        <w:t>:</w:t>
      </w:r>
    </w:p>
    <w:p w:rsidR="00D70980" w:rsidRDefault="00D70980">
      <w:pPr>
        <w:spacing w:line="360" w:lineRule="auto"/>
        <w:ind w:firstLine="567"/>
        <w:jc w:val="both"/>
        <w:rPr>
          <w:sz w:val="28"/>
        </w:rPr>
      </w:pPr>
      <w:r>
        <w:rPr>
          <w:sz w:val="28"/>
        </w:rPr>
        <w:t>-государственной</w:t>
      </w:r>
      <w:r w:rsidRPr="00597F31">
        <w:rPr>
          <w:sz w:val="28"/>
        </w:rPr>
        <w:t>;</w:t>
      </w:r>
    </w:p>
    <w:p w:rsidR="00D70980" w:rsidRDefault="00D70980">
      <w:pPr>
        <w:spacing w:line="360" w:lineRule="auto"/>
        <w:ind w:firstLine="567"/>
        <w:jc w:val="both"/>
        <w:rPr>
          <w:sz w:val="28"/>
        </w:rPr>
      </w:pPr>
      <w:r>
        <w:rPr>
          <w:sz w:val="28"/>
        </w:rPr>
        <w:t>-кооперативно;</w:t>
      </w:r>
    </w:p>
    <w:p w:rsidR="00D70980" w:rsidRDefault="00D70980">
      <w:pPr>
        <w:spacing w:line="360" w:lineRule="auto"/>
        <w:ind w:firstLine="567"/>
        <w:jc w:val="both"/>
        <w:rPr>
          <w:sz w:val="28"/>
        </w:rPr>
      </w:pPr>
      <w:r>
        <w:rPr>
          <w:sz w:val="28"/>
        </w:rPr>
        <w:t>-рыночной;</w:t>
      </w:r>
    </w:p>
    <w:p w:rsidR="00D70980" w:rsidRDefault="00D70980">
      <w:pPr>
        <w:spacing w:line="360" w:lineRule="auto"/>
        <w:ind w:firstLine="567"/>
        <w:jc w:val="both"/>
        <w:rPr>
          <w:sz w:val="28"/>
        </w:rPr>
      </w:pPr>
      <w:r>
        <w:rPr>
          <w:sz w:val="28"/>
        </w:rPr>
        <w:t>-комиссионной;</w:t>
      </w:r>
    </w:p>
    <w:p w:rsidR="00D70980" w:rsidRDefault="00D70980">
      <w:pPr>
        <w:spacing w:line="360" w:lineRule="auto"/>
        <w:ind w:firstLine="567"/>
        <w:jc w:val="both"/>
        <w:rPr>
          <w:sz w:val="28"/>
        </w:rPr>
      </w:pPr>
      <w:r>
        <w:rPr>
          <w:sz w:val="28"/>
        </w:rPr>
        <w:t>-коммерческой;</w:t>
      </w:r>
    </w:p>
    <w:p w:rsidR="00D70980" w:rsidRDefault="00D70980">
      <w:pPr>
        <w:spacing w:line="360" w:lineRule="auto"/>
        <w:ind w:firstLine="567"/>
        <w:jc w:val="both"/>
        <w:rPr>
          <w:sz w:val="28"/>
        </w:rPr>
      </w:pPr>
      <w:r>
        <w:rPr>
          <w:sz w:val="28"/>
        </w:rPr>
        <w:t>-биржевой;</w:t>
      </w:r>
    </w:p>
    <w:p w:rsidR="00D70980" w:rsidRDefault="00D70980">
      <w:pPr>
        <w:spacing w:line="360" w:lineRule="auto"/>
        <w:ind w:firstLine="567"/>
        <w:jc w:val="both"/>
        <w:rPr>
          <w:sz w:val="28"/>
        </w:rPr>
      </w:pPr>
      <w:r>
        <w:rPr>
          <w:sz w:val="28"/>
        </w:rPr>
        <w:t>-аукционной;</w:t>
      </w:r>
    </w:p>
    <w:p w:rsidR="00D70980" w:rsidRDefault="00D70980">
      <w:pPr>
        <w:spacing w:line="360" w:lineRule="auto"/>
        <w:ind w:firstLine="567"/>
        <w:jc w:val="both"/>
        <w:rPr>
          <w:sz w:val="28"/>
        </w:rPr>
      </w:pPr>
      <w:r>
        <w:rPr>
          <w:sz w:val="28"/>
        </w:rPr>
        <w:t>-натурального обмена.</w:t>
      </w:r>
    </w:p>
    <w:p w:rsidR="00D70980" w:rsidRDefault="00D70980">
      <w:pPr>
        <w:spacing w:line="360" w:lineRule="auto"/>
        <w:ind w:firstLine="567"/>
        <w:jc w:val="both"/>
        <w:rPr>
          <w:sz w:val="28"/>
        </w:rPr>
      </w:pPr>
      <w:r>
        <w:rPr>
          <w:sz w:val="28"/>
        </w:rPr>
        <w:t>Каждая из этих форм (за исключением биржевой торговли) может осуществлять оптовый и розничный отпуск товаров.</w:t>
      </w:r>
    </w:p>
    <w:p w:rsidR="00D70980" w:rsidRDefault="00D70980">
      <w:pPr>
        <w:spacing w:line="360" w:lineRule="auto"/>
        <w:ind w:firstLine="567"/>
        <w:jc w:val="both"/>
        <w:rPr>
          <w:sz w:val="28"/>
        </w:rPr>
      </w:pPr>
      <w:r>
        <w:rPr>
          <w:sz w:val="28"/>
        </w:rPr>
        <w:t>В зависимости от того, кому предназначен, в каком объеме и какой товар, торговля подразделяется на оптовую и розничную.</w:t>
      </w:r>
    </w:p>
    <w:p w:rsidR="00D70980" w:rsidRDefault="00D70980">
      <w:pPr>
        <w:spacing w:line="360" w:lineRule="auto"/>
        <w:ind w:firstLine="567"/>
        <w:jc w:val="both"/>
        <w:rPr>
          <w:sz w:val="28"/>
        </w:rPr>
      </w:pPr>
      <w:r>
        <w:rPr>
          <w:i/>
          <w:sz w:val="28"/>
        </w:rPr>
        <w:t xml:space="preserve">Оптовая продажа - </w:t>
      </w:r>
      <w:r>
        <w:rPr>
          <w:sz w:val="28"/>
        </w:rPr>
        <w:t xml:space="preserve">это отпуск товаров большими партиями, </w:t>
      </w:r>
      <w:r>
        <w:rPr>
          <w:i/>
          <w:sz w:val="28"/>
        </w:rPr>
        <w:t xml:space="preserve">розничная – </w:t>
      </w:r>
      <w:r>
        <w:rPr>
          <w:sz w:val="28"/>
        </w:rPr>
        <w:t>мелкими партиями (мелкий опт) и единичными экземплярами.</w:t>
      </w:r>
    </w:p>
    <w:p w:rsidR="00D70980" w:rsidRDefault="00D70980">
      <w:pPr>
        <w:spacing w:line="360" w:lineRule="auto"/>
        <w:ind w:firstLine="567"/>
        <w:jc w:val="both"/>
        <w:rPr>
          <w:sz w:val="28"/>
        </w:rPr>
      </w:pPr>
      <w:r>
        <w:rPr>
          <w:sz w:val="28"/>
        </w:rPr>
        <w:t>В соответствии с ОКДП оптовая и комиссионная торговля (кроме торговли автомобилями и мотоциклами) – это перепродажа (продажа без видоизменений) новых или бывших в употреблении товаров розничным торговцам, промышленным, коммерческим, учрежденческим или другим профессиональным пользователям, другим оптовым торговцам. Чаще всего оптовая торговля занимается перепродажей сельскохозяйственного сырья, живых животных, пищевых продуктов, табачных изделий, бытовых товаров, промежуточных продуктов (кроме сельскохозяйственных), отходов и лома, машин, оборудования и производственных материалов.</w:t>
      </w:r>
    </w:p>
    <w:p w:rsidR="00D70980" w:rsidRDefault="00D70980">
      <w:pPr>
        <w:pStyle w:val="a3"/>
        <w:ind w:firstLine="567"/>
        <w:rPr>
          <w:rFonts w:ascii="Times New Roman" w:hAnsi="Times New Roman"/>
        </w:rPr>
      </w:pPr>
      <w:r>
        <w:rPr>
          <w:rFonts w:ascii="Times New Roman" w:hAnsi="Times New Roman"/>
        </w:rPr>
        <w:lastRenderedPageBreak/>
        <w:t>Розничная торговля (кроме торговли автомобилями и мотоциклами) – это продажа (перепродажа без видоизменения) новых и бывших в употреблении товаров для личного потребления или домашнего пользования. Розничная торговля реализует продовольственные, непродовольственные товары, товары подержанные через магазин, так и вне их. Отдельный раздел – продажа, техническое обслуживание, ремонт автомобилей и мотоциклов; розничная продажа горючего для транспортных средств с двигателями внутреннего сгорания.</w:t>
      </w:r>
    </w:p>
    <w:p w:rsidR="00D70980" w:rsidRDefault="00D70980">
      <w:pPr>
        <w:pStyle w:val="a3"/>
        <w:ind w:firstLine="567"/>
        <w:rPr>
          <w:rFonts w:ascii="Times New Roman" w:hAnsi="Times New Roman"/>
        </w:rPr>
      </w:pPr>
      <w:r>
        <w:rPr>
          <w:rFonts w:ascii="Times New Roman" w:hAnsi="Times New Roman"/>
        </w:rPr>
        <w:t xml:space="preserve">Основным показателем деятельности всех торговых структур является </w:t>
      </w:r>
      <w:r>
        <w:rPr>
          <w:rFonts w:ascii="Times New Roman" w:hAnsi="Times New Roman"/>
          <w:i/>
        </w:rPr>
        <w:t>товарооборот.</w:t>
      </w:r>
      <w:r>
        <w:rPr>
          <w:rFonts w:ascii="Times New Roman" w:hAnsi="Times New Roman"/>
        </w:rPr>
        <w:t xml:space="preserve"> Под товарооборотом понимается совокупность актов купли – продажи товаров, т.е. материальных благ,</w:t>
      </w:r>
      <w:r>
        <w:rPr>
          <w:rFonts w:ascii="Times New Roman" w:hAnsi="Times New Roman"/>
          <w:i/>
        </w:rPr>
        <w:t xml:space="preserve"> </w:t>
      </w:r>
      <w:r>
        <w:rPr>
          <w:rFonts w:ascii="Times New Roman" w:hAnsi="Times New Roman"/>
        </w:rPr>
        <w:t>совершающихся в процессе их перехода из сферы производства в сферу потребления за определенный период времени. В акте купли – продажи возможны различные комбинации продавцов и покупателей</w:t>
      </w:r>
      <w:r w:rsidRPr="00597F31">
        <w:rPr>
          <w:rFonts w:ascii="Times New Roman" w:hAnsi="Times New Roman"/>
        </w:rPr>
        <w:t>:</w:t>
      </w:r>
    </w:p>
    <w:p w:rsidR="00D70980" w:rsidRDefault="00D70980">
      <w:pPr>
        <w:pStyle w:val="a3"/>
        <w:numPr>
          <w:ilvl w:val="0"/>
          <w:numId w:val="1"/>
        </w:numPr>
        <w:tabs>
          <w:tab w:val="clear" w:pos="360"/>
          <w:tab w:val="num" w:pos="927"/>
        </w:tabs>
        <w:ind w:left="927"/>
        <w:rPr>
          <w:rFonts w:ascii="Times New Roman" w:hAnsi="Times New Roman"/>
        </w:rPr>
      </w:pPr>
      <w:r>
        <w:rPr>
          <w:rFonts w:ascii="Times New Roman" w:hAnsi="Times New Roman"/>
        </w:rPr>
        <w:t>производитель – производитель;</w:t>
      </w:r>
    </w:p>
    <w:p w:rsidR="00D70980" w:rsidRDefault="00D70980">
      <w:pPr>
        <w:pStyle w:val="a3"/>
        <w:numPr>
          <w:ilvl w:val="0"/>
          <w:numId w:val="1"/>
        </w:numPr>
        <w:tabs>
          <w:tab w:val="clear" w:pos="360"/>
          <w:tab w:val="num" w:pos="927"/>
        </w:tabs>
        <w:ind w:left="927"/>
        <w:rPr>
          <w:rFonts w:ascii="Times New Roman" w:hAnsi="Times New Roman"/>
        </w:rPr>
      </w:pPr>
      <w:r>
        <w:rPr>
          <w:rFonts w:ascii="Times New Roman" w:hAnsi="Times New Roman"/>
        </w:rPr>
        <w:t>производитель – товарная биржа;</w:t>
      </w:r>
    </w:p>
    <w:p w:rsidR="00D70980" w:rsidRDefault="00D70980">
      <w:pPr>
        <w:pStyle w:val="a3"/>
        <w:numPr>
          <w:ilvl w:val="0"/>
          <w:numId w:val="1"/>
        </w:numPr>
        <w:tabs>
          <w:tab w:val="clear" w:pos="360"/>
          <w:tab w:val="num" w:pos="927"/>
        </w:tabs>
        <w:ind w:left="927"/>
        <w:rPr>
          <w:rFonts w:ascii="Times New Roman" w:hAnsi="Times New Roman"/>
        </w:rPr>
      </w:pPr>
      <w:r>
        <w:rPr>
          <w:rFonts w:ascii="Times New Roman" w:hAnsi="Times New Roman"/>
        </w:rPr>
        <w:t>товарная биржа – торговая организация;</w:t>
      </w:r>
    </w:p>
    <w:p w:rsidR="00D70980" w:rsidRDefault="00D70980">
      <w:pPr>
        <w:pStyle w:val="a3"/>
        <w:numPr>
          <w:ilvl w:val="0"/>
          <w:numId w:val="1"/>
        </w:numPr>
        <w:tabs>
          <w:tab w:val="clear" w:pos="360"/>
          <w:tab w:val="num" w:pos="927"/>
        </w:tabs>
        <w:ind w:left="927"/>
        <w:rPr>
          <w:rFonts w:ascii="Times New Roman" w:hAnsi="Times New Roman"/>
        </w:rPr>
      </w:pPr>
      <w:r>
        <w:rPr>
          <w:rFonts w:ascii="Times New Roman" w:hAnsi="Times New Roman"/>
        </w:rPr>
        <w:t>торговая организация – торговая организация;</w:t>
      </w:r>
    </w:p>
    <w:p w:rsidR="00D70980" w:rsidRDefault="00D70980">
      <w:pPr>
        <w:pStyle w:val="a3"/>
        <w:numPr>
          <w:ilvl w:val="0"/>
          <w:numId w:val="1"/>
        </w:numPr>
        <w:tabs>
          <w:tab w:val="clear" w:pos="360"/>
          <w:tab w:val="num" w:pos="927"/>
        </w:tabs>
        <w:ind w:left="927"/>
        <w:rPr>
          <w:rFonts w:ascii="Times New Roman" w:hAnsi="Times New Roman"/>
        </w:rPr>
      </w:pPr>
      <w:r>
        <w:rPr>
          <w:rFonts w:ascii="Times New Roman" w:hAnsi="Times New Roman"/>
        </w:rPr>
        <w:t>торговая организация – потребитель</w:t>
      </w:r>
    </w:p>
    <w:p w:rsidR="00D70980" w:rsidRDefault="00D70980">
      <w:pPr>
        <w:pStyle w:val="a3"/>
        <w:numPr>
          <w:ilvl w:val="0"/>
          <w:numId w:val="1"/>
        </w:numPr>
        <w:tabs>
          <w:tab w:val="clear" w:pos="360"/>
          <w:tab w:val="num" w:pos="927"/>
        </w:tabs>
        <w:ind w:left="927"/>
        <w:rPr>
          <w:rFonts w:ascii="Times New Roman" w:hAnsi="Times New Roman"/>
        </w:rPr>
      </w:pPr>
      <w:r>
        <w:rPr>
          <w:rFonts w:ascii="Times New Roman" w:hAnsi="Times New Roman"/>
        </w:rPr>
        <w:t>производитель – потребитель;</w:t>
      </w:r>
    </w:p>
    <w:p w:rsidR="00D70980" w:rsidRDefault="00D70980">
      <w:pPr>
        <w:pStyle w:val="a3"/>
        <w:numPr>
          <w:ilvl w:val="0"/>
          <w:numId w:val="1"/>
        </w:numPr>
        <w:tabs>
          <w:tab w:val="clear" w:pos="360"/>
          <w:tab w:val="num" w:pos="927"/>
        </w:tabs>
        <w:ind w:left="927"/>
        <w:rPr>
          <w:rFonts w:ascii="Times New Roman" w:hAnsi="Times New Roman"/>
        </w:rPr>
      </w:pPr>
      <w:r>
        <w:rPr>
          <w:rFonts w:ascii="Times New Roman" w:hAnsi="Times New Roman"/>
        </w:rPr>
        <w:t>производитель – торговая организация;</w:t>
      </w:r>
    </w:p>
    <w:p w:rsidR="00D70980" w:rsidRDefault="00D70980">
      <w:pPr>
        <w:pStyle w:val="a3"/>
        <w:numPr>
          <w:ilvl w:val="0"/>
          <w:numId w:val="1"/>
        </w:numPr>
        <w:tabs>
          <w:tab w:val="clear" w:pos="360"/>
          <w:tab w:val="num" w:pos="927"/>
        </w:tabs>
        <w:ind w:left="927"/>
        <w:rPr>
          <w:rFonts w:ascii="Times New Roman" w:hAnsi="Times New Roman"/>
        </w:rPr>
      </w:pPr>
      <w:r>
        <w:rPr>
          <w:rFonts w:ascii="Times New Roman" w:hAnsi="Times New Roman"/>
        </w:rPr>
        <w:t>производитель – коммерсант;</w:t>
      </w:r>
    </w:p>
    <w:p w:rsidR="00D70980" w:rsidRDefault="00D70980">
      <w:pPr>
        <w:pStyle w:val="a3"/>
        <w:numPr>
          <w:ilvl w:val="0"/>
          <w:numId w:val="1"/>
        </w:numPr>
        <w:tabs>
          <w:tab w:val="clear" w:pos="360"/>
          <w:tab w:val="num" w:pos="927"/>
        </w:tabs>
        <w:ind w:left="927"/>
        <w:rPr>
          <w:rFonts w:ascii="Times New Roman" w:hAnsi="Times New Roman"/>
        </w:rPr>
      </w:pPr>
      <w:r>
        <w:rPr>
          <w:rFonts w:ascii="Times New Roman" w:hAnsi="Times New Roman"/>
        </w:rPr>
        <w:t>коммерсант – потребитель</w:t>
      </w:r>
    </w:p>
    <w:p w:rsidR="00D70980" w:rsidRDefault="00D70980">
      <w:pPr>
        <w:pStyle w:val="a3"/>
        <w:ind w:firstLine="567"/>
        <w:rPr>
          <w:rFonts w:ascii="Times New Roman" w:hAnsi="Times New Roman"/>
        </w:rPr>
      </w:pPr>
      <w:r>
        <w:rPr>
          <w:rFonts w:ascii="Times New Roman" w:hAnsi="Times New Roman"/>
        </w:rPr>
        <w:t xml:space="preserve">По признаку продавца выделяют две категории: товарооборот производителей (строки 1+2+6+7+8) и торгово-посреднеческий оборот (строки 3+4+5+9). По признаку покупателя выделяют оптовый товарооборот, совершаемый внутри сферы обращения (строки 2+3+4+7+8+ частично 1), и </w:t>
      </w:r>
      <w:r>
        <w:rPr>
          <w:rFonts w:ascii="Times New Roman" w:hAnsi="Times New Roman"/>
        </w:rPr>
        <w:lastRenderedPageBreak/>
        <w:t>розничный товарооборот, при котором товары выходят из сферы обращения для потребления (строки5+6+9+ частично 1).</w:t>
      </w:r>
    </w:p>
    <w:p w:rsidR="00D70980" w:rsidRDefault="00D70980">
      <w:pPr>
        <w:pStyle w:val="a3"/>
        <w:ind w:firstLine="567"/>
        <w:rPr>
          <w:rFonts w:ascii="Times New Roman" w:hAnsi="Times New Roman"/>
        </w:rPr>
      </w:pPr>
      <w:r>
        <w:rPr>
          <w:rFonts w:ascii="Times New Roman" w:hAnsi="Times New Roman"/>
          <w:b/>
        </w:rPr>
        <w:t>Валовой товарооборот</w:t>
      </w:r>
      <w:r>
        <w:rPr>
          <w:rFonts w:ascii="Times New Roman" w:hAnsi="Times New Roman"/>
        </w:rPr>
        <w:t xml:space="preserve"> исчисляется как общая сумма всех продаж, т.е. (строки 1+2+3+4+5+6+7+8+9).</w:t>
      </w:r>
    </w:p>
    <w:p w:rsidR="00D70980" w:rsidRDefault="00D70980">
      <w:pPr>
        <w:pStyle w:val="a3"/>
        <w:ind w:firstLine="567"/>
        <w:rPr>
          <w:rFonts w:ascii="Times New Roman" w:hAnsi="Times New Roman"/>
        </w:rPr>
      </w:pPr>
      <w:r>
        <w:rPr>
          <w:rFonts w:ascii="Times New Roman" w:hAnsi="Times New Roman"/>
        </w:rPr>
        <w:t xml:space="preserve">Исключив повторный акт продажи из валового товарооборота, получаем </w:t>
      </w:r>
      <w:r>
        <w:rPr>
          <w:rFonts w:ascii="Times New Roman" w:hAnsi="Times New Roman"/>
          <w:b/>
        </w:rPr>
        <w:t>чистый товарооборот</w:t>
      </w:r>
      <w:r>
        <w:rPr>
          <w:rFonts w:ascii="Times New Roman" w:hAnsi="Times New Roman"/>
        </w:rPr>
        <w:t xml:space="preserve"> как сумму конечных, последних продаж. В целом по народному хозяйству чистый товарооборот равен розничному. Для отдельной же торговой системы (или территории) чистый товарооборот больше розничного на сумму оптовых продаж другим торговым системам (или другим территориям).</w:t>
      </w:r>
    </w:p>
    <w:p w:rsidR="00D70980" w:rsidRDefault="00D70980">
      <w:pPr>
        <w:spacing w:line="360" w:lineRule="auto"/>
        <w:ind w:firstLine="567"/>
        <w:jc w:val="both"/>
        <w:rPr>
          <w:sz w:val="28"/>
        </w:rPr>
      </w:pPr>
      <w:r>
        <w:rPr>
          <w:sz w:val="28"/>
        </w:rPr>
        <w:t>Отношение валового к чистому обороту показывает, сколько звеньев прошел товар на пути своего следования от производителя к потребителю. Чем больше звеньев, тем больше стоимости добавляется к цене производителя и тем выше цена конечного потребления товара.</w:t>
      </w:r>
    </w:p>
    <w:p w:rsidR="00D70980" w:rsidRDefault="00D70980">
      <w:pPr>
        <w:spacing w:line="360" w:lineRule="auto"/>
        <w:ind w:firstLine="567"/>
        <w:jc w:val="both"/>
        <w:rPr>
          <w:sz w:val="28"/>
        </w:rPr>
      </w:pPr>
      <w:r>
        <w:rPr>
          <w:sz w:val="28"/>
        </w:rPr>
        <w:t xml:space="preserve">С 1999 г. обобщающим статистическим показателем, используемым для статистического наблюдения за состоянием оптовой и розничной торговли, становится </w:t>
      </w:r>
      <w:r>
        <w:rPr>
          <w:i/>
          <w:sz w:val="28"/>
        </w:rPr>
        <w:t>оборот оптовой (розничной) торговли.</w:t>
      </w:r>
      <w:r>
        <w:rPr>
          <w:sz w:val="28"/>
        </w:rPr>
        <w:t xml:space="preserve"> Разработка этого показателя проводится в соответствии с содержанием вида деятельности и основными группировками, предусмотренными общероссийским классификатором видов экономической деятельности, продукции и услуг (ОКДП).</w:t>
      </w:r>
    </w:p>
    <w:p w:rsidR="00D70980" w:rsidRDefault="00D70980">
      <w:pPr>
        <w:pStyle w:val="21"/>
      </w:pPr>
      <w:r>
        <w:t>Оборот оптовой (розничной) торговли определяется:</w:t>
      </w:r>
    </w:p>
    <w:p w:rsidR="00D70980" w:rsidRDefault="00D70980">
      <w:pPr>
        <w:spacing w:line="360" w:lineRule="auto"/>
        <w:ind w:firstLine="567"/>
        <w:jc w:val="both"/>
        <w:rPr>
          <w:sz w:val="28"/>
        </w:rPr>
      </w:pPr>
      <w:r>
        <w:rPr>
          <w:sz w:val="28"/>
        </w:rPr>
        <w:t>а) в организациях, для которых оптовая (розничная) торговля является основным видом деятельности, т.е. для статистического наблюдения оптовой и розничной торговли как отрасли экономики. (Основным видом деятельности считается тот, который по итогам предыдущего года имел наибольший удельный вес в общем объеме выпущенной продукции и оказанных услуг.);</w:t>
      </w:r>
    </w:p>
    <w:p w:rsidR="00D70980" w:rsidRDefault="00D70980">
      <w:pPr>
        <w:spacing w:line="360" w:lineRule="auto"/>
        <w:ind w:firstLine="567"/>
        <w:jc w:val="both"/>
        <w:rPr>
          <w:sz w:val="28"/>
        </w:rPr>
      </w:pPr>
      <w:r>
        <w:rPr>
          <w:sz w:val="28"/>
        </w:rPr>
        <w:lastRenderedPageBreak/>
        <w:t>б) во всех отраслях экономики. Данный показатель используется для определения общего объема торгового оборота и является базовым при расчетах добавленной стоимости оптовой (розничной) торговли.</w:t>
      </w:r>
    </w:p>
    <w:p w:rsidR="00D70980" w:rsidRDefault="00D70980">
      <w:pPr>
        <w:spacing w:line="360" w:lineRule="auto"/>
        <w:ind w:firstLine="567"/>
        <w:jc w:val="both"/>
        <w:rPr>
          <w:sz w:val="28"/>
        </w:rPr>
      </w:pPr>
      <w:r>
        <w:rPr>
          <w:sz w:val="28"/>
        </w:rPr>
        <w:t>Оборот организации оптовой (розничной) торговли представляет выручку всех видов продукции (товаров), выполненных работ, оказанных услуг. Рассчитывается он на основе данных бухгалтерского учета. Обязательным признаком операции, относимой к обороту оптовой торговли, является наличие счета-фактуры на отгрузку товара, к обороту розничной торговли – кассового чека (счета). Состав оборота организации представлен на рисунке 1.</w:t>
      </w:r>
    </w:p>
    <w:p w:rsidR="00D70980" w:rsidRDefault="00ED6BC7">
      <w:pPr>
        <w:spacing w:line="360" w:lineRule="auto"/>
        <w:ind w:firstLine="567"/>
        <w:jc w:val="both"/>
        <w:rPr>
          <w:sz w:val="28"/>
        </w:rPr>
      </w:pPr>
      <w:r>
        <w:rPr>
          <w:noProof/>
        </w:rPr>
        <w:pict>
          <v:group id="_x0000_s1026" style="position:absolute;left:0;text-align:left;margin-left:22.7pt;margin-top:17.4pt;width:446.4pt;height:252pt;z-index:251643904" coordorigin="1728,7811" coordsize="8928,5040" o:allowincell="f">
            <v:rect id="_x0000_s1027" style="position:absolute;left:4032;top:7811;width:3600;height:864">
              <v:textbox style="mso-next-textbox:#_x0000_s1027">
                <w:txbxContent>
                  <w:p w:rsidR="00D70980" w:rsidRDefault="00D70980">
                    <w:pPr>
                      <w:pStyle w:val="a5"/>
                    </w:pPr>
                    <w:r>
                      <w:t>Оборот организации оптовой (розничной) торговли</w:t>
                    </w:r>
                  </w:p>
                </w:txbxContent>
              </v:textbox>
            </v:rect>
            <v:rect id="_x0000_s1028" style="position:absolute;left:1728;top:9539;width:4320;height:864">
              <v:textbox style="mso-next-textbox:#_x0000_s1028">
                <w:txbxContent>
                  <w:p w:rsidR="00D70980" w:rsidRDefault="00D70980">
                    <w:pPr>
                      <w:pStyle w:val="a5"/>
                    </w:pPr>
                    <w:r>
                      <w:t>Оборот основного вида деятельности -   оптовая (розничная) торговля</w:t>
                    </w:r>
                  </w:p>
                </w:txbxContent>
              </v:textbox>
            </v:rect>
            <v:rect id="_x0000_s1029" style="position:absolute;left:7344;top:9539;width:3312;height:864">
              <v:textbox style="mso-next-textbox:#_x0000_s1029">
                <w:txbxContent>
                  <w:p w:rsidR="00D70980" w:rsidRDefault="00D70980">
                    <w:pPr>
                      <w:pStyle w:val="a5"/>
                    </w:pPr>
                    <w:r>
                      <w:t>Оборот других видов деятельности</w:t>
                    </w:r>
                  </w:p>
                </w:txbxContent>
              </v:textbox>
            </v:rect>
            <v:line id="_x0000_s1030" style="position:absolute;flip:x" from="4464,8675" to="5760,9539"/>
            <v:line id="_x0000_s1031" style="position:absolute" from="5760,8675" to="9072,9539"/>
            <v:rect id="_x0000_s1032" style="position:absolute;left:1728;top:11699;width:2736;height:1152">
              <v:textbox style="mso-next-textbox:#_x0000_s1032">
                <w:txbxContent>
                  <w:p w:rsidR="00D70980" w:rsidRDefault="00D70980">
                    <w:pPr>
                      <w:jc w:val="center"/>
                      <w:rPr>
                        <w:sz w:val="24"/>
                      </w:rPr>
                    </w:pPr>
                    <w:r>
                      <w:rPr>
                        <w:sz w:val="24"/>
                      </w:rPr>
                      <w:t>Оборот деятельности по производству товаров</w:t>
                    </w:r>
                  </w:p>
                </w:txbxContent>
              </v:textbox>
            </v:rect>
            <v:rect id="_x0000_s1033" style="position:absolute;left:4896;top:11699;width:2448;height:1152">
              <v:textbox style="mso-next-textbox:#_x0000_s1033">
                <w:txbxContent>
                  <w:p w:rsidR="00D70980" w:rsidRDefault="00D70980">
                    <w:pPr>
                      <w:pStyle w:val="a5"/>
                    </w:pPr>
                    <w:r>
                      <w:t>Оборот торговой деятельности (без основного вида)</w:t>
                    </w:r>
                  </w:p>
                </w:txbxContent>
              </v:textbox>
            </v:rect>
            <v:rect id="_x0000_s1034" style="position:absolute;left:7920;top:11699;width:2448;height:1152">
              <v:textbox style="mso-next-textbox:#_x0000_s1034">
                <w:txbxContent>
                  <w:p w:rsidR="00D70980" w:rsidRDefault="00D70980">
                    <w:pPr>
                      <w:pStyle w:val="a5"/>
                    </w:pPr>
                    <w:r>
                      <w:t>Оборот деятельности по оказанию услуг</w:t>
                    </w:r>
                  </w:p>
                </w:txbxContent>
              </v:textbox>
            </v:rect>
            <v:line id="_x0000_s1035" style="position:absolute;flip:x" from="3024,10403" to="8928,11699"/>
            <v:line id="_x0000_s1036" style="position:absolute;flip:x" from="6048,10403" to="8928,11699"/>
            <v:line id="_x0000_s1037" style="position:absolute" from="8928,10403" to="9360,11699"/>
          </v:group>
        </w:pict>
      </w: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center"/>
        <w:rPr>
          <w:sz w:val="24"/>
        </w:rPr>
      </w:pPr>
      <w:r>
        <w:rPr>
          <w:i/>
          <w:sz w:val="24"/>
        </w:rPr>
        <w:t>Рис. 1.</w:t>
      </w:r>
      <w:r>
        <w:rPr>
          <w:sz w:val="24"/>
        </w:rPr>
        <w:t xml:space="preserve"> Состав оборота организаций оптовой (розничной) торговли.</w:t>
      </w:r>
    </w:p>
    <w:p w:rsidR="00D70980" w:rsidRDefault="00D70980">
      <w:pPr>
        <w:spacing w:line="360" w:lineRule="auto"/>
        <w:ind w:firstLine="567"/>
        <w:jc w:val="both"/>
        <w:rPr>
          <w:sz w:val="28"/>
        </w:rPr>
      </w:pPr>
      <w:r>
        <w:rPr>
          <w:sz w:val="28"/>
        </w:rPr>
        <w:t>Этот показатель используется для оценки соотношения основного и не основных видов деятельности и учитывается без налогов и обязательных платежей (НДС, акциз, налог на реализацию горюче – смазочных материалов, экспортная пошлина, таможенные сборы).</w:t>
      </w:r>
    </w:p>
    <w:p w:rsidR="00D70980" w:rsidRDefault="00D70980">
      <w:pPr>
        <w:spacing w:line="360" w:lineRule="auto"/>
        <w:ind w:firstLine="567"/>
        <w:jc w:val="both"/>
        <w:rPr>
          <w:sz w:val="28"/>
        </w:rPr>
      </w:pPr>
      <w:r>
        <w:rPr>
          <w:sz w:val="28"/>
        </w:rPr>
        <w:t xml:space="preserve">Состав оборота розничной торговли во всех отраслях экономики (рисунок 2.) разрабатывается в разрезе основных товарных позиций, предусмотренных </w:t>
      </w:r>
      <w:r>
        <w:rPr>
          <w:sz w:val="28"/>
        </w:rPr>
        <w:lastRenderedPageBreak/>
        <w:t>Инструкцией по заполнению унифицированных форм федерального государственного статистического наблюдения П-1, П-2, П-3, П-4.</w:t>
      </w:r>
    </w:p>
    <w:p w:rsidR="00D70980" w:rsidRDefault="00D70980">
      <w:pPr>
        <w:spacing w:line="360" w:lineRule="auto"/>
        <w:ind w:firstLine="567"/>
        <w:jc w:val="both"/>
        <w:rPr>
          <w:sz w:val="28"/>
        </w:rPr>
      </w:pPr>
      <w:r>
        <w:rPr>
          <w:sz w:val="28"/>
        </w:rPr>
        <w:t>При расчете показателя продукции торговли используют следующие виды цен:</w:t>
      </w:r>
    </w:p>
    <w:p w:rsidR="00D70980" w:rsidRDefault="00D70980">
      <w:pPr>
        <w:numPr>
          <w:ilvl w:val="0"/>
          <w:numId w:val="2"/>
        </w:numPr>
        <w:tabs>
          <w:tab w:val="clear" w:pos="360"/>
          <w:tab w:val="num" w:pos="927"/>
        </w:tabs>
        <w:spacing w:line="360" w:lineRule="auto"/>
        <w:ind w:left="927"/>
        <w:jc w:val="both"/>
        <w:rPr>
          <w:sz w:val="28"/>
        </w:rPr>
      </w:pPr>
      <w:r>
        <w:rPr>
          <w:sz w:val="28"/>
        </w:rPr>
        <w:t xml:space="preserve">свободные рыночные цены и тарифы без включения в них налога на добавленную стоимость (НДС) – </w:t>
      </w:r>
      <w:r>
        <w:rPr>
          <w:i/>
          <w:sz w:val="28"/>
        </w:rPr>
        <w:t>р</w:t>
      </w:r>
      <w:r>
        <w:rPr>
          <w:sz w:val="28"/>
          <w:vertAlign w:val="superscript"/>
        </w:rPr>
        <w:t>1</w:t>
      </w:r>
      <w:r>
        <w:rPr>
          <w:sz w:val="28"/>
        </w:rPr>
        <w:t>;</w:t>
      </w:r>
    </w:p>
    <w:p w:rsidR="00D70980" w:rsidRDefault="00D70980">
      <w:pPr>
        <w:numPr>
          <w:ilvl w:val="0"/>
          <w:numId w:val="2"/>
        </w:numPr>
        <w:tabs>
          <w:tab w:val="clear" w:pos="360"/>
          <w:tab w:val="num" w:pos="927"/>
        </w:tabs>
        <w:spacing w:line="360" w:lineRule="auto"/>
        <w:ind w:left="927"/>
        <w:jc w:val="both"/>
        <w:rPr>
          <w:sz w:val="28"/>
        </w:rPr>
      </w:pPr>
      <w:r>
        <w:rPr>
          <w:sz w:val="28"/>
        </w:rPr>
        <w:t xml:space="preserve">государственные регулируемые оптовые цены и тарифы без включения в них НДС – </w:t>
      </w:r>
      <w:r>
        <w:rPr>
          <w:i/>
          <w:sz w:val="28"/>
        </w:rPr>
        <w:t>р</w:t>
      </w:r>
      <w:r>
        <w:rPr>
          <w:sz w:val="28"/>
          <w:vertAlign w:val="superscript"/>
        </w:rPr>
        <w:t>2</w:t>
      </w:r>
      <w:r>
        <w:rPr>
          <w:sz w:val="28"/>
        </w:rPr>
        <w:t>;</w:t>
      </w:r>
    </w:p>
    <w:p w:rsidR="00D70980" w:rsidRDefault="00D70980">
      <w:pPr>
        <w:numPr>
          <w:ilvl w:val="0"/>
          <w:numId w:val="2"/>
        </w:numPr>
        <w:tabs>
          <w:tab w:val="clear" w:pos="360"/>
          <w:tab w:val="num" w:pos="927"/>
        </w:tabs>
        <w:spacing w:line="360" w:lineRule="auto"/>
        <w:ind w:left="927"/>
        <w:jc w:val="both"/>
        <w:rPr>
          <w:sz w:val="28"/>
        </w:rPr>
      </w:pPr>
      <w:r>
        <w:rPr>
          <w:sz w:val="28"/>
        </w:rPr>
        <w:t xml:space="preserve">государственные регулируемые розничные цены и тарифы, включающие в себя НДС, - </w:t>
      </w:r>
      <w:r>
        <w:rPr>
          <w:i/>
          <w:sz w:val="28"/>
        </w:rPr>
        <w:t>р</w:t>
      </w:r>
      <w:r>
        <w:rPr>
          <w:sz w:val="28"/>
          <w:vertAlign w:val="superscript"/>
        </w:rPr>
        <w:t>3</w:t>
      </w:r>
      <w:r>
        <w:rPr>
          <w:sz w:val="28"/>
        </w:rPr>
        <w:t>;</w:t>
      </w:r>
    </w:p>
    <w:p w:rsidR="00D70980" w:rsidRDefault="00D70980">
      <w:pPr>
        <w:numPr>
          <w:ilvl w:val="0"/>
          <w:numId w:val="2"/>
        </w:numPr>
        <w:tabs>
          <w:tab w:val="clear" w:pos="360"/>
          <w:tab w:val="num" w:pos="927"/>
        </w:tabs>
        <w:spacing w:line="360" w:lineRule="auto"/>
        <w:ind w:left="927"/>
        <w:jc w:val="both"/>
        <w:rPr>
          <w:sz w:val="28"/>
        </w:rPr>
      </w:pPr>
      <w:r>
        <w:rPr>
          <w:sz w:val="28"/>
        </w:rPr>
        <w:t xml:space="preserve">обменная цена, не превышающая себестоимости продукции, - </w:t>
      </w:r>
      <w:r>
        <w:rPr>
          <w:i/>
          <w:sz w:val="28"/>
        </w:rPr>
        <w:t>р</w:t>
      </w:r>
      <w:r>
        <w:rPr>
          <w:sz w:val="28"/>
          <w:vertAlign w:val="superscript"/>
        </w:rPr>
        <w:t>4</w:t>
      </w:r>
      <w:r>
        <w:rPr>
          <w:sz w:val="28"/>
        </w:rPr>
        <w:t>;</w:t>
      </w:r>
    </w:p>
    <w:p w:rsidR="00D70980" w:rsidRDefault="00D70980">
      <w:pPr>
        <w:numPr>
          <w:ilvl w:val="0"/>
          <w:numId w:val="2"/>
        </w:numPr>
        <w:tabs>
          <w:tab w:val="clear" w:pos="360"/>
          <w:tab w:val="num" w:pos="927"/>
        </w:tabs>
        <w:spacing w:line="360" w:lineRule="auto"/>
        <w:ind w:left="927"/>
        <w:jc w:val="both"/>
        <w:rPr>
          <w:sz w:val="28"/>
        </w:rPr>
      </w:pPr>
      <w:r>
        <w:rPr>
          <w:sz w:val="28"/>
        </w:rPr>
        <w:t>другие цены (биржевая, договорная, демпинговая залоговая, НСО и т.д.).</w:t>
      </w:r>
    </w:p>
    <w:p w:rsidR="00D70980" w:rsidRDefault="00ED6BC7">
      <w:pPr>
        <w:spacing w:line="360" w:lineRule="auto"/>
        <w:ind w:firstLine="567"/>
        <w:jc w:val="both"/>
        <w:rPr>
          <w:sz w:val="28"/>
        </w:rPr>
      </w:pPr>
      <w:r>
        <w:rPr>
          <w:noProof/>
        </w:rPr>
        <w:pict>
          <v:group id="_x0000_s1038" style="position:absolute;left:0;text-align:left;margin-left:22.7pt;margin-top:9.75pt;width:453.6pt;height:223.2pt;z-index:251644928" coordorigin="2016,3600" coordsize="9072,4464" o:allowincell="f">
            <v:rect id="_x0000_s1039" style="position:absolute;left:3024;top:3600;width:6336;height:864">
              <v:textbox style="mso-next-textbox:#_x0000_s1039">
                <w:txbxContent>
                  <w:p w:rsidR="00D70980" w:rsidRDefault="00D70980">
                    <w:pPr>
                      <w:pStyle w:val="a5"/>
                    </w:pPr>
                    <w:r>
                      <w:t>Общий объем оборота оптовой (розничной) торговли во всех отраслях экономики</w:t>
                    </w:r>
                  </w:p>
                </w:txbxContent>
              </v:textbox>
            </v:rect>
            <v:rect id="_x0000_s1040" style="position:absolute;left:2016;top:5184;width:2592;height:2880">
              <v:textbox style="mso-next-textbox:#_x0000_s1040">
                <w:txbxContent>
                  <w:p w:rsidR="00D70980" w:rsidRDefault="00D70980">
                    <w:pPr>
                      <w:pStyle w:val="a5"/>
                    </w:pPr>
                    <w:r>
                      <w:t>Оборот оптовой (розничной) торговли организаций, для которых соответствующий вид деятельности является основным</w:t>
                    </w:r>
                  </w:p>
                </w:txbxContent>
              </v:textbox>
            </v:rect>
            <v:rect id="_x0000_s1041" style="position:absolute;left:5184;top:5184;width:2592;height:2880">
              <v:textbox style="mso-next-textbox:#_x0000_s1041">
                <w:txbxContent>
                  <w:p w:rsidR="00D70980" w:rsidRDefault="00D70980">
                    <w:pPr>
                      <w:pStyle w:val="a5"/>
                    </w:pPr>
                    <w:r>
                      <w:t>Оборот оптовой (розничной) торговли в организациях других отраслей экономики</w:t>
                    </w:r>
                  </w:p>
                </w:txbxContent>
              </v:textbox>
            </v:rect>
            <v:rect id="_x0000_s1042" style="position:absolute;left:8064;top:5184;width:3024;height:2880">
              <v:textbox style="mso-next-textbox:#_x0000_s1042">
                <w:txbxContent>
                  <w:p w:rsidR="00D70980" w:rsidRDefault="00D70980">
                    <w:pPr>
                      <w:pStyle w:val="a5"/>
                    </w:pPr>
                    <w:r>
                      <w:t>Продажа товаров физическим лицами (населением) на вещевых смешанных и продовольственных рынках, осуществляемая без регистрации (при расчетах объема оборота розничной торговли)</w:t>
                    </w:r>
                  </w:p>
                </w:txbxContent>
              </v:textbox>
            </v:rect>
            <v:line id="_x0000_s1043" style="position:absolute" from="6336,4464" to="6336,5184"/>
            <v:line id="_x0000_s1044" style="position:absolute" from="3312,4752" to="9504,4752"/>
            <v:line id="_x0000_s1045" style="position:absolute" from="3312,4752" to="3312,5184"/>
            <v:line id="_x0000_s1046" style="position:absolute" from="9504,4752" to="9504,5184"/>
          </v:group>
        </w:pict>
      </w: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center"/>
        <w:rPr>
          <w:sz w:val="24"/>
        </w:rPr>
      </w:pPr>
      <w:r>
        <w:rPr>
          <w:i/>
          <w:sz w:val="24"/>
        </w:rPr>
        <w:t>Рис.2.</w:t>
      </w:r>
      <w:r>
        <w:rPr>
          <w:sz w:val="24"/>
        </w:rPr>
        <w:t xml:space="preserve"> Состав оборота (розничной) торговли во всех отраслях экономики.</w:t>
      </w:r>
    </w:p>
    <w:p w:rsidR="00D70980" w:rsidRDefault="00D70980">
      <w:pPr>
        <w:spacing w:line="360" w:lineRule="auto"/>
        <w:ind w:firstLine="567"/>
        <w:jc w:val="both"/>
        <w:rPr>
          <w:sz w:val="28"/>
        </w:rPr>
      </w:pPr>
      <w:r>
        <w:rPr>
          <w:sz w:val="28"/>
        </w:rPr>
        <w:t xml:space="preserve">В ценах первых трех видов имеется элемент, покрывающий расходы торговли и обеспечивающий ее прибыльность ( рисунок 3.,4.). Это </w:t>
      </w:r>
      <w:r>
        <w:rPr>
          <w:b/>
          <w:sz w:val="28"/>
        </w:rPr>
        <w:t>торговая наценка</w:t>
      </w:r>
      <w:r>
        <w:rPr>
          <w:sz w:val="28"/>
        </w:rPr>
        <w:t xml:space="preserve"> (ТН) – часть продажной цены, предназначенная для возмещения издержек обращения (транспортные расходы, оплата труда торговых </w:t>
      </w:r>
      <w:r>
        <w:rPr>
          <w:sz w:val="28"/>
        </w:rPr>
        <w:lastRenderedPageBreak/>
        <w:t xml:space="preserve">работников, расходы по аренде и содержанию помещений, реклама и т.д.) и обеспечения прибыли торговых предприятий. При государственном регулировании торговая надбавка устанавливается в процентном отношении к отпускной цене (как правило, от 15 до 25%). Во всех остальных случаях она складывается под воздействием спроса и предложения на данный вид товара. Торговая наценка дифференцируется по группам товаров и по местонахождению торговых организаций. Сумма наценок по всем проданным товарам называется </w:t>
      </w:r>
      <w:r>
        <w:rPr>
          <w:i/>
          <w:sz w:val="28"/>
        </w:rPr>
        <w:t>реализованным наложением</w:t>
      </w:r>
      <w:r>
        <w:rPr>
          <w:sz w:val="28"/>
        </w:rPr>
        <w:t xml:space="preserve"> (РН) или </w:t>
      </w:r>
      <w:r>
        <w:rPr>
          <w:i/>
          <w:sz w:val="28"/>
        </w:rPr>
        <w:t>валовым доходом</w:t>
      </w:r>
      <w:r>
        <w:rPr>
          <w:sz w:val="28"/>
        </w:rPr>
        <w:t xml:space="preserve"> (ВД).</w:t>
      </w:r>
      <w:r>
        <w:rPr>
          <w:b/>
          <w:sz w:val="28"/>
        </w:rPr>
        <w:t xml:space="preserve"> Валовой доход –</w:t>
      </w:r>
      <w:r>
        <w:rPr>
          <w:sz w:val="28"/>
        </w:rPr>
        <w:t xml:space="preserve"> это разница между продажной и покупной стоимостью реализованных товаров (без НДС, акциза, налога с продаж).</w:t>
      </w:r>
    </w:p>
    <w:p w:rsidR="00D70980" w:rsidRDefault="00D70980">
      <w:pPr>
        <w:spacing w:line="360" w:lineRule="auto"/>
        <w:ind w:firstLine="567"/>
        <w:jc w:val="both"/>
        <w:rPr>
          <w:noProof/>
          <w:sz w:val="28"/>
        </w:rPr>
      </w:pPr>
    </w:p>
    <w:p w:rsidR="00D70980" w:rsidRDefault="00D70980">
      <w:pPr>
        <w:spacing w:line="360" w:lineRule="auto"/>
        <w:ind w:firstLine="567"/>
        <w:jc w:val="both"/>
        <w:rPr>
          <w:sz w:val="28"/>
        </w:rPr>
      </w:pPr>
    </w:p>
    <w:p w:rsidR="00D70980" w:rsidRDefault="00ED6BC7">
      <w:pPr>
        <w:spacing w:line="360" w:lineRule="auto"/>
        <w:ind w:firstLine="567"/>
        <w:jc w:val="both"/>
        <w:rPr>
          <w:sz w:val="28"/>
        </w:rPr>
      </w:pPr>
      <w:r>
        <w:rPr>
          <w:noProof/>
        </w:rPr>
        <w:pict>
          <v:group id="_x0000_s1047" style="position:absolute;left:0;text-align:left;margin-left:1.1pt;margin-top:4.2pt;width:482.4pt;height:280.8pt;z-index:251645952" coordorigin="1440,2160" coordsize="9648,5616" o:allowincell="f">
            <v:rect id="_x0000_s1048" style="position:absolute;left:1440;top:2160;width:1440;height:1152">
              <v:textbox style="mso-next-textbox:#_x0000_s1048">
                <w:txbxContent>
                  <w:p w:rsidR="00D70980" w:rsidRDefault="00D70980">
                    <w:pPr>
                      <w:pStyle w:val="3"/>
                    </w:pPr>
                    <w:r>
                      <w:t>Себесто-</w:t>
                    </w:r>
                  </w:p>
                  <w:p w:rsidR="00D70980" w:rsidRDefault="00D70980">
                    <w:pPr>
                      <w:jc w:val="center"/>
                      <w:rPr>
                        <w:sz w:val="24"/>
                      </w:rPr>
                    </w:pPr>
                    <w:r>
                      <w:rPr>
                        <w:sz w:val="24"/>
                      </w:rPr>
                      <w:t>имость продукции</w:t>
                    </w:r>
                  </w:p>
                </w:txbxContent>
              </v:textbox>
            </v:rect>
            <v:rect id="_x0000_s1049" style="position:absolute;left:2880;top:2160;width:1296;height:1152">
              <v:textbox style="mso-next-textbox:#_x0000_s1049">
                <w:txbxContent>
                  <w:p w:rsidR="00D70980" w:rsidRDefault="00D70980">
                    <w:pPr>
                      <w:pStyle w:val="a5"/>
                    </w:pPr>
                    <w:r>
                      <w:t>Прибыль произ-</w:t>
                    </w:r>
                  </w:p>
                  <w:p w:rsidR="00D70980" w:rsidRDefault="00D70980">
                    <w:pPr>
                      <w:jc w:val="center"/>
                      <w:rPr>
                        <w:sz w:val="24"/>
                      </w:rPr>
                    </w:pPr>
                    <w:r>
                      <w:rPr>
                        <w:sz w:val="24"/>
                      </w:rPr>
                      <w:t>водителя</w:t>
                    </w:r>
                  </w:p>
                </w:txbxContent>
              </v:textbox>
            </v:rect>
            <v:rect id="_x0000_s1050" style="position:absolute;left:4176;top:2160;width:2880;height:1152">
              <v:textbox style="mso-next-textbox:#_x0000_s1050">
                <w:txbxContent>
                  <w:p w:rsidR="00D70980" w:rsidRDefault="00D70980">
                    <w:pPr>
                      <w:pStyle w:val="3"/>
                    </w:pPr>
                    <w:r>
                      <w:t>Сбытовые наценки</w:t>
                    </w:r>
                  </w:p>
                </w:txbxContent>
              </v:textbox>
            </v:rect>
            <v:rect id="_x0000_s1051" style="position:absolute;left:1440;top:3312;width:2736;height:2736">
              <v:textbox style="mso-next-textbox:#_x0000_s1051">
                <w:txbxContent>
                  <w:p w:rsidR="00D70980" w:rsidRDefault="00D70980">
                    <w:pPr>
                      <w:pStyle w:val="a5"/>
                    </w:pPr>
                    <w:r>
                      <w:t>Оптовая цена предприятия</w:t>
                    </w:r>
                  </w:p>
                </w:txbxContent>
              </v:textbox>
            </v:rect>
            <v:rect id="_x0000_s1052" style="position:absolute;left:4176;top:3312;width:1440;height:2736">
              <v:textbox style="mso-next-textbox:#_x0000_s1052">
                <w:txbxContent>
                  <w:p w:rsidR="00D70980" w:rsidRDefault="00D70980">
                    <w:pPr>
                      <w:pStyle w:val="a5"/>
                    </w:pPr>
                    <w:r>
                      <w:t>Сбытовые издержки</w:t>
                    </w:r>
                  </w:p>
                </w:txbxContent>
              </v:textbox>
            </v:rect>
            <v:rect id="_x0000_s1053" style="position:absolute;left:5616;top:3312;width:1440;height:2736">
              <v:textbox style="mso-next-textbox:#_x0000_s1053">
                <w:txbxContent>
                  <w:p w:rsidR="00D70980" w:rsidRDefault="00D70980">
                    <w:pPr>
                      <w:pStyle w:val="a5"/>
                    </w:pPr>
                    <w:r>
                      <w:t>Прибыль сбытовых подраз-</w:t>
                    </w:r>
                  </w:p>
                  <w:p w:rsidR="00D70980" w:rsidRDefault="00D70980">
                    <w:pPr>
                      <w:pStyle w:val="a5"/>
                    </w:pPr>
                    <w:r>
                      <w:t>делений пред-</w:t>
                    </w:r>
                  </w:p>
                  <w:p w:rsidR="00D70980" w:rsidRDefault="00D70980">
                    <w:pPr>
                      <w:pStyle w:val="a5"/>
                    </w:pPr>
                    <w:r>
                      <w:t>приятия</w:t>
                    </w:r>
                  </w:p>
                </w:txbxContent>
              </v:textbox>
            </v:rect>
            <v:rect id="_x0000_s1054" style="position:absolute;left:1440;top:6048;width:5616;height:720">
              <v:textbox style="mso-next-textbox:#_x0000_s1054">
                <w:txbxContent>
                  <w:p w:rsidR="00D70980" w:rsidRDefault="00D70980">
                    <w:pPr>
                      <w:pStyle w:val="3"/>
                    </w:pPr>
                    <w:r>
                      <w:t>Оптовая цена промышленности</w:t>
                    </w:r>
                  </w:p>
                </w:txbxContent>
              </v:textbox>
            </v:rect>
            <v:rect id="_x0000_s1055" style="position:absolute;left:7056;top:2160;width:720;height:4608">
              <v:textbox style="layout-flow:vertical;mso-layout-flow-alt:bottom-to-top;mso-next-textbox:#_x0000_s1055">
                <w:txbxContent>
                  <w:p w:rsidR="00D70980" w:rsidRDefault="00D70980">
                    <w:pPr>
                      <w:jc w:val="center"/>
                      <w:rPr>
                        <w:sz w:val="24"/>
                      </w:rPr>
                    </w:pPr>
                    <w:r>
                      <w:rPr>
                        <w:sz w:val="24"/>
                      </w:rPr>
                      <w:t>Акциз</w:t>
                    </w:r>
                  </w:p>
                </w:txbxContent>
              </v:textbox>
            </v:rect>
            <v:rect id="_x0000_s1056" style="position:absolute;left:7776;top:2160;width:1152;height:4608">
              <v:textbox style="mso-next-textbox:#_x0000_s1056">
                <w:txbxContent>
                  <w:p w:rsidR="00D70980" w:rsidRDefault="00D70980">
                    <w:pPr>
                      <w:pStyle w:val="a5"/>
                    </w:pPr>
                    <w:r>
                      <w:t>Налог на добав-</w:t>
                    </w:r>
                  </w:p>
                  <w:p w:rsidR="00D70980" w:rsidRDefault="00D70980">
                    <w:pPr>
                      <w:jc w:val="center"/>
                      <w:rPr>
                        <w:sz w:val="24"/>
                      </w:rPr>
                    </w:pPr>
                    <w:r>
                      <w:rPr>
                        <w:sz w:val="24"/>
                      </w:rPr>
                      <w:t>ленную стои- мость (НДС)</w:t>
                    </w:r>
                  </w:p>
                </w:txbxContent>
              </v:textbox>
            </v:rect>
            <v:rect id="_x0000_s1057" style="position:absolute;left:8928;top:2160;width:1584;height:864">
              <v:textbox style="mso-next-textbox:#_x0000_s1057">
                <w:txbxContent>
                  <w:p w:rsidR="00D70980" w:rsidRDefault="00D70980">
                    <w:pPr>
                      <w:pStyle w:val="a5"/>
                    </w:pPr>
                    <w:r>
                      <w:t>Торговая наценка</w:t>
                    </w:r>
                  </w:p>
                </w:txbxContent>
              </v:textbox>
            </v:rect>
            <v:rect id="_x0000_s1058" style="position:absolute;left:1440;top:6768;width:7488;height:576">
              <v:textbox style="mso-next-textbox:#_x0000_s1058">
                <w:txbxContent>
                  <w:p w:rsidR="00D70980" w:rsidRDefault="00D70980">
                    <w:pPr>
                      <w:pStyle w:val="3"/>
                    </w:pPr>
                    <w:r>
                      <w:t>Отпускная цена промышленности</w:t>
                    </w:r>
                  </w:p>
                </w:txbxContent>
              </v:textbox>
            </v:rect>
            <v:rect id="_x0000_s1059" style="position:absolute;left:8928;top:3024;width:864;height:4320">
              <v:textbox style="layout-flow:vertical;mso-layout-flow-alt:bottom-to-top;mso-next-textbox:#_x0000_s1059">
                <w:txbxContent>
                  <w:p w:rsidR="00D70980" w:rsidRDefault="00D70980">
                    <w:pPr>
                      <w:pStyle w:val="a5"/>
                    </w:pPr>
                    <w:r>
                      <w:t>Издержки обращения</w:t>
                    </w:r>
                  </w:p>
                </w:txbxContent>
              </v:textbox>
            </v:rect>
            <v:rect id="_x0000_s1060" style="position:absolute;left:9792;top:3024;width:720;height:4320">
              <v:textbox style="layout-flow:vertical;mso-layout-flow-alt:bottom-to-top;mso-next-textbox:#_x0000_s1060">
                <w:txbxContent>
                  <w:p w:rsidR="00D70980" w:rsidRDefault="00D70980">
                    <w:pPr>
                      <w:pStyle w:val="3"/>
                    </w:pPr>
                    <w:r>
                      <w:t>Прибыль торговли</w:t>
                    </w:r>
                  </w:p>
                </w:txbxContent>
              </v:textbox>
            </v:rect>
            <v:rect id="_x0000_s1061" style="position:absolute;left:10512;top:2160;width:576;height:5184">
              <v:textbox style="layout-flow:vertical;mso-layout-flow-alt:bottom-to-top;mso-next-textbox:#_x0000_s1061">
                <w:txbxContent>
                  <w:p w:rsidR="00D70980" w:rsidRDefault="00D70980">
                    <w:pPr>
                      <w:jc w:val="center"/>
                      <w:rPr>
                        <w:sz w:val="24"/>
                      </w:rPr>
                    </w:pPr>
                    <w:r>
                      <w:rPr>
                        <w:sz w:val="24"/>
                      </w:rPr>
                      <w:t>НДС</w:t>
                    </w:r>
                  </w:p>
                </w:txbxContent>
              </v:textbox>
            </v:rect>
            <v:rect id="_x0000_s1062" style="position:absolute;left:1440;top:7344;width:9648;height:432">
              <v:textbox style="mso-next-textbox:#_x0000_s1062">
                <w:txbxContent>
                  <w:p w:rsidR="00D70980" w:rsidRDefault="00D70980">
                    <w:pPr>
                      <w:pStyle w:val="3"/>
                    </w:pPr>
                    <w:r>
                      <w:t>Регулируемая розничная цена</w:t>
                    </w:r>
                  </w:p>
                </w:txbxContent>
              </v:textbox>
            </v:rect>
          </v:group>
        </w:pict>
      </w: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center"/>
        <w:rPr>
          <w:sz w:val="24"/>
        </w:rPr>
      </w:pPr>
      <w:r>
        <w:rPr>
          <w:i/>
          <w:sz w:val="24"/>
        </w:rPr>
        <w:t>Рис.3.</w:t>
      </w:r>
      <w:r>
        <w:rPr>
          <w:sz w:val="24"/>
        </w:rPr>
        <w:t xml:space="preserve"> Структура регулируемой розничной цены</w:t>
      </w: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ED6BC7">
      <w:pPr>
        <w:spacing w:line="360" w:lineRule="auto"/>
        <w:ind w:firstLine="567"/>
        <w:jc w:val="both"/>
        <w:rPr>
          <w:sz w:val="28"/>
        </w:rPr>
      </w:pPr>
      <w:r>
        <w:rPr>
          <w:noProof/>
        </w:rPr>
        <w:pict>
          <v:group id="_x0000_s1063" style="position:absolute;left:0;text-align:left;margin-left:8.3pt;margin-top:.9pt;width:482.4pt;height:273.6pt;z-index:251646976" coordorigin="1440,8496" coordsize="9648,5472" o:allowincell="f">
            <v:rect id="_x0000_s1064" style="position:absolute;left:1440;top:8496;width:1152;height:1872">
              <v:textbox style="mso-next-textbox:#_x0000_s1064">
                <w:txbxContent>
                  <w:p w:rsidR="00D70980" w:rsidRDefault="00D70980">
                    <w:pPr>
                      <w:pStyle w:val="a5"/>
                    </w:pPr>
                    <w:r>
                      <w:t>Тамо- женная сто- имость товара в рублях</w:t>
                    </w:r>
                  </w:p>
                </w:txbxContent>
              </v:textbox>
            </v:rect>
            <v:rect id="_x0000_s1065" style="position:absolute;left:2592;top:8496;width:1296;height:1872">
              <v:textbox style="mso-next-textbox:#_x0000_s1065">
                <w:txbxContent>
                  <w:p w:rsidR="00D70980" w:rsidRDefault="00D70980">
                    <w:pPr>
                      <w:pStyle w:val="a5"/>
                    </w:pPr>
                    <w:r>
                      <w:t>Импорт-ная таможен-ная пошлина</w:t>
                    </w:r>
                  </w:p>
                </w:txbxContent>
              </v:textbox>
            </v:rect>
            <v:rect id="_x0000_s1066" style="position:absolute;left:1440;top:10368;width:2448;height:720">
              <v:textbox style="mso-next-textbox:#_x0000_s1066">
                <w:txbxContent>
                  <w:p w:rsidR="00D70980" w:rsidRDefault="00D70980">
                    <w:pPr>
                      <w:jc w:val="center"/>
                      <w:rPr>
                        <w:sz w:val="24"/>
                      </w:rPr>
                    </w:pPr>
                    <w:r>
                      <w:rPr>
                        <w:sz w:val="24"/>
                      </w:rPr>
                      <w:t>Цена импортного товара</w:t>
                    </w:r>
                  </w:p>
                </w:txbxContent>
              </v:textbox>
            </v:rect>
            <v:rect id="_x0000_s1067" style="position:absolute;left:3888;top:8496;width:576;height:2592">
              <v:textbox style="layout-flow:vertical;mso-layout-flow-alt:bottom-to-top;mso-next-textbox:#_x0000_s1067">
                <w:txbxContent>
                  <w:p w:rsidR="00D70980" w:rsidRDefault="00D70980">
                    <w:pPr>
                      <w:jc w:val="center"/>
                      <w:rPr>
                        <w:sz w:val="24"/>
                      </w:rPr>
                    </w:pPr>
                    <w:r>
                      <w:rPr>
                        <w:sz w:val="24"/>
                      </w:rPr>
                      <w:t>Акциз</w:t>
                    </w:r>
                  </w:p>
                </w:txbxContent>
              </v:textbox>
            </v:rect>
            <v:rect id="_x0000_s1068" style="position:absolute;left:1440;top:11088;width:3024;height:720">
              <v:textbox style="mso-next-textbox:#_x0000_s1068">
                <w:txbxContent>
                  <w:p w:rsidR="00D70980" w:rsidRDefault="00D70980">
                    <w:pPr>
                      <w:pStyle w:val="a5"/>
                    </w:pPr>
                    <w:r>
                      <w:t>Цена подакцизного импортного товара</w:t>
                    </w:r>
                  </w:p>
                </w:txbxContent>
              </v:textbox>
            </v:rect>
            <v:rect id="_x0000_s1069" style="position:absolute;left:4464;top:8496;width:576;height:3312">
              <v:textbox style="layout-flow:vertical;mso-layout-flow-alt:bottom-to-top;mso-next-textbox:#_x0000_s1069">
                <w:txbxContent>
                  <w:p w:rsidR="00D70980" w:rsidRDefault="00D70980">
                    <w:pPr>
                      <w:pStyle w:val="3"/>
                    </w:pPr>
                    <w:r>
                      <w:t>НДС</w:t>
                    </w:r>
                  </w:p>
                </w:txbxContent>
              </v:textbox>
            </v:rect>
            <v:rect id="_x0000_s1070" style="position:absolute;left:1440;top:11808;width:3600;height:864">
              <v:textbox style="mso-next-textbox:#_x0000_s1070">
                <w:txbxContent>
                  <w:p w:rsidR="00D70980" w:rsidRDefault="00D70980">
                    <w:pPr>
                      <w:pStyle w:val="a5"/>
                    </w:pPr>
                    <w:r>
                      <w:t>Цена подакцизного импортного товара, облагаемого НДС</w:t>
                    </w:r>
                  </w:p>
                </w:txbxContent>
              </v:textbox>
            </v:rect>
            <v:rect id="_x0000_s1071" style="position:absolute;left:5040;top:8496;width:2016;height:720">
              <v:textbox style="mso-next-textbox:#_x0000_s1071">
                <w:txbxContent>
                  <w:p w:rsidR="00D70980" w:rsidRDefault="00D70980">
                    <w:pPr>
                      <w:pStyle w:val="a5"/>
                    </w:pPr>
                    <w:r>
                      <w:t>Торговая оптовая наценка</w:t>
                    </w:r>
                  </w:p>
                </w:txbxContent>
              </v:textbox>
            </v:rect>
            <v:rect id="_x0000_s1072" style="position:absolute;left:5040;top:9216;width:1008;height:3456">
              <v:textbox style="mso-next-textbox:#_x0000_s1072">
                <w:txbxContent>
                  <w:p w:rsidR="00D70980" w:rsidRDefault="00D70980">
                    <w:pPr>
                      <w:pStyle w:val="a5"/>
                    </w:pPr>
                    <w:r>
                      <w:t>Издер-жки опто-вого звена</w:t>
                    </w:r>
                  </w:p>
                </w:txbxContent>
              </v:textbox>
            </v:rect>
            <v:rect id="_x0000_s1073" style="position:absolute;left:6048;top:9216;width:1008;height:3456">
              <v:textbox style="mso-next-textbox:#_x0000_s1073">
                <w:txbxContent>
                  <w:p w:rsidR="00D70980" w:rsidRDefault="00D70980">
                    <w:pPr>
                      <w:pStyle w:val="a5"/>
                    </w:pPr>
                    <w:r>
                      <w:t>При- быль опто- вого звена</w:t>
                    </w:r>
                  </w:p>
                </w:txbxContent>
              </v:textbox>
            </v:rect>
            <v:rect id="_x0000_s1074" style="position:absolute;left:7056;top:8496;width:576;height:4176">
              <v:textbox style="layout-flow:vertical;mso-layout-flow-alt:bottom-to-top;mso-next-textbox:#_x0000_s1074">
                <w:txbxContent>
                  <w:p w:rsidR="00D70980" w:rsidRDefault="00D70980">
                    <w:pPr>
                      <w:pStyle w:val="3"/>
                    </w:pPr>
                    <w:r>
                      <w:t>Акциз</w:t>
                    </w:r>
                  </w:p>
                </w:txbxContent>
              </v:textbox>
            </v:rect>
            <v:rect id="_x0000_s1075" style="position:absolute;left:7632;top:8496;width:576;height:4176">
              <v:textbox style="layout-flow:vertical;mso-layout-flow-alt:bottom-to-top;mso-next-textbox:#_x0000_s1075">
                <w:txbxContent>
                  <w:p w:rsidR="00D70980" w:rsidRDefault="00D70980">
                    <w:pPr>
                      <w:pStyle w:val="3"/>
                    </w:pPr>
                    <w:r>
                      <w:t>НДС</w:t>
                    </w:r>
                  </w:p>
                </w:txbxContent>
              </v:textbox>
            </v:rect>
            <v:rect id="_x0000_s1076" style="position:absolute;left:8208;top:8496;width:2304;height:1008">
              <v:textbox style="mso-next-textbox:#_x0000_s1076">
                <w:txbxContent>
                  <w:p w:rsidR="00D70980" w:rsidRDefault="00D70980">
                    <w:pPr>
                      <w:jc w:val="center"/>
                      <w:rPr>
                        <w:sz w:val="24"/>
                      </w:rPr>
                    </w:pPr>
                    <w:r>
                      <w:rPr>
                        <w:sz w:val="24"/>
                      </w:rPr>
                      <w:t>Торговая розничная наценка</w:t>
                    </w:r>
                  </w:p>
                </w:txbxContent>
              </v:textbox>
            </v:rect>
            <v:rect id="_x0000_s1077" style="position:absolute;left:1440;top:12672;width:6768;height:720">
              <v:textbox style="mso-next-textbox:#_x0000_s1077">
                <w:txbxContent>
                  <w:p w:rsidR="00D70980" w:rsidRDefault="00D70980">
                    <w:pPr>
                      <w:pStyle w:val="3"/>
                    </w:pPr>
                    <w:r>
                      <w:t>Свободная отпускная цена</w:t>
                    </w:r>
                  </w:p>
                </w:txbxContent>
              </v:textbox>
            </v:rect>
            <v:rect id="_x0000_s1078" style="position:absolute;left:8208;top:9504;width:1296;height:3888">
              <v:textbox style="mso-next-textbox:#_x0000_s1078">
                <w:txbxContent>
                  <w:p w:rsidR="00D70980" w:rsidRDefault="00D70980">
                    <w:pPr>
                      <w:pStyle w:val="a5"/>
                    </w:pPr>
                    <w:r>
                      <w:t>Издерж- ки рознич- ного звена</w:t>
                    </w:r>
                  </w:p>
                </w:txbxContent>
              </v:textbox>
            </v:rect>
            <v:rect id="_x0000_s1079" style="position:absolute;left:9504;top:9504;width:1008;height:3888">
              <v:textbox style="mso-next-textbox:#_x0000_s1079">
                <w:txbxContent>
                  <w:p w:rsidR="00D70980" w:rsidRDefault="00D70980">
                    <w:pPr>
                      <w:jc w:val="center"/>
                      <w:rPr>
                        <w:sz w:val="24"/>
                      </w:rPr>
                    </w:pPr>
                    <w:r>
                      <w:rPr>
                        <w:sz w:val="24"/>
                      </w:rPr>
                      <w:t>При- быль розни-чного звена</w:t>
                    </w:r>
                  </w:p>
                </w:txbxContent>
              </v:textbox>
            </v:rect>
            <v:rect id="_x0000_s1080" style="position:absolute;left:10512;top:8496;width:576;height:4896">
              <v:textbox style="layout-flow:vertical;mso-layout-flow-alt:bottom-to-top;mso-next-textbox:#_x0000_s1080">
                <w:txbxContent>
                  <w:p w:rsidR="00D70980" w:rsidRDefault="00D70980">
                    <w:pPr>
                      <w:jc w:val="center"/>
                      <w:rPr>
                        <w:sz w:val="24"/>
                      </w:rPr>
                    </w:pPr>
                    <w:r>
                      <w:rPr>
                        <w:sz w:val="24"/>
                      </w:rPr>
                      <w:t>НДС</w:t>
                    </w:r>
                  </w:p>
                </w:txbxContent>
              </v:textbox>
            </v:rect>
            <v:rect id="_x0000_s1081" style="position:absolute;left:1440;top:13392;width:9648;height:576">
              <v:textbox style="mso-next-textbox:#_x0000_s1081">
                <w:txbxContent>
                  <w:p w:rsidR="00D70980" w:rsidRDefault="00D70980">
                    <w:pPr>
                      <w:pStyle w:val="3"/>
                    </w:pPr>
                    <w:r>
                      <w:t>Свободная розничная (рыночная) цена</w:t>
                    </w:r>
                  </w:p>
                </w:txbxContent>
              </v:textbox>
            </v:rect>
          </v:group>
        </w:pict>
      </w: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center"/>
        <w:rPr>
          <w:i/>
          <w:sz w:val="24"/>
        </w:rPr>
      </w:pPr>
    </w:p>
    <w:p w:rsidR="00D70980" w:rsidRDefault="00D70980">
      <w:pPr>
        <w:spacing w:line="360" w:lineRule="auto"/>
        <w:ind w:firstLine="567"/>
        <w:jc w:val="center"/>
        <w:rPr>
          <w:i/>
          <w:sz w:val="24"/>
        </w:rPr>
      </w:pPr>
    </w:p>
    <w:p w:rsidR="00D70980" w:rsidRDefault="00D70980">
      <w:pPr>
        <w:spacing w:line="360" w:lineRule="auto"/>
        <w:ind w:firstLine="567"/>
        <w:jc w:val="center"/>
        <w:rPr>
          <w:i/>
          <w:sz w:val="24"/>
        </w:rPr>
      </w:pPr>
    </w:p>
    <w:p w:rsidR="00D70980" w:rsidRDefault="00D70980">
      <w:pPr>
        <w:spacing w:line="360" w:lineRule="auto"/>
        <w:ind w:firstLine="567"/>
        <w:jc w:val="center"/>
        <w:rPr>
          <w:i/>
          <w:sz w:val="24"/>
        </w:rPr>
      </w:pPr>
    </w:p>
    <w:p w:rsidR="00D70980" w:rsidRDefault="00D70980">
      <w:pPr>
        <w:spacing w:line="360" w:lineRule="auto"/>
        <w:ind w:firstLine="567"/>
        <w:jc w:val="center"/>
        <w:rPr>
          <w:i/>
          <w:sz w:val="24"/>
        </w:rPr>
      </w:pPr>
    </w:p>
    <w:p w:rsidR="00D70980" w:rsidRDefault="00D70980">
      <w:pPr>
        <w:spacing w:line="360" w:lineRule="auto"/>
        <w:ind w:firstLine="567"/>
        <w:jc w:val="center"/>
        <w:rPr>
          <w:i/>
          <w:sz w:val="24"/>
        </w:rPr>
      </w:pPr>
    </w:p>
    <w:p w:rsidR="00D70980" w:rsidRDefault="00D70980">
      <w:pPr>
        <w:spacing w:line="360" w:lineRule="auto"/>
        <w:ind w:firstLine="567"/>
        <w:jc w:val="center"/>
        <w:rPr>
          <w:i/>
          <w:sz w:val="24"/>
        </w:rPr>
      </w:pPr>
    </w:p>
    <w:p w:rsidR="00D70980" w:rsidRDefault="00D70980">
      <w:pPr>
        <w:spacing w:line="360" w:lineRule="auto"/>
        <w:ind w:firstLine="567"/>
        <w:jc w:val="center"/>
        <w:rPr>
          <w:sz w:val="24"/>
        </w:rPr>
      </w:pPr>
      <w:r>
        <w:rPr>
          <w:i/>
          <w:sz w:val="24"/>
        </w:rPr>
        <w:t>Рис.4.</w:t>
      </w:r>
      <w:r>
        <w:rPr>
          <w:sz w:val="24"/>
        </w:rPr>
        <w:t>Структура свободной розничной цены</w:t>
      </w:r>
    </w:p>
    <w:p w:rsidR="00D70980" w:rsidRDefault="00D70980">
      <w:pPr>
        <w:spacing w:line="360" w:lineRule="auto"/>
        <w:ind w:firstLine="567"/>
        <w:jc w:val="both"/>
        <w:rPr>
          <w:sz w:val="28"/>
        </w:rPr>
      </w:pPr>
      <w:r>
        <w:rPr>
          <w:sz w:val="28"/>
        </w:rPr>
        <w:t>В зависимости от участников торговой сделки в качестве покупной цены, т.е. цены, по которой происходит приобретение товара с целью его дальнейшей перепродажи, принимается:</w:t>
      </w:r>
    </w:p>
    <w:p w:rsidR="00D70980" w:rsidRDefault="00D70980">
      <w:pPr>
        <w:numPr>
          <w:ilvl w:val="0"/>
          <w:numId w:val="3"/>
        </w:numPr>
        <w:spacing w:line="360" w:lineRule="auto"/>
        <w:jc w:val="both"/>
        <w:rPr>
          <w:sz w:val="28"/>
        </w:rPr>
      </w:pPr>
      <w:r>
        <w:rPr>
          <w:sz w:val="28"/>
        </w:rPr>
        <w:t>закупочная цена на продукцию сельского хозяйства;</w:t>
      </w:r>
    </w:p>
    <w:p w:rsidR="00D70980" w:rsidRDefault="00D70980">
      <w:pPr>
        <w:numPr>
          <w:ilvl w:val="0"/>
          <w:numId w:val="3"/>
        </w:numPr>
        <w:spacing w:line="360" w:lineRule="auto"/>
        <w:jc w:val="both"/>
        <w:rPr>
          <w:sz w:val="28"/>
        </w:rPr>
      </w:pPr>
      <w:r>
        <w:rPr>
          <w:sz w:val="28"/>
        </w:rPr>
        <w:t>оптово – отпускная цена предприятия (цена закупки продукции торговой организацией непосредственно на перерабатывающем предприятии или предприятии – изготовителе);</w:t>
      </w:r>
    </w:p>
    <w:p w:rsidR="00D70980" w:rsidRDefault="00D70980">
      <w:pPr>
        <w:numPr>
          <w:ilvl w:val="0"/>
          <w:numId w:val="3"/>
        </w:numPr>
        <w:spacing w:line="360" w:lineRule="auto"/>
        <w:jc w:val="both"/>
        <w:rPr>
          <w:sz w:val="28"/>
        </w:rPr>
      </w:pPr>
      <w:r>
        <w:rPr>
          <w:sz w:val="28"/>
        </w:rPr>
        <w:t>оптово – отпускная цена оптовой базы, склада (цена закупки продукции торговой организацией на оптовой базе, складе);</w:t>
      </w:r>
    </w:p>
    <w:p w:rsidR="00D70980" w:rsidRDefault="00D70980">
      <w:pPr>
        <w:numPr>
          <w:ilvl w:val="0"/>
          <w:numId w:val="3"/>
        </w:numPr>
        <w:spacing w:line="360" w:lineRule="auto"/>
        <w:jc w:val="both"/>
        <w:rPr>
          <w:sz w:val="28"/>
        </w:rPr>
      </w:pPr>
      <w:r>
        <w:rPr>
          <w:sz w:val="28"/>
        </w:rPr>
        <w:t>оптово – отпускная цена посредника (цена закупки продукции торговой организацией у посредника).</w:t>
      </w:r>
    </w:p>
    <w:p w:rsidR="00D70980" w:rsidRDefault="00D70980">
      <w:pPr>
        <w:spacing w:line="360" w:lineRule="auto"/>
        <w:ind w:firstLine="567"/>
        <w:jc w:val="both"/>
        <w:rPr>
          <w:sz w:val="28"/>
        </w:rPr>
      </w:pPr>
      <w:r>
        <w:rPr>
          <w:sz w:val="28"/>
        </w:rPr>
        <w:lastRenderedPageBreak/>
        <w:t>Продажной ценой, по которой происходит реализация товара, чаще всего являются либо свободные рыночные цены (без НДС), либо государственные регулируемые цены без включения или с включением НДС (</w:t>
      </w:r>
      <w:r>
        <w:rPr>
          <w:i/>
          <w:sz w:val="28"/>
        </w:rPr>
        <w:t>р</w:t>
      </w:r>
      <w:r>
        <w:rPr>
          <w:sz w:val="28"/>
          <w:vertAlign w:val="superscript"/>
        </w:rPr>
        <w:t>1</w:t>
      </w:r>
      <w:r>
        <w:rPr>
          <w:i/>
          <w:sz w:val="28"/>
        </w:rPr>
        <w:t>, р</w:t>
      </w:r>
      <w:r>
        <w:rPr>
          <w:sz w:val="28"/>
          <w:vertAlign w:val="superscript"/>
        </w:rPr>
        <w:t>2</w:t>
      </w:r>
      <w:r>
        <w:rPr>
          <w:i/>
          <w:sz w:val="28"/>
        </w:rPr>
        <w:t>, р</w:t>
      </w:r>
      <w:r>
        <w:rPr>
          <w:sz w:val="28"/>
          <w:vertAlign w:val="superscript"/>
        </w:rPr>
        <w:t>3</w:t>
      </w:r>
      <w:r>
        <w:rPr>
          <w:sz w:val="28"/>
        </w:rPr>
        <w:t>).</w:t>
      </w:r>
    </w:p>
    <w:p w:rsidR="00D70980" w:rsidRDefault="00D70980">
      <w:pPr>
        <w:spacing w:line="360" w:lineRule="auto"/>
        <w:ind w:firstLine="567"/>
        <w:jc w:val="both"/>
        <w:rPr>
          <w:sz w:val="28"/>
        </w:rPr>
      </w:pPr>
      <w:r>
        <w:rPr>
          <w:i/>
          <w:sz w:val="28"/>
        </w:rPr>
        <w:t>Валовой выпуск</w:t>
      </w:r>
      <w:r>
        <w:rPr>
          <w:sz w:val="28"/>
        </w:rPr>
        <w:t xml:space="preserve"> продукции торговли (ВВ) определяется как сумма реализованного наложения (РН) за вычетом оплаты услуг грузового транспорта, не принадлежащего данному предприятию (УТ), и услуг связи (УС). Исключается также стоимость продукции подсобных хозяйств, мастерских и других производственных подразделений, входящих в систему данного торгового предприятия (ВВ</w:t>
      </w:r>
      <w:r w:rsidRPr="00597F31">
        <w:rPr>
          <w:sz w:val="28"/>
        </w:rPr>
        <w:t>`)</w:t>
      </w:r>
      <w:r>
        <w:rPr>
          <w:sz w:val="28"/>
        </w:rPr>
        <w:t>. Продукция этих подразделений учитывается в составе продукции соответствующих отраслей. Таким образом,</w:t>
      </w:r>
    </w:p>
    <w:p w:rsidR="00D70980" w:rsidRDefault="00D70980">
      <w:pPr>
        <w:spacing w:line="360" w:lineRule="auto"/>
        <w:ind w:firstLine="567"/>
        <w:jc w:val="center"/>
        <w:rPr>
          <w:b/>
          <w:i/>
          <w:sz w:val="28"/>
        </w:rPr>
      </w:pPr>
      <w:r>
        <w:rPr>
          <w:b/>
          <w:i/>
          <w:sz w:val="28"/>
        </w:rPr>
        <w:t>ВВ = РН – (УТ + УС) – ВВ</w:t>
      </w:r>
      <w:r w:rsidRPr="00597F31">
        <w:rPr>
          <w:b/>
          <w:i/>
          <w:sz w:val="28"/>
        </w:rPr>
        <w:t>`</w:t>
      </w:r>
      <w:r>
        <w:rPr>
          <w:b/>
          <w:i/>
          <w:sz w:val="28"/>
        </w:rPr>
        <w:t>.</w:t>
      </w:r>
    </w:p>
    <w:p w:rsidR="00D70980" w:rsidRDefault="00D70980">
      <w:pPr>
        <w:pStyle w:val="a3"/>
        <w:ind w:firstLine="567"/>
        <w:rPr>
          <w:rFonts w:ascii="Times New Roman" w:hAnsi="Times New Roman"/>
        </w:rPr>
      </w:pPr>
      <w:r>
        <w:rPr>
          <w:rFonts w:ascii="Times New Roman" w:hAnsi="Times New Roman"/>
        </w:rPr>
        <w:t>Валовой выпуск продукции исчисляется и как сумма издержек обращения (ИО) и прибыль торгующих организаций (П) за вычетом оплаты услуг грузового транспорта (УТ) и связи (УС), а также налогов (Н):</w:t>
      </w:r>
    </w:p>
    <w:p w:rsidR="00D70980" w:rsidRDefault="00D70980">
      <w:pPr>
        <w:spacing w:line="360" w:lineRule="auto"/>
        <w:ind w:firstLine="567"/>
        <w:jc w:val="center"/>
        <w:rPr>
          <w:sz w:val="28"/>
        </w:rPr>
      </w:pPr>
      <w:r>
        <w:rPr>
          <w:b/>
          <w:i/>
          <w:sz w:val="28"/>
        </w:rPr>
        <w:t>ВВ = (ИО – УТ – УС) + (П – Н).</w:t>
      </w:r>
    </w:p>
    <w:p w:rsidR="00D70980" w:rsidRDefault="00D70980">
      <w:pPr>
        <w:pStyle w:val="2"/>
        <w:rPr>
          <w:sz w:val="32"/>
        </w:rPr>
      </w:pPr>
      <w:r>
        <w:rPr>
          <w:sz w:val="32"/>
        </w:rPr>
        <w:t>Общественное питание</w:t>
      </w:r>
    </w:p>
    <w:p w:rsidR="00D70980" w:rsidRDefault="00D70980">
      <w:pPr>
        <w:spacing w:line="360" w:lineRule="auto"/>
        <w:ind w:firstLine="567"/>
        <w:jc w:val="both"/>
        <w:rPr>
          <w:sz w:val="28"/>
        </w:rPr>
      </w:pPr>
      <w:r>
        <w:rPr>
          <w:sz w:val="28"/>
        </w:rPr>
        <w:t xml:space="preserve">Подотраслью торговли является </w:t>
      </w:r>
      <w:r>
        <w:rPr>
          <w:b/>
          <w:sz w:val="28"/>
        </w:rPr>
        <w:t>общественное питание</w:t>
      </w:r>
      <w:r>
        <w:rPr>
          <w:sz w:val="28"/>
        </w:rPr>
        <w:t>, сочетающее три функции: производственную, связанную с процессом приготовления пищи, полуфабрикатов и других видов продукции сельского хозяйства и пищевой промышленности; реализацию изготовленной продукции и части продуктов без дополнительной обработки; организацию потребления готовой пищи и кулинарной продукции.</w:t>
      </w:r>
    </w:p>
    <w:p w:rsidR="00D70980" w:rsidRDefault="00D70980">
      <w:pPr>
        <w:spacing w:line="360" w:lineRule="auto"/>
        <w:ind w:firstLine="567"/>
        <w:jc w:val="both"/>
        <w:rPr>
          <w:sz w:val="28"/>
        </w:rPr>
      </w:pPr>
      <w:r>
        <w:rPr>
          <w:i/>
          <w:sz w:val="28"/>
        </w:rPr>
        <w:t xml:space="preserve">Продукция предприятий общественного питания – </w:t>
      </w:r>
      <w:r>
        <w:rPr>
          <w:sz w:val="28"/>
        </w:rPr>
        <w:t>это результат их производственной деятельности. Объем продукции является основным показателем выполнения производственной функции. Он измеряется в условно – натуральных (блюдах), натуральных (штуках) и условных единицах.</w:t>
      </w:r>
    </w:p>
    <w:p w:rsidR="00D70980" w:rsidRDefault="00D70980">
      <w:pPr>
        <w:spacing w:line="360" w:lineRule="auto"/>
        <w:ind w:firstLine="567"/>
        <w:jc w:val="both"/>
        <w:rPr>
          <w:sz w:val="28"/>
        </w:rPr>
      </w:pPr>
      <w:r>
        <w:rPr>
          <w:sz w:val="28"/>
        </w:rPr>
        <w:t>Продукция предприятия общественного питания собственного изготовления неравнозначна по ее роли в потреблении и в этой связи подразделяется на два вида:</w:t>
      </w:r>
    </w:p>
    <w:p w:rsidR="00D70980" w:rsidRDefault="00D70980">
      <w:pPr>
        <w:numPr>
          <w:ilvl w:val="0"/>
          <w:numId w:val="4"/>
        </w:numPr>
        <w:tabs>
          <w:tab w:val="clear" w:pos="360"/>
          <w:tab w:val="num" w:pos="927"/>
        </w:tabs>
        <w:spacing w:line="360" w:lineRule="auto"/>
        <w:ind w:left="927"/>
        <w:jc w:val="both"/>
        <w:rPr>
          <w:sz w:val="28"/>
        </w:rPr>
      </w:pPr>
      <w:r>
        <w:rPr>
          <w:sz w:val="28"/>
        </w:rPr>
        <w:t>основную продукцию (обеденную);</w:t>
      </w:r>
    </w:p>
    <w:p w:rsidR="00D70980" w:rsidRDefault="00D70980">
      <w:pPr>
        <w:numPr>
          <w:ilvl w:val="0"/>
          <w:numId w:val="4"/>
        </w:numPr>
        <w:tabs>
          <w:tab w:val="clear" w:pos="360"/>
          <w:tab w:val="num" w:pos="927"/>
        </w:tabs>
        <w:spacing w:line="360" w:lineRule="auto"/>
        <w:ind w:left="927"/>
        <w:jc w:val="both"/>
        <w:rPr>
          <w:sz w:val="28"/>
        </w:rPr>
      </w:pPr>
      <w:r>
        <w:rPr>
          <w:sz w:val="28"/>
        </w:rPr>
        <w:t>прочую продукцию.</w:t>
      </w:r>
    </w:p>
    <w:p w:rsidR="00D70980" w:rsidRDefault="00D70980">
      <w:pPr>
        <w:spacing w:line="360" w:lineRule="auto"/>
        <w:ind w:firstLine="567"/>
        <w:jc w:val="both"/>
        <w:rPr>
          <w:sz w:val="28"/>
        </w:rPr>
      </w:pPr>
      <w:r>
        <w:rPr>
          <w:i/>
          <w:sz w:val="28"/>
        </w:rPr>
        <w:t xml:space="preserve">Основная продукция – </w:t>
      </w:r>
      <w:r>
        <w:rPr>
          <w:sz w:val="28"/>
        </w:rPr>
        <w:t>это продукция, выработанная на данном предприятии и учитываемая в блюдах. Блюдом называется стандартная порция, установленная для отпуска потребителям обеденной продукции. Она не имеет постоянной величины и варьирует в определенных пределах. К основной продукции, учитываемой в блюдах, относят:</w:t>
      </w:r>
    </w:p>
    <w:p w:rsidR="00D70980" w:rsidRDefault="00D70980">
      <w:pPr>
        <w:spacing w:line="360" w:lineRule="auto"/>
        <w:ind w:firstLine="567"/>
        <w:jc w:val="both"/>
        <w:rPr>
          <w:sz w:val="28"/>
        </w:rPr>
      </w:pPr>
      <w:r>
        <w:rPr>
          <w:sz w:val="28"/>
        </w:rPr>
        <w:t>первые, вторые и третьи блюда;</w:t>
      </w:r>
    </w:p>
    <w:p w:rsidR="00D70980" w:rsidRDefault="00D70980">
      <w:pPr>
        <w:spacing w:line="360" w:lineRule="auto"/>
        <w:ind w:firstLine="567"/>
        <w:jc w:val="both"/>
        <w:rPr>
          <w:sz w:val="28"/>
        </w:rPr>
      </w:pPr>
      <w:r>
        <w:rPr>
          <w:sz w:val="28"/>
        </w:rPr>
        <w:t>холодные и горячие закуски в порциях, причем половина порции считается одним блюдом;</w:t>
      </w:r>
    </w:p>
    <w:p w:rsidR="00D70980" w:rsidRDefault="00D70980">
      <w:pPr>
        <w:spacing w:line="360" w:lineRule="auto"/>
        <w:ind w:firstLine="567"/>
        <w:jc w:val="both"/>
        <w:rPr>
          <w:sz w:val="28"/>
        </w:rPr>
      </w:pPr>
      <w:r>
        <w:rPr>
          <w:sz w:val="28"/>
        </w:rPr>
        <w:t xml:space="preserve">кулинарные изделия, отпускаемые порциями, причем 100 грамм кулинарного изделия считается одним блюдом. </w:t>
      </w:r>
    </w:p>
    <w:p w:rsidR="00D70980" w:rsidRDefault="00D70980">
      <w:pPr>
        <w:spacing w:line="360" w:lineRule="auto"/>
        <w:ind w:firstLine="567"/>
        <w:jc w:val="both"/>
        <w:rPr>
          <w:sz w:val="28"/>
        </w:rPr>
      </w:pPr>
      <w:r>
        <w:rPr>
          <w:sz w:val="28"/>
        </w:rPr>
        <w:t xml:space="preserve">К </w:t>
      </w:r>
      <w:r>
        <w:rPr>
          <w:i/>
          <w:sz w:val="28"/>
        </w:rPr>
        <w:t>прочей продукции</w:t>
      </w:r>
      <w:r>
        <w:rPr>
          <w:sz w:val="28"/>
        </w:rPr>
        <w:t xml:space="preserve"> собственного изготовления, не учитываемой в блюдах, относят:</w:t>
      </w:r>
    </w:p>
    <w:p w:rsidR="00D70980" w:rsidRDefault="00D70980">
      <w:pPr>
        <w:spacing w:line="360" w:lineRule="auto"/>
        <w:ind w:firstLine="567"/>
        <w:jc w:val="both"/>
        <w:rPr>
          <w:sz w:val="28"/>
        </w:rPr>
      </w:pPr>
      <w:r>
        <w:rPr>
          <w:sz w:val="28"/>
        </w:rPr>
        <w:t>кулинарные изделия, реализуемые через подразделения данного предприятия общественного питания другим предприятиям общественного питания, а также через розничную сеть;</w:t>
      </w:r>
    </w:p>
    <w:p w:rsidR="00D70980" w:rsidRDefault="00D70980">
      <w:pPr>
        <w:spacing w:line="360" w:lineRule="auto"/>
        <w:ind w:firstLine="567"/>
        <w:jc w:val="both"/>
        <w:rPr>
          <w:sz w:val="28"/>
        </w:rPr>
      </w:pPr>
      <w:r>
        <w:rPr>
          <w:sz w:val="28"/>
        </w:rPr>
        <w:t>полуфабрикаты для продажи;</w:t>
      </w:r>
    </w:p>
    <w:p w:rsidR="00D70980" w:rsidRDefault="00D70980">
      <w:pPr>
        <w:spacing w:line="360" w:lineRule="auto"/>
        <w:ind w:firstLine="567"/>
        <w:jc w:val="both"/>
        <w:rPr>
          <w:sz w:val="28"/>
        </w:rPr>
      </w:pPr>
      <w:r>
        <w:rPr>
          <w:sz w:val="28"/>
        </w:rPr>
        <w:t>мучные изделия собственной выработки;</w:t>
      </w:r>
    </w:p>
    <w:p w:rsidR="00D70980" w:rsidRDefault="00D70980">
      <w:pPr>
        <w:spacing w:line="360" w:lineRule="auto"/>
        <w:ind w:firstLine="567"/>
        <w:jc w:val="both"/>
        <w:rPr>
          <w:sz w:val="28"/>
        </w:rPr>
      </w:pPr>
      <w:r>
        <w:rPr>
          <w:sz w:val="28"/>
        </w:rPr>
        <w:t>кондитерские изделия собственной выработки;</w:t>
      </w:r>
    </w:p>
    <w:p w:rsidR="00D70980" w:rsidRDefault="00D70980">
      <w:pPr>
        <w:spacing w:line="360" w:lineRule="auto"/>
        <w:ind w:firstLine="567"/>
        <w:jc w:val="both"/>
        <w:rPr>
          <w:sz w:val="28"/>
        </w:rPr>
      </w:pPr>
      <w:r>
        <w:rPr>
          <w:sz w:val="28"/>
        </w:rPr>
        <w:t>бутерброды;</w:t>
      </w:r>
    </w:p>
    <w:p w:rsidR="00D70980" w:rsidRDefault="00D70980">
      <w:pPr>
        <w:spacing w:line="360" w:lineRule="auto"/>
        <w:ind w:firstLine="567"/>
        <w:jc w:val="both"/>
        <w:rPr>
          <w:sz w:val="28"/>
        </w:rPr>
      </w:pPr>
      <w:r>
        <w:rPr>
          <w:sz w:val="28"/>
        </w:rPr>
        <w:t>горячие напитки, реализуемые через внешние буфеты;</w:t>
      </w:r>
    </w:p>
    <w:p w:rsidR="00D70980" w:rsidRDefault="00D70980">
      <w:pPr>
        <w:spacing w:line="360" w:lineRule="auto"/>
        <w:ind w:firstLine="567"/>
        <w:jc w:val="both"/>
        <w:rPr>
          <w:sz w:val="28"/>
        </w:rPr>
      </w:pPr>
      <w:r>
        <w:rPr>
          <w:sz w:val="28"/>
        </w:rPr>
        <w:t>другие продукты, не учитываемые в блюдах.</w:t>
      </w:r>
    </w:p>
    <w:p w:rsidR="00D70980" w:rsidRDefault="00D70980">
      <w:pPr>
        <w:spacing w:line="360" w:lineRule="auto"/>
        <w:ind w:firstLine="567"/>
        <w:jc w:val="both"/>
        <w:rPr>
          <w:sz w:val="28"/>
        </w:rPr>
      </w:pPr>
      <w:r>
        <w:rPr>
          <w:sz w:val="28"/>
        </w:rPr>
        <w:t>Валовой выпуск продукции общественного питания равен сумме реализованных скидок (наценок) за вычетом стоимости услуг грузового транспорта и связи. В реализованном наложении (доходах от реализации товаров) отражены расходы на производство пищевой продукции за вычетом стоимости использованного для ее изготовления сырья (мясопродуктов, муки, картофеля и др.).</w:t>
      </w:r>
    </w:p>
    <w:p w:rsidR="00D70980" w:rsidRDefault="00D70980">
      <w:pPr>
        <w:spacing w:line="360" w:lineRule="auto"/>
        <w:ind w:firstLine="567"/>
        <w:jc w:val="both"/>
        <w:rPr>
          <w:sz w:val="28"/>
        </w:rPr>
      </w:pPr>
      <w:r>
        <w:rPr>
          <w:i/>
          <w:sz w:val="28"/>
        </w:rPr>
        <w:t>Валовой доход (ВД)</w:t>
      </w:r>
      <w:r>
        <w:rPr>
          <w:sz w:val="28"/>
        </w:rPr>
        <w:t xml:space="preserve"> от реализации продукции собственного производства и полученных товаров складывается из реализованной торговой скидки и наценки общественного питания. Реализованная торговая скидка – это разность между стоимостью израсходованных продуктов в розничных ценах (</w:t>
      </w:r>
      <w:r>
        <w:rPr>
          <w:i/>
          <w:sz w:val="28"/>
          <w:lang w:val="en-US"/>
        </w:rPr>
        <w:t>pq</w:t>
      </w:r>
      <w:r>
        <w:rPr>
          <w:sz w:val="28"/>
        </w:rPr>
        <w:t>) и их стоимостью по ценам приобретения (</w:t>
      </w:r>
      <w:r>
        <w:rPr>
          <w:i/>
          <w:sz w:val="28"/>
          <w:lang w:val="en-US"/>
        </w:rPr>
        <w:t>p</w:t>
      </w:r>
      <w:r w:rsidRPr="00597F31">
        <w:rPr>
          <w:i/>
          <w:sz w:val="28"/>
        </w:rPr>
        <w:t>`</w:t>
      </w:r>
      <w:r>
        <w:rPr>
          <w:i/>
          <w:sz w:val="28"/>
          <w:lang w:val="en-US"/>
        </w:rPr>
        <w:t>q</w:t>
      </w:r>
      <w:r>
        <w:rPr>
          <w:sz w:val="28"/>
        </w:rPr>
        <w:t>).</w:t>
      </w:r>
    </w:p>
    <w:p w:rsidR="00D70980" w:rsidRDefault="00D70980">
      <w:pPr>
        <w:spacing w:line="360" w:lineRule="auto"/>
        <w:ind w:firstLine="567"/>
        <w:jc w:val="center"/>
        <w:rPr>
          <w:b/>
          <w:i/>
          <w:sz w:val="28"/>
        </w:rPr>
      </w:pPr>
      <w:r>
        <w:rPr>
          <w:b/>
          <w:i/>
          <w:sz w:val="28"/>
        </w:rPr>
        <w:t xml:space="preserve">ВВД = ВД – УТ – УС = </w:t>
      </w:r>
      <w:r>
        <w:rPr>
          <w:b/>
          <w:i/>
          <w:sz w:val="28"/>
        </w:rPr>
        <w:sym w:font="Symbol" w:char="F0E5"/>
      </w:r>
      <w:r w:rsidRPr="00597F31">
        <w:rPr>
          <w:b/>
          <w:i/>
          <w:sz w:val="28"/>
        </w:rPr>
        <w:t xml:space="preserve"> [(</w:t>
      </w:r>
      <w:r>
        <w:rPr>
          <w:b/>
          <w:i/>
          <w:sz w:val="28"/>
          <w:lang w:val="en-US"/>
        </w:rPr>
        <w:t>pq</w:t>
      </w:r>
      <w:r w:rsidRPr="00597F31">
        <w:rPr>
          <w:b/>
          <w:i/>
          <w:sz w:val="28"/>
        </w:rPr>
        <w:t xml:space="preserve"> – </w:t>
      </w:r>
      <w:r>
        <w:rPr>
          <w:b/>
          <w:i/>
          <w:sz w:val="28"/>
          <w:lang w:val="en-US"/>
        </w:rPr>
        <w:t>p</w:t>
      </w:r>
      <w:r w:rsidRPr="00597F31">
        <w:rPr>
          <w:b/>
          <w:i/>
          <w:sz w:val="28"/>
        </w:rPr>
        <w:t>`</w:t>
      </w:r>
      <w:r>
        <w:rPr>
          <w:b/>
          <w:i/>
          <w:sz w:val="28"/>
          <w:lang w:val="en-US"/>
        </w:rPr>
        <w:t>q</w:t>
      </w:r>
      <w:r w:rsidRPr="00597F31">
        <w:rPr>
          <w:b/>
          <w:i/>
          <w:sz w:val="28"/>
        </w:rPr>
        <w:t xml:space="preserve">)] + </w:t>
      </w:r>
      <w:r>
        <w:rPr>
          <w:b/>
          <w:i/>
          <w:sz w:val="28"/>
          <w:lang w:val="en-US"/>
        </w:rPr>
        <w:t>npq</w:t>
      </w:r>
      <w:r w:rsidRPr="00597F31">
        <w:rPr>
          <w:b/>
          <w:i/>
          <w:sz w:val="28"/>
        </w:rPr>
        <w:t xml:space="preserve"> – </w:t>
      </w:r>
      <w:r>
        <w:rPr>
          <w:b/>
          <w:i/>
          <w:sz w:val="28"/>
        </w:rPr>
        <w:t>УТ – УС,</w:t>
      </w:r>
    </w:p>
    <w:p w:rsidR="00D70980" w:rsidRDefault="00D70980">
      <w:pPr>
        <w:spacing w:line="360" w:lineRule="auto"/>
        <w:jc w:val="both"/>
        <w:rPr>
          <w:sz w:val="28"/>
        </w:rPr>
      </w:pPr>
      <w:r>
        <w:rPr>
          <w:sz w:val="28"/>
        </w:rPr>
        <w:t xml:space="preserve">Где </w:t>
      </w:r>
      <w:r>
        <w:rPr>
          <w:i/>
          <w:sz w:val="28"/>
          <w:lang w:val="en-US"/>
        </w:rPr>
        <w:t>n</w:t>
      </w:r>
      <w:r w:rsidRPr="00597F31">
        <w:rPr>
          <w:sz w:val="28"/>
        </w:rPr>
        <w:t xml:space="preserve"> – </w:t>
      </w:r>
      <w:r>
        <w:rPr>
          <w:sz w:val="28"/>
        </w:rPr>
        <w:t>норма наценки общественного питания, определяемая в процентах от стоимости сырья;</w:t>
      </w:r>
    </w:p>
    <w:p w:rsidR="00D70980" w:rsidRDefault="00D70980">
      <w:pPr>
        <w:spacing w:line="360" w:lineRule="auto"/>
        <w:ind w:firstLine="567"/>
        <w:jc w:val="both"/>
        <w:rPr>
          <w:sz w:val="28"/>
        </w:rPr>
      </w:pPr>
      <w:r w:rsidRPr="00597F31">
        <w:rPr>
          <w:i/>
          <w:sz w:val="28"/>
        </w:rPr>
        <w:t xml:space="preserve">р` - </w:t>
      </w:r>
      <w:r>
        <w:rPr>
          <w:sz w:val="28"/>
        </w:rPr>
        <w:t>полученная цена продуктов, предназначенных для изготовления обеденной продукции, или полученная цена продовольственных и непродовольственных товаров, реализуемыхчерез систему общественного питания без дополнительной обработки;</w:t>
      </w:r>
    </w:p>
    <w:p w:rsidR="00D70980" w:rsidRDefault="00D70980">
      <w:pPr>
        <w:spacing w:line="360" w:lineRule="auto"/>
        <w:ind w:firstLine="567"/>
        <w:jc w:val="both"/>
        <w:rPr>
          <w:sz w:val="28"/>
        </w:rPr>
      </w:pPr>
      <w:r>
        <w:rPr>
          <w:i/>
          <w:sz w:val="28"/>
        </w:rPr>
        <w:t xml:space="preserve">р – </w:t>
      </w:r>
      <w:r>
        <w:rPr>
          <w:sz w:val="28"/>
        </w:rPr>
        <w:t>розничная цена израсходованных продуктов или реализуемых товаров;</w:t>
      </w:r>
    </w:p>
    <w:p w:rsidR="00D70980" w:rsidRDefault="00D70980">
      <w:pPr>
        <w:pStyle w:val="4"/>
        <w:rPr>
          <w:i w:val="0"/>
        </w:rPr>
      </w:pPr>
      <w:r>
        <w:t>УТ</w:t>
      </w:r>
      <w:r>
        <w:rPr>
          <w:i w:val="0"/>
        </w:rPr>
        <w:t xml:space="preserve"> – услуги грузового транспорта;</w:t>
      </w:r>
    </w:p>
    <w:p w:rsidR="00D70980" w:rsidRDefault="00D70980">
      <w:pPr>
        <w:pStyle w:val="4"/>
        <w:rPr>
          <w:i w:val="0"/>
        </w:rPr>
      </w:pPr>
      <w:r>
        <w:t>УС</w:t>
      </w:r>
      <w:r>
        <w:rPr>
          <w:i w:val="0"/>
        </w:rPr>
        <w:t xml:space="preserve"> – услуги связи.</w:t>
      </w:r>
    </w:p>
    <w:p w:rsidR="00D70980" w:rsidRDefault="00D70980">
      <w:pPr>
        <w:pStyle w:val="5"/>
        <w:ind w:firstLine="567"/>
      </w:pPr>
      <w:r>
        <w:t>Определения</w:t>
      </w:r>
    </w:p>
    <w:p w:rsidR="00D70980" w:rsidRDefault="00D70980"/>
    <w:p w:rsidR="00D70980" w:rsidRDefault="00D70980">
      <w:pPr>
        <w:spacing w:line="360" w:lineRule="auto"/>
        <w:ind w:firstLine="567"/>
        <w:jc w:val="both"/>
        <w:rPr>
          <w:sz w:val="28"/>
        </w:rPr>
      </w:pPr>
      <w:r>
        <w:rPr>
          <w:sz w:val="28"/>
        </w:rPr>
        <w:t xml:space="preserve">При заполнении отчета следует учитывать тот факт, что под </w:t>
      </w:r>
      <w:r>
        <w:rPr>
          <w:b/>
          <w:sz w:val="28"/>
        </w:rPr>
        <w:t>общетоварными складами</w:t>
      </w:r>
      <w:r>
        <w:rPr>
          <w:sz w:val="28"/>
        </w:rPr>
        <w:t xml:space="preserve"> для предприятий оптовой торговли следует понимать склады общего типа, предназначенные для хранения товаров, не требующих специальных условий хранения (в их состав не включаются нефтехранилища, склады для хранения лесных, строительных материалов, металлопродукции, машин, оборудования, хранилища для картофеля, овощей и фруктов, данные по которым отражаются по другим строкам отчета).</w:t>
      </w:r>
    </w:p>
    <w:p w:rsidR="00D70980" w:rsidRDefault="00D70980">
      <w:pPr>
        <w:spacing w:line="360" w:lineRule="auto"/>
        <w:ind w:firstLine="567"/>
        <w:jc w:val="both"/>
        <w:rPr>
          <w:sz w:val="28"/>
        </w:rPr>
      </w:pPr>
      <w:r>
        <w:rPr>
          <w:sz w:val="28"/>
        </w:rPr>
        <w:t xml:space="preserve">Для розничной торговли под </w:t>
      </w:r>
      <w:r>
        <w:rPr>
          <w:b/>
          <w:sz w:val="28"/>
        </w:rPr>
        <w:t>складом</w:t>
      </w:r>
      <w:r>
        <w:rPr>
          <w:sz w:val="28"/>
        </w:rPr>
        <w:t xml:space="preserve"> следует считать отдельно стоящие складские комплексы, функционирующие в качестве юридических лиц в составе розничных торговых объединений или в качестве структурных подразделений организаций розничной торговли. </w:t>
      </w:r>
    </w:p>
    <w:p w:rsidR="00D70980" w:rsidRDefault="00D70980">
      <w:pPr>
        <w:spacing w:line="360" w:lineRule="auto"/>
        <w:ind w:firstLine="567"/>
        <w:jc w:val="both"/>
        <w:rPr>
          <w:sz w:val="28"/>
        </w:rPr>
      </w:pPr>
      <w:r>
        <w:rPr>
          <w:sz w:val="28"/>
        </w:rPr>
        <w:t xml:space="preserve">Под </w:t>
      </w:r>
      <w:r>
        <w:rPr>
          <w:b/>
          <w:sz w:val="28"/>
        </w:rPr>
        <w:t>складской площадью</w:t>
      </w:r>
      <w:r>
        <w:rPr>
          <w:sz w:val="28"/>
        </w:rPr>
        <w:t xml:space="preserve"> понимается площадь складских помещений основного производственного процесса, в которую включается площадь помещений, предназначенных для приемки, хранения, подсортировки, фасовки, предпродажной подготовки, комплектации, отпуска и отгрузки товаров. Складской объем определяется умножением складской площади на высоту помещений. </w:t>
      </w:r>
    </w:p>
    <w:p w:rsidR="00D70980" w:rsidRDefault="00D70980">
      <w:pPr>
        <w:spacing w:line="360" w:lineRule="auto"/>
        <w:ind w:firstLine="567"/>
        <w:jc w:val="both"/>
        <w:rPr>
          <w:sz w:val="28"/>
        </w:rPr>
      </w:pPr>
      <w:r>
        <w:rPr>
          <w:sz w:val="28"/>
        </w:rPr>
        <w:t xml:space="preserve">К </w:t>
      </w:r>
      <w:r>
        <w:rPr>
          <w:b/>
          <w:sz w:val="28"/>
        </w:rPr>
        <w:t>магазину</w:t>
      </w:r>
      <w:r>
        <w:rPr>
          <w:sz w:val="28"/>
        </w:rPr>
        <w:t xml:space="preserve"> относится специально оборудованное стационарное здание или его часть, предназначенные для продажи товаров и оказания услуг покупателям и обеспеченные торговыми залами и помещениями для покупателей, а также помещениями для приема, хранения, подготовки товаров к продаже. В торговую площадь магазина не включается площадь для приема, хранения и подготовки товаров к продаже, подсобных и административно-бытовых помещений.</w:t>
      </w:r>
    </w:p>
    <w:p w:rsidR="00D70980" w:rsidRDefault="00D70980">
      <w:pPr>
        <w:spacing w:line="360" w:lineRule="auto"/>
        <w:ind w:firstLine="567"/>
        <w:jc w:val="both"/>
        <w:rPr>
          <w:sz w:val="28"/>
        </w:rPr>
      </w:pPr>
      <w:r>
        <w:rPr>
          <w:sz w:val="28"/>
        </w:rPr>
        <w:t xml:space="preserve">К </w:t>
      </w:r>
      <w:r>
        <w:rPr>
          <w:b/>
          <w:sz w:val="28"/>
        </w:rPr>
        <w:t>павильону</w:t>
      </w:r>
      <w:r>
        <w:rPr>
          <w:sz w:val="28"/>
        </w:rPr>
        <w:t xml:space="preserve"> относится закрытое, оборудованное строение, имеющее торговый зал и помещения для хранения товарного запаса, рассчитанное на одно или несколько рабочих мест.</w:t>
      </w:r>
    </w:p>
    <w:p w:rsidR="00D70980" w:rsidRDefault="00D70980">
      <w:pPr>
        <w:spacing w:line="360" w:lineRule="auto"/>
        <w:ind w:firstLine="567"/>
        <w:jc w:val="both"/>
        <w:rPr>
          <w:sz w:val="28"/>
        </w:rPr>
      </w:pPr>
      <w:r>
        <w:rPr>
          <w:b/>
          <w:sz w:val="28"/>
        </w:rPr>
        <w:t>Палатка (ларек)</w:t>
      </w:r>
      <w:r>
        <w:rPr>
          <w:sz w:val="28"/>
        </w:rPr>
        <w:t xml:space="preserve"> - это легко возводимая сборно-разборная конструкция, оснащенная прилавком, не имеющая торгового зала и помещений для хранения товаров, рассчитанная на одно или несколько рабочих мест продавцов, на площади которых размещен товарный запас на один день торговли.</w:t>
      </w:r>
    </w:p>
    <w:p w:rsidR="00D70980" w:rsidRDefault="00D70980">
      <w:pPr>
        <w:spacing w:line="360" w:lineRule="auto"/>
        <w:ind w:firstLine="567"/>
        <w:jc w:val="both"/>
        <w:rPr>
          <w:sz w:val="28"/>
        </w:rPr>
      </w:pPr>
      <w:r>
        <w:rPr>
          <w:sz w:val="28"/>
        </w:rPr>
        <w:t xml:space="preserve">К </w:t>
      </w:r>
      <w:r>
        <w:rPr>
          <w:b/>
          <w:sz w:val="28"/>
        </w:rPr>
        <w:t>киоску</w:t>
      </w:r>
      <w:r>
        <w:rPr>
          <w:sz w:val="28"/>
        </w:rPr>
        <w:t xml:space="preserve"> относится закрытое, оснащенное торговым оборудованием строение, не имеющее торгового зала и помещений для хранения товаров, рассчитанное на одно рабочее место продавца, на площади которого находится товарный запас.</w:t>
      </w:r>
    </w:p>
    <w:p w:rsidR="00D70980" w:rsidRDefault="00D70980">
      <w:pPr>
        <w:spacing w:line="360" w:lineRule="auto"/>
        <w:ind w:firstLine="567"/>
        <w:jc w:val="both"/>
        <w:rPr>
          <w:sz w:val="28"/>
        </w:rPr>
      </w:pPr>
      <w:r>
        <w:rPr>
          <w:sz w:val="28"/>
        </w:rPr>
        <w:t xml:space="preserve">В целях статистического исследования к </w:t>
      </w:r>
      <w:r>
        <w:rPr>
          <w:b/>
          <w:sz w:val="28"/>
        </w:rPr>
        <w:t>закусочным</w:t>
      </w:r>
      <w:r>
        <w:rPr>
          <w:sz w:val="28"/>
        </w:rPr>
        <w:t xml:space="preserve"> относятся предприятия с ограниченным ассортиментом блюд несложного приготовления из определенного вида сырья, предназначенные для быстрого обслуживания потребителей промежуточным питанием (в том числе шашлычные, котлетные, сосисочные, пельменные, вареничные, чебуречные, чайные, пирожковые, блинные, пончиковые, бутербродные, рюмочные и т.д.).</w:t>
      </w:r>
    </w:p>
    <w:p w:rsidR="00D70980" w:rsidRDefault="00D70980">
      <w:pPr>
        <w:spacing w:line="360" w:lineRule="auto"/>
        <w:ind w:firstLine="567"/>
        <w:jc w:val="both"/>
        <w:rPr>
          <w:sz w:val="28"/>
        </w:rPr>
      </w:pPr>
      <w:r>
        <w:rPr>
          <w:sz w:val="28"/>
        </w:rPr>
        <w:t xml:space="preserve">К </w:t>
      </w:r>
      <w:r>
        <w:rPr>
          <w:b/>
          <w:sz w:val="28"/>
        </w:rPr>
        <w:t>ресторанам</w:t>
      </w:r>
      <w:r>
        <w:rPr>
          <w:sz w:val="28"/>
        </w:rPr>
        <w:t xml:space="preserve"> относятся предприятия общественного питания с широким ассортиментом блюд сложного приготовления, включая заказные и фирменные, винно-водочные, табачные и кондитерские изделия, с повышенным уровнем обслуживания в сочетании с организацией отдыха.</w:t>
      </w:r>
    </w:p>
    <w:p w:rsidR="00D70980" w:rsidRDefault="00D70980">
      <w:pPr>
        <w:spacing w:line="360" w:lineRule="auto"/>
        <w:ind w:firstLine="567"/>
        <w:jc w:val="both"/>
        <w:rPr>
          <w:sz w:val="28"/>
        </w:rPr>
      </w:pPr>
      <w:r>
        <w:rPr>
          <w:sz w:val="28"/>
        </w:rPr>
        <w:t xml:space="preserve">К </w:t>
      </w:r>
      <w:r>
        <w:rPr>
          <w:b/>
          <w:sz w:val="28"/>
        </w:rPr>
        <w:t>кафе</w:t>
      </w:r>
      <w:r>
        <w:rPr>
          <w:sz w:val="28"/>
        </w:rPr>
        <w:t xml:space="preserve"> относятся предприятия по организации питания и отдыха потребителей с предоставлением ограниченного по сравнению с рестораном ассортимента продукции, где реализуются фирменные, порционные блюда, изделия, напитки.</w:t>
      </w:r>
    </w:p>
    <w:p w:rsidR="00D70980" w:rsidRDefault="00D70980">
      <w:pPr>
        <w:spacing w:line="360" w:lineRule="auto"/>
        <w:ind w:firstLine="567"/>
        <w:jc w:val="both"/>
        <w:rPr>
          <w:sz w:val="28"/>
        </w:rPr>
      </w:pPr>
      <w:r>
        <w:rPr>
          <w:b/>
          <w:sz w:val="28"/>
        </w:rPr>
        <w:t>Бар</w:t>
      </w:r>
      <w:r>
        <w:rPr>
          <w:sz w:val="28"/>
        </w:rPr>
        <w:t xml:space="preserve"> является предприятием общественного питания с барной стойкой, реализующим смешанные, крепкие алкогольные, слабоалкогольные и безалкогольные напитки, закуски, мучные кондитерские и булочные изделия, покупные товары. </w:t>
      </w:r>
    </w:p>
    <w:p w:rsidR="00D70980" w:rsidRDefault="00D70980">
      <w:pPr>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ind w:firstLine="567"/>
        <w:jc w:val="both"/>
        <w:rPr>
          <w:sz w:val="28"/>
        </w:rPr>
      </w:pPr>
    </w:p>
    <w:p w:rsidR="00D70980" w:rsidRDefault="00D70980">
      <w:pPr>
        <w:spacing w:line="360" w:lineRule="auto"/>
        <w:jc w:val="both"/>
        <w:rPr>
          <w:sz w:val="28"/>
        </w:rPr>
      </w:pPr>
    </w:p>
    <w:p w:rsidR="00D70980" w:rsidRDefault="00D70980">
      <w:pPr>
        <w:spacing w:line="360" w:lineRule="auto"/>
        <w:ind w:firstLine="567"/>
        <w:jc w:val="both"/>
        <w:rPr>
          <w:sz w:val="28"/>
        </w:rPr>
      </w:pPr>
    </w:p>
    <w:p w:rsidR="00D70980" w:rsidRDefault="00D70980">
      <w:pPr>
        <w:pStyle w:val="a5"/>
        <w:spacing w:line="360" w:lineRule="auto"/>
        <w:rPr>
          <w:b/>
          <w:sz w:val="32"/>
        </w:rPr>
      </w:pPr>
      <w:r>
        <w:rPr>
          <w:b/>
          <w:sz w:val="32"/>
        </w:rPr>
        <w:t>Особенности составления статистической отчетности предприятими торговли и общественного питания</w:t>
      </w:r>
    </w:p>
    <w:p w:rsidR="00D70980" w:rsidRDefault="00D70980">
      <w:pPr>
        <w:pStyle w:val="a3"/>
        <w:ind w:firstLine="567"/>
        <w:rPr>
          <w:rFonts w:ascii="Times New Roman" w:hAnsi="Times New Roman"/>
        </w:rPr>
      </w:pPr>
      <w:r>
        <w:rPr>
          <w:rFonts w:ascii="Times New Roman" w:hAnsi="Times New Roman"/>
        </w:rPr>
        <w:t xml:space="preserve">На предприятия торговли и общественного питания действующим законодательством возлагается обязанность по представлению статистических отчетов, касающихся как только их основной торговой деятельности, так и общих сведений о состоянии финансово-хозяйственной деятельности юридических лиц. </w:t>
      </w:r>
    </w:p>
    <w:p w:rsidR="00D70980" w:rsidRDefault="00D70980">
      <w:pPr>
        <w:spacing w:line="360" w:lineRule="auto"/>
        <w:jc w:val="center"/>
        <w:rPr>
          <w:b/>
          <w:sz w:val="28"/>
        </w:rPr>
      </w:pPr>
      <w:r>
        <w:rPr>
          <w:b/>
          <w:sz w:val="28"/>
        </w:rPr>
        <w:t xml:space="preserve">«Сведения о продаже и запасах товаров в организациях оптовой и розничной торговли» </w:t>
      </w:r>
    </w:p>
    <w:p w:rsidR="00D70980" w:rsidRDefault="00D70980">
      <w:pPr>
        <w:spacing w:line="360" w:lineRule="auto"/>
        <w:jc w:val="center"/>
        <w:rPr>
          <w:b/>
          <w:sz w:val="28"/>
        </w:rPr>
      </w:pPr>
      <w:r>
        <w:rPr>
          <w:b/>
          <w:sz w:val="28"/>
        </w:rPr>
        <w:t>(форма № 1-торг).</w:t>
      </w:r>
    </w:p>
    <w:p w:rsidR="00D70980" w:rsidRDefault="00D70980">
      <w:pPr>
        <w:pStyle w:val="a3"/>
        <w:ind w:firstLine="567"/>
        <w:rPr>
          <w:rFonts w:ascii="Times New Roman" w:hAnsi="Times New Roman"/>
        </w:rPr>
      </w:pPr>
      <w:r>
        <w:rPr>
          <w:rFonts w:ascii="Times New Roman" w:hAnsi="Times New Roman"/>
        </w:rPr>
        <w:t xml:space="preserve"> Форма отчета и краткие указания по порядку ее составления за 2003 год утверждены постановлением Госкомстата РФ от 03 июля 2003 г. № 67</w:t>
      </w:r>
      <w:r>
        <w:rPr>
          <w:rStyle w:val="a7"/>
          <w:rFonts w:ascii="Times New Roman" w:hAnsi="Times New Roman"/>
        </w:rPr>
        <w:footnoteReference w:id="1"/>
      </w:r>
      <w:r>
        <w:rPr>
          <w:rFonts w:ascii="Times New Roman" w:hAnsi="Times New Roman"/>
        </w:rPr>
        <w:t>.</w:t>
      </w:r>
    </w:p>
    <w:p w:rsidR="00D70980" w:rsidRDefault="00D70980">
      <w:pPr>
        <w:pStyle w:val="a3"/>
        <w:ind w:firstLine="567"/>
        <w:rPr>
          <w:rFonts w:ascii="Times New Roman" w:hAnsi="Times New Roman"/>
        </w:rPr>
      </w:pPr>
      <w:r>
        <w:rPr>
          <w:rFonts w:ascii="Times New Roman" w:hAnsi="Times New Roman"/>
        </w:rPr>
        <w:t xml:space="preserve">Отчет представляется юридическими лицами, их обособленными подразделениями, основным видом которых является оптовая или розничная торговля, общественное питание. Отчет ежегодный и представляется к 15 марта следующего за отчетным года органу государственной статистики по месту, установленному территориальным органом Госкомстата РФ. </w:t>
      </w:r>
    </w:p>
    <w:p w:rsidR="00D70980" w:rsidRDefault="00D70980">
      <w:pPr>
        <w:pStyle w:val="a5"/>
        <w:spacing w:line="360" w:lineRule="auto"/>
        <w:ind w:firstLine="567"/>
        <w:jc w:val="both"/>
        <w:rPr>
          <w:b/>
          <w:sz w:val="28"/>
        </w:rPr>
      </w:pPr>
      <w:r>
        <w:rPr>
          <w:b/>
          <w:sz w:val="28"/>
        </w:rPr>
        <w:t>1. Форму № 1-ТОРГ представляют все юридические лица, основным видом деятельности которых является оптовая или розничная торговля (кроме малого предпринимательства) всех форм собственности, их обособленные подразделения.</w:t>
      </w:r>
    </w:p>
    <w:p w:rsidR="00D70980" w:rsidRDefault="00D70980">
      <w:pPr>
        <w:pStyle w:val="a3"/>
        <w:ind w:firstLine="567"/>
        <w:rPr>
          <w:rFonts w:ascii="Times New Roman" w:hAnsi="Times New Roman"/>
        </w:rPr>
      </w:pPr>
      <w:r>
        <w:rPr>
          <w:rFonts w:ascii="Times New Roman" w:hAnsi="Times New Roman"/>
        </w:rPr>
        <w:t>Организации, осуществляющие сделки в интересах другого лица на основе договоров поручения, комиссии либо агентских договоров по форме № 1-ТОРГ заполняют только раздел 2. «Оборот оптовой и розничной торговли по месяцам отчетного года».</w:t>
      </w:r>
    </w:p>
    <w:p w:rsidR="00D70980" w:rsidRDefault="00D70980">
      <w:pPr>
        <w:pStyle w:val="a3"/>
        <w:rPr>
          <w:rFonts w:ascii="Times New Roman" w:hAnsi="Times New Roman"/>
        </w:rPr>
      </w:pPr>
    </w:p>
    <w:p w:rsidR="00D70980" w:rsidRDefault="00D70980">
      <w:pPr>
        <w:spacing w:line="360" w:lineRule="auto"/>
        <w:ind w:firstLine="567"/>
        <w:jc w:val="both"/>
        <w:rPr>
          <w:sz w:val="28"/>
        </w:rPr>
      </w:pPr>
      <w:r>
        <w:rPr>
          <w:sz w:val="28"/>
        </w:rPr>
        <w:t xml:space="preserve">2. Данные раздела 1. «Продажа и запасы товаров (продукции) по видам» приводятся юридическим лицом суммарно по всем его подразделениям (включая филиалы), кроме территориально – обособленных подразделений, расположенных на территории других субъектов РФ (республик, краев, </w:t>
      </w:r>
    </w:p>
    <w:p w:rsidR="00D70980" w:rsidRDefault="00D70980">
      <w:pPr>
        <w:pStyle w:val="a3"/>
        <w:ind w:firstLine="0"/>
        <w:rPr>
          <w:rFonts w:ascii="Times New Roman" w:hAnsi="Times New Roman"/>
        </w:rPr>
      </w:pPr>
      <w:r>
        <w:rPr>
          <w:rFonts w:ascii="Times New Roman" w:hAnsi="Times New Roman"/>
        </w:rPr>
        <w:t>областей). Территориально – обособленные подразделения, расположенные на территории других субъектов РФ, представляют данные в статистические органы по месту своего нахождения. Юридические лица представляют форму № 1-ТОРГ, как правило, по месту их государственной регистрации. Исключением из этого правила являются случаи, когда юридическое лицо, зарегистрированное на территории  какого-либо субъекта РФ, не осуществляет деятельность на территории этого субъекта РФ. В этом случае указанная форма представляется по месту фактического осуществления торговой деятельности.</w:t>
      </w:r>
    </w:p>
    <w:p w:rsidR="00D70980" w:rsidRDefault="00D70980">
      <w:pPr>
        <w:spacing w:line="360" w:lineRule="auto"/>
        <w:ind w:firstLine="567"/>
        <w:jc w:val="both"/>
        <w:rPr>
          <w:sz w:val="28"/>
        </w:rPr>
      </w:pPr>
      <w:r>
        <w:rPr>
          <w:sz w:val="28"/>
        </w:rPr>
        <w:t xml:space="preserve">Юридические лица, осуществляющие деятельность в </w:t>
      </w:r>
      <w:r>
        <w:rPr>
          <w:b/>
          <w:sz w:val="28"/>
        </w:rPr>
        <w:t>оптовой торговле</w:t>
      </w:r>
      <w:r>
        <w:rPr>
          <w:sz w:val="28"/>
        </w:rPr>
        <w:t xml:space="preserve">, имеющие обособленные подразделения (включая филиалы), расположенные на территории других субъектов РФ, </w:t>
      </w:r>
      <w:r>
        <w:rPr>
          <w:b/>
          <w:sz w:val="28"/>
        </w:rPr>
        <w:t>дополнительно</w:t>
      </w:r>
      <w:r>
        <w:rPr>
          <w:sz w:val="28"/>
        </w:rPr>
        <w:t xml:space="preserve"> представляют сведения об объёмах продажи и запасах товаров (продукции) по видам по каждому такому обособленному подразделению (филиалу) на отдельном бланке.</w:t>
      </w:r>
    </w:p>
    <w:p w:rsidR="00D70980" w:rsidRDefault="00D70980">
      <w:pPr>
        <w:spacing w:line="360" w:lineRule="auto"/>
        <w:ind w:firstLine="567"/>
        <w:jc w:val="both"/>
        <w:rPr>
          <w:b/>
          <w:sz w:val="28"/>
        </w:rPr>
      </w:pPr>
      <w:r>
        <w:rPr>
          <w:sz w:val="28"/>
        </w:rPr>
        <w:t>3.Раздел «Продажа и запасы товаров (продукции) по видам» в части оптовой торговли (графы 6-8) заполняют также организации розничной торговли, если они осуществляли в отчетном периоде оптовую продажу товаров. Организации оптовой торговли, осуществлявшие продажу товаров населению, заполняют также графы 9-10.</w:t>
      </w:r>
    </w:p>
    <w:p w:rsidR="00D70980" w:rsidRDefault="00D70980">
      <w:pPr>
        <w:spacing w:line="360" w:lineRule="auto"/>
        <w:jc w:val="center"/>
        <w:rPr>
          <w:b/>
          <w:sz w:val="28"/>
        </w:rPr>
      </w:pPr>
      <w:r>
        <w:rPr>
          <w:b/>
          <w:sz w:val="28"/>
        </w:rPr>
        <w:t>«Сведения о производстве и отгрузке товаров и услуг»</w:t>
      </w:r>
    </w:p>
    <w:p w:rsidR="00D70980" w:rsidRDefault="00D70980">
      <w:pPr>
        <w:spacing w:line="360" w:lineRule="auto"/>
        <w:jc w:val="center"/>
        <w:rPr>
          <w:sz w:val="28"/>
        </w:rPr>
      </w:pPr>
      <w:r>
        <w:rPr>
          <w:b/>
          <w:sz w:val="28"/>
        </w:rPr>
        <w:t xml:space="preserve"> (форма № П-1).</w:t>
      </w:r>
      <w:r>
        <w:rPr>
          <w:sz w:val="28"/>
        </w:rPr>
        <w:t xml:space="preserve"> </w:t>
      </w:r>
    </w:p>
    <w:p w:rsidR="00D70980" w:rsidRDefault="00D70980">
      <w:pPr>
        <w:pStyle w:val="21"/>
      </w:pPr>
      <w:r>
        <w:t>Форма № П-1 (утверждена постановлением Госкомстата РФ от 27.07.2001 №54 с изменениями от 23.05.2002 № 124, от 03.09.2002 № 172) представляется ежемесячно не позднее 4 числа после отчетного периода (с численностью до 15 человек - ежеквартально не позднее 29 числа).</w:t>
      </w:r>
    </w:p>
    <w:p w:rsidR="00D70980" w:rsidRDefault="00D70980">
      <w:pPr>
        <w:pStyle w:val="a3"/>
        <w:ind w:firstLine="567"/>
        <w:rPr>
          <w:rFonts w:ascii="Times New Roman" w:hAnsi="Times New Roman"/>
        </w:rPr>
      </w:pPr>
      <w:r>
        <w:rPr>
          <w:rFonts w:ascii="Times New Roman" w:hAnsi="Times New Roman"/>
        </w:rPr>
        <w:t>Отчет по форме № П-1 составляется в соответствии с требованиями «Инструкции по заполнению унифицированных форм государственного статистического наблюдения № П-1 ........», утвержденной постановлением Госкомстата РФ от 01.12.2003 № 105.</w:t>
      </w:r>
    </w:p>
    <w:p w:rsidR="00D70980" w:rsidRDefault="00D70980">
      <w:pPr>
        <w:pStyle w:val="a3"/>
        <w:ind w:firstLine="567"/>
        <w:rPr>
          <w:rFonts w:ascii="Times New Roman" w:hAnsi="Times New Roman"/>
        </w:rPr>
      </w:pPr>
      <w:r>
        <w:rPr>
          <w:rFonts w:ascii="Times New Roman" w:hAnsi="Times New Roman"/>
        </w:rPr>
        <w:t xml:space="preserve">Форма представляется всеми юридическими лицами, являющимися коммерческими организациями, а также некоммерческими организациями (включая предприятия иностранной и смешанной собственности с российским и иностранным участием), за исключением субъектов малого предпринимательства, осуществляющими производство товаров, их филиалами и представительствами. </w:t>
      </w:r>
    </w:p>
    <w:p w:rsidR="00D70980" w:rsidRDefault="00D70980">
      <w:pPr>
        <w:pStyle w:val="a3"/>
        <w:ind w:firstLine="567"/>
        <w:rPr>
          <w:rFonts w:ascii="Times New Roman" w:hAnsi="Times New Roman"/>
        </w:rPr>
      </w:pPr>
      <w:r>
        <w:rPr>
          <w:rFonts w:ascii="Times New Roman" w:hAnsi="Times New Roman"/>
        </w:rPr>
        <w:t xml:space="preserve">Отчетность представляется, как правило, по месту государственной регистрации хозяйствующих субъектов. Если юридическое лицо, зарегистрированное на территории какого-либо субъекта Российской Федерации, фактически предпринимательскую деятельность на территории данного субъекта не осуществляет, отчет по форме № П-1 представляется по месту фактического осуществления предпринимательской деятельности. </w:t>
      </w:r>
    </w:p>
    <w:p w:rsidR="00D70980" w:rsidRDefault="00D70980">
      <w:pPr>
        <w:pStyle w:val="a3"/>
        <w:ind w:firstLine="567"/>
        <w:rPr>
          <w:rFonts w:ascii="Times New Roman" w:hAnsi="Times New Roman"/>
        </w:rPr>
      </w:pPr>
      <w:r>
        <w:rPr>
          <w:rFonts w:ascii="Times New Roman" w:hAnsi="Times New Roman"/>
        </w:rPr>
        <w:t xml:space="preserve">В отчете отражаются сведения об объеме выпущенных товаров, отгрузке и остатках товаров за отчетный месяц, предыдущий месяц, а также за соответствующий отчетному месяц прошлого года. </w:t>
      </w:r>
    </w:p>
    <w:p w:rsidR="00D70980" w:rsidRDefault="00D70980">
      <w:pPr>
        <w:pStyle w:val="a3"/>
        <w:ind w:firstLine="567"/>
        <w:rPr>
          <w:rFonts w:ascii="Times New Roman" w:hAnsi="Times New Roman"/>
        </w:rPr>
      </w:pPr>
      <w:r>
        <w:rPr>
          <w:rFonts w:ascii="Times New Roman" w:hAnsi="Times New Roman"/>
        </w:rPr>
        <w:t xml:space="preserve">По оптовой и розничной торговле (внутренней и внешней), а также общественному питанию при заполнении </w:t>
      </w:r>
      <w:r>
        <w:rPr>
          <w:rFonts w:ascii="Times New Roman" w:hAnsi="Times New Roman"/>
          <w:b/>
        </w:rPr>
        <w:t>строки 01</w:t>
      </w:r>
      <w:r>
        <w:rPr>
          <w:rFonts w:ascii="Times New Roman" w:hAnsi="Times New Roman"/>
        </w:rPr>
        <w:t xml:space="preserve"> «Выпуск товаров и услуг» учитывается объем валового дохода, который представляет собой разницу между продажной и покупной стоимостью реализованных товаров (без НДС и акциза, налога с продаж). </w:t>
      </w:r>
    </w:p>
    <w:p w:rsidR="00D70980" w:rsidRDefault="00D70980">
      <w:pPr>
        <w:spacing w:line="360" w:lineRule="auto"/>
        <w:ind w:firstLine="567"/>
        <w:jc w:val="both"/>
        <w:rPr>
          <w:sz w:val="28"/>
        </w:rPr>
      </w:pPr>
      <w:r>
        <w:rPr>
          <w:b/>
          <w:sz w:val="28"/>
        </w:rPr>
        <w:t>По строкам 04 и 05</w:t>
      </w:r>
      <w:r>
        <w:rPr>
          <w:sz w:val="28"/>
        </w:rPr>
        <w:t xml:space="preserve"> «Отгружено (передано) товаров в фактических ценах» отражается объем отгруженных (переданных) товаров на сторону (для предприятий розничной торговли и общественного питания - стоимость проданных товаров).</w:t>
      </w:r>
    </w:p>
    <w:p w:rsidR="00D70980" w:rsidRDefault="00D70980">
      <w:pPr>
        <w:pStyle w:val="21"/>
      </w:pPr>
      <w:r>
        <w:t>Объем отгруженных (переданных) товаров представляет собой стоимость тех товаров, которые фактически отгружены (переданы) в отчетном периоде (включая товары, сданные по акту заказчику на месте) независимо от того, поступили деньги на счет продавца или нет.</w:t>
      </w:r>
    </w:p>
    <w:p w:rsidR="00D70980" w:rsidRDefault="00D70980">
      <w:pPr>
        <w:pStyle w:val="a3"/>
        <w:ind w:firstLine="567"/>
        <w:rPr>
          <w:rFonts w:ascii="Times New Roman" w:hAnsi="Times New Roman"/>
        </w:rPr>
      </w:pPr>
      <w:r>
        <w:rPr>
          <w:rFonts w:ascii="Times New Roman" w:hAnsi="Times New Roman"/>
        </w:rPr>
        <w:t xml:space="preserve">Объем проданных (реализованных) товаров приводится в фактических отпускных ценах: </w:t>
      </w:r>
    </w:p>
    <w:p w:rsidR="00D70980" w:rsidRDefault="00D70980">
      <w:pPr>
        <w:pStyle w:val="32"/>
      </w:pPr>
      <w:r>
        <w:t xml:space="preserve">-по строке 04 - включая налог на добавленную стоимость, акциз, налог с продаж, налог на реализацию ГСМ, экспортную пошлину, таможенные сборы; </w:t>
      </w:r>
    </w:p>
    <w:p w:rsidR="00D70980" w:rsidRDefault="00D70980">
      <w:pPr>
        <w:pStyle w:val="32"/>
      </w:pPr>
      <w:r>
        <w:t>-по строке 05 - без учета налогов и сборов, включаемых в строку 04.</w:t>
      </w:r>
    </w:p>
    <w:p w:rsidR="00D70980" w:rsidRDefault="00D70980">
      <w:pPr>
        <w:spacing w:line="360" w:lineRule="auto"/>
        <w:ind w:firstLine="567"/>
        <w:jc w:val="both"/>
        <w:rPr>
          <w:sz w:val="28"/>
        </w:rPr>
      </w:pPr>
      <w:r>
        <w:rPr>
          <w:b/>
          <w:sz w:val="28"/>
        </w:rPr>
        <w:t>По строке 10</w:t>
      </w:r>
      <w:r>
        <w:rPr>
          <w:sz w:val="28"/>
        </w:rPr>
        <w:t xml:space="preserve"> «Остатки товаров для перепродажи в ценах реализации (включая НДС и акцизы) на конец месяца» торговыми предприятиями и предприятиями общественного питания отражается стоимость остатка товаров по всем местам хранения (на складах, складах-холодильниках, в магазинах и т.п.). </w:t>
      </w:r>
    </w:p>
    <w:p w:rsidR="00D70980" w:rsidRDefault="00D70980">
      <w:pPr>
        <w:pStyle w:val="a3"/>
        <w:ind w:firstLine="567"/>
        <w:rPr>
          <w:rFonts w:ascii="Times New Roman" w:hAnsi="Times New Roman"/>
        </w:rPr>
      </w:pPr>
      <w:r>
        <w:rPr>
          <w:rFonts w:ascii="Times New Roman" w:hAnsi="Times New Roman"/>
          <w:b/>
        </w:rPr>
        <w:t>По строке 12</w:t>
      </w:r>
      <w:r>
        <w:rPr>
          <w:rFonts w:ascii="Times New Roman" w:hAnsi="Times New Roman"/>
        </w:rPr>
        <w:t xml:space="preserve"> «Оборот розничной торговли» отражается объем розничного товарооборота, который представляет собой стоимость проданных населению потребительских товаров за наличный расчет или оплаченных по кредитным карточкам, по расчетным чекам банков, по перечислениям со счетов вкладчиков, по почте с оплатой по безналичному расчету, в кредит и некоторых других товаров (полный перечень отражен в пункте 21 Инструкции № 105). Оборот розничной торговли приводится в розничных ценах - фактических продажных ценах, включающих торговую наценку, налог на добавленную стоимость, акциз и налог с продаж. Обязательным признаком операции, относимой к розничной торговле, является наличие кассового чека (документов строгой отчетности, приравненных к чекам).</w:t>
      </w:r>
    </w:p>
    <w:p w:rsidR="00D70980" w:rsidRDefault="00D70980">
      <w:pPr>
        <w:pStyle w:val="a3"/>
        <w:ind w:firstLine="567"/>
        <w:rPr>
          <w:rFonts w:ascii="Times New Roman" w:hAnsi="Times New Roman"/>
        </w:rPr>
      </w:pPr>
      <w:r>
        <w:rPr>
          <w:rFonts w:ascii="Times New Roman" w:hAnsi="Times New Roman"/>
        </w:rPr>
        <w:t xml:space="preserve">Оборот общественного питания отражается </w:t>
      </w:r>
      <w:r>
        <w:rPr>
          <w:rFonts w:ascii="Times New Roman" w:hAnsi="Times New Roman"/>
          <w:b/>
        </w:rPr>
        <w:t>по строке 13</w:t>
      </w:r>
      <w:r>
        <w:rPr>
          <w:rFonts w:ascii="Times New Roman" w:hAnsi="Times New Roman"/>
        </w:rPr>
        <w:t xml:space="preserve"> отчета, по которой отражается стоимость проданной населению собственной кулинарной продукции (блюд, кулинарных изделий, полуфабрикатов), изготовленной в столовых, ресторанах, кафе и других предприятиях общественного питания; мучных, кондитерских хлебобулочных изделий и других покупных товаров без кулинарной обработки для потребления на месте.</w:t>
      </w:r>
    </w:p>
    <w:p w:rsidR="00D70980" w:rsidRDefault="00D70980">
      <w:pPr>
        <w:pStyle w:val="a3"/>
        <w:ind w:firstLine="567"/>
        <w:rPr>
          <w:rFonts w:ascii="Times New Roman" w:hAnsi="Times New Roman"/>
        </w:rPr>
      </w:pPr>
      <w:r>
        <w:rPr>
          <w:rFonts w:ascii="Times New Roman" w:hAnsi="Times New Roman"/>
        </w:rPr>
        <w:t>В оборот включается стоимость кулинарной продукции и покупных товаров, отпущенных на дом по заказам населения, а также стоимость продукции, отпущенной работникам организаций с последующим удержанием из заработной платы, отдельным категориям населения (учащимся школ, пенсионерам и др.) и полностью оплаченной органами социальной защиты, отпуск питания по абонементам, талонам и т.п. Оборот по общественному питанию приводится в тех же ценах, что и на предприятиях розничной торговли.</w:t>
      </w:r>
    </w:p>
    <w:p w:rsidR="00D70980" w:rsidRDefault="00D70980">
      <w:pPr>
        <w:pStyle w:val="21"/>
      </w:pPr>
      <w:r>
        <w:t>Данные об обороте оптовой торговли алкогольными напитками и пивом приводятся по строке 30 отчета по форме № П-1.</w:t>
      </w:r>
    </w:p>
    <w:p w:rsidR="00D70980" w:rsidRDefault="00D70980">
      <w:pPr>
        <w:pStyle w:val="a3"/>
        <w:ind w:firstLine="567"/>
        <w:rPr>
          <w:rFonts w:ascii="Times New Roman" w:hAnsi="Times New Roman"/>
        </w:rPr>
      </w:pPr>
      <w:r>
        <w:rPr>
          <w:rFonts w:ascii="Times New Roman" w:hAnsi="Times New Roman"/>
          <w:b/>
        </w:rPr>
        <w:t>В разделе 4 отчета</w:t>
      </w:r>
      <w:r>
        <w:rPr>
          <w:rFonts w:ascii="Times New Roman" w:hAnsi="Times New Roman"/>
        </w:rPr>
        <w:t xml:space="preserve"> «Производство и отгрузка по видам продукции и услуг» приводятся сведения о производстве, отгрузке и остатках по каждому виду проданных в розничной или оптовой торговле товаров (без включения данных по общественному питанию). Перечень видов товаров (с указанием кода каждого вида и единиц измерения), по которым приводятся данные в разделе 4, определяется органами государственной статистики. </w:t>
      </w:r>
    </w:p>
    <w:p w:rsidR="00D70980" w:rsidRDefault="00D70980">
      <w:pPr>
        <w:pStyle w:val="a3"/>
        <w:ind w:firstLine="567"/>
        <w:jc w:val="center"/>
        <w:rPr>
          <w:rFonts w:ascii="Times New Roman" w:hAnsi="Times New Roman"/>
          <w:b/>
        </w:rPr>
      </w:pPr>
      <w:r>
        <w:rPr>
          <w:rFonts w:ascii="Times New Roman" w:hAnsi="Times New Roman"/>
          <w:b/>
        </w:rPr>
        <w:t xml:space="preserve"> «Сведения о затратах на производство и реализацию продукции (работ, услуг)»</w:t>
      </w:r>
    </w:p>
    <w:p w:rsidR="00D70980" w:rsidRDefault="00D70980">
      <w:pPr>
        <w:pStyle w:val="a3"/>
        <w:jc w:val="center"/>
        <w:rPr>
          <w:rFonts w:ascii="Times New Roman" w:hAnsi="Times New Roman"/>
          <w:b/>
        </w:rPr>
      </w:pPr>
      <w:r>
        <w:rPr>
          <w:rFonts w:ascii="Times New Roman" w:hAnsi="Times New Roman"/>
          <w:b/>
        </w:rPr>
        <w:t xml:space="preserve"> (форма № 5-з). </w:t>
      </w:r>
    </w:p>
    <w:p w:rsidR="00D70980" w:rsidRDefault="00D70980">
      <w:pPr>
        <w:pStyle w:val="a3"/>
        <w:ind w:firstLine="567"/>
        <w:rPr>
          <w:rFonts w:ascii="Times New Roman" w:hAnsi="Times New Roman"/>
        </w:rPr>
      </w:pPr>
      <w:r>
        <w:rPr>
          <w:rFonts w:ascii="Times New Roman" w:hAnsi="Times New Roman"/>
        </w:rPr>
        <w:t>Отчет представляется всеми юридическими лицами, являющимися коммерческими и некоммерческими организациями, осуществляющими реализацию товаров, кроме субъектов малого предпринимательства.</w:t>
      </w:r>
    </w:p>
    <w:p w:rsidR="00D70980" w:rsidRDefault="00D70980">
      <w:pPr>
        <w:pStyle w:val="21"/>
      </w:pPr>
      <w:r>
        <w:t xml:space="preserve">Форма отчета утверждена постановлением Госкомстата РФ от 09.09.2003 № 82. Инструкция по заполнению формы № 5-з утверждена постановлением Госкомстата РФ от 31.12.2003 № 117. Отчет представляется ежеквартально не позднее 30 числа после отчетного периода (за 1-3 кварталы) и не позднее 1 апреля после истечения календарного года (т.е. за 4-ый квартал). </w:t>
      </w:r>
    </w:p>
    <w:p w:rsidR="00D70980" w:rsidRDefault="00D70980">
      <w:pPr>
        <w:pStyle w:val="a3"/>
        <w:ind w:firstLine="567"/>
        <w:rPr>
          <w:rFonts w:ascii="Times New Roman" w:hAnsi="Times New Roman"/>
        </w:rPr>
      </w:pPr>
      <w:r>
        <w:rPr>
          <w:rFonts w:ascii="Times New Roman" w:hAnsi="Times New Roman"/>
        </w:rPr>
        <w:t xml:space="preserve">При заполнении </w:t>
      </w:r>
      <w:r>
        <w:rPr>
          <w:rFonts w:ascii="Times New Roman" w:hAnsi="Times New Roman"/>
          <w:b/>
        </w:rPr>
        <w:t>строки 01</w:t>
      </w:r>
      <w:r>
        <w:rPr>
          <w:rFonts w:ascii="Times New Roman" w:hAnsi="Times New Roman"/>
        </w:rPr>
        <w:t xml:space="preserve"> «Объем продукции (работ, услуг) в действующих ценах» для организаций оптовой и розничной торговли, общественного питания под объемом продукции основной деятельности понимается объем валового дохода соответственно оптовой, розничной торговли и общественного питания, который представляет собой разницу между продажной и покупной стоимостью реализованных товаров (без НДС, акциза и налога с продаж). </w:t>
      </w:r>
    </w:p>
    <w:p w:rsidR="00D70980" w:rsidRDefault="00D70980">
      <w:pPr>
        <w:spacing w:line="360" w:lineRule="auto"/>
        <w:ind w:firstLine="567"/>
        <w:jc w:val="both"/>
        <w:rPr>
          <w:sz w:val="28"/>
        </w:rPr>
      </w:pPr>
      <w:r>
        <w:rPr>
          <w:b/>
          <w:sz w:val="28"/>
        </w:rPr>
        <w:t>По строке 03</w:t>
      </w:r>
      <w:r>
        <w:rPr>
          <w:sz w:val="28"/>
        </w:rPr>
        <w:t xml:space="preserve"> «Затраты на производство и реализацию продукции (работ, услуг)» организации розничной и оптовой торговли приводят данные об издержках обращения (об управленческих и коммерческих расходах по основному виду деятельности). Покупная стоимость товаров, приобретенных для дальнейшей реализации, в издержки обращения организаций розничной и оптовой торговли не включается. </w:t>
      </w:r>
    </w:p>
    <w:p w:rsidR="00D70980" w:rsidRDefault="00D70980">
      <w:pPr>
        <w:pStyle w:val="a3"/>
        <w:ind w:firstLine="567"/>
        <w:rPr>
          <w:rFonts w:ascii="Times New Roman" w:hAnsi="Times New Roman"/>
        </w:rPr>
      </w:pPr>
      <w:r>
        <w:rPr>
          <w:rFonts w:ascii="Times New Roman" w:hAnsi="Times New Roman"/>
          <w:b/>
        </w:rPr>
        <w:t>По строке 61</w:t>
      </w:r>
      <w:r>
        <w:rPr>
          <w:rFonts w:ascii="Times New Roman" w:hAnsi="Times New Roman"/>
        </w:rPr>
        <w:t xml:space="preserve"> «Стоимость продуктов, использованных при изготовлении пищи» организации общественного питания приводят данные о стоимости продуктов, использованных при приготовлении пищи (без НДС и налога с продаж), а </w:t>
      </w:r>
      <w:r>
        <w:rPr>
          <w:rFonts w:ascii="Times New Roman" w:hAnsi="Times New Roman"/>
          <w:b/>
        </w:rPr>
        <w:t>по строке 62</w:t>
      </w:r>
      <w:r>
        <w:rPr>
          <w:rFonts w:ascii="Times New Roman" w:hAnsi="Times New Roman"/>
        </w:rPr>
        <w:t xml:space="preserve"> - стоимость товаров, реализованных без обработки (без НДС и налога с продаж). </w:t>
      </w:r>
    </w:p>
    <w:p w:rsidR="00D70980" w:rsidRDefault="00D70980">
      <w:pPr>
        <w:spacing w:line="360" w:lineRule="auto"/>
        <w:ind w:firstLine="567"/>
        <w:jc w:val="center"/>
        <w:rPr>
          <w:b/>
          <w:sz w:val="28"/>
        </w:rPr>
      </w:pPr>
      <w:r>
        <w:rPr>
          <w:b/>
          <w:sz w:val="28"/>
        </w:rPr>
        <w:t>«Ответственность должностных лиц за несвоевременное</w:t>
      </w:r>
    </w:p>
    <w:p w:rsidR="00D70980" w:rsidRDefault="00D70980">
      <w:pPr>
        <w:spacing w:line="360" w:lineRule="auto"/>
        <w:jc w:val="center"/>
        <w:rPr>
          <w:b/>
          <w:sz w:val="28"/>
        </w:rPr>
      </w:pPr>
      <w:r>
        <w:rPr>
          <w:b/>
          <w:sz w:val="28"/>
        </w:rPr>
        <w:t>или ненадлежащего качества представленной статотчетности»</w:t>
      </w:r>
    </w:p>
    <w:p w:rsidR="00D70980" w:rsidRDefault="00D70980">
      <w:pPr>
        <w:pStyle w:val="21"/>
      </w:pPr>
      <w:r>
        <w:t>Нарушение действующего порядка представления статистической отчетности, а равно представление недостоверной статистической информации влечет ответственность, установленную статьей 13.19 Кодекса Российской Федерации об административных правонарушениях от 30.12.2001 № 195-Ф3, а также статьей 3 Закона Российской Федерации от 13.05.92 №2761-1 «Об ответственности за нарушение порядка представления государственной статистической отчетности».</w:t>
      </w:r>
    </w:p>
    <w:p w:rsidR="00D70980" w:rsidRDefault="00D70980">
      <w:pPr>
        <w:pStyle w:val="a3"/>
        <w:ind w:firstLine="567"/>
        <w:rPr>
          <w:rFonts w:ascii="Times New Roman" w:hAnsi="Times New Roman"/>
        </w:rPr>
      </w:pPr>
      <w:r>
        <w:rPr>
          <w:rFonts w:ascii="Times New Roman" w:hAnsi="Times New Roman"/>
        </w:rPr>
        <w:t>Так, согласно статье 3 Закона № 2761-1 на руководителей и других должностных лиц организаций вне зависимости от их формы собственности могут быть наложены административные взыскания в виде предупреждения или штрафа в размере от трехкратного до восьмикратного установленного законом размера минимальной месячной оплаты труда за нарушение порядка представления государственной статистической отчетности, выразившееся в непредставлении отчетов и других данных, необходимых для проведения государственных статистических наблюдений, искажение отчетных данных или нарушение сроков представления отчетов, а за те же действия, совершенные повторно в течение года после наложения административного взыскания, - в виде штрафа в размере от восьмикратного до десятикратного установленного законом размера минимальной месячной оплаты труда.</w:t>
      </w:r>
    </w:p>
    <w:p w:rsidR="00D70980" w:rsidRDefault="00D70980">
      <w:pPr>
        <w:pStyle w:val="a3"/>
        <w:ind w:firstLine="567"/>
        <w:rPr>
          <w:rFonts w:ascii="Times New Roman" w:hAnsi="Times New Roman"/>
        </w:rPr>
      </w:pPr>
      <w:r>
        <w:rPr>
          <w:rFonts w:ascii="Times New Roman" w:hAnsi="Times New Roman"/>
        </w:rPr>
        <w:t>Под нарушением сроков представления статотчетности согласно Положения о порядке представления государственной статистической отчетности в Российской Федерации рассматривается опоздание, длящееся до одних суток, а опоздание, длящееся более одних суток рассматривается как ее непредставление.</w:t>
      </w:r>
    </w:p>
    <w:p w:rsidR="00D70980" w:rsidRDefault="00D70980">
      <w:pPr>
        <w:spacing w:line="360" w:lineRule="auto"/>
        <w:ind w:firstLine="567"/>
        <w:jc w:val="both"/>
        <w:rPr>
          <w:sz w:val="28"/>
        </w:rPr>
      </w:pPr>
      <w:r>
        <w:rPr>
          <w:sz w:val="28"/>
        </w:rPr>
        <w:t>Искажением отчетных данных считается неправильное их отражение в государственной статистической отчетности, допущенное как в результате умышленных действий должностных лиц с целью сокрытия доходов и в других корыстных целях, так и в следствии нарушения действующих инструкций и методических указаний по составлению государственной статистической отчетности, а также арифметических ошибок.</w:t>
      </w:r>
    </w:p>
    <w:p w:rsidR="00D70980" w:rsidRDefault="00D70980">
      <w:pPr>
        <w:spacing w:line="360" w:lineRule="auto"/>
      </w:pPr>
    </w:p>
    <w:p w:rsidR="00D70980" w:rsidRDefault="00D70980">
      <w:pPr>
        <w:spacing w:line="360" w:lineRule="auto"/>
        <w:ind w:firstLine="567"/>
        <w:jc w:val="center"/>
        <w:rPr>
          <w:b/>
          <w:sz w:val="32"/>
        </w:rPr>
      </w:pPr>
    </w:p>
    <w:p w:rsidR="00D70980" w:rsidRDefault="00D70980">
      <w:pPr>
        <w:spacing w:line="360" w:lineRule="auto"/>
        <w:ind w:firstLine="567"/>
        <w:jc w:val="center"/>
        <w:rPr>
          <w:b/>
          <w:sz w:val="32"/>
        </w:rPr>
      </w:pPr>
    </w:p>
    <w:p w:rsidR="00D70980" w:rsidRDefault="00D70980">
      <w:pPr>
        <w:pStyle w:val="1"/>
      </w:pPr>
      <w:r>
        <w:t>Статистическая часть</w:t>
      </w:r>
    </w:p>
    <w:p w:rsidR="00D70980" w:rsidRDefault="00D70980">
      <w:pPr>
        <w:spacing w:line="360" w:lineRule="auto"/>
        <w:ind w:firstLine="567"/>
        <w:jc w:val="both"/>
        <w:rPr>
          <w:sz w:val="28"/>
        </w:rPr>
      </w:pPr>
      <w:r>
        <w:rPr>
          <w:sz w:val="28"/>
        </w:rPr>
        <w:t>Предприятие ООО «Светловский рыбкооп» было организовано в ноябре 1999 года. С тех пор предприятие не прекращало своего существования.</w:t>
      </w:r>
    </w:p>
    <w:p w:rsidR="00D70980" w:rsidRDefault="00D70980">
      <w:pPr>
        <w:ind w:firstLine="567"/>
        <w:jc w:val="center"/>
        <w:rPr>
          <w:b/>
          <w:sz w:val="28"/>
        </w:rPr>
      </w:pPr>
      <w:r>
        <w:rPr>
          <w:b/>
          <w:sz w:val="28"/>
        </w:rPr>
        <w:t>Таблица 1.</w:t>
      </w:r>
    </w:p>
    <w:tbl>
      <w:tblPr>
        <w:tblW w:w="0" w:type="auto"/>
        <w:jc w:val="center"/>
        <w:tblLayout w:type="fixed"/>
        <w:tblCellMar>
          <w:left w:w="30" w:type="dxa"/>
          <w:right w:w="30" w:type="dxa"/>
        </w:tblCellMar>
        <w:tblLook w:val="0000" w:firstRow="0" w:lastRow="0" w:firstColumn="0" w:lastColumn="0" w:noHBand="0" w:noVBand="0"/>
      </w:tblPr>
      <w:tblGrid>
        <w:gridCol w:w="1695"/>
        <w:gridCol w:w="3353"/>
      </w:tblGrid>
      <w:tr w:rsidR="00D70980">
        <w:trPr>
          <w:trHeight w:val="204"/>
          <w:jc w:val="center"/>
        </w:trPr>
        <w:tc>
          <w:tcPr>
            <w:tcW w:w="1695" w:type="dxa"/>
            <w:tcBorders>
              <w:top w:val="single" w:sz="12" w:space="0" w:color="auto"/>
              <w:left w:val="single" w:sz="12" w:space="0" w:color="auto"/>
              <w:bottom w:val="single" w:sz="6" w:space="0" w:color="auto"/>
              <w:right w:val="single" w:sz="6" w:space="0" w:color="auto"/>
            </w:tcBorders>
          </w:tcPr>
          <w:p w:rsidR="00D70980" w:rsidRDefault="00D70980">
            <w:pPr>
              <w:jc w:val="center"/>
              <w:rPr>
                <w:snapToGrid w:val="0"/>
                <w:color w:val="000000"/>
                <w:sz w:val="28"/>
              </w:rPr>
            </w:pPr>
            <w:r>
              <w:rPr>
                <w:snapToGrid w:val="0"/>
                <w:color w:val="000000"/>
                <w:sz w:val="28"/>
              </w:rPr>
              <w:t>Год</w:t>
            </w:r>
          </w:p>
        </w:tc>
        <w:tc>
          <w:tcPr>
            <w:tcW w:w="3353" w:type="dxa"/>
            <w:tcBorders>
              <w:top w:val="single" w:sz="12" w:space="0" w:color="auto"/>
              <w:left w:val="single" w:sz="6" w:space="0" w:color="auto"/>
              <w:bottom w:val="single" w:sz="6" w:space="0" w:color="auto"/>
              <w:right w:val="single" w:sz="12" w:space="0" w:color="auto"/>
            </w:tcBorders>
          </w:tcPr>
          <w:p w:rsidR="00D70980" w:rsidRDefault="00D70980">
            <w:pPr>
              <w:jc w:val="center"/>
              <w:rPr>
                <w:snapToGrid w:val="0"/>
                <w:color w:val="000000"/>
                <w:sz w:val="28"/>
              </w:rPr>
            </w:pPr>
            <w:r>
              <w:rPr>
                <w:snapToGrid w:val="0"/>
                <w:color w:val="000000"/>
                <w:sz w:val="28"/>
              </w:rPr>
              <w:t>Общая прибыль, тыс. руб.</w:t>
            </w:r>
          </w:p>
        </w:tc>
      </w:tr>
      <w:tr w:rsidR="00D70980">
        <w:trPr>
          <w:trHeight w:val="68"/>
          <w:jc w:val="center"/>
        </w:trPr>
        <w:tc>
          <w:tcPr>
            <w:tcW w:w="1695" w:type="dxa"/>
            <w:tcBorders>
              <w:top w:val="single" w:sz="6" w:space="0" w:color="auto"/>
              <w:left w:val="single" w:sz="12" w:space="0" w:color="auto"/>
              <w:bottom w:val="single" w:sz="6" w:space="0" w:color="auto"/>
              <w:right w:val="single" w:sz="6" w:space="0" w:color="auto"/>
            </w:tcBorders>
          </w:tcPr>
          <w:p w:rsidR="00D70980" w:rsidRDefault="00D70980">
            <w:pPr>
              <w:jc w:val="center"/>
              <w:rPr>
                <w:snapToGrid w:val="0"/>
                <w:color w:val="000000"/>
                <w:sz w:val="28"/>
              </w:rPr>
            </w:pPr>
            <w:r>
              <w:rPr>
                <w:snapToGrid w:val="0"/>
                <w:color w:val="000000"/>
                <w:sz w:val="28"/>
              </w:rPr>
              <w:t>2000</w:t>
            </w:r>
          </w:p>
        </w:tc>
        <w:tc>
          <w:tcPr>
            <w:tcW w:w="3353" w:type="dxa"/>
            <w:tcBorders>
              <w:top w:val="single" w:sz="6" w:space="0" w:color="auto"/>
              <w:left w:val="single" w:sz="6" w:space="0" w:color="auto"/>
              <w:bottom w:val="single" w:sz="6" w:space="0" w:color="auto"/>
              <w:right w:val="single" w:sz="12" w:space="0" w:color="auto"/>
            </w:tcBorders>
          </w:tcPr>
          <w:p w:rsidR="00D70980" w:rsidRDefault="00D70980">
            <w:pPr>
              <w:jc w:val="center"/>
              <w:rPr>
                <w:snapToGrid w:val="0"/>
                <w:color w:val="000000"/>
                <w:sz w:val="28"/>
              </w:rPr>
            </w:pPr>
            <w:r>
              <w:rPr>
                <w:snapToGrid w:val="0"/>
                <w:color w:val="000000"/>
                <w:sz w:val="28"/>
              </w:rPr>
              <w:t>39054</w:t>
            </w:r>
          </w:p>
        </w:tc>
      </w:tr>
      <w:tr w:rsidR="00D70980">
        <w:trPr>
          <w:trHeight w:val="68"/>
          <w:jc w:val="center"/>
        </w:trPr>
        <w:tc>
          <w:tcPr>
            <w:tcW w:w="1695" w:type="dxa"/>
            <w:tcBorders>
              <w:top w:val="single" w:sz="6" w:space="0" w:color="auto"/>
              <w:left w:val="single" w:sz="12" w:space="0" w:color="auto"/>
              <w:bottom w:val="single" w:sz="6" w:space="0" w:color="auto"/>
              <w:right w:val="single" w:sz="6" w:space="0" w:color="auto"/>
            </w:tcBorders>
          </w:tcPr>
          <w:p w:rsidR="00D70980" w:rsidRDefault="00D70980">
            <w:pPr>
              <w:jc w:val="center"/>
              <w:rPr>
                <w:snapToGrid w:val="0"/>
                <w:color w:val="000000"/>
                <w:sz w:val="28"/>
              </w:rPr>
            </w:pPr>
            <w:r>
              <w:rPr>
                <w:snapToGrid w:val="0"/>
                <w:color w:val="000000"/>
                <w:sz w:val="28"/>
              </w:rPr>
              <w:t>2001</w:t>
            </w:r>
          </w:p>
        </w:tc>
        <w:tc>
          <w:tcPr>
            <w:tcW w:w="3353" w:type="dxa"/>
            <w:tcBorders>
              <w:top w:val="single" w:sz="6" w:space="0" w:color="auto"/>
              <w:left w:val="single" w:sz="6" w:space="0" w:color="auto"/>
              <w:bottom w:val="single" w:sz="6" w:space="0" w:color="auto"/>
              <w:right w:val="single" w:sz="12" w:space="0" w:color="auto"/>
            </w:tcBorders>
          </w:tcPr>
          <w:p w:rsidR="00D70980" w:rsidRDefault="00D70980">
            <w:pPr>
              <w:jc w:val="center"/>
              <w:rPr>
                <w:snapToGrid w:val="0"/>
                <w:color w:val="000000"/>
                <w:sz w:val="28"/>
              </w:rPr>
            </w:pPr>
            <w:r>
              <w:rPr>
                <w:snapToGrid w:val="0"/>
                <w:color w:val="000000"/>
                <w:sz w:val="28"/>
              </w:rPr>
              <w:t>41250</w:t>
            </w:r>
          </w:p>
        </w:tc>
      </w:tr>
      <w:tr w:rsidR="00D70980">
        <w:trPr>
          <w:trHeight w:val="68"/>
          <w:jc w:val="center"/>
        </w:trPr>
        <w:tc>
          <w:tcPr>
            <w:tcW w:w="1695" w:type="dxa"/>
            <w:tcBorders>
              <w:top w:val="single" w:sz="6" w:space="0" w:color="auto"/>
              <w:left w:val="single" w:sz="12" w:space="0" w:color="auto"/>
              <w:bottom w:val="single" w:sz="6" w:space="0" w:color="auto"/>
              <w:right w:val="single" w:sz="6" w:space="0" w:color="auto"/>
            </w:tcBorders>
          </w:tcPr>
          <w:p w:rsidR="00D70980" w:rsidRDefault="00D70980">
            <w:pPr>
              <w:jc w:val="center"/>
              <w:rPr>
                <w:snapToGrid w:val="0"/>
                <w:color w:val="000000"/>
                <w:sz w:val="28"/>
              </w:rPr>
            </w:pPr>
            <w:r>
              <w:rPr>
                <w:snapToGrid w:val="0"/>
                <w:color w:val="000000"/>
                <w:sz w:val="28"/>
              </w:rPr>
              <w:t>2002</w:t>
            </w:r>
          </w:p>
        </w:tc>
        <w:tc>
          <w:tcPr>
            <w:tcW w:w="3353" w:type="dxa"/>
            <w:tcBorders>
              <w:top w:val="single" w:sz="6" w:space="0" w:color="auto"/>
              <w:left w:val="single" w:sz="6" w:space="0" w:color="auto"/>
              <w:bottom w:val="single" w:sz="6" w:space="0" w:color="auto"/>
              <w:right w:val="single" w:sz="12" w:space="0" w:color="auto"/>
            </w:tcBorders>
          </w:tcPr>
          <w:p w:rsidR="00D70980" w:rsidRDefault="00D70980">
            <w:pPr>
              <w:jc w:val="center"/>
              <w:rPr>
                <w:snapToGrid w:val="0"/>
                <w:color w:val="000000"/>
                <w:sz w:val="28"/>
              </w:rPr>
            </w:pPr>
            <w:r>
              <w:rPr>
                <w:snapToGrid w:val="0"/>
                <w:color w:val="000000"/>
                <w:sz w:val="28"/>
              </w:rPr>
              <w:t>43606</w:t>
            </w:r>
          </w:p>
        </w:tc>
      </w:tr>
      <w:tr w:rsidR="00D70980">
        <w:trPr>
          <w:trHeight w:val="72"/>
          <w:jc w:val="center"/>
        </w:trPr>
        <w:tc>
          <w:tcPr>
            <w:tcW w:w="1695" w:type="dxa"/>
            <w:tcBorders>
              <w:top w:val="single" w:sz="6" w:space="0" w:color="auto"/>
              <w:left w:val="single" w:sz="12" w:space="0" w:color="auto"/>
              <w:bottom w:val="single" w:sz="12" w:space="0" w:color="auto"/>
              <w:right w:val="single" w:sz="6" w:space="0" w:color="auto"/>
            </w:tcBorders>
          </w:tcPr>
          <w:p w:rsidR="00D70980" w:rsidRDefault="00ED6BC7">
            <w:pPr>
              <w:jc w:val="center"/>
              <w:rPr>
                <w:snapToGrid w:val="0"/>
                <w:color w:val="000000"/>
                <w:sz w:val="2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2" type="#_x0000_t75" style="position:absolute;left:0;text-align:left;margin-left:22.7pt;margin-top:23.35pt;width:446.4pt;height:190.95pt;z-index:251648000;mso-position-horizontal-relative:text;mso-position-vertical-relative:text" o:allowincell="f">
                  <v:imagedata r:id="rId7" o:title=""/>
                  <w10:wrap type="topAndBottom"/>
                </v:shape>
                <o:OLEObject Type="Embed" ProgID="Excel.Sheet.8" ShapeID="_x0000_s1082" DrawAspect="Content" ObjectID="_1458420608" r:id="rId8"/>
              </w:object>
            </w:r>
            <w:r w:rsidR="00D70980">
              <w:rPr>
                <w:snapToGrid w:val="0"/>
                <w:color w:val="000000"/>
                <w:sz w:val="28"/>
              </w:rPr>
              <w:t>2003</w:t>
            </w:r>
          </w:p>
        </w:tc>
        <w:tc>
          <w:tcPr>
            <w:tcW w:w="3353" w:type="dxa"/>
            <w:tcBorders>
              <w:top w:val="single" w:sz="6" w:space="0" w:color="auto"/>
              <w:left w:val="single" w:sz="6" w:space="0" w:color="auto"/>
              <w:bottom w:val="single" w:sz="12" w:space="0" w:color="auto"/>
              <w:right w:val="single" w:sz="12" w:space="0" w:color="auto"/>
            </w:tcBorders>
          </w:tcPr>
          <w:p w:rsidR="00D70980" w:rsidRDefault="00D70980">
            <w:pPr>
              <w:jc w:val="center"/>
              <w:rPr>
                <w:snapToGrid w:val="0"/>
                <w:color w:val="000000"/>
                <w:sz w:val="28"/>
              </w:rPr>
            </w:pPr>
            <w:r>
              <w:rPr>
                <w:snapToGrid w:val="0"/>
                <w:color w:val="000000"/>
                <w:sz w:val="28"/>
              </w:rPr>
              <w:t>46060</w:t>
            </w:r>
          </w:p>
        </w:tc>
      </w:tr>
    </w:tbl>
    <w:p w:rsidR="00D70980" w:rsidRDefault="00D70980">
      <w:pPr>
        <w:spacing w:line="360" w:lineRule="auto"/>
        <w:jc w:val="both"/>
        <w:rPr>
          <w:sz w:val="28"/>
        </w:rPr>
      </w:pPr>
    </w:p>
    <w:p w:rsidR="00D70980" w:rsidRDefault="00ED6BC7">
      <w:pPr>
        <w:spacing w:line="360" w:lineRule="auto"/>
        <w:ind w:firstLine="567"/>
        <w:jc w:val="both"/>
        <w:rPr>
          <w:sz w:val="28"/>
        </w:rPr>
      </w:pPr>
      <w:r>
        <w:rPr>
          <w:noProof/>
        </w:rPr>
        <w:object w:dxaOrig="1440" w:dyaOrig="1440">
          <v:shape id="_x0000_s1083" type="#_x0000_t75" style="position:absolute;left:0;text-align:left;margin-left:22.7pt;margin-top:55.05pt;width:417.6pt;height:230.4pt;z-index:251649024" o:allowincell="f">
            <v:imagedata r:id="rId9" o:title=""/>
            <w10:wrap type="topAndBottom"/>
          </v:shape>
          <o:OLEObject Type="Embed" ProgID="Excel.Sheet.8" ShapeID="_x0000_s1083" DrawAspect="Content" ObjectID="_1458420609" r:id="rId10"/>
        </w:object>
      </w:r>
      <w:r w:rsidR="00D70980">
        <w:rPr>
          <w:sz w:val="28"/>
        </w:rPr>
        <w:t>Как видно из диаграммы предприятия довольно успешно осуществляет свою хозяйственную деятельность.</w:t>
      </w:r>
    </w:p>
    <w:p w:rsidR="00D70980" w:rsidRDefault="00D70980">
      <w:pPr>
        <w:pStyle w:val="a4"/>
        <w:rPr>
          <w:rFonts w:ascii="Times New Roman" w:hAnsi="Times New Roman"/>
        </w:rPr>
      </w:pPr>
      <w:r>
        <w:rPr>
          <w:rFonts w:ascii="Times New Roman" w:hAnsi="Times New Roman"/>
        </w:rPr>
        <w:t>Расчетная часть на примере ООО</w:t>
      </w:r>
      <w:r w:rsidRPr="00597F31">
        <w:rPr>
          <w:rFonts w:ascii="Times New Roman" w:hAnsi="Times New Roman"/>
        </w:rPr>
        <w:t xml:space="preserve"> </w:t>
      </w:r>
      <w:r>
        <w:rPr>
          <w:rFonts w:ascii="Times New Roman" w:hAnsi="Times New Roman"/>
        </w:rPr>
        <w:t>«Светловский рыбкооп»</w:t>
      </w:r>
    </w:p>
    <w:p w:rsidR="00D70980" w:rsidRDefault="00D70980">
      <w:pPr>
        <w:pStyle w:val="a3"/>
        <w:ind w:firstLine="567"/>
        <w:rPr>
          <w:rFonts w:ascii="Times New Roman" w:hAnsi="Times New Roman"/>
        </w:rPr>
      </w:pPr>
      <w:r>
        <w:rPr>
          <w:rFonts w:ascii="Times New Roman" w:hAnsi="Times New Roman"/>
        </w:rPr>
        <w:t>Основная цель статистического изучения динамики различных процессов состоит в выявлении и измерении закономерностей их развития во времени. Это достигается посредством построения и анализа статистических рядов динамики. Для количественной оценки динамики социально-экономических явлений применяются статистические показатели: абсолютные приросты, темпы роста и прироста и другие. В зависимости от базы сравнения показатели динамики делятся на базисные и цепные. Для расчета базисных показателей динамики каждый уровень ряда сравнивается с одним и тем же базисным уровнем. Для расчета цепных показателей динамики каждый последующий уровень ряда сравнивается с предыдущим.</w:t>
      </w:r>
    </w:p>
    <w:p w:rsidR="00D70980" w:rsidRDefault="00D70980">
      <w:pPr>
        <w:pStyle w:val="32"/>
        <w:ind w:firstLine="567"/>
      </w:pPr>
      <w:r>
        <w:t>В данной работе мы рассмотрим динамику товарооборота предприятия на примере ООО «Светловский рыбкооп». Мы имеем следующие данные: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572"/>
        <w:gridCol w:w="1572"/>
        <w:gridCol w:w="1792"/>
        <w:gridCol w:w="1701"/>
      </w:tblGrid>
      <w:tr w:rsidR="00D70980">
        <w:trPr>
          <w:jc w:val="center"/>
        </w:trPr>
        <w:tc>
          <w:tcPr>
            <w:tcW w:w="2088" w:type="dxa"/>
            <w:vAlign w:val="center"/>
          </w:tcPr>
          <w:p w:rsidR="00D70980" w:rsidRDefault="00D70980">
            <w:pPr>
              <w:jc w:val="center"/>
              <w:rPr>
                <w:b/>
                <w:sz w:val="28"/>
              </w:rPr>
            </w:pPr>
            <w:r>
              <w:rPr>
                <w:b/>
                <w:sz w:val="28"/>
              </w:rPr>
              <w:t>Период</w:t>
            </w:r>
          </w:p>
        </w:tc>
        <w:tc>
          <w:tcPr>
            <w:tcW w:w="1572" w:type="dxa"/>
            <w:vAlign w:val="center"/>
          </w:tcPr>
          <w:p w:rsidR="00D70980" w:rsidRDefault="00D70980">
            <w:pPr>
              <w:jc w:val="center"/>
              <w:rPr>
                <w:b/>
                <w:sz w:val="28"/>
              </w:rPr>
            </w:pPr>
            <w:r>
              <w:rPr>
                <w:b/>
                <w:sz w:val="28"/>
                <w:lang w:val="en-US"/>
              </w:rPr>
              <w:t>I</w:t>
            </w:r>
            <w:r>
              <w:rPr>
                <w:b/>
                <w:sz w:val="28"/>
              </w:rPr>
              <w:t xml:space="preserve"> квартал 2003 года</w:t>
            </w:r>
          </w:p>
        </w:tc>
        <w:tc>
          <w:tcPr>
            <w:tcW w:w="1572" w:type="dxa"/>
            <w:vAlign w:val="center"/>
          </w:tcPr>
          <w:p w:rsidR="00D70980" w:rsidRDefault="00D70980">
            <w:pPr>
              <w:jc w:val="center"/>
              <w:rPr>
                <w:b/>
                <w:sz w:val="28"/>
              </w:rPr>
            </w:pPr>
            <w:r>
              <w:rPr>
                <w:b/>
                <w:sz w:val="28"/>
                <w:lang w:val="en-US"/>
              </w:rPr>
              <w:t>II</w:t>
            </w:r>
            <w:r>
              <w:rPr>
                <w:b/>
                <w:sz w:val="28"/>
              </w:rPr>
              <w:t xml:space="preserve"> квартал 2003 года</w:t>
            </w:r>
          </w:p>
        </w:tc>
        <w:tc>
          <w:tcPr>
            <w:tcW w:w="1792" w:type="dxa"/>
            <w:vAlign w:val="center"/>
          </w:tcPr>
          <w:p w:rsidR="00D70980" w:rsidRDefault="00D70980">
            <w:pPr>
              <w:jc w:val="center"/>
              <w:rPr>
                <w:b/>
                <w:sz w:val="28"/>
              </w:rPr>
            </w:pPr>
            <w:r>
              <w:rPr>
                <w:b/>
                <w:sz w:val="28"/>
                <w:lang w:val="en-US"/>
              </w:rPr>
              <w:t>III</w:t>
            </w:r>
            <w:r>
              <w:rPr>
                <w:b/>
                <w:sz w:val="28"/>
              </w:rPr>
              <w:t xml:space="preserve"> квартал 2003 года</w:t>
            </w:r>
          </w:p>
        </w:tc>
        <w:tc>
          <w:tcPr>
            <w:tcW w:w="1701" w:type="dxa"/>
            <w:vAlign w:val="center"/>
          </w:tcPr>
          <w:p w:rsidR="00D70980" w:rsidRDefault="00D70980">
            <w:pPr>
              <w:jc w:val="center"/>
              <w:rPr>
                <w:b/>
                <w:sz w:val="28"/>
              </w:rPr>
            </w:pPr>
            <w:r>
              <w:rPr>
                <w:b/>
                <w:sz w:val="28"/>
                <w:lang w:val="en-US"/>
              </w:rPr>
              <w:t>IV</w:t>
            </w:r>
            <w:r>
              <w:rPr>
                <w:b/>
                <w:sz w:val="28"/>
              </w:rPr>
              <w:t xml:space="preserve"> квартал 2003 года</w:t>
            </w:r>
          </w:p>
        </w:tc>
      </w:tr>
      <w:tr w:rsidR="00D70980">
        <w:trPr>
          <w:jc w:val="center"/>
        </w:trPr>
        <w:tc>
          <w:tcPr>
            <w:tcW w:w="2088" w:type="dxa"/>
            <w:vAlign w:val="center"/>
          </w:tcPr>
          <w:p w:rsidR="00D70980" w:rsidRDefault="00D70980">
            <w:pPr>
              <w:jc w:val="center"/>
              <w:rPr>
                <w:b/>
                <w:sz w:val="28"/>
              </w:rPr>
            </w:pPr>
            <w:r>
              <w:rPr>
                <w:b/>
                <w:sz w:val="28"/>
              </w:rPr>
              <w:t>Товарооборот, млн. руб.</w:t>
            </w:r>
          </w:p>
        </w:tc>
        <w:tc>
          <w:tcPr>
            <w:tcW w:w="1572" w:type="dxa"/>
            <w:vAlign w:val="center"/>
          </w:tcPr>
          <w:p w:rsidR="00D70980" w:rsidRDefault="00D70980">
            <w:pPr>
              <w:jc w:val="center"/>
              <w:rPr>
                <w:b/>
                <w:sz w:val="28"/>
              </w:rPr>
            </w:pPr>
            <w:r>
              <w:rPr>
                <w:b/>
                <w:sz w:val="28"/>
              </w:rPr>
              <w:t>11695</w:t>
            </w:r>
          </w:p>
        </w:tc>
        <w:tc>
          <w:tcPr>
            <w:tcW w:w="1572" w:type="dxa"/>
            <w:vAlign w:val="center"/>
          </w:tcPr>
          <w:p w:rsidR="00D70980" w:rsidRDefault="00D70980">
            <w:pPr>
              <w:jc w:val="center"/>
              <w:rPr>
                <w:b/>
                <w:sz w:val="28"/>
              </w:rPr>
            </w:pPr>
            <w:r>
              <w:rPr>
                <w:b/>
                <w:sz w:val="28"/>
              </w:rPr>
              <w:t>10663,7</w:t>
            </w:r>
          </w:p>
        </w:tc>
        <w:tc>
          <w:tcPr>
            <w:tcW w:w="1792" w:type="dxa"/>
            <w:vAlign w:val="center"/>
          </w:tcPr>
          <w:p w:rsidR="00D70980" w:rsidRDefault="00D70980">
            <w:pPr>
              <w:jc w:val="center"/>
              <w:rPr>
                <w:b/>
                <w:sz w:val="28"/>
              </w:rPr>
            </w:pPr>
            <w:r>
              <w:rPr>
                <w:b/>
                <w:sz w:val="28"/>
              </w:rPr>
              <w:t>11757,7</w:t>
            </w:r>
          </w:p>
        </w:tc>
        <w:tc>
          <w:tcPr>
            <w:tcW w:w="1701" w:type="dxa"/>
            <w:vAlign w:val="center"/>
          </w:tcPr>
          <w:p w:rsidR="00D70980" w:rsidRDefault="00D70980">
            <w:pPr>
              <w:jc w:val="center"/>
              <w:rPr>
                <w:b/>
                <w:sz w:val="28"/>
              </w:rPr>
            </w:pPr>
            <w:r>
              <w:rPr>
                <w:b/>
                <w:sz w:val="28"/>
              </w:rPr>
              <w:t>11943,6</w:t>
            </w:r>
          </w:p>
        </w:tc>
      </w:tr>
    </w:tbl>
    <w:p w:rsidR="00D70980" w:rsidRDefault="00D70980">
      <w:pPr>
        <w:spacing w:line="360" w:lineRule="auto"/>
        <w:rPr>
          <w:sz w:val="28"/>
        </w:rPr>
      </w:pPr>
    </w:p>
    <w:p w:rsidR="00D70980" w:rsidRDefault="00D70980">
      <w:pPr>
        <w:spacing w:line="360" w:lineRule="auto"/>
        <w:ind w:firstLine="567"/>
        <w:rPr>
          <w:sz w:val="28"/>
        </w:rPr>
      </w:pPr>
      <w:r>
        <w:rPr>
          <w:sz w:val="28"/>
        </w:rPr>
        <w:t>Для расчета основных показателей динамики примем 1 квартал 2003 года за базисный.</w:t>
      </w:r>
    </w:p>
    <w:p w:rsidR="00D70980" w:rsidRDefault="00D70980">
      <w:pPr>
        <w:pStyle w:val="3"/>
        <w:rPr>
          <w:b/>
          <w:i/>
          <w:sz w:val="28"/>
          <w:u w:val="single"/>
        </w:rPr>
      </w:pPr>
      <w:r>
        <w:rPr>
          <w:b/>
          <w:i/>
          <w:sz w:val="28"/>
          <w:u w:val="single"/>
        </w:rPr>
        <w:t>Абсолютный прирост</w:t>
      </w:r>
    </w:p>
    <w:p w:rsidR="00D70980" w:rsidRDefault="00D70980">
      <w:pPr>
        <w:pStyle w:val="21"/>
      </w:pPr>
      <w:r>
        <w:t>Важнейшим статистическим показателем динамики является абсолютный прирост, который определяется в разностном сопоставлении двух уровней ряда динамики в единицах измерения исходной информации.</w:t>
      </w:r>
    </w:p>
    <w:p w:rsidR="00D70980" w:rsidRDefault="00D70980">
      <w:pPr>
        <w:tabs>
          <w:tab w:val="num" w:pos="0"/>
        </w:tabs>
        <w:spacing w:line="360" w:lineRule="auto"/>
        <w:ind w:firstLine="567"/>
        <w:rPr>
          <w:sz w:val="28"/>
        </w:rPr>
      </w:pPr>
      <w:r>
        <w:rPr>
          <w:sz w:val="28"/>
        </w:rPr>
        <w:t>Базисный абсолютный прирост ∆</w:t>
      </w:r>
      <w:r>
        <w:rPr>
          <w:sz w:val="28"/>
          <w:vertAlign w:val="subscript"/>
        </w:rPr>
        <w:t xml:space="preserve">б </w:t>
      </w:r>
      <w:r>
        <w:rPr>
          <w:sz w:val="28"/>
        </w:rPr>
        <w:t>вычисляется как разность между сравниваемым уровнем y</w:t>
      </w:r>
      <w:r>
        <w:rPr>
          <w:sz w:val="28"/>
          <w:vertAlign w:val="subscript"/>
          <w:lang w:val="en-US"/>
        </w:rPr>
        <w:t>i</w:t>
      </w:r>
      <w:r>
        <w:rPr>
          <w:sz w:val="28"/>
        </w:rPr>
        <w:t xml:space="preserve"> и уровнем, принятым за постоянную базу сравнения </w:t>
      </w:r>
      <w:r>
        <w:rPr>
          <w:sz w:val="28"/>
          <w:lang w:val="en-US"/>
        </w:rPr>
        <w:t>y</w:t>
      </w:r>
      <w:r>
        <w:rPr>
          <w:sz w:val="28"/>
          <w:vertAlign w:val="subscript"/>
        </w:rPr>
        <w:t>0</w:t>
      </w:r>
      <w:r>
        <w:rPr>
          <w:sz w:val="28"/>
        </w:rPr>
        <w:t>:</w:t>
      </w:r>
    </w:p>
    <w:p w:rsidR="00D70980" w:rsidRPr="00597F31" w:rsidRDefault="00D70980">
      <w:pPr>
        <w:tabs>
          <w:tab w:val="num" w:pos="0"/>
        </w:tabs>
        <w:spacing w:line="360" w:lineRule="auto"/>
        <w:ind w:firstLine="709"/>
        <w:jc w:val="center"/>
        <w:rPr>
          <w:b/>
          <w:sz w:val="28"/>
          <w:vertAlign w:val="subscript"/>
        </w:rPr>
      </w:pPr>
      <w:r w:rsidRPr="00597F31">
        <w:rPr>
          <w:b/>
          <w:sz w:val="28"/>
        </w:rPr>
        <w:t>∆</w:t>
      </w:r>
      <w:r>
        <w:rPr>
          <w:b/>
          <w:sz w:val="28"/>
          <w:vertAlign w:val="subscript"/>
        </w:rPr>
        <w:t>б</w:t>
      </w:r>
      <w:r w:rsidRPr="00597F31">
        <w:rPr>
          <w:b/>
          <w:sz w:val="28"/>
          <w:vertAlign w:val="subscript"/>
        </w:rPr>
        <w:t xml:space="preserve"> </w:t>
      </w:r>
      <w:r w:rsidRPr="00597F31">
        <w:rPr>
          <w:b/>
          <w:sz w:val="28"/>
        </w:rPr>
        <w:t xml:space="preserve">= </w:t>
      </w:r>
      <w:r>
        <w:rPr>
          <w:b/>
          <w:sz w:val="28"/>
          <w:lang w:val="en-US"/>
        </w:rPr>
        <w:t>y</w:t>
      </w:r>
      <w:r>
        <w:rPr>
          <w:b/>
          <w:sz w:val="28"/>
          <w:vertAlign w:val="subscript"/>
          <w:lang w:val="en-US"/>
        </w:rPr>
        <w:t>i</w:t>
      </w:r>
      <w:r w:rsidRPr="00597F31">
        <w:rPr>
          <w:b/>
          <w:sz w:val="28"/>
          <w:vertAlign w:val="subscript"/>
        </w:rPr>
        <w:t xml:space="preserve"> </w:t>
      </w:r>
      <w:r w:rsidRPr="00597F31">
        <w:rPr>
          <w:b/>
          <w:sz w:val="28"/>
        </w:rPr>
        <w:t xml:space="preserve">- </w:t>
      </w:r>
      <w:r>
        <w:rPr>
          <w:b/>
          <w:sz w:val="28"/>
          <w:lang w:val="en-US"/>
        </w:rPr>
        <w:t>y</w:t>
      </w:r>
      <w:r w:rsidRPr="00597F31">
        <w:rPr>
          <w:b/>
          <w:sz w:val="28"/>
          <w:vertAlign w:val="subscript"/>
        </w:rPr>
        <w:t>0</w:t>
      </w:r>
    </w:p>
    <w:p w:rsidR="00D70980" w:rsidRPr="00597F31" w:rsidRDefault="00D70980">
      <w:pPr>
        <w:spacing w:line="360" w:lineRule="auto"/>
        <w:jc w:val="center"/>
        <w:rPr>
          <w:b/>
          <w:sz w:val="28"/>
        </w:rPr>
      </w:pPr>
      <w:r w:rsidRPr="00597F31">
        <w:rPr>
          <w:b/>
          <w:sz w:val="28"/>
        </w:rPr>
        <w:t>∆</w:t>
      </w:r>
      <w:r>
        <w:rPr>
          <w:b/>
          <w:sz w:val="28"/>
          <w:vertAlign w:val="subscript"/>
        </w:rPr>
        <w:t>б</w:t>
      </w:r>
      <w:r w:rsidRPr="00597F31">
        <w:rPr>
          <w:b/>
          <w:sz w:val="28"/>
          <w:vertAlign w:val="subscript"/>
        </w:rPr>
        <w:t xml:space="preserve">(2 </w:t>
      </w:r>
      <w:r>
        <w:rPr>
          <w:b/>
          <w:sz w:val="28"/>
          <w:vertAlign w:val="subscript"/>
        </w:rPr>
        <w:t>кв</w:t>
      </w:r>
      <w:r w:rsidRPr="00597F31">
        <w:rPr>
          <w:b/>
          <w:sz w:val="28"/>
          <w:vertAlign w:val="subscript"/>
        </w:rPr>
        <w:t>. 2003)</w:t>
      </w:r>
      <w:r w:rsidRPr="00597F31">
        <w:rPr>
          <w:b/>
          <w:sz w:val="28"/>
        </w:rPr>
        <w:t>=10663,7-11695= - 1031,3</w:t>
      </w:r>
    </w:p>
    <w:p w:rsidR="00D70980" w:rsidRPr="00597F31" w:rsidRDefault="00D70980">
      <w:pPr>
        <w:spacing w:line="360" w:lineRule="auto"/>
        <w:jc w:val="center"/>
        <w:rPr>
          <w:b/>
          <w:sz w:val="28"/>
        </w:rPr>
      </w:pPr>
      <w:r w:rsidRPr="00597F31">
        <w:rPr>
          <w:b/>
          <w:sz w:val="28"/>
        </w:rPr>
        <w:t>∆</w:t>
      </w:r>
      <w:r>
        <w:rPr>
          <w:b/>
          <w:sz w:val="28"/>
          <w:vertAlign w:val="subscript"/>
        </w:rPr>
        <w:t>б</w:t>
      </w:r>
      <w:r w:rsidRPr="00597F31">
        <w:rPr>
          <w:b/>
          <w:sz w:val="28"/>
          <w:vertAlign w:val="subscript"/>
        </w:rPr>
        <w:t xml:space="preserve">(3 </w:t>
      </w:r>
      <w:r>
        <w:rPr>
          <w:b/>
          <w:sz w:val="28"/>
          <w:vertAlign w:val="subscript"/>
        </w:rPr>
        <w:t>кв</w:t>
      </w:r>
      <w:r w:rsidRPr="00597F31">
        <w:rPr>
          <w:b/>
          <w:sz w:val="28"/>
          <w:vertAlign w:val="subscript"/>
        </w:rPr>
        <w:t>. 2003)</w:t>
      </w:r>
      <w:r w:rsidRPr="00597F31">
        <w:rPr>
          <w:b/>
          <w:sz w:val="28"/>
        </w:rPr>
        <w:t>=11757,7-11695=62,7</w:t>
      </w:r>
    </w:p>
    <w:p w:rsidR="00D70980" w:rsidRPr="00597F31" w:rsidRDefault="00D70980">
      <w:pPr>
        <w:spacing w:line="360" w:lineRule="auto"/>
        <w:jc w:val="center"/>
        <w:rPr>
          <w:b/>
          <w:sz w:val="28"/>
        </w:rPr>
      </w:pPr>
      <w:r w:rsidRPr="00597F31">
        <w:rPr>
          <w:b/>
          <w:sz w:val="28"/>
        </w:rPr>
        <w:t>∆</w:t>
      </w:r>
      <w:r>
        <w:rPr>
          <w:b/>
          <w:sz w:val="28"/>
          <w:vertAlign w:val="subscript"/>
        </w:rPr>
        <w:t>б</w:t>
      </w:r>
      <w:r w:rsidRPr="00597F31">
        <w:rPr>
          <w:b/>
          <w:sz w:val="28"/>
          <w:vertAlign w:val="subscript"/>
        </w:rPr>
        <w:t xml:space="preserve">(4 </w:t>
      </w:r>
      <w:r>
        <w:rPr>
          <w:b/>
          <w:sz w:val="28"/>
          <w:vertAlign w:val="subscript"/>
        </w:rPr>
        <w:t>кв</w:t>
      </w:r>
      <w:r w:rsidRPr="00597F31">
        <w:rPr>
          <w:b/>
          <w:sz w:val="28"/>
          <w:vertAlign w:val="subscript"/>
        </w:rPr>
        <w:t>. 2003)</w:t>
      </w:r>
      <w:r w:rsidRPr="00597F31">
        <w:rPr>
          <w:b/>
          <w:sz w:val="28"/>
        </w:rPr>
        <w:t>=11943,6-11695=248,6</w:t>
      </w:r>
    </w:p>
    <w:p w:rsidR="00D70980" w:rsidRDefault="00D70980">
      <w:pPr>
        <w:tabs>
          <w:tab w:val="num" w:pos="0"/>
        </w:tabs>
        <w:spacing w:line="360" w:lineRule="auto"/>
        <w:ind w:firstLine="567"/>
        <w:rPr>
          <w:sz w:val="28"/>
        </w:rPr>
      </w:pPr>
      <w:r>
        <w:rPr>
          <w:sz w:val="28"/>
        </w:rPr>
        <w:t>Цепной абсолютный прирост ∆</w:t>
      </w:r>
      <w:r>
        <w:rPr>
          <w:sz w:val="28"/>
          <w:vertAlign w:val="subscript"/>
        </w:rPr>
        <w:t>ц</w:t>
      </w:r>
      <w:r>
        <w:rPr>
          <w:sz w:val="28"/>
        </w:rPr>
        <w:t xml:space="preserve"> – разность между сравниваемым уровнем </w:t>
      </w:r>
      <w:r>
        <w:rPr>
          <w:sz w:val="28"/>
          <w:lang w:val="en-US"/>
        </w:rPr>
        <w:t>y</w:t>
      </w:r>
      <w:r>
        <w:rPr>
          <w:sz w:val="28"/>
          <w:vertAlign w:val="subscript"/>
          <w:lang w:val="en-US"/>
        </w:rPr>
        <w:t>i</w:t>
      </w:r>
      <w:r>
        <w:rPr>
          <w:sz w:val="28"/>
        </w:rPr>
        <w:t xml:space="preserve"> и уровнем, который ему предшествует </w:t>
      </w:r>
      <w:r>
        <w:rPr>
          <w:sz w:val="28"/>
          <w:lang w:val="en-US"/>
        </w:rPr>
        <w:t>y</w:t>
      </w:r>
      <w:r>
        <w:rPr>
          <w:sz w:val="28"/>
          <w:vertAlign w:val="subscript"/>
          <w:lang w:val="en-US"/>
        </w:rPr>
        <w:t>i</w:t>
      </w:r>
      <w:r>
        <w:rPr>
          <w:sz w:val="28"/>
          <w:vertAlign w:val="subscript"/>
        </w:rPr>
        <w:t>-1</w:t>
      </w:r>
      <w:r>
        <w:rPr>
          <w:sz w:val="28"/>
        </w:rPr>
        <w:t>:</w:t>
      </w:r>
    </w:p>
    <w:p w:rsidR="00D70980" w:rsidRPr="00597F31" w:rsidRDefault="00D70980">
      <w:pPr>
        <w:tabs>
          <w:tab w:val="num" w:pos="0"/>
        </w:tabs>
        <w:spacing w:line="360" w:lineRule="auto"/>
        <w:ind w:firstLine="709"/>
        <w:jc w:val="center"/>
        <w:rPr>
          <w:b/>
          <w:sz w:val="28"/>
          <w:vertAlign w:val="subscript"/>
        </w:rPr>
      </w:pPr>
      <w:r w:rsidRPr="00597F31">
        <w:rPr>
          <w:b/>
          <w:sz w:val="28"/>
        </w:rPr>
        <w:t>∆</w:t>
      </w:r>
      <w:r>
        <w:rPr>
          <w:b/>
          <w:sz w:val="28"/>
          <w:vertAlign w:val="subscript"/>
        </w:rPr>
        <w:t>ц</w:t>
      </w:r>
      <w:r w:rsidRPr="00597F31">
        <w:rPr>
          <w:b/>
          <w:sz w:val="28"/>
          <w:vertAlign w:val="subscript"/>
        </w:rPr>
        <w:t xml:space="preserve"> </w:t>
      </w:r>
      <w:r w:rsidRPr="00597F31">
        <w:rPr>
          <w:b/>
          <w:sz w:val="28"/>
        </w:rPr>
        <w:t xml:space="preserve">= </w:t>
      </w:r>
      <w:r>
        <w:rPr>
          <w:b/>
          <w:sz w:val="28"/>
          <w:lang w:val="en-US"/>
        </w:rPr>
        <w:t>y</w:t>
      </w:r>
      <w:r>
        <w:rPr>
          <w:b/>
          <w:sz w:val="28"/>
          <w:vertAlign w:val="subscript"/>
          <w:lang w:val="en-US"/>
        </w:rPr>
        <w:t>i</w:t>
      </w:r>
      <w:r w:rsidRPr="00597F31">
        <w:rPr>
          <w:b/>
          <w:sz w:val="28"/>
          <w:vertAlign w:val="subscript"/>
        </w:rPr>
        <w:t xml:space="preserve"> </w:t>
      </w:r>
      <w:r w:rsidRPr="00597F31">
        <w:rPr>
          <w:b/>
          <w:sz w:val="28"/>
        </w:rPr>
        <w:t xml:space="preserve">- </w:t>
      </w:r>
      <w:r>
        <w:rPr>
          <w:b/>
          <w:sz w:val="28"/>
          <w:lang w:val="en-US"/>
        </w:rPr>
        <w:t>y</w:t>
      </w:r>
      <w:r>
        <w:rPr>
          <w:b/>
          <w:sz w:val="28"/>
          <w:vertAlign w:val="subscript"/>
          <w:lang w:val="en-US"/>
        </w:rPr>
        <w:t>i</w:t>
      </w:r>
      <w:r w:rsidRPr="00597F31">
        <w:rPr>
          <w:b/>
          <w:sz w:val="28"/>
          <w:vertAlign w:val="subscript"/>
        </w:rPr>
        <w:t>-1</w:t>
      </w:r>
    </w:p>
    <w:p w:rsidR="00D70980" w:rsidRPr="00597F31" w:rsidRDefault="00D70980">
      <w:pPr>
        <w:spacing w:line="360" w:lineRule="auto"/>
        <w:jc w:val="center"/>
        <w:rPr>
          <w:b/>
          <w:sz w:val="28"/>
        </w:rPr>
      </w:pPr>
      <w:r w:rsidRPr="00597F31">
        <w:rPr>
          <w:b/>
          <w:sz w:val="28"/>
        </w:rPr>
        <w:t>∆</w:t>
      </w:r>
      <w:r>
        <w:rPr>
          <w:b/>
          <w:sz w:val="28"/>
          <w:vertAlign w:val="subscript"/>
        </w:rPr>
        <w:t>ц</w:t>
      </w:r>
      <w:r w:rsidRPr="00597F31">
        <w:rPr>
          <w:b/>
          <w:sz w:val="28"/>
          <w:vertAlign w:val="subscript"/>
        </w:rPr>
        <w:t xml:space="preserve">(2 </w:t>
      </w:r>
      <w:r>
        <w:rPr>
          <w:b/>
          <w:sz w:val="28"/>
          <w:vertAlign w:val="subscript"/>
        </w:rPr>
        <w:t>кв</w:t>
      </w:r>
      <w:r w:rsidRPr="00597F31">
        <w:rPr>
          <w:b/>
          <w:sz w:val="28"/>
          <w:vertAlign w:val="subscript"/>
        </w:rPr>
        <w:t>. 2003)</w:t>
      </w:r>
      <w:r w:rsidRPr="00597F31">
        <w:rPr>
          <w:b/>
          <w:sz w:val="28"/>
        </w:rPr>
        <w:t>= 10663,7-11695= - 1031,3</w:t>
      </w:r>
    </w:p>
    <w:p w:rsidR="00D70980" w:rsidRPr="00597F31" w:rsidRDefault="00D70980">
      <w:pPr>
        <w:spacing w:line="360" w:lineRule="auto"/>
        <w:jc w:val="center"/>
        <w:rPr>
          <w:b/>
          <w:sz w:val="28"/>
        </w:rPr>
      </w:pPr>
      <w:r w:rsidRPr="00597F31">
        <w:rPr>
          <w:b/>
          <w:sz w:val="28"/>
        </w:rPr>
        <w:t>∆</w:t>
      </w:r>
      <w:r>
        <w:rPr>
          <w:b/>
          <w:sz w:val="28"/>
          <w:vertAlign w:val="subscript"/>
        </w:rPr>
        <w:t>ц</w:t>
      </w:r>
      <w:r w:rsidRPr="00597F31">
        <w:rPr>
          <w:b/>
          <w:sz w:val="28"/>
          <w:vertAlign w:val="subscript"/>
        </w:rPr>
        <w:t xml:space="preserve">(3 </w:t>
      </w:r>
      <w:r>
        <w:rPr>
          <w:b/>
          <w:sz w:val="28"/>
          <w:vertAlign w:val="subscript"/>
        </w:rPr>
        <w:t>кв</w:t>
      </w:r>
      <w:r w:rsidRPr="00597F31">
        <w:rPr>
          <w:b/>
          <w:sz w:val="28"/>
          <w:vertAlign w:val="subscript"/>
        </w:rPr>
        <w:t>. 2003)</w:t>
      </w:r>
      <w:r w:rsidRPr="00597F31">
        <w:rPr>
          <w:b/>
          <w:sz w:val="28"/>
        </w:rPr>
        <w:t>=11757,7-10663,7 = 1094</w:t>
      </w:r>
    </w:p>
    <w:p w:rsidR="00D70980" w:rsidRPr="00597F31" w:rsidRDefault="00D70980">
      <w:pPr>
        <w:spacing w:line="360" w:lineRule="auto"/>
        <w:jc w:val="center"/>
        <w:rPr>
          <w:b/>
          <w:sz w:val="28"/>
        </w:rPr>
      </w:pPr>
      <w:r w:rsidRPr="00597F31">
        <w:rPr>
          <w:b/>
          <w:sz w:val="28"/>
        </w:rPr>
        <w:t>∆</w:t>
      </w:r>
      <w:r>
        <w:rPr>
          <w:b/>
          <w:sz w:val="28"/>
          <w:vertAlign w:val="subscript"/>
        </w:rPr>
        <w:t>ц</w:t>
      </w:r>
      <w:r w:rsidRPr="00597F31">
        <w:rPr>
          <w:b/>
          <w:sz w:val="28"/>
          <w:vertAlign w:val="subscript"/>
        </w:rPr>
        <w:t xml:space="preserve">(4 </w:t>
      </w:r>
      <w:r>
        <w:rPr>
          <w:b/>
          <w:sz w:val="28"/>
          <w:vertAlign w:val="subscript"/>
        </w:rPr>
        <w:t>кв</w:t>
      </w:r>
      <w:r w:rsidRPr="00597F31">
        <w:rPr>
          <w:b/>
          <w:sz w:val="28"/>
          <w:vertAlign w:val="subscript"/>
        </w:rPr>
        <w:t>. 2003)</w:t>
      </w:r>
      <w:r w:rsidRPr="00597F31">
        <w:rPr>
          <w:b/>
          <w:sz w:val="28"/>
        </w:rPr>
        <w:t>=11943,6-11757,7 =  185,9</w:t>
      </w:r>
    </w:p>
    <w:p w:rsidR="00D70980" w:rsidRDefault="00D70980">
      <w:pPr>
        <w:pStyle w:val="32"/>
        <w:ind w:firstLine="567"/>
      </w:pPr>
      <w:r>
        <w:t>Из произведенных расчетов видно, что по сравнению с 1 кварталом 2003 года во втором квартале отмечается спад, а каждом последующем квартале происходило систематический рост товарооборота предприятия:               -1031,3&lt;62,7&lt;248,6. Цепные абсолютные приросты свидетельствуют о том, что происходит то спад, то рост товарооборота предприятия:                              -1031,3&lt;1094&gt;185,9.</w:t>
      </w:r>
    </w:p>
    <w:p w:rsidR="00D70980" w:rsidRDefault="00D70980">
      <w:pPr>
        <w:tabs>
          <w:tab w:val="num" w:pos="0"/>
        </w:tabs>
        <w:spacing w:line="360" w:lineRule="auto"/>
        <w:ind w:firstLine="567"/>
        <w:jc w:val="both"/>
        <w:rPr>
          <w:sz w:val="28"/>
        </w:rPr>
      </w:pPr>
      <w:r>
        <w:rPr>
          <w:sz w:val="28"/>
        </w:rPr>
        <w:t>Между базисными и цепными абсолютными приростами существует связь: сумма цепных абсолютных приростов равна базисному абсолютному приросту последнего периода ряда динамики:</w:t>
      </w:r>
    </w:p>
    <w:p w:rsidR="00D70980" w:rsidRDefault="00D70980">
      <w:pPr>
        <w:tabs>
          <w:tab w:val="num" w:pos="0"/>
        </w:tabs>
        <w:spacing w:line="360" w:lineRule="auto"/>
        <w:ind w:firstLine="709"/>
        <w:jc w:val="center"/>
        <w:rPr>
          <w:b/>
          <w:sz w:val="28"/>
          <w:vertAlign w:val="subscript"/>
        </w:rPr>
      </w:pPr>
      <w:r>
        <w:rPr>
          <w:b/>
          <w:sz w:val="28"/>
        </w:rPr>
        <w:t>∆</w:t>
      </w:r>
      <w:r>
        <w:rPr>
          <w:b/>
          <w:sz w:val="28"/>
          <w:vertAlign w:val="subscript"/>
        </w:rPr>
        <w:t>б</w:t>
      </w:r>
      <w:r>
        <w:rPr>
          <w:b/>
          <w:sz w:val="28"/>
        </w:rPr>
        <w:t xml:space="preserve"> = ∑∆</w:t>
      </w:r>
      <w:r>
        <w:rPr>
          <w:b/>
          <w:sz w:val="28"/>
          <w:vertAlign w:val="subscript"/>
        </w:rPr>
        <w:t>ц</w:t>
      </w:r>
    </w:p>
    <w:p w:rsidR="00D70980" w:rsidRDefault="00D70980">
      <w:pPr>
        <w:tabs>
          <w:tab w:val="num" w:pos="0"/>
        </w:tabs>
        <w:spacing w:line="360" w:lineRule="auto"/>
        <w:ind w:firstLine="567"/>
        <w:rPr>
          <w:sz w:val="28"/>
        </w:rPr>
      </w:pPr>
      <w:r>
        <w:rPr>
          <w:sz w:val="28"/>
        </w:rPr>
        <w:t>Проверим этот вывод, используя наши показатели:</w:t>
      </w:r>
    </w:p>
    <w:p w:rsidR="00D70980" w:rsidRDefault="00D70980">
      <w:pPr>
        <w:spacing w:line="360" w:lineRule="auto"/>
        <w:jc w:val="center"/>
        <w:rPr>
          <w:b/>
          <w:sz w:val="28"/>
        </w:rPr>
      </w:pPr>
      <w:r>
        <w:rPr>
          <w:b/>
          <w:sz w:val="28"/>
        </w:rPr>
        <w:t>248,6=185,9 + 1094 – 1031,3</w:t>
      </w:r>
    </w:p>
    <w:p w:rsidR="00D70980" w:rsidRDefault="00D70980">
      <w:pPr>
        <w:pStyle w:val="4"/>
        <w:jc w:val="center"/>
        <w:rPr>
          <w:b/>
          <w:u w:val="single"/>
        </w:rPr>
      </w:pPr>
      <w:r>
        <w:rPr>
          <w:b/>
          <w:u w:val="single"/>
        </w:rPr>
        <w:t>Темп роста</w:t>
      </w:r>
    </w:p>
    <w:p w:rsidR="00D70980" w:rsidRDefault="00D70980">
      <w:pPr>
        <w:tabs>
          <w:tab w:val="num" w:pos="1080"/>
        </w:tabs>
        <w:spacing w:line="360" w:lineRule="auto"/>
        <w:ind w:firstLine="567"/>
        <w:rPr>
          <w:sz w:val="28"/>
        </w:rPr>
      </w:pPr>
      <w:r>
        <w:rPr>
          <w:sz w:val="28"/>
        </w:rPr>
        <w:t xml:space="preserve">Распространенным статистическим показателем динамики является </w:t>
      </w:r>
      <w:r>
        <w:rPr>
          <w:b/>
          <w:sz w:val="28"/>
        </w:rPr>
        <w:t>темп роста</w:t>
      </w:r>
      <w:r>
        <w:rPr>
          <w:sz w:val="28"/>
        </w:rPr>
        <w:t>. Он характеризует отношение двух уровней ряда динамики.</w:t>
      </w:r>
    </w:p>
    <w:p w:rsidR="00D70980" w:rsidRDefault="00D70980">
      <w:pPr>
        <w:tabs>
          <w:tab w:val="num" w:pos="0"/>
        </w:tabs>
        <w:spacing w:line="360" w:lineRule="auto"/>
        <w:ind w:firstLine="567"/>
        <w:rPr>
          <w:sz w:val="28"/>
        </w:rPr>
      </w:pPr>
      <w:r>
        <w:rPr>
          <w:sz w:val="28"/>
        </w:rPr>
        <w:t>Базисный темп роста ТР</w:t>
      </w:r>
      <w:r>
        <w:rPr>
          <w:sz w:val="28"/>
          <w:vertAlign w:val="subscript"/>
        </w:rPr>
        <w:t>б</w:t>
      </w:r>
      <w:r>
        <w:rPr>
          <w:sz w:val="28"/>
        </w:rPr>
        <w:t xml:space="preserve"> вычисляется делением сравниваемого уровня </w:t>
      </w:r>
      <w:r>
        <w:rPr>
          <w:sz w:val="28"/>
          <w:lang w:val="en-US"/>
        </w:rPr>
        <w:t>y</w:t>
      </w:r>
      <w:r>
        <w:rPr>
          <w:sz w:val="28"/>
          <w:vertAlign w:val="subscript"/>
          <w:lang w:val="en-US"/>
        </w:rPr>
        <w:t>i</w:t>
      </w:r>
      <w:r>
        <w:rPr>
          <w:sz w:val="28"/>
          <w:vertAlign w:val="subscript"/>
        </w:rPr>
        <w:t xml:space="preserve">  </w:t>
      </w:r>
      <w:r>
        <w:rPr>
          <w:sz w:val="28"/>
        </w:rPr>
        <w:t xml:space="preserve">на базисный уровень </w:t>
      </w:r>
      <w:r>
        <w:rPr>
          <w:sz w:val="28"/>
          <w:lang w:val="en-US"/>
        </w:rPr>
        <w:t>y</w:t>
      </w:r>
      <w:r>
        <w:rPr>
          <w:sz w:val="28"/>
          <w:vertAlign w:val="subscript"/>
        </w:rPr>
        <w:t>0</w:t>
      </w:r>
      <w:r>
        <w:rPr>
          <w:sz w:val="28"/>
        </w:rPr>
        <w:t>:</w:t>
      </w:r>
    </w:p>
    <w:p w:rsidR="00D70980" w:rsidRDefault="00D70980">
      <w:pPr>
        <w:tabs>
          <w:tab w:val="num" w:pos="0"/>
        </w:tabs>
        <w:spacing w:line="360" w:lineRule="auto"/>
        <w:ind w:firstLine="709"/>
        <w:jc w:val="center"/>
        <w:rPr>
          <w:b/>
          <w:sz w:val="28"/>
          <w:vertAlign w:val="subscript"/>
        </w:rPr>
      </w:pPr>
      <w:r>
        <w:rPr>
          <w:b/>
          <w:sz w:val="28"/>
        </w:rPr>
        <w:t>ТР</w:t>
      </w:r>
      <w:r>
        <w:rPr>
          <w:b/>
          <w:sz w:val="28"/>
          <w:vertAlign w:val="subscript"/>
        </w:rPr>
        <w:t>б</w:t>
      </w:r>
      <w:r>
        <w:rPr>
          <w:b/>
          <w:sz w:val="28"/>
        </w:rPr>
        <w:t xml:space="preserve"> </w:t>
      </w:r>
      <w:r>
        <w:rPr>
          <w:b/>
          <w:sz w:val="28"/>
          <w:vertAlign w:val="subscript"/>
        </w:rPr>
        <w:t xml:space="preserve"> </w:t>
      </w:r>
      <w:r>
        <w:rPr>
          <w:b/>
          <w:sz w:val="28"/>
        </w:rPr>
        <w:t xml:space="preserve">=  </w:t>
      </w:r>
      <w:r>
        <w:rPr>
          <w:b/>
          <w:sz w:val="28"/>
          <w:lang w:val="en-US"/>
        </w:rPr>
        <w:t>y</w:t>
      </w:r>
      <w:r>
        <w:rPr>
          <w:b/>
          <w:sz w:val="28"/>
          <w:vertAlign w:val="subscript"/>
          <w:lang w:val="en-US"/>
        </w:rPr>
        <w:t>i</w:t>
      </w:r>
      <w:r>
        <w:rPr>
          <w:b/>
          <w:sz w:val="28"/>
          <w:vertAlign w:val="subscript"/>
        </w:rPr>
        <w:t xml:space="preserve"> </w:t>
      </w:r>
      <w:r>
        <w:rPr>
          <w:b/>
          <w:sz w:val="28"/>
        </w:rPr>
        <w:t xml:space="preserve">/ </w:t>
      </w:r>
      <w:r>
        <w:rPr>
          <w:b/>
          <w:sz w:val="28"/>
          <w:lang w:val="en-US"/>
        </w:rPr>
        <w:t>y</w:t>
      </w:r>
      <w:r>
        <w:rPr>
          <w:b/>
          <w:sz w:val="28"/>
          <w:vertAlign w:val="subscript"/>
        </w:rPr>
        <w:t>0</w:t>
      </w:r>
    </w:p>
    <w:p w:rsidR="00D70980" w:rsidRDefault="00D70980">
      <w:pPr>
        <w:tabs>
          <w:tab w:val="num" w:pos="0"/>
        </w:tabs>
        <w:spacing w:line="360" w:lineRule="auto"/>
        <w:ind w:firstLine="709"/>
        <w:jc w:val="center"/>
        <w:rPr>
          <w:b/>
          <w:sz w:val="28"/>
        </w:rPr>
      </w:pPr>
      <w:r>
        <w:rPr>
          <w:b/>
          <w:sz w:val="28"/>
        </w:rPr>
        <w:t>ТР</w:t>
      </w:r>
      <w:r>
        <w:rPr>
          <w:b/>
          <w:sz w:val="28"/>
          <w:vertAlign w:val="subscript"/>
        </w:rPr>
        <w:t>б(2 кв. 2003)</w:t>
      </w:r>
      <w:r>
        <w:rPr>
          <w:b/>
          <w:sz w:val="28"/>
        </w:rPr>
        <w:t xml:space="preserve"> = 10663,7/11695 = 0,912</w:t>
      </w:r>
    </w:p>
    <w:p w:rsidR="00D70980" w:rsidRDefault="00D70980">
      <w:pPr>
        <w:tabs>
          <w:tab w:val="num" w:pos="0"/>
        </w:tabs>
        <w:spacing w:line="360" w:lineRule="auto"/>
        <w:ind w:firstLine="709"/>
        <w:jc w:val="center"/>
        <w:rPr>
          <w:b/>
          <w:sz w:val="28"/>
        </w:rPr>
      </w:pPr>
      <w:r>
        <w:rPr>
          <w:b/>
          <w:sz w:val="28"/>
        </w:rPr>
        <w:t>ТР</w:t>
      </w:r>
      <w:r>
        <w:rPr>
          <w:b/>
          <w:sz w:val="28"/>
          <w:vertAlign w:val="subscript"/>
        </w:rPr>
        <w:t>б(3 кв. 2003)</w:t>
      </w:r>
      <w:r>
        <w:rPr>
          <w:b/>
          <w:sz w:val="28"/>
        </w:rPr>
        <w:t>=  11757,7/11695 = 1,005</w:t>
      </w:r>
    </w:p>
    <w:p w:rsidR="00D70980" w:rsidRDefault="00D70980">
      <w:pPr>
        <w:tabs>
          <w:tab w:val="num" w:pos="0"/>
        </w:tabs>
        <w:spacing w:line="360" w:lineRule="auto"/>
        <w:ind w:firstLine="709"/>
        <w:jc w:val="center"/>
        <w:rPr>
          <w:b/>
          <w:sz w:val="28"/>
        </w:rPr>
      </w:pPr>
      <w:r>
        <w:rPr>
          <w:b/>
          <w:sz w:val="28"/>
        </w:rPr>
        <w:t>ТР</w:t>
      </w:r>
      <w:r>
        <w:rPr>
          <w:b/>
          <w:sz w:val="28"/>
          <w:vertAlign w:val="subscript"/>
        </w:rPr>
        <w:t>б(4 кв. 2003)</w:t>
      </w:r>
      <w:r>
        <w:rPr>
          <w:b/>
          <w:sz w:val="28"/>
        </w:rPr>
        <w:t xml:space="preserve"> = 11943,6/11695 = 1,021</w:t>
      </w:r>
    </w:p>
    <w:p w:rsidR="00D70980" w:rsidRDefault="00D70980">
      <w:pPr>
        <w:tabs>
          <w:tab w:val="num" w:pos="0"/>
        </w:tabs>
        <w:spacing w:line="360" w:lineRule="auto"/>
        <w:ind w:firstLine="567"/>
        <w:rPr>
          <w:sz w:val="28"/>
        </w:rPr>
      </w:pPr>
      <w:r>
        <w:rPr>
          <w:sz w:val="28"/>
        </w:rPr>
        <w:t>Цепной темп роста ТР</w:t>
      </w:r>
      <w:r>
        <w:rPr>
          <w:sz w:val="28"/>
          <w:vertAlign w:val="subscript"/>
        </w:rPr>
        <w:t>ц</w:t>
      </w:r>
      <w:r>
        <w:rPr>
          <w:sz w:val="28"/>
        </w:rPr>
        <w:t xml:space="preserve"> вычисляется делением сравниваемого уровня </w:t>
      </w:r>
      <w:r>
        <w:rPr>
          <w:sz w:val="28"/>
          <w:lang w:val="en-US"/>
        </w:rPr>
        <w:t>y</w:t>
      </w:r>
      <w:r>
        <w:rPr>
          <w:sz w:val="28"/>
          <w:vertAlign w:val="subscript"/>
          <w:lang w:val="en-US"/>
        </w:rPr>
        <w:t>i</w:t>
      </w:r>
      <w:r>
        <w:rPr>
          <w:sz w:val="28"/>
        </w:rPr>
        <w:t xml:space="preserve"> на предыдущий уровень </w:t>
      </w:r>
      <w:r>
        <w:rPr>
          <w:sz w:val="28"/>
          <w:lang w:val="en-US"/>
        </w:rPr>
        <w:t>y</w:t>
      </w:r>
      <w:r>
        <w:rPr>
          <w:sz w:val="28"/>
          <w:vertAlign w:val="subscript"/>
          <w:lang w:val="en-US"/>
        </w:rPr>
        <w:t>i</w:t>
      </w:r>
      <w:r>
        <w:rPr>
          <w:sz w:val="28"/>
          <w:vertAlign w:val="subscript"/>
        </w:rPr>
        <w:t>-1</w:t>
      </w:r>
      <w:r>
        <w:rPr>
          <w:sz w:val="28"/>
        </w:rPr>
        <w:t>:</w:t>
      </w:r>
    </w:p>
    <w:p w:rsidR="00D70980" w:rsidRPr="00597F31" w:rsidRDefault="00D70980">
      <w:pPr>
        <w:tabs>
          <w:tab w:val="num" w:pos="0"/>
        </w:tabs>
        <w:spacing w:line="360" w:lineRule="auto"/>
        <w:ind w:firstLine="709"/>
        <w:jc w:val="center"/>
        <w:rPr>
          <w:b/>
          <w:sz w:val="28"/>
          <w:vertAlign w:val="subscript"/>
        </w:rPr>
      </w:pPr>
      <w:r>
        <w:rPr>
          <w:b/>
          <w:sz w:val="28"/>
          <w:lang w:val="en-US"/>
        </w:rPr>
        <w:t>TP</w:t>
      </w:r>
      <w:r>
        <w:rPr>
          <w:b/>
          <w:sz w:val="28"/>
          <w:vertAlign w:val="subscript"/>
        </w:rPr>
        <w:t>ц</w:t>
      </w:r>
      <w:r w:rsidRPr="00597F31">
        <w:rPr>
          <w:b/>
          <w:sz w:val="28"/>
          <w:vertAlign w:val="subscript"/>
        </w:rPr>
        <w:t xml:space="preserve"> </w:t>
      </w:r>
      <w:r w:rsidRPr="00597F31">
        <w:rPr>
          <w:b/>
          <w:sz w:val="28"/>
        </w:rPr>
        <w:t xml:space="preserve"> =  </w:t>
      </w:r>
      <w:r>
        <w:rPr>
          <w:b/>
          <w:sz w:val="28"/>
          <w:lang w:val="en-US"/>
        </w:rPr>
        <w:t>y</w:t>
      </w:r>
      <w:r>
        <w:rPr>
          <w:b/>
          <w:sz w:val="28"/>
          <w:vertAlign w:val="subscript"/>
          <w:lang w:val="en-US"/>
        </w:rPr>
        <w:t>i</w:t>
      </w:r>
      <w:r w:rsidRPr="00597F31">
        <w:rPr>
          <w:b/>
          <w:sz w:val="28"/>
          <w:vertAlign w:val="subscript"/>
        </w:rPr>
        <w:t xml:space="preserve"> </w:t>
      </w:r>
      <w:r w:rsidRPr="00597F31">
        <w:rPr>
          <w:b/>
          <w:sz w:val="28"/>
        </w:rPr>
        <w:t xml:space="preserve">/ </w:t>
      </w:r>
      <w:r>
        <w:rPr>
          <w:b/>
          <w:sz w:val="28"/>
          <w:lang w:val="en-US"/>
        </w:rPr>
        <w:t>y</w:t>
      </w:r>
      <w:r>
        <w:rPr>
          <w:b/>
          <w:sz w:val="28"/>
          <w:vertAlign w:val="subscript"/>
          <w:lang w:val="en-US"/>
        </w:rPr>
        <w:t>i</w:t>
      </w:r>
      <w:r w:rsidRPr="00597F31">
        <w:rPr>
          <w:b/>
          <w:sz w:val="28"/>
          <w:vertAlign w:val="subscript"/>
        </w:rPr>
        <w:t>-1</w:t>
      </w:r>
    </w:p>
    <w:p w:rsidR="00D70980" w:rsidRDefault="00D70980">
      <w:pPr>
        <w:tabs>
          <w:tab w:val="num" w:pos="0"/>
        </w:tabs>
        <w:spacing w:line="360" w:lineRule="auto"/>
        <w:ind w:firstLine="709"/>
        <w:jc w:val="center"/>
        <w:rPr>
          <w:b/>
          <w:sz w:val="28"/>
        </w:rPr>
      </w:pPr>
      <w:r>
        <w:rPr>
          <w:b/>
          <w:sz w:val="28"/>
        </w:rPr>
        <w:t>ТР</w:t>
      </w:r>
      <w:r>
        <w:rPr>
          <w:b/>
          <w:sz w:val="28"/>
          <w:vertAlign w:val="subscript"/>
        </w:rPr>
        <w:t>ц(2 кв. 2003)</w:t>
      </w:r>
      <w:r>
        <w:rPr>
          <w:b/>
          <w:sz w:val="28"/>
        </w:rPr>
        <w:t xml:space="preserve"> =  10663,7/11695 = 0,912</w:t>
      </w:r>
    </w:p>
    <w:p w:rsidR="00D70980" w:rsidRDefault="00D70980">
      <w:pPr>
        <w:tabs>
          <w:tab w:val="num" w:pos="0"/>
        </w:tabs>
        <w:spacing w:line="360" w:lineRule="auto"/>
        <w:ind w:firstLine="709"/>
        <w:jc w:val="center"/>
        <w:rPr>
          <w:b/>
          <w:sz w:val="28"/>
        </w:rPr>
      </w:pPr>
      <w:r>
        <w:rPr>
          <w:b/>
          <w:sz w:val="28"/>
        </w:rPr>
        <w:t>ТР</w:t>
      </w:r>
      <w:r>
        <w:rPr>
          <w:b/>
          <w:sz w:val="28"/>
          <w:vertAlign w:val="subscript"/>
        </w:rPr>
        <w:t>ц(3 кв. 2003)</w:t>
      </w:r>
      <w:r>
        <w:rPr>
          <w:b/>
          <w:sz w:val="28"/>
        </w:rPr>
        <w:t xml:space="preserve"> =  11757,7/10663,7 = 1,102</w:t>
      </w:r>
    </w:p>
    <w:p w:rsidR="00D70980" w:rsidRDefault="00D70980">
      <w:pPr>
        <w:tabs>
          <w:tab w:val="num" w:pos="0"/>
        </w:tabs>
        <w:spacing w:line="360" w:lineRule="auto"/>
        <w:ind w:firstLine="709"/>
        <w:jc w:val="center"/>
        <w:rPr>
          <w:b/>
          <w:sz w:val="28"/>
        </w:rPr>
      </w:pPr>
      <w:r>
        <w:rPr>
          <w:b/>
          <w:sz w:val="28"/>
        </w:rPr>
        <w:t>ТР</w:t>
      </w:r>
      <w:r>
        <w:rPr>
          <w:b/>
          <w:sz w:val="28"/>
          <w:vertAlign w:val="subscript"/>
        </w:rPr>
        <w:t>ц(4 кв. 2003)</w:t>
      </w:r>
      <w:r>
        <w:rPr>
          <w:b/>
          <w:sz w:val="28"/>
        </w:rPr>
        <w:t xml:space="preserve"> = 11943,6/11757,7 = 1,015</w:t>
      </w:r>
    </w:p>
    <w:p w:rsidR="00D70980" w:rsidRDefault="00D70980">
      <w:pPr>
        <w:tabs>
          <w:tab w:val="num" w:pos="0"/>
        </w:tabs>
        <w:spacing w:line="360" w:lineRule="auto"/>
        <w:ind w:firstLine="567"/>
        <w:jc w:val="both"/>
        <w:rPr>
          <w:sz w:val="28"/>
        </w:rPr>
      </w:pPr>
      <w:r>
        <w:rPr>
          <w:sz w:val="28"/>
        </w:rPr>
        <w:t>Базисные темпы роста показывают, что по сравнению с базисным 1 кварталом 2003 года происходил рост товарооборота предприятия, который в 4 - м квартале 2003 года составил 102,1 % от уровня базисного года. Цепные темпы роста показывают, что в объеме товарооборота предприятия имело место колебание поквартальных темпов роста: 0,912&lt;1,102&gt;1,015.</w:t>
      </w:r>
    </w:p>
    <w:p w:rsidR="00D70980" w:rsidRDefault="00D70980">
      <w:pPr>
        <w:pStyle w:val="a5"/>
        <w:spacing w:line="360" w:lineRule="auto"/>
        <w:ind w:firstLine="567"/>
        <w:jc w:val="both"/>
        <w:rPr>
          <w:sz w:val="28"/>
        </w:rPr>
      </w:pPr>
      <w:r>
        <w:rPr>
          <w:sz w:val="28"/>
        </w:rPr>
        <w:tab/>
        <w:t>Между базисными и цепными темпами роста существует взаимосвязь: произведение последовательных цепных темпов роста равно базисному темпу роста последнего периода ряда динамики. Проверим это на наших показателях.</w:t>
      </w:r>
    </w:p>
    <w:p w:rsidR="00D70980" w:rsidRDefault="00D70980">
      <w:pPr>
        <w:tabs>
          <w:tab w:val="num" w:pos="0"/>
        </w:tabs>
        <w:spacing w:line="360" w:lineRule="auto"/>
        <w:jc w:val="center"/>
        <w:rPr>
          <w:b/>
          <w:sz w:val="28"/>
        </w:rPr>
      </w:pPr>
      <w:r>
        <w:rPr>
          <w:b/>
          <w:sz w:val="28"/>
        </w:rPr>
        <w:t>ТР</w:t>
      </w:r>
      <w:r>
        <w:rPr>
          <w:b/>
          <w:sz w:val="28"/>
          <w:vertAlign w:val="subscript"/>
        </w:rPr>
        <w:t>б(4 кв. 2003)</w:t>
      </w:r>
      <w:r>
        <w:rPr>
          <w:b/>
          <w:sz w:val="28"/>
        </w:rPr>
        <w:t xml:space="preserve"> =  </w:t>
      </w:r>
      <w:r>
        <w:rPr>
          <w:b/>
          <w:sz w:val="28"/>
          <w:lang w:val="en-US"/>
        </w:rPr>
        <w:t>TP</w:t>
      </w:r>
      <w:r>
        <w:rPr>
          <w:b/>
          <w:sz w:val="28"/>
          <w:vertAlign w:val="subscript"/>
        </w:rPr>
        <w:t>ц(2 кв. 2003)</w:t>
      </w:r>
      <w:r>
        <w:rPr>
          <w:b/>
          <w:sz w:val="28"/>
        </w:rPr>
        <w:t xml:space="preserve">* </w:t>
      </w:r>
      <w:r>
        <w:rPr>
          <w:b/>
          <w:sz w:val="28"/>
          <w:lang w:val="en-US"/>
        </w:rPr>
        <w:t>TP</w:t>
      </w:r>
      <w:r>
        <w:rPr>
          <w:b/>
          <w:sz w:val="28"/>
          <w:vertAlign w:val="subscript"/>
        </w:rPr>
        <w:t>ц(3 кв. 2003)</w:t>
      </w:r>
      <w:r>
        <w:rPr>
          <w:b/>
          <w:sz w:val="28"/>
        </w:rPr>
        <w:t xml:space="preserve">* </w:t>
      </w:r>
      <w:r>
        <w:rPr>
          <w:b/>
          <w:sz w:val="28"/>
          <w:lang w:val="en-US"/>
        </w:rPr>
        <w:t>TP</w:t>
      </w:r>
      <w:r>
        <w:rPr>
          <w:b/>
          <w:sz w:val="28"/>
          <w:vertAlign w:val="subscript"/>
        </w:rPr>
        <w:t xml:space="preserve">ц(4 кв. 2003) </w:t>
      </w:r>
    </w:p>
    <w:p w:rsidR="00D70980" w:rsidRDefault="00D70980">
      <w:pPr>
        <w:tabs>
          <w:tab w:val="num" w:pos="0"/>
        </w:tabs>
        <w:spacing w:line="360" w:lineRule="auto"/>
        <w:jc w:val="center"/>
        <w:rPr>
          <w:b/>
          <w:sz w:val="28"/>
        </w:rPr>
      </w:pPr>
      <w:r>
        <w:rPr>
          <w:b/>
          <w:sz w:val="28"/>
        </w:rPr>
        <w:t>1,021 = 0,912*1,102*1,015</w:t>
      </w:r>
    </w:p>
    <w:p w:rsidR="00D70980" w:rsidRDefault="00D70980">
      <w:pPr>
        <w:pStyle w:val="4"/>
        <w:tabs>
          <w:tab w:val="num" w:pos="0"/>
        </w:tabs>
        <w:jc w:val="center"/>
        <w:rPr>
          <w:b/>
          <w:u w:val="single"/>
        </w:rPr>
      </w:pPr>
      <w:r>
        <w:rPr>
          <w:b/>
          <w:u w:val="single"/>
        </w:rPr>
        <w:t>Темп прироста</w:t>
      </w:r>
    </w:p>
    <w:p w:rsidR="00D70980" w:rsidRDefault="00D70980">
      <w:pPr>
        <w:tabs>
          <w:tab w:val="num" w:pos="0"/>
        </w:tabs>
        <w:spacing w:line="360" w:lineRule="auto"/>
        <w:ind w:firstLine="567"/>
        <w:jc w:val="both"/>
        <w:rPr>
          <w:sz w:val="28"/>
        </w:rPr>
      </w:pPr>
      <w:r>
        <w:rPr>
          <w:sz w:val="28"/>
        </w:rPr>
        <w:t>Темпы прироста характеризуют абсолютный темп приростов в относительных величинах. Исчисленный в процентах темп прироста показывает, на сколько процентов изменился сравниваемый уровень с уровнем, принятым за базу сравнения.</w:t>
      </w:r>
    </w:p>
    <w:p w:rsidR="00D70980" w:rsidRDefault="00D70980">
      <w:pPr>
        <w:spacing w:line="360" w:lineRule="auto"/>
        <w:ind w:firstLine="567"/>
        <w:rPr>
          <w:sz w:val="28"/>
        </w:rPr>
      </w:pPr>
      <w:r>
        <w:rPr>
          <w:sz w:val="28"/>
        </w:rPr>
        <w:t>Базисный темп прироста ТПР</w:t>
      </w:r>
      <w:r>
        <w:rPr>
          <w:sz w:val="28"/>
          <w:vertAlign w:val="subscript"/>
        </w:rPr>
        <w:t>б</w:t>
      </w:r>
      <w:r>
        <w:rPr>
          <w:sz w:val="28"/>
        </w:rPr>
        <w:t xml:space="preserve"> вычисляется делением сравниваемого базисного абсолютного прироста ∆</w:t>
      </w:r>
      <w:r>
        <w:rPr>
          <w:sz w:val="28"/>
          <w:vertAlign w:val="subscript"/>
        </w:rPr>
        <w:t>б</w:t>
      </w:r>
      <w:r>
        <w:rPr>
          <w:sz w:val="28"/>
        </w:rPr>
        <w:t xml:space="preserve"> на базисный уровень у</w:t>
      </w:r>
      <w:r>
        <w:rPr>
          <w:sz w:val="28"/>
          <w:vertAlign w:val="subscript"/>
        </w:rPr>
        <w:t>0</w:t>
      </w:r>
      <w:r>
        <w:rPr>
          <w:sz w:val="28"/>
        </w:rPr>
        <w:t>:</w:t>
      </w:r>
    </w:p>
    <w:p w:rsidR="00D70980" w:rsidRDefault="00D70980">
      <w:pPr>
        <w:spacing w:line="360" w:lineRule="auto"/>
        <w:ind w:firstLine="735"/>
        <w:jc w:val="center"/>
        <w:rPr>
          <w:b/>
          <w:sz w:val="28"/>
          <w:vertAlign w:val="subscript"/>
        </w:rPr>
      </w:pPr>
      <w:r>
        <w:rPr>
          <w:b/>
          <w:sz w:val="28"/>
        </w:rPr>
        <w:t>ТПР</w:t>
      </w:r>
      <w:r>
        <w:rPr>
          <w:b/>
          <w:sz w:val="28"/>
          <w:vertAlign w:val="subscript"/>
        </w:rPr>
        <w:t>б</w:t>
      </w:r>
      <w:r>
        <w:rPr>
          <w:b/>
          <w:sz w:val="28"/>
        </w:rPr>
        <w:t xml:space="preserve">  =  ∆</w:t>
      </w:r>
      <w:r>
        <w:rPr>
          <w:b/>
          <w:sz w:val="28"/>
          <w:vertAlign w:val="subscript"/>
        </w:rPr>
        <w:t>б</w:t>
      </w:r>
      <w:r>
        <w:rPr>
          <w:b/>
          <w:sz w:val="28"/>
        </w:rPr>
        <w:t xml:space="preserve"> / у</w:t>
      </w:r>
      <w:r>
        <w:rPr>
          <w:b/>
          <w:sz w:val="28"/>
          <w:vertAlign w:val="subscript"/>
        </w:rPr>
        <w:t>0</w:t>
      </w:r>
    </w:p>
    <w:p w:rsidR="00D70980" w:rsidRDefault="00D70980">
      <w:pPr>
        <w:spacing w:line="360" w:lineRule="auto"/>
        <w:ind w:firstLine="708"/>
        <w:jc w:val="center"/>
        <w:rPr>
          <w:b/>
          <w:sz w:val="28"/>
        </w:rPr>
      </w:pPr>
      <w:r>
        <w:rPr>
          <w:b/>
          <w:sz w:val="28"/>
        </w:rPr>
        <w:t>ТПР</w:t>
      </w:r>
      <w:r>
        <w:rPr>
          <w:b/>
          <w:sz w:val="28"/>
          <w:vertAlign w:val="subscript"/>
        </w:rPr>
        <w:t>б(2 кв. 2003)</w:t>
      </w:r>
      <w:r>
        <w:rPr>
          <w:b/>
          <w:sz w:val="28"/>
        </w:rPr>
        <w:t xml:space="preserve"> =  -1031,3/11695 = -0,0881 = -8,81%</w:t>
      </w:r>
    </w:p>
    <w:p w:rsidR="00D70980" w:rsidRDefault="00D70980">
      <w:pPr>
        <w:spacing w:line="360" w:lineRule="auto"/>
        <w:ind w:firstLine="735"/>
        <w:jc w:val="center"/>
        <w:rPr>
          <w:b/>
          <w:sz w:val="28"/>
        </w:rPr>
      </w:pPr>
      <w:r>
        <w:rPr>
          <w:b/>
          <w:sz w:val="28"/>
        </w:rPr>
        <w:t>ТПР</w:t>
      </w:r>
      <w:r>
        <w:rPr>
          <w:b/>
          <w:sz w:val="28"/>
          <w:vertAlign w:val="subscript"/>
        </w:rPr>
        <w:t>б(3 кв. 2003)</w:t>
      </w:r>
      <w:r>
        <w:rPr>
          <w:b/>
          <w:sz w:val="28"/>
        </w:rPr>
        <w:t xml:space="preserve"> = 62,7/11695 = 0,0053 = 0,53%</w:t>
      </w:r>
    </w:p>
    <w:p w:rsidR="00D70980" w:rsidRDefault="00D70980">
      <w:pPr>
        <w:spacing w:line="360" w:lineRule="auto"/>
        <w:ind w:firstLine="708"/>
        <w:jc w:val="center"/>
        <w:rPr>
          <w:b/>
          <w:sz w:val="28"/>
        </w:rPr>
      </w:pPr>
      <w:r>
        <w:rPr>
          <w:b/>
          <w:sz w:val="28"/>
        </w:rPr>
        <w:t>ТПР</w:t>
      </w:r>
      <w:r>
        <w:rPr>
          <w:b/>
          <w:sz w:val="28"/>
          <w:vertAlign w:val="subscript"/>
        </w:rPr>
        <w:t>б(4 кв. 2003)</w:t>
      </w:r>
      <w:r>
        <w:rPr>
          <w:b/>
          <w:sz w:val="28"/>
        </w:rPr>
        <w:t xml:space="preserve"> = 248,6/11695 = 0,0212 = 2,12%</w:t>
      </w:r>
    </w:p>
    <w:p w:rsidR="00D70980" w:rsidRDefault="00D70980">
      <w:pPr>
        <w:spacing w:line="360" w:lineRule="auto"/>
        <w:ind w:firstLine="567"/>
        <w:rPr>
          <w:sz w:val="28"/>
        </w:rPr>
      </w:pPr>
      <w:r>
        <w:rPr>
          <w:sz w:val="28"/>
        </w:rPr>
        <w:t>Цепной темп прироста ТПР</w:t>
      </w:r>
      <w:r>
        <w:rPr>
          <w:sz w:val="28"/>
          <w:vertAlign w:val="subscript"/>
        </w:rPr>
        <w:t>ц</w:t>
      </w:r>
      <w:r>
        <w:rPr>
          <w:sz w:val="28"/>
        </w:rPr>
        <w:t xml:space="preserve"> – это отношение сравниваемого цепного абсолютного прироста ∆</w:t>
      </w:r>
      <w:r>
        <w:rPr>
          <w:sz w:val="28"/>
          <w:vertAlign w:val="subscript"/>
        </w:rPr>
        <w:t>ц</w:t>
      </w:r>
      <w:r>
        <w:rPr>
          <w:sz w:val="28"/>
        </w:rPr>
        <w:t xml:space="preserve"> к предыдущему уровню </w:t>
      </w:r>
      <w:r>
        <w:rPr>
          <w:sz w:val="28"/>
          <w:lang w:val="en-US"/>
        </w:rPr>
        <w:t>y</w:t>
      </w:r>
      <w:r>
        <w:rPr>
          <w:sz w:val="28"/>
          <w:vertAlign w:val="subscript"/>
          <w:lang w:val="en-US"/>
        </w:rPr>
        <w:t>i</w:t>
      </w:r>
      <w:r>
        <w:rPr>
          <w:sz w:val="28"/>
          <w:vertAlign w:val="subscript"/>
        </w:rPr>
        <w:t>-1</w:t>
      </w:r>
      <w:r>
        <w:rPr>
          <w:sz w:val="28"/>
        </w:rPr>
        <w:t>:</w:t>
      </w:r>
    </w:p>
    <w:p w:rsidR="00D70980" w:rsidRDefault="00D70980">
      <w:pPr>
        <w:spacing w:line="360" w:lineRule="auto"/>
        <w:ind w:firstLine="735"/>
        <w:jc w:val="center"/>
        <w:rPr>
          <w:b/>
          <w:sz w:val="28"/>
          <w:vertAlign w:val="subscript"/>
        </w:rPr>
      </w:pPr>
      <w:r>
        <w:rPr>
          <w:b/>
          <w:sz w:val="28"/>
        </w:rPr>
        <w:t>ТПР</w:t>
      </w:r>
      <w:r>
        <w:rPr>
          <w:b/>
          <w:sz w:val="28"/>
          <w:vertAlign w:val="subscript"/>
        </w:rPr>
        <w:t>ц</w:t>
      </w:r>
      <w:r>
        <w:rPr>
          <w:b/>
          <w:sz w:val="28"/>
        </w:rPr>
        <w:t xml:space="preserve"> = ∆</w:t>
      </w:r>
      <w:r>
        <w:rPr>
          <w:b/>
          <w:sz w:val="28"/>
          <w:vertAlign w:val="subscript"/>
        </w:rPr>
        <w:t>ц</w:t>
      </w:r>
      <w:r>
        <w:rPr>
          <w:b/>
          <w:sz w:val="28"/>
        </w:rPr>
        <w:t xml:space="preserve"> / </w:t>
      </w:r>
      <w:r>
        <w:rPr>
          <w:b/>
          <w:sz w:val="28"/>
          <w:lang w:val="en-US"/>
        </w:rPr>
        <w:t>y</w:t>
      </w:r>
      <w:r>
        <w:rPr>
          <w:b/>
          <w:sz w:val="28"/>
          <w:vertAlign w:val="subscript"/>
          <w:lang w:val="en-US"/>
        </w:rPr>
        <w:t>i</w:t>
      </w:r>
      <w:r>
        <w:rPr>
          <w:b/>
          <w:sz w:val="28"/>
          <w:vertAlign w:val="subscript"/>
        </w:rPr>
        <w:t>-1</w:t>
      </w:r>
    </w:p>
    <w:p w:rsidR="00D70980" w:rsidRDefault="00D70980">
      <w:pPr>
        <w:spacing w:line="360" w:lineRule="auto"/>
        <w:ind w:firstLine="708"/>
        <w:jc w:val="center"/>
        <w:rPr>
          <w:b/>
          <w:sz w:val="28"/>
        </w:rPr>
      </w:pPr>
      <w:r>
        <w:rPr>
          <w:b/>
          <w:sz w:val="28"/>
        </w:rPr>
        <w:t>ТПР</w:t>
      </w:r>
      <w:r>
        <w:rPr>
          <w:b/>
          <w:sz w:val="28"/>
          <w:vertAlign w:val="subscript"/>
        </w:rPr>
        <w:t>ц(2 кв. 2003)</w:t>
      </w:r>
      <w:r>
        <w:rPr>
          <w:b/>
          <w:sz w:val="28"/>
        </w:rPr>
        <w:t xml:space="preserve"> = -1031,3/11695 = -0,0881 = -8,81%</w:t>
      </w:r>
    </w:p>
    <w:p w:rsidR="00D70980" w:rsidRDefault="00D70980">
      <w:pPr>
        <w:spacing w:line="360" w:lineRule="auto"/>
        <w:ind w:firstLine="735"/>
        <w:jc w:val="center"/>
        <w:rPr>
          <w:b/>
          <w:sz w:val="28"/>
        </w:rPr>
      </w:pPr>
      <w:r>
        <w:rPr>
          <w:b/>
          <w:sz w:val="28"/>
        </w:rPr>
        <w:t>ТПР</w:t>
      </w:r>
      <w:r>
        <w:rPr>
          <w:b/>
          <w:sz w:val="28"/>
          <w:vertAlign w:val="subscript"/>
        </w:rPr>
        <w:t>ц(3 кв. 2003)</w:t>
      </w:r>
      <w:r>
        <w:rPr>
          <w:b/>
          <w:sz w:val="28"/>
        </w:rPr>
        <w:t xml:space="preserve"> = 62,7/10663,7 = 0,0059 = 0,59%</w:t>
      </w:r>
    </w:p>
    <w:p w:rsidR="00D70980" w:rsidRDefault="00D70980">
      <w:pPr>
        <w:spacing w:line="360" w:lineRule="auto"/>
        <w:ind w:firstLine="708"/>
        <w:jc w:val="center"/>
        <w:rPr>
          <w:b/>
          <w:sz w:val="28"/>
        </w:rPr>
      </w:pPr>
      <w:r>
        <w:rPr>
          <w:b/>
          <w:sz w:val="28"/>
        </w:rPr>
        <w:t>ТПР</w:t>
      </w:r>
      <w:r>
        <w:rPr>
          <w:b/>
          <w:sz w:val="28"/>
          <w:vertAlign w:val="subscript"/>
        </w:rPr>
        <w:t>ц(4 кв. 2003)</w:t>
      </w:r>
      <w:r>
        <w:rPr>
          <w:b/>
          <w:sz w:val="28"/>
        </w:rPr>
        <w:t xml:space="preserve"> = 248,6/11757,7 = 0,0211 = 2,11%</w:t>
      </w:r>
    </w:p>
    <w:p w:rsidR="00D70980" w:rsidRDefault="00D70980">
      <w:pPr>
        <w:spacing w:line="360" w:lineRule="auto"/>
        <w:ind w:firstLine="567"/>
        <w:rPr>
          <w:sz w:val="28"/>
        </w:rPr>
      </w:pPr>
      <w:r>
        <w:rPr>
          <w:sz w:val="28"/>
        </w:rPr>
        <w:t>Положительный знак темпа прироста характеризует относительное увеличение прироста уровня ряда динамики. Значит, в 3-м квартале 2003 году произошло увеличение объема товарооборота предприятия на 0,53% по сравнению с базисным 1-м кварталом 2003 годом (</w:t>
      </w:r>
      <w:r>
        <w:rPr>
          <w:b/>
          <w:sz w:val="28"/>
        </w:rPr>
        <w:t>ТПР</w:t>
      </w:r>
      <w:r>
        <w:rPr>
          <w:b/>
          <w:sz w:val="28"/>
          <w:vertAlign w:val="subscript"/>
        </w:rPr>
        <w:t>б(3 кв. 2003)</w:t>
      </w:r>
      <w:r>
        <w:rPr>
          <w:b/>
          <w:sz w:val="28"/>
        </w:rPr>
        <w:t xml:space="preserve"> = </w:t>
      </w:r>
      <w:r>
        <w:rPr>
          <w:sz w:val="28"/>
        </w:rPr>
        <w:t>0,0053) и на 0,59% по сравнению со 2-м кварталом 2003 года (</w:t>
      </w:r>
      <w:r>
        <w:rPr>
          <w:b/>
          <w:sz w:val="28"/>
        </w:rPr>
        <w:t>ТПР</w:t>
      </w:r>
      <w:r>
        <w:rPr>
          <w:b/>
          <w:sz w:val="28"/>
          <w:vertAlign w:val="subscript"/>
        </w:rPr>
        <w:t>ц(3 кв. 2003)</w:t>
      </w:r>
      <w:r>
        <w:rPr>
          <w:b/>
          <w:sz w:val="28"/>
        </w:rPr>
        <w:t xml:space="preserve"> = </w:t>
      </w:r>
      <w:r>
        <w:rPr>
          <w:sz w:val="28"/>
        </w:rPr>
        <w:t>0,0059).</w:t>
      </w:r>
    </w:p>
    <w:p w:rsidR="00D70980" w:rsidRDefault="00D70980">
      <w:pPr>
        <w:tabs>
          <w:tab w:val="num" w:pos="0"/>
        </w:tabs>
        <w:spacing w:line="360" w:lineRule="auto"/>
        <w:ind w:firstLine="567"/>
        <w:rPr>
          <w:sz w:val="28"/>
        </w:rPr>
      </w:pPr>
      <w:r>
        <w:rPr>
          <w:sz w:val="28"/>
        </w:rPr>
        <w:tab/>
        <w:t>Также между показателями темпа роста и темпа прироста существует взаимосвязь:</w:t>
      </w:r>
    </w:p>
    <w:p w:rsidR="00D70980" w:rsidRDefault="00D70980">
      <w:pPr>
        <w:pStyle w:val="1"/>
      </w:pPr>
      <w:r>
        <w:t>ТПР = ТР - 1</w:t>
      </w:r>
    </w:p>
    <w:p w:rsidR="00D70980" w:rsidRDefault="00D70980">
      <w:pPr>
        <w:spacing w:line="360" w:lineRule="auto"/>
        <w:ind w:firstLine="567"/>
        <w:rPr>
          <w:sz w:val="28"/>
        </w:rPr>
      </w:pPr>
      <w:r>
        <w:rPr>
          <w:sz w:val="28"/>
        </w:rPr>
        <w:t>Проверим это, подставив полученные в результате вычислений данные:</w:t>
      </w:r>
    </w:p>
    <w:p w:rsidR="00D70980" w:rsidRDefault="00D70980">
      <w:pPr>
        <w:spacing w:line="360" w:lineRule="auto"/>
        <w:ind w:firstLine="708"/>
        <w:jc w:val="center"/>
        <w:rPr>
          <w:b/>
          <w:sz w:val="28"/>
        </w:rPr>
      </w:pPr>
      <w:r>
        <w:rPr>
          <w:b/>
          <w:sz w:val="28"/>
        </w:rPr>
        <w:t>ТПР</w:t>
      </w:r>
      <w:r>
        <w:rPr>
          <w:b/>
          <w:sz w:val="28"/>
          <w:vertAlign w:val="subscript"/>
        </w:rPr>
        <w:t>б(3 кв. 2003)</w:t>
      </w:r>
      <w:r>
        <w:rPr>
          <w:b/>
          <w:sz w:val="28"/>
        </w:rPr>
        <w:t>= ТР</w:t>
      </w:r>
      <w:r>
        <w:rPr>
          <w:b/>
          <w:sz w:val="28"/>
          <w:vertAlign w:val="subscript"/>
        </w:rPr>
        <w:t>б(3 кв. 2003)</w:t>
      </w:r>
      <w:r>
        <w:rPr>
          <w:b/>
          <w:sz w:val="28"/>
        </w:rPr>
        <w:t>-1</w:t>
      </w:r>
    </w:p>
    <w:p w:rsidR="00D70980" w:rsidRDefault="00D70980">
      <w:pPr>
        <w:tabs>
          <w:tab w:val="num" w:pos="0"/>
        </w:tabs>
        <w:spacing w:line="360" w:lineRule="auto"/>
        <w:jc w:val="center"/>
        <w:rPr>
          <w:b/>
          <w:sz w:val="28"/>
        </w:rPr>
      </w:pPr>
      <w:r>
        <w:rPr>
          <w:b/>
          <w:sz w:val="28"/>
        </w:rPr>
        <w:t>0,0053 = 1,0053 - 1</w:t>
      </w:r>
    </w:p>
    <w:p w:rsidR="00D70980" w:rsidRDefault="00D70980">
      <w:pPr>
        <w:pStyle w:val="a4"/>
        <w:rPr>
          <w:rFonts w:ascii="Times New Roman" w:hAnsi="Times New Roman"/>
          <w:i/>
          <w:u w:val="single"/>
        </w:rPr>
      </w:pPr>
      <w:r>
        <w:rPr>
          <w:rFonts w:ascii="Times New Roman" w:hAnsi="Times New Roman"/>
          <w:i/>
          <w:u w:val="single"/>
        </w:rPr>
        <w:t>Средние товарные запасы за конкретный период времени</w:t>
      </w:r>
    </w:p>
    <w:p w:rsidR="00D70980" w:rsidRDefault="00D70980">
      <w:pPr>
        <w:spacing w:line="360" w:lineRule="auto"/>
        <w:ind w:firstLine="567"/>
        <w:jc w:val="both"/>
        <w:rPr>
          <w:sz w:val="28"/>
        </w:rPr>
      </w:pPr>
      <w:r>
        <w:rPr>
          <w:sz w:val="28"/>
        </w:rPr>
        <w:t>Объем запасов товаров учитывается на определенный момент времени, и в этой связи они являются моментной величиной. Помимо этого в процессе оборота товарные запасы колеблются как в результате аритмичности поставок, так и под воздействием изменений рыночной ситуации. Все это не дает возможности оценить их уровень и заставляет исследователя прибегать к расчету средних товарных запасов. В зависимости от объема информации средние товарные запасы могут быть рассчитаны по формуле простой средней арифметической, если имеются данные об их фактическом объеме на начало (З</w:t>
      </w:r>
      <w:r>
        <w:rPr>
          <w:sz w:val="28"/>
          <w:vertAlign w:val="subscript"/>
        </w:rPr>
        <w:t>н</w:t>
      </w:r>
      <w:r>
        <w:rPr>
          <w:sz w:val="28"/>
        </w:rPr>
        <w:t>) и конец (З</w:t>
      </w:r>
      <w:r>
        <w:rPr>
          <w:sz w:val="28"/>
          <w:vertAlign w:val="subscript"/>
        </w:rPr>
        <w:t>к</w:t>
      </w:r>
      <w:r>
        <w:rPr>
          <w:sz w:val="28"/>
        </w:rPr>
        <w:t>) месяца:</w:t>
      </w:r>
    </w:p>
    <w:p w:rsidR="00D70980" w:rsidRDefault="00D70980">
      <w:pPr>
        <w:spacing w:line="360" w:lineRule="auto"/>
        <w:ind w:firstLine="567"/>
        <w:jc w:val="both"/>
        <w:rPr>
          <w:sz w:val="28"/>
        </w:rPr>
      </w:pPr>
    </w:p>
    <w:p w:rsidR="00D70980" w:rsidRDefault="00ED6BC7">
      <w:pPr>
        <w:spacing w:line="360" w:lineRule="auto"/>
        <w:rPr>
          <w:b/>
          <w:sz w:val="28"/>
        </w:rPr>
      </w:pPr>
      <w:r>
        <w:rPr>
          <w:noProof/>
        </w:rPr>
        <w:pict>
          <v:line id="_x0000_s1086" style="position:absolute;z-index:251652096" from="51.5pt,.9pt" to="58.7pt,.9pt" o:allowincell="f"/>
        </w:pict>
      </w:r>
      <w:r>
        <w:rPr>
          <w:noProof/>
        </w:rPr>
        <w:pict>
          <v:line id="_x0000_s1087" style="position:absolute;z-index:251653120" from="22.7pt,19.95pt" to="29.9pt,19.95pt" o:allowincell="f"/>
        </w:pict>
      </w:r>
      <w:r w:rsidR="00D70980">
        <w:rPr>
          <w:b/>
          <w:sz w:val="28"/>
        </w:rPr>
        <w:t xml:space="preserve">               З</w:t>
      </w:r>
      <w:r w:rsidR="00D70980">
        <w:rPr>
          <w:b/>
          <w:sz w:val="28"/>
          <w:vertAlign w:val="subscript"/>
        </w:rPr>
        <w:t>мес</w:t>
      </w:r>
      <w:r w:rsidR="00D70980">
        <w:rPr>
          <w:b/>
          <w:sz w:val="28"/>
        </w:rPr>
        <w:t>=З</w:t>
      </w:r>
      <w:r w:rsidR="00D70980">
        <w:rPr>
          <w:b/>
          <w:sz w:val="28"/>
          <w:vertAlign w:val="subscript"/>
        </w:rPr>
        <w:t>н</w:t>
      </w:r>
      <w:r w:rsidR="00D70980">
        <w:rPr>
          <w:b/>
          <w:sz w:val="28"/>
        </w:rPr>
        <w:t>+З</w:t>
      </w:r>
      <w:r w:rsidR="00D70980">
        <w:rPr>
          <w:b/>
          <w:sz w:val="28"/>
          <w:vertAlign w:val="subscript"/>
        </w:rPr>
        <w:t>к</w:t>
      </w:r>
      <w:r w:rsidR="00D70980">
        <w:rPr>
          <w:b/>
          <w:sz w:val="28"/>
        </w:rPr>
        <w:t xml:space="preserve"> /2 = (4235 + 3608) /2= 7843/2 = 3921,5 тыс. руб.,</w:t>
      </w:r>
    </w:p>
    <w:p w:rsidR="00D70980" w:rsidRDefault="00D70980">
      <w:pPr>
        <w:spacing w:line="360" w:lineRule="auto"/>
        <w:jc w:val="both"/>
        <w:rPr>
          <w:sz w:val="28"/>
        </w:rPr>
      </w:pPr>
      <w:r>
        <w:rPr>
          <w:sz w:val="28"/>
        </w:rPr>
        <w:t>где З</w:t>
      </w:r>
      <w:r>
        <w:rPr>
          <w:sz w:val="28"/>
          <w:vertAlign w:val="subscript"/>
        </w:rPr>
        <w:t>мес</w:t>
      </w:r>
      <w:r>
        <w:rPr>
          <w:sz w:val="28"/>
        </w:rPr>
        <w:t xml:space="preserve"> – среднемесячные товарные запасы.</w:t>
      </w:r>
    </w:p>
    <w:p w:rsidR="00D70980" w:rsidRDefault="00D70980">
      <w:pPr>
        <w:pStyle w:val="21"/>
      </w:pPr>
      <w:r>
        <w:t>Итак, средние товарные запасы на каждый из учетных месяцев равняется: 3921.5 тыс. рублей.</w:t>
      </w:r>
    </w:p>
    <w:p w:rsidR="00D70980" w:rsidRDefault="00ED6BC7">
      <w:pPr>
        <w:pStyle w:val="21"/>
      </w:pPr>
      <w:r>
        <w:rPr>
          <w:noProof/>
        </w:rPr>
        <w:pict>
          <v:line id="_x0000_s1088" style="position:absolute;left:0;text-align:left;z-index:251654144" from="137.9pt,69.9pt" to="145.1pt,69.9pt" o:allowincell="f"/>
        </w:pict>
      </w:r>
      <w:r w:rsidR="00D70980">
        <w:t>Или по формуле средней хронологической, если собранные данные о товарных запасах на конец месяца за более длительный промежуток  времени (квартал, полугодие, год):</w:t>
      </w:r>
    </w:p>
    <w:p w:rsidR="00D70980" w:rsidRDefault="00ED6BC7">
      <w:pPr>
        <w:pStyle w:val="21"/>
        <w:jc w:val="center"/>
        <w:rPr>
          <w:b/>
          <w:lang w:val="en-US"/>
        </w:rPr>
      </w:pPr>
      <w:r>
        <w:rPr>
          <w:noProof/>
        </w:rPr>
        <w:pict>
          <v:line id="_x0000_s1089" style="position:absolute;left:0;text-align:left;z-index:251655168" from="29.9pt,22.4pt" to="37.1pt,22.4pt" o:allowincell="f"/>
        </w:pict>
      </w:r>
      <w:r w:rsidR="00D70980">
        <w:rPr>
          <w:b/>
        </w:rPr>
        <w:t xml:space="preserve">    З = ( 1/2*З</w:t>
      </w:r>
      <w:r w:rsidR="00D70980">
        <w:rPr>
          <w:b/>
          <w:vertAlign w:val="subscript"/>
        </w:rPr>
        <w:t>1</w:t>
      </w:r>
      <w:r w:rsidR="00D70980">
        <w:rPr>
          <w:b/>
        </w:rPr>
        <w:t xml:space="preserve"> + З</w:t>
      </w:r>
      <w:r w:rsidR="00D70980">
        <w:rPr>
          <w:b/>
          <w:vertAlign w:val="subscript"/>
        </w:rPr>
        <w:t>2</w:t>
      </w:r>
      <w:r w:rsidR="00D70980">
        <w:rPr>
          <w:b/>
        </w:rPr>
        <w:t xml:space="preserve"> + … + З</w:t>
      </w:r>
      <w:r w:rsidR="00D70980">
        <w:rPr>
          <w:b/>
          <w:vertAlign w:val="subscript"/>
          <w:lang w:val="en-US"/>
        </w:rPr>
        <w:t>n-1</w:t>
      </w:r>
      <w:r w:rsidR="00D70980">
        <w:rPr>
          <w:b/>
          <w:lang w:val="en-US"/>
        </w:rPr>
        <w:t xml:space="preserve"> + 1/2*З</w:t>
      </w:r>
      <w:r w:rsidR="00D70980">
        <w:rPr>
          <w:b/>
          <w:vertAlign w:val="subscript"/>
          <w:lang w:val="en-US"/>
        </w:rPr>
        <w:t>n</w:t>
      </w:r>
      <w:r w:rsidR="00D70980">
        <w:rPr>
          <w:b/>
          <w:lang w:val="en-US"/>
        </w:rPr>
        <w:t>)/(n-1)</w:t>
      </w:r>
    </w:p>
    <w:p w:rsidR="00D70980" w:rsidRDefault="00D70980">
      <w:pPr>
        <w:pStyle w:val="21"/>
        <w:ind w:firstLine="0"/>
      </w:pPr>
      <w:r w:rsidRPr="00597F31">
        <w:t xml:space="preserve">где  З – средние товарные запасы за более длительный, чем месяц период времени;       </w:t>
      </w:r>
      <w:r>
        <w:rPr>
          <w:lang w:val="en-US"/>
        </w:rPr>
        <w:t>n</w:t>
      </w:r>
      <w:r>
        <w:t xml:space="preserve"> – число дат, на которые зарегистрированы запасы.</w:t>
      </w:r>
    </w:p>
    <w:p w:rsidR="00D70980" w:rsidRDefault="00ED6BC7">
      <w:pPr>
        <w:pStyle w:val="21"/>
      </w:pPr>
      <w:r>
        <w:rPr>
          <w:noProof/>
        </w:rPr>
        <w:pict>
          <v:line id="_x0000_s1090" style="position:absolute;left:0;text-align:left;z-index:251656192" from="109.1pt,69pt" to="116.3pt,69pt" o:allowincell="f"/>
        </w:pict>
      </w:r>
      <w:r w:rsidR="00D70980">
        <w:t>Используя результаты среднемесячных товарных запасов, можно рассчитать их средний размер за 1 квартал также по формуле простой средней арифметической:</w:t>
      </w:r>
    </w:p>
    <w:p w:rsidR="00D70980" w:rsidRDefault="00D70980">
      <w:pPr>
        <w:pStyle w:val="21"/>
        <w:jc w:val="center"/>
        <w:rPr>
          <w:b/>
        </w:rPr>
      </w:pPr>
      <w:r>
        <w:rPr>
          <w:b/>
        </w:rPr>
        <w:t xml:space="preserve">   З = (3921,5 + 3730 + 3671,95)/3 = 3774,48 тыс. руб.</w:t>
      </w:r>
    </w:p>
    <w:p w:rsidR="00D70980" w:rsidRDefault="00ED6BC7">
      <w:pPr>
        <w:pStyle w:val="21"/>
      </w:pPr>
      <w:r>
        <w:rPr>
          <w:noProof/>
        </w:rPr>
        <w:pict>
          <v:line id="_x0000_s1091" style="position:absolute;left:0;text-align:left;z-index:251657216" from="87.5pt,44.45pt" to="94.7pt,44.45pt" o:allowincell="f"/>
        </w:pict>
      </w:r>
      <w:r w:rsidR="00D70980">
        <w:t>Среднеквартальные товарные запасы могут быть получены и непосредственно по данным об их объеме за каждый месяц:</w:t>
      </w:r>
    </w:p>
    <w:p w:rsidR="00D70980" w:rsidRDefault="00D70980">
      <w:pPr>
        <w:pStyle w:val="21"/>
        <w:jc w:val="center"/>
        <w:rPr>
          <w:b/>
        </w:rPr>
      </w:pPr>
      <w:r>
        <w:rPr>
          <w:b/>
        </w:rPr>
        <w:t xml:space="preserve">    З = (2117,5 + 3608 + 3852 + 1745,95)/3 = 3774,48 тыс. руб.</w:t>
      </w:r>
    </w:p>
    <w:p w:rsidR="00D70980" w:rsidRDefault="00D70980">
      <w:pPr>
        <w:pStyle w:val="21"/>
        <w:rPr>
          <w:b/>
        </w:rPr>
      </w:pPr>
      <w:r>
        <w:t xml:space="preserve">Как видим, результат получился аналогичный, однако расчет несколько упростился. Итак, среднеквартальные товарные запасы составили: </w:t>
      </w:r>
      <w:r>
        <w:rPr>
          <w:b/>
        </w:rPr>
        <w:t>3774.48 тыс. руб.</w:t>
      </w:r>
    </w:p>
    <w:p w:rsidR="00D70980" w:rsidRDefault="00D70980">
      <w:pPr>
        <w:pStyle w:val="1"/>
        <w:rPr>
          <w:i/>
          <w:u w:val="single"/>
        </w:rPr>
      </w:pPr>
      <w:r>
        <w:rPr>
          <w:i/>
          <w:u w:val="single"/>
        </w:rPr>
        <w:t>Запасоемкость</w:t>
      </w:r>
    </w:p>
    <w:p w:rsidR="00D70980" w:rsidRDefault="00D70980">
      <w:pPr>
        <w:pStyle w:val="a3"/>
        <w:ind w:firstLine="567"/>
        <w:rPr>
          <w:rFonts w:ascii="Times New Roman" w:hAnsi="Times New Roman"/>
        </w:rPr>
      </w:pPr>
      <w:r>
        <w:rPr>
          <w:rFonts w:ascii="Times New Roman" w:hAnsi="Times New Roman"/>
        </w:rPr>
        <w:t>Этот показатель призван устранять влияние фактора размерности торговой организации, предприятия или фирмы с тем, чтобы обеспечить сравнимость уровня товарных запасов. При этом  сходя из положения, что что размер запасов находится в прямой зависимости от объема товарооборота как условие обеспечения непрерывности процесса продажи товаров (естественно, чем больше их реализуется, тем больше при прочих равных условиях должен быть объем запасов товаров). Запасоемкость показывает, сколько товарных запасов приходится на единицу товарооборота:</w:t>
      </w:r>
    </w:p>
    <w:p w:rsidR="00D70980" w:rsidRDefault="00D70980">
      <w:pPr>
        <w:spacing w:line="360" w:lineRule="auto"/>
        <w:jc w:val="center"/>
        <w:rPr>
          <w:sz w:val="28"/>
        </w:rPr>
      </w:pPr>
      <w:r>
        <w:rPr>
          <w:b/>
          <w:sz w:val="28"/>
        </w:rPr>
        <w:t>З</w:t>
      </w:r>
      <w:r>
        <w:rPr>
          <w:b/>
          <w:sz w:val="28"/>
          <w:vertAlign w:val="subscript"/>
        </w:rPr>
        <w:t>е</w:t>
      </w:r>
      <w:r>
        <w:rPr>
          <w:b/>
          <w:sz w:val="28"/>
        </w:rPr>
        <w:t xml:space="preserve"> = З</w:t>
      </w:r>
      <w:r>
        <w:rPr>
          <w:b/>
          <w:sz w:val="28"/>
          <w:vertAlign w:val="subscript"/>
        </w:rPr>
        <w:t>к</w:t>
      </w:r>
      <w:r>
        <w:rPr>
          <w:b/>
          <w:sz w:val="28"/>
        </w:rPr>
        <w:t xml:space="preserve"> / О = (3038/46060) * 1000 = 66 руб.</w:t>
      </w:r>
      <w:r>
        <w:rPr>
          <w:sz w:val="28"/>
        </w:rPr>
        <w:t>,</w:t>
      </w:r>
    </w:p>
    <w:p w:rsidR="00D70980" w:rsidRDefault="00D70980">
      <w:pPr>
        <w:spacing w:line="360" w:lineRule="auto"/>
        <w:jc w:val="both"/>
        <w:rPr>
          <w:sz w:val="28"/>
        </w:rPr>
      </w:pPr>
      <w:r>
        <w:rPr>
          <w:sz w:val="28"/>
        </w:rPr>
        <w:t>где З</w:t>
      </w:r>
      <w:r>
        <w:rPr>
          <w:sz w:val="28"/>
          <w:vertAlign w:val="subscript"/>
        </w:rPr>
        <w:t xml:space="preserve">е </w:t>
      </w:r>
      <w:r>
        <w:rPr>
          <w:sz w:val="28"/>
        </w:rPr>
        <w:t>– запасоемкость;           О – объем товарооборота.</w:t>
      </w:r>
    </w:p>
    <w:p w:rsidR="00D70980" w:rsidRDefault="00D70980">
      <w:pPr>
        <w:pStyle w:val="a3"/>
        <w:ind w:firstLine="567"/>
        <w:rPr>
          <w:rFonts w:ascii="Times New Roman" w:hAnsi="Times New Roman"/>
        </w:rPr>
      </w:pPr>
      <w:r>
        <w:rPr>
          <w:rFonts w:ascii="Times New Roman" w:hAnsi="Times New Roman"/>
        </w:rPr>
        <w:t>Результат расчета показал, что на каждые 1000 рублей товарооборота фирмы приходится 66 руб. товарных запасов.</w:t>
      </w:r>
    </w:p>
    <w:p w:rsidR="00D70980" w:rsidRDefault="00D70980">
      <w:pPr>
        <w:pStyle w:val="1"/>
        <w:rPr>
          <w:i/>
          <w:u w:val="single"/>
        </w:rPr>
      </w:pPr>
      <w:r>
        <w:rPr>
          <w:i/>
          <w:u w:val="single"/>
        </w:rPr>
        <w:t>Обеспеченность товарооборота товарными запасами</w:t>
      </w:r>
    </w:p>
    <w:p w:rsidR="00D70980" w:rsidRDefault="00D70980">
      <w:pPr>
        <w:pStyle w:val="a3"/>
        <w:ind w:firstLine="567"/>
        <w:rPr>
          <w:rFonts w:ascii="Times New Roman" w:hAnsi="Times New Roman"/>
        </w:rPr>
      </w:pPr>
      <w:r>
        <w:rPr>
          <w:rFonts w:ascii="Times New Roman" w:hAnsi="Times New Roman"/>
        </w:rPr>
        <w:t>Этот показатель отражает число дней торговли, на которые хватит товарных запасов до момента их полного истощения. Однако это не означает, что необходимо дожидаться этого момента. Описываемый показатель учитывается в днях (в просторечии он носит название товарных запасов в днях).</w:t>
      </w:r>
    </w:p>
    <w:p w:rsidR="00D70980" w:rsidRPr="00597F31" w:rsidRDefault="00D70980">
      <w:pPr>
        <w:spacing w:line="360" w:lineRule="auto"/>
        <w:jc w:val="center"/>
        <w:rPr>
          <w:b/>
          <w:sz w:val="28"/>
        </w:rPr>
      </w:pPr>
      <w:r>
        <w:rPr>
          <w:b/>
          <w:sz w:val="28"/>
        </w:rPr>
        <w:t>Зо</w:t>
      </w:r>
      <w:r>
        <w:rPr>
          <w:b/>
          <w:sz w:val="28"/>
          <w:vertAlign w:val="subscript"/>
          <w:lang w:val="en-US"/>
        </w:rPr>
        <w:t>i</w:t>
      </w:r>
      <w:r w:rsidRPr="00597F31">
        <w:rPr>
          <w:b/>
          <w:sz w:val="28"/>
        </w:rPr>
        <w:t xml:space="preserve"> </w:t>
      </w:r>
      <w:r>
        <w:rPr>
          <w:b/>
          <w:sz w:val="28"/>
        </w:rPr>
        <w:t>= Зк</w:t>
      </w:r>
      <w:r>
        <w:rPr>
          <w:b/>
          <w:sz w:val="28"/>
          <w:vertAlign w:val="subscript"/>
          <w:lang w:val="en-US"/>
        </w:rPr>
        <w:t>i</w:t>
      </w:r>
      <w:r>
        <w:rPr>
          <w:b/>
          <w:sz w:val="28"/>
        </w:rPr>
        <w:t xml:space="preserve"> /</w:t>
      </w:r>
      <w:r>
        <w:rPr>
          <w:b/>
          <w:sz w:val="28"/>
          <w:lang w:val="en-US"/>
        </w:rPr>
        <w:t>m</w:t>
      </w:r>
      <w:r>
        <w:rPr>
          <w:b/>
          <w:sz w:val="28"/>
          <w:vertAlign w:val="subscript"/>
          <w:lang w:val="en-US"/>
        </w:rPr>
        <w:t>i</w:t>
      </w:r>
      <w:r w:rsidRPr="00597F31">
        <w:rPr>
          <w:b/>
          <w:sz w:val="28"/>
        </w:rPr>
        <w:t>,</w:t>
      </w:r>
    </w:p>
    <w:p w:rsidR="00D70980" w:rsidRDefault="00D70980">
      <w:pPr>
        <w:spacing w:line="360" w:lineRule="auto"/>
        <w:jc w:val="both"/>
        <w:rPr>
          <w:sz w:val="28"/>
        </w:rPr>
      </w:pPr>
      <w:r w:rsidRPr="00597F31">
        <w:rPr>
          <w:sz w:val="28"/>
        </w:rPr>
        <w:t>где Зо</w:t>
      </w:r>
      <w:r>
        <w:rPr>
          <w:sz w:val="28"/>
          <w:vertAlign w:val="subscript"/>
          <w:lang w:val="en-US"/>
        </w:rPr>
        <w:t>i</w:t>
      </w:r>
      <w:r>
        <w:rPr>
          <w:sz w:val="28"/>
        </w:rPr>
        <w:t xml:space="preserve"> – обеспеченность товарооборота </w:t>
      </w:r>
      <w:r>
        <w:rPr>
          <w:sz w:val="28"/>
          <w:lang w:val="en-US"/>
        </w:rPr>
        <w:t>i</w:t>
      </w:r>
      <w:r>
        <w:rPr>
          <w:sz w:val="28"/>
        </w:rPr>
        <w:t xml:space="preserve">-го товара запасами этого товара; </w:t>
      </w:r>
    </w:p>
    <w:p w:rsidR="00D70980" w:rsidRDefault="00D70980">
      <w:pPr>
        <w:spacing w:line="360" w:lineRule="auto"/>
        <w:jc w:val="both"/>
        <w:rPr>
          <w:sz w:val="28"/>
        </w:rPr>
      </w:pPr>
      <w:r>
        <w:rPr>
          <w:sz w:val="28"/>
          <w:lang w:val="en-US"/>
        </w:rPr>
        <w:t>m</w:t>
      </w:r>
      <w:r>
        <w:rPr>
          <w:sz w:val="28"/>
          <w:vertAlign w:val="subscript"/>
          <w:lang w:val="en-US"/>
        </w:rPr>
        <w:t>i</w:t>
      </w:r>
      <w:r w:rsidRPr="00597F31">
        <w:rPr>
          <w:sz w:val="28"/>
        </w:rPr>
        <w:t xml:space="preserve"> – однодневный товарооборот </w:t>
      </w:r>
      <w:r>
        <w:rPr>
          <w:sz w:val="28"/>
          <w:lang w:val="en-US"/>
        </w:rPr>
        <w:t>i</w:t>
      </w:r>
      <w:r w:rsidRPr="00597F31">
        <w:rPr>
          <w:sz w:val="28"/>
        </w:rPr>
        <w:t>-</w:t>
      </w:r>
      <w:r>
        <w:rPr>
          <w:sz w:val="28"/>
        </w:rPr>
        <w:t xml:space="preserve">го товара, определяемый по формуле                       </w:t>
      </w:r>
    </w:p>
    <w:p w:rsidR="00D70980" w:rsidRPr="00597F31" w:rsidRDefault="00D70980">
      <w:pPr>
        <w:spacing w:line="360" w:lineRule="auto"/>
        <w:jc w:val="center"/>
        <w:rPr>
          <w:b/>
          <w:sz w:val="28"/>
        </w:rPr>
      </w:pPr>
      <w:r>
        <w:rPr>
          <w:b/>
          <w:sz w:val="28"/>
          <w:lang w:val="en-US"/>
        </w:rPr>
        <w:t>m</w:t>
      </w:r>
      <w:r>
        <w:rPr>
          <w:b/>
          <w:sz w:val="28"/>
          <w:vertAlign w:val="subscript"/>
          <w:lang w:val="en-US"/>
        </w:rPr>
        <w:t>i</w:t>
      </w:r>
      <w:r w:rsidRPr="00597F31">
        <w:rPr>
          <w:b/>
          <w:sz w:val="28"/>
        </w:rPr>
        <w:t>=</w:t>
      </w:r>
      <w:r>
        <w:rPr>
          <w:b/>
          <w:sz w:val="28"/>
          <w:lang w:val="en-US"/>
        </w:rPr>
        <w:t>O</w:t>
      </w:r>
      <w:r>
        <w:rPr>
          <w:b/>
          <w:sz w:val="28"/>
          <w:vertAlign w:val="subscript"/>
          <w:lang w:val="en-US"/>
        </w:rPr>
        <w:t>i</w:t>
      </w:r>
      <w:r w:rsidRPr="00597F31">
        <w:rPr>
          <w:b/>
          <w:sz w:val="28"/>
        </w:rPr>
        <w:t xml:space="preserve"> / </w:t>
      </w:r>
      <w:r>
        <w:rPr>
          <w:b/>
          <w:sz w:val="28"/>
          <w:lang w:val="en-US"/>
        </w:rPr>
        <w:t>t</w:t>
      </w:r>
      <w:r w:rsidRPr="00597F31">
        <w:rPr>
          <w:b/>
          <w:sz w:val="28"/>
        </w:rPr>
        <w:t>,</w:t>
      </w:r>
    </w:p>
    <w:p w:rsidR="00D70980" w:rsidRDefault="00D70980">
      <w:pPr>
        <w:spacing w:line="360" w:lineRule="auto"/>
        <w:jc w:val="both"/>
        <w:rPr>
          <w:sz w:val="28"/>
        </w:rPr>
      </w:pPr>
      <w:r w:rsidRPr="00597F31">
        <w:rPr>
          <w:sz w:val="28"/>
        </w:rPr>
        <w:t xml:space="preserve">где </w:t>
      </w:r>
      <w:r>
        <w:rPr>
          <w:sz w:val="28"/>
          <w:lang w:val="en-US"/>
        </w:rPr>
        <w:t>t</w:t>
      </w:r>
      <w:r>
        <w:rPr>
          <w:sz w:val="28"/>
        </w:rPr>
        <w:t xml:space="preserve"> – количество дней в анализируемом периоде.</w:t>
      </w:r>
    </w:p>
    <w:p w:rsidR="00D70980" w:rsidRPr="00597F31" w:rsidRDefault="00D70980">
      <w:pPr>
        <w:spacing w:line="360" w:lineRule="auto"/>
        <w:jc w:val="both"/>
        <w:rPr>
          <w:b/>
          <w:sz w:val="28"/>
        </w:rPr>
      </w:pPr>
      <w:r w:rsidRPr="00597F31">
        <w:rPr>
          <w:b/>
          <w:sz w:val="28"/>
        </w:rPr>
        <w:t>1.</w:t>
      </w:r>
      <w:r>
        <w:rPr>
          <w:b/>
          <w:sz w:val="28"/>
          <w:lang w:val="en-US"/>
        </w:rPr>
        <w:t>m</w:t>
      </w:r>
      <w:r>
        <w:rPr>
          <w:b/>
          <w:sz w:val="28"/>
          <w:vertAlign w:val="subscript"/>
        </w:rPr>
        <w:t>прод</w:t>
      </w:r>
      <w:r>
        <w:rPr>
          <w:b/>
          <w:sz w:val="28"/>
        </w:rPr>
        <w:t>= О</w:t>
      </w:r>
      <w:r>
        <w:rPr>
          <w:b/>
          <w:sz w:val="28"/>
          <w:vertAlign w:val="subscript"/>
        </w:rPr>
        <w:t>прод</w:t>
      </w:r>
      <w:r>
        <w:rPr>
          <w:b/>
          <w:sz w:val="28"/>
        </w:rPr>
        <w:t xml:space="preserve"> /</w:t>
      </w:r>
      <w:r>
        <w:rPr>
          <w:b/>
          <w:sz w:val="28"/>
          <w:lang w:val="en-US"/>
        </w:rPr>
        <w:t>t</w:t>
      </w:r>
      <w:r w:rsidRPr="00597F31">
        <w:rPr>
          <w:b/>
          <w:sz w:val="28"/>
        </w:rPr>
        <w:t xml:space="preserve"> = 35460/365=97,2</w:t>
      </w:r>
    </w:p>
    <w:p w:rsidR="00D70980" w:rsidRPr="00597F31" w:rsidRDefault="00D70980">
      <w:pPr>
        <w:spacing w:line="360" w:lineRule="auto"/>
        <w:jc w:val="both"/>
        <w:rPr>
          <w:b/>
          <w:sz w:val="28"/>
        </w:rPr>
      </w:pPr>
      <w:r w:rsidRPr="00597F31">
        <w:rPr>
          <w:b/>
          <w:sz w:val="28"/>
        </w:rPr>
        <w:t xml:space="preserve"> </w:t>
      </w:r>
      <w:r>
        <w:rPr>
          <w:b/>
          <w:sz w:val="28"/>
          <w:lang w:val="en-US"/>
        </w:rPr>
        <w:t>t</w:t>
      </w:r>
      <w:r w:rsidRPr="00597F31">
        <w:rPr>
          <w:b/>
          <w:sz w:val="28"/>
        </w:rPr>
        <w:t>=365</w:t>
      </w:r>
    </w:p>
    <w:p w:rsidR="00D70980" w:rsidRDefault="00D70980">
      <w:pPr>
        <w:spacing w:line="360" w:lineRule="auto"/>
        <w:jc w:val="both"/>
        <w:rPr>
          <w:b/>
          <w:sz w:val="28"/>
        </w:rPr>
      </w:pPr>
      <w:r>
        <w:rPr>
          <w:b/>
          <w:sz w:val="28"/>
        </w:rPr>
        <w:t>О</w:t>
      </w:r>
      <w:r>
        <w:rPr>
          <w:b/>
          <w:sz w:val="28"/>
          <w:vertAlign w:val="subscript"/>
        </w:rPr>
        <w:t>прод</w:t>
      </w:r>
      <w:r>
        <w:rPr>
          <w:b/>
          <w:sz w:val="28"/>
        </w:rPr>
        <w:t>=35460</w:t>
      </w:r>
    </w:p>
    <w:p w:rsidR="00D70980" w:rsidRDefault="00D70980">
      <w:pPr>
        <w:spacing w:line="360" w:lineRule="auto"/>
        <w:jc w:val="both"/>
        <w:rPr>
          <w:b/>
          <w:sz w:val="28"/>
        </w:rPr>
      </w:pPr>
      <w:r>
        <w:rPr>
          <w:b/>
          <w:sz w:val="28"/>
        </w:rPr>
        <w:t>Зо</w:t>
      </w:r>
      <w:r>
        <w:rPr>
          <w:b/>
          <w:sz w:val="28"/>
          <w:vertAlign w:val="subscript"/>
        </w:rPr>
        <w:t>прод</w:t>
      </w:r>
      <w:r>
        <w:rPr>
          <w:b/>
          <w:sz w:val="28"/>
        </w:rPr>
        <w:t>= Зк</w:t>
      </w:r>
      <w:r>
        <w:rPr>
          <w:b/>
          <w:sz w:val="28"/>
          <w:vertAlign w:val="subscript"/>
        </w:rPr>
        <w:t>прод</w:t>
      </w:r>
      <w:r>
        <w:rPr>
          <w:b/>
          <w:sz w:val="28"/>
        </w:rPr>
        <w:t xml:space="preserve"> /</w:t>
      </w:r>
      <w:r>
        <w:rPr>
          <w:b/>
          <w:sz w:val="28"/>
          <w:lang w:val="en-US"/>
        </w:rPr>
        <w:t>m</w:t>
      </w:r>
      <w:r>
        <w:rPr>
          <w:b/>
          <w:sz w:val="28"/>
          <w:vertAlign w:val="subscript"/>
        </w:rPr>
        <w:t>прод</w:t>
      </w:r>
      <w:r>
        <w:rPr>
          <w:b/>
          <w:sz w:val="28"/>
        </w:rPr>
        <w:t>= 1857/97,2=19,1</w:t>
      </w:r>
    </w:p>
    <w:p w:rsidR="00D70980" w:rsidRPr="00597F31" w:rsidRDefault="00D70980">
      <w:pPr>
        <w:spacing w:line="360" w:lineRule="auto"/>
        <w:jc w:val="both"/>
        <w:rPr>
          <w:b/>
          <w:sz w:val="28"/>
        </w:rPr>
      </w:pPr>
      <w:r>
        <w:rPr>
          <w:b/>
          <w:sz w:val="28"/>
        </w:rPr>
        <w:t xml:space="preserve">2. </w:t>
      </w:r>
      <w:r>
        <w:rPr>
          <w:b/>
          <w:sz w:val="28"/>
          <w:lang w:val="en-US"/>
        </w:rPr>
        <w:t>m</w:t>
      </w:r>
      <w:r>
        <w:rPr>
          <w:b/>
          <w:sz w:val="28"/>
          <w:vertAlign w:val="subscript"/>
        </w:rPr>
        <w:t>непрод</w:t>
      </w:r>
      <w:r>
        <w:rPr>
          <w:b/>
          <w:sz w:val="28"/>
        </w:rPr>
        <w:t>= О</w:t>
      </w:r>
      <w:r>
        <w:rPr>
          <w:b/>
          <w:sz w:val="28"/>
          <w:vertAlign w:val="subscript"/>
        </w:rPr>
        <w:t>непрод</w:t>
      </w:r>
      <w:r>
        <w:rPr>
          <w:b/>
          <w:sz w:val="28"/>
        </w:rPr>
        <w:t xml:space="preserve"> /</w:t>
      </w:r>
      <w:r>
        <w:rPr>
          <w:b/>
          <w:sz w:val="28"/>
          <w:lang w:val="en-US"/>
        </w:rPr>
        <w:t>t</w:t>
      </w:r>
      <w:r w:rsidRPr="00597F31">
        <w:rPr>
          <w:b/>
          <w:sz w:val="28"/>
        </w:rPr>
        <w:t xml:space="preserve"> = 10600/365=29</w:t>
      </w:r>
    </w:p>
    <w:p w:rsidR="00D70980" w:rsidRPr="00597F31" w:rsidRDefault="00D70980">
      <w:pPr>
        <w:spacing w:line="360" w:lineRule="auto"/>
        <w:jc w:val="both"/>
        <w:rPr>
          <w:b/>
          <w:sz w:val="28"/>
        </w:rPr>
      </w:pPr>
      <w:r w:rsidRPr="00597F31">
        <w:rPr>
          <w:b/>
          <w:sz w:val="28"/>
        </w:rPr>
        <w:t xml:space="preserve"> </w:t>
      </w:r>
      <w:r>
        <w:rPr>
          <w:b/>
          <w:sz w:val="28"/>
          <w:lang w:val="en-US"/>
        </w:rPr>
        <w:t>t</w:t>
      </w:r>
      <w:r w:rsidRPr="00597F31">
        <w:rPr>
          <w:b/>
          <w:sz w:val="28"/>
        </w:rPr>
        <w:t>=365</w:t>
      </w:r>
    </w:p>
    <w:p w:rsidR="00D70980" w:rsidRDefault="00D70980">
      <w:pPr>
        <w:spacing w:line="360" w:lineRule="auto"/>
        <w:jc w:val="both"/>
        <w:rPr>
          <w:b/>
          <w:sz w:val="28"/>
        </w:rPr>
      </w:pPr>
      <w:r>
        <w:rPr>
          <w:b/>
          <w:sz w:val="28"/>
        </w:rPr>
        <w:t>О</w:t>
      </w:r>
      <w:r>
        <w:rPr>
          <w:b/>
          <w:sz w:val="28"/>
          <w:vertAlign w:val="subscript"/>
        </w:rPr>
        <w:t>прод</w:t>
      </w:r>
      <w:r>
        <w:rPr>
          <w:b/>
          <w:sz w:val="28"/>
        </w:rPr>
        <w:t>=10600</w:t>
      </w:r>
    </w:p>
    <w:p w:rsidR="00D70980" w:rsidRDefault="00D70980">
      <w:pPr>
        <w:spacing w:line="360" w:lineRule="auto"/>
        <w:jc w:val="both"/>
        <w:rPr>
          <w:b/>
          <w:sz w:val="28"/>
        </w:rPr>
      </w:pPr>
      <w:r>
        <w:rPr>
          <w:b/>
          <w:sz w:val="28"/>
        </w:rPr>
        <w:t>Зо</w:t>
      </w:r>
      <w:r>
        <w:rPr>
          <w:b/>
          <w:sz w:val="28"/>
          <w:vertAlign w:val="subscript"/>
        </w:rPr>
        <w:t>прод</w:t>
      </w:r>
      <w:r>
        <w:rPr>
          <w:b/>
          <w:sz w:val="28"/>
        </w:rPr>
        <w:t>= Зк</w:t>
      </w:r>
      <w:r>
        <w:rPr>
          <w:b/>
          <w:sz w:val="28"/>
          <w:vertAlign w:val="subscript"/>
        </w:rPr>
        <w:t>прод</w:t>
      </w:r>
      <w:r>
        <w:rPr>
          <w:b/>
          <w:sz w:val="28"/>
        </w:rPr>
        <w:t xml:space="preserve"> /</w:t>
      </w:r>
      <w:r>
        <w:rPr>
          <w:b/>
          <w:sz w:val="28"/>
          <w:lang w:val="en-US"/>
        </w:rPr>
        <w:t>m</w:t>
      </w:r>
      <w:r>
        <w:rPr>
          <w:b/>
          <w:sz w:val="28"/>
          <w:vertAlign w:val="subscript"/>
        </w:rPr>
        <w:t>прод</w:t>
      </w:r>
      <w:r>
        <w:rPr>
          <w:b/>
          <w:sz w:val="28"/>
        </w:rPr>
        <w:t>=1181/29=40,7</w:t>
      </w:r>
    </w:p>
    <w:p w:rsidR="00D70980" w:rsidRDefault="00D70980">
      <w:pPr>
        <w:spacing w:line="360" w:lineRule="auto"/>
        <w:jc w:val="both"/>
        <w:rPr>
          <w:b/>
          <w:sz w:val="28"/>
        </w:rPr>
      </w:pPr>
    </w:p>
    <w:p w:rsidR="00D70980" w:rsidRDefault="00D70980">
      <w:pPr>
        <w:spacing w:line="360" w:lineRule="auto"/>
        <w:jc w:val="both"/>
        <w:rPr>
          <w:b/>
          <w:sz w:val="28"/>
        </w:rPr>
      </w:pPr>
    </w:p>
    <w:p w:rsidR="00D70980" w:rsidRDefault="00D70980">
      <w:pPr>
        <w:spacing w:line="360" w:lineRule="auto"/>
        <w:jc w:val="both"/>
        <w:rPr>
          <w:b/>
          <w:sz w:val="28"/>
        </w:rPr>
      </w:pPr>
    </w:p>
    <w:p w:rsidR="00D70980" w:rsidRDefault="00D70980">
      <w:pPr>
        <w:spacing w:line="360" w:lineRule="auto"/>
        <w:jc w:val="both"/>
        <w:rPr>
          <w:b/>
          <w:sz w:val="28"/>
        </w:rPr>
      </w:pPr>
    </w:p>
    <w:p w:rsidR="00D70980" w:rsidRDefault="00D70980">
      <w:pPr>
        <w:spacing w:line="360" w:lineRule="auto"/>
        <w:jc w:val="both"/>
        <w:rPr>
          <w:b/>
          <w:sz w:val="28"/>
          <w:lang w:val="en-US"/>
        </w:rPr>
      </w:pPr>
      <w:r w:rsidRPr="00597F31">
        <w:rPr>
          <w:b/>
          <w:sz w:val="28"/>
        </w:rPr>
        <w:t xml:space="preserve">          </w:t>
      </w:r>
      <w:r>
        <w:rPr>
          <w:b/>
          <w:sz w:val="28"/>
          <w:lang w:val="en-US"/>
        </w:rPr>
        <w:t>n                   n</w:t>
      </w:r>
    </w:p>
    <w:p w:rsidR="00D70980" w:rsidRDefault="00D70980">
      <w:pPr>
        <w:spacing w:line="360" w:lineRule="auto"/>
        <w:jc w:val="both"/>
        <w:rPr>
          <w:b/>
          <w:sz w:val="28"/>
          <w:vertAlign w:val="subscript"/>
          <w:lang w:val="en-US"/>
        </w:rPr>
      </w:pPr>
      <w:r>
        <w:rPr>
          <w:b/>
          <w:sz w:val="28"/>
          <w:lang w:val="en-US"/>
        </w:rPr>
        <w:t xml:space="preserve">         </w:t>
      </w:r>
      <w:r>
        <w:rPr>
          <w:b/>
          <w:sz w:val="28"/>
          <w:lang w:val="en-US"/>
        </w:rPr>
        <w:sym w:font="Formula" w:char="F0E5"/>
      </w:r>
      <w:r>
        <w:rPr>
          <w:b/>
          <w:sz w:val="28"/>
          <w:lang w:val="en-US"/>
        </w:rPr>
        <w:t xml:space="preserve"> </w:t>
      </w:r>
      <w:r>
        <w:rPr>
          <w:b/>
          <w:sz w:val="28"/>
        </w:rPr>
        <w:t>Зк</w:t>
      </w:r>
      <w:r>
        <w:rPr>
          <w:b/>
          <w:sz w:val="28"/>
          <w:vertAlign w:val="subscript"/>
          <w:lang w:val="en-US"/>
        </w:rPr>
        <w:t>i</w:t>
      </w:r>
      <w:r>
        <w:rPr>
          <w:b/>
          <w:sz w:val="28"/>
          <w:lang w:val="en-US"/>
        </w:rPr>
        <w:t xml:space="preserve">             </w:t>
      </w:r>
      <w:r>
        <w:rPr>
          <w:b/>
          <w:sz w:val="28"/>
          <w:lang w:val="en-US"/>
        </w:rPr>
        <w:sym w:font="Formula" w:char="F0E5"/>
      </w:r>
      <w:r>
        <w:rPr>
          <w:b/>
          <w:sz w:val="28"/>
        </w:rPr>
        <w:t>Зо</w:t>
      </w:r>
      <w:r>
        <w:rPr>
          <w:b/>
          <w:sz w:val="28"/>
          <w:vertAlign w:val="subscript"/>
          <w:lang w:val="en-US"/>
        </w:rPr>
        <w:t>i</w:t>
      </w:r>
      <w:r>
        <w:rPr>
          <w:b/>
          <w:sz w:val="28"/>
          <w:lang w:val="en-US"/>
        </w:rPr>
        <w:t xml:space="preserve"> * m</w:t>
      </w:r>
      <w:r>
        <w:rPr>
          <w:b/>
          <w:sz w:val="28"/>
          <w:vertAlign w:val="subscript"/>
          <w:lang w:val="en-US"/>
        </w:rPr>
        <w:t>i</w:t>
      </w:r>
    </w:p>
    <w:p w:rsidR="00D70980" w:rsidRDefault="00D70980">
      <w:pPr>
        <w:spacing w:line="360" w:lineRule="auto"/>
        <w:jc w:val="both"/>
        <w:rPr>
          <w:b/>
          <w:sz w:val="28"/>
          <w:lang w:val="en-US"/>
        </w:rPr>
      </w:pPr>
      <w:r w:rsidRPr="00597F31">
        <w:rPr>
          <w:b/>
          <w:sz w:val="28"/>
          <w:lang w:val="en-US"/>
        </w:rPr>
        <w:t xml:space="preserve">_        </w:t>
      </w:r>
      <w:r>
        <w:rPr>
          <w:b/>
          <w:sz w:val="28"/>
          <w:lang w:val="en-US"/>
        </w:rPr>
        <w:t>i                    i</w:t>
      </w:r>
    </w:p>
    <w:p w:rsidR="00D70980" w:rsidRDefault="00ED6BC7">
      <w:pPr>
        <w:spacing w:line="360" w:lineRule="auto"/>
        <w:jc w:val="both"/>
        <w:rPr>
          <w:b/>
          <w:sz w:val="28"/>
          <w:lang w:val="en-US"/>
        </w:rPr>
      </w:pPr>
      <w:r>
        <w:rPr>
          <w:noProof/>
        </w:rPr>
        <w:pict>
          <v:line id="_x0000_s1085" style="position:absolute;left:0;text-align:left;z-index:251651072" from="97.2pt,3.2pt" to="162pt,3.2pt" o:allowincell="f"/>
        </w:pict>
      </w:r>
      <w:r>
        <w:rPr>
          <w:noProof/>
        </w:rPr>
        <w:pict>
          <v:line id="_x0000_s1084" style="position:absolute;left:0;text-align:left;z-index:251650048" from="32.4pt,3.2pt" to="68.4pt,3.2pt" o:allowincell="f"/>
        </w:pict>
      </w:r>
      <w:r w:rsidR="00D70980">
        <w:rPr>
          <w:b/>
          <w:sz w:val="28"/>
        </w:rPr>
        <w:t>З</w:t>
      </w:r>
      <w:r w:rsidR="00D70980">
        <w:rPr>
          <w:b/>
          <w:sz w:val="28"/>
          <w:vertAlign w:val="subscript"/>
        </w:rPr>
        <w:t>о</w:t>
      </w:r>
      <w:r w:rsidR="00D70980" w:rsidRPr="00597F31">
        <w:rPr>
          <w:b/>
          <w:sz w:val="28"/>
          <w:lang w:val="en-US"/>
        </w:rPr>
        <w:t xml:space="preserve"> = </w:t>
      </w:r>
      <w:r w:rsidR="00D70980">
        <w:rPr>
          <w:b/>
          <w:sz w:val="28"/>
          <w:lang w:val="en-US"/>
        </w:rPr>
        <w:t xml:space="preserve">   n         =          n</w:t>
      </w:r>
    </w:p>
    <w:p w:rsidR="00D70980" w:rsidRDefault="00D70980">
      <w:pPr>
        <w:spacing w:line="360" w:lineRule="auto"/>
        <w:jc w:val="both"/>
        <w:rPr>
          <w:b/>
          <w:sz w:val="28"/>
          <w:lang w:val="en-US"/>
        </w:rPr>
      </w:pPr>
      <w:r>
        <w:rPr>
          <w:b/>
          <w:sz w:val="28"/>
          <w:lang w:val="en-US"/>
        </w:rPr>
        <w:t xml:space="preserve">          </w:t>
      </w:r>
      <w:r>
        <w:rPr>
          <w:b/>
          <w:sz w:val="28"/>
          <w:lang w:val="en-US"/>
        </w:rPr>
        <w:sym w:font="Formula" w:char="F0E5"/>
      </w:r>
      <w:r>
        <w:rPr>
          <w:b/>
          <w:sz w:val="28"/>
          <w:lang w:val="en-US"/>
        </w:rPr>
        <w:t xml:space="preserve"> m</w:t>
      </w:r>
      <w:r>
        <w:rPr>
          <w:b/>
          <w:sz w:val="28"/>
          <w:vertAlign w:val="subscript"/>
          <w:lang w:val="en-US"/>
        </w:rPr>
        <w:t>i</w:t>
      </w:r>
      <w:r>
        <w:rPr>
          <w:b/>
          <w:sz w:val="28"/>
          <w:lang w:val="en-US"/>
        </w:rPr>
        <w:t xml:space="preserve">                </w:t>
      </w:r>
      <w:r>
        <w:rPr>
          <w:b/>
          <w:sz w:val="28"/>
          <w:lang w:val="en-US"/>
        </w:rPr>
        <w:sym w:font="Formula" w:char="F0E5"/>
      </w:r>
      <w:r>
        <w:rPr>
          <w:b/>
          <w:sz w:val="28"/>
          <w:lang w:val="en-US"/>
        </w:rPr>
        <w:t xml:space="preserve"> m</w:t>
      </w:r>
      <w:r>
        <w:rPr>
          <w:b/>
          <w:sz w:val="28"/>
          <w:vertAlign w:val="subscript"/>
          <w:lang w:val="en-US"/>
        </w:rPr>
        <w:t>i</w:t>
      </w:r>
      <w:r>
        <w:rPr>
          <w:b/>
          <w:sz w:val="28"/>
          <w:lang w:val="en-US"/>
        </w:rPr>
        <w:t xml:space="preserve"> </w:t>
      </w:r>
    </w:p>
    <w:p w:rsidR="00D70980" w:rsidRPr="00597F31" w:rsidRDefault="00D70980">
      <w:pPr>
        <w:spacing w:line="360" w:lineRule="auto"/>
        <w:jc w:val="both"/>
        <w:rPr>
          <w:b/>
          <w:sz w:val="28"/>
          <w:lang w:val="en-US"/>
        </w:rPr>
      </w:pPr>
      <w:r>
        <w:rPr>
          <w:b/>
          <w:sz w:val="28"/>
          <w:lang w:val="en-US"/>
        </w:rPr>
        <w:t xml:space="preserve">           i                      i</w:t>
      </w:r>
    </w:p>
    <w:p w:rsidR="00D70980" w:rsidRPr="00597F31" w:rsidRDefault="00D70980">
      <w:pPr>
        <w:spacing w:line="360" w:lineRule="auto"/>
        <w:jc w:val="both"/>
        <w:rPr>
          <w:b/>
          <w:sz w:val="28"/>
          <w:lang w:val="en-US"/>
        </w:rPr>
      </w:pPr>
      <w:r w:rsidRPr="00597F31">
        <w:rPr>
          <w:b/>
          <w:sz w:val="28"/>
          <w:lang w:val="en-US"/>
        </w:rPr>
        <w:t>_</w:t>
      </w:r>
    </w:p>
    <w:p w:rsidR="00D70980" w:rsidRDefault="00D70980">
      <w:pPr>
        <w:spacing w:line="360" w:lineRule="auto"/>
        <w:jc w:val="both"/>
        <w:rPr>
          <w:b/>
          <w:sz w:val="28"/>
        </w:rPr>
      </w:pPr>
      <w:r>
        <w:rPr>
          <w:b/>
          <w:sz w:val="28"/>
        </w:rPr>
        <w:t>З</w:t>
      </w:r>
      <w:r>
        <w:rPr>
          <w:b/>
          <w:sz w:val="28"/>
          <w:vertAlign w:val="subscript"/>
        </w:rPr>
        <w:t>о</w:t>
      </w:r>
      <w:r>
        <w:rPr>
          <w:b/>
          <w:sz w:val="28"/>
        </w:rPr>
        <w:t xml:space="preserve"> = (40,7*29 + 19,1*97,2)/(29 + 97,2) = (1180,3 + 1856,52)/126,2 = 24</w:t>
      </w:r>
    </w:p>
    <w:p w:rsidR="00D70980" w:rsidRDefault="00D70980">
      <w:pPr>
        <w:spacing w:line="360" w:lineRule="auto"/>
        <w:jc w:val="both"/>
        <w:rPr>
          <w:sz w:val="28"/>
        </w:rPr>
      </w:pPr>
    </w:p>
    <w:p w:rsidR="00D70980" w:rsidRDefault="00D70980">
      <w:pPr>
        <w:spacing w:line="360" w:lineRule="auto"/>
        <w:jc w:val="both"/>
        <w:rPr>
          <w:sz w:val="28"/>
        </w:rPr>
      </w:pPr>
    </w:p>
    <w:p w:rsidR="00D70980" w:rsidRDefault="00D70980">
      <w:pPr>
        <w:pStyle w:val="a5"/>
        <w:spacing w:line="360" w:lineRule="auto"/>
        <w:rPr>
          <w:b/>
        </w:rPr>
      </w:pPr>
      <w:r>
        <w:rPr>
          <w:b/>
        </w:rPr>
        <w:t>Расчет обеспеченности товарооборота товарными запасами по группе товаров на 2004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
        <w:gridCol w:w="1797"/>
        <w:gridCol w:w="25"/>
        <w:gridCol w:w="1960"/>
        <w:gridCol w:w="25"/>
        <w:gridCol w:w="1392"/>
        <w:gridCol w:w="25"/>
        <w:gridCol w:w="2102"/>
        <w:gridCol w:w="25"/>
        <w:gridCol w:w="2243"/>
        <w:gridCol w:w="25"/>
      </w:tblGrid>
      <w:tr w:rsidR="00D70980">
        <w:trPr>
          <w:gridBefore w:val="1"/>
          <w:wBefore w:w="22" w:type="dxa"/>
          <w:jc w:val="center"/>
        </w:trPr>
        <w:tc>
          <w:tcPr>
            <w:tcW w:w="1822" w:type="dxa"/>
            <w:gridSpan w:val="2"/>
            <w:vAlign w:val="center"/>
          </w:tcPr>
          <w:p w:rsidR="00D70980" w:rsidRDefault="00D70980">
            <w:pPr>
              <w:pStyle w:val="2"/>
            </w:pPr>
            <w:r>
              <w:t>Товар</w:t>
            </w:r>
          </w:p>
        </w:tc>
        <w:tc>
          <w:tcPr>
            <w:tcW w:w="1985" w:type="dxa"/>
            <w:gridSpan w:val="2"/>
            <w:vAlign w:val="center"/>
          </w:tcPr>
          <w:p w:rsidR="00D70980" w:rsidRDefault="00D70980">
            <w:pPr>
              <w:spacing w:line="360" w:lineRule="auto"/>
              <w:jc w:val="center"/>
              <w:rPr>
                <w:sz w:val="28"/>
              </w:rPr>
            </w:pPr>
            <w:r>
              <w:rPr>
                <w:sz w:val="28"/>
              </w:rPr>
              <w:t>Объем товарооборота за 2003 год, тыс. руб.</w:t>
            </w:r>
          </w:p>
        </w:tc>
        <w:tc>
          <w:tcPr>
            <w:tcW w:w="1417" w:type="dxa"/>
            <w:gridSpan w:val="2"/>
            <w:vAlign w:val="center"/>
          </w:tcPr>
          <w:p w:rsidR="00D70980" w:rsidRDefault="00D70980">
            <w:pPr>
              <w:spacing w:line="360" w:lineRule="auto"/>
              <w:jc w:val="center"/>
              <w:rPr>
                <w:sz w:val="28"/>
              </w:rPr>
            </w:pPr>
            <w:r>
              <w:rPr>
                <w:sz w:val="28"/>
              </w:rPr>
              <w:t>Товарные запасы на 01.01.04, тыс. руб.</w:t>
            </w:r>
          </w:p>
        </w:tc>
        <w:tc>
          <w:tcPr>
            <w:tcW w:w="2127" w:type="dxa"/>
            <w:gridSpan w:val="2"/>
            <w:vAlign w:val="center"/>
          </w:tcPr>
          <w:p w:rsidR="00D70980" w:rsidRDefault="00D70980">
            <w:pPr>
              <w:spacing w:line="360" w:lineRule="auto"/>
              <w:jc w:val="center"/>
              <w:rPr>
                <w:sz w:val="28"/>
              </w:rPr>
            </w:pPr>
            <w:r>
              <w:rPr>
                <w:sz w:val="28"/>
              </w:rPr>
              <w:t>Однодневный товарооборот за 2003 год, тыс. руб.</w:t>
            </w:r>
          </w:p>
        </w:tc>
        <w:tc>
          <w:tcPr>
            <w:tcW w:w="2268" w:type="dxa"/>
            <w:gridSpan w:val="2"/>
          </w:tcPr>
          <w:p w:rsidR="00D70980" w:rsidRDefault="00D70980">
            <w:pPr>
              <w:spacing w:line="360" w:lineRule="auto"/>
              <w:jc w:val="center"/>
              <w:rPr>
                <w:sz w:val="28"/>
              </w:rPr>
            </w:pPr>
            <w:r>
              <w:rPr>
                <w:sz w:val="28"/>
              </w:rPr>
              <w:t>Обеспеченность товарооборота, дней</w:t>
            </w:r>
          </w:p>
        </w:tc>
      </w:tr>
      <w:tr w:rsidR="00D70980">
        <w:trPr>
          <w:gridAfter w:val="1"/>
          <w:wAfter w:w="25" w:type="dxa"/>
          <w:jc w:val="center"/>
        </w:trPr>
        <w:tc>
          <w:tcPr>
            <w:tcW w:w="1819" w:type="dxa"/>
            <w:gridSpan w:val="2"/>
            <w:vAlign w:val="center"/>
          </w:tcPr>
          <w:p w:rsidR="00D70980" w:rsidRDefault="00D70980">
            <w:pPr>
              <w:spacing w:line="360" w:lineRule="auto"/>
              <w:jc w:val="center"/>
              <w:rPr>
                <w:sz w:val="28"/>
              </w:rPr>
            </w:pPr>
            <w:r>
              <w:rPr>
                <w:sz w:val="28"/>
              </w:rPr>
              <w:t>Продовольс-твенные товары</w:t>
            </w:r>
          </w:p>
        </w:tc>
        <w:tc>
          <w:tcPr>
            <w:tcW w:w="1985" w:type="dxa"/>
            <w:gridSpan w:val="2"/>
            <w:vAlign w:val="center"/>
          </w:tcPr>
          <w:p w:rsidR="00D70980" w:rsidRDefault="00D70980">
            <w:pPr>
              <w:spacing w:line="360" w:lineRule="auto"/>
              <w:jc w:val="center"/>
              <w:rPr>
                <w:sz w:val="28"/>
              </w:rPr>
            </w:pPr>
            <w:r>
              <w:rPr>
                <w:sz w:val="28"/>
              </w:rPr>
              <w:t>35460</w:t>
            </w:r>
          </w:p>
        </w:tc>
        <w:tc>
          <w:tcPr>
            <w:tcW w:w="1417" w:type="dxa"/>
            <w:gridSpan w:val="2"/>
            <w:vAlign w:val="center"/>
          </w:tcPr>
          <w:p w:rsidR="00D70980" w:rsidRDefault="00D70980">
            <w:pPr>
              <w:spacing w:line="360" w:lineRule="auto"/>
              <w:jc w:val="center"/>
              <w:rPr>
                <w:sz w:val="28"/>
              </w:rPr>
            </w:pPr>
            <w:r>
              <w:rPr>
                <w:sz w:val="28"/>
              </w:rPr>
              <w:t>1857</w:t>
            </w:r>
          </w:p>
        </w:tc>
        <w:tc>
          <w:tcPr>
            <w:tcW w:w="2127" w:type="dxa"/>
            <w:gridSpan w:val="2"/>
            <w:vAlign w:val="center"/>
          </w:tcPr>
          <w:p w:rsidR="00D70980" w:rsidRDefault="00D70980">
            <w:pPr>
              <w:spacing w:line="360" w:lineRule="auto"/>
              <w:jc w:val="center"/>
              <w:rPr>
                <w:sz w:val="28"/>
              </w:rPr>
            </w:pPr>
            <w:r>
              <w:rPr>
                <w:sz w:val="28"/>
              </w:rPr>
              <w:t>97.2</w:t>
            </w:r>
          </w:p>
        </w:tc>
        <w:tc>
          <w:tcPr>
            <w:tcW w:w="2268" w:type="dxa"/>
            <w:gridSpan w:val="2"/>
            <w:vAlign w:val="center"/>
          </w:tcPr>
          <w:p w:rsidR="00D70980" w:rsidRDefault="00D70980">
            <w:pPr>
              <w:spacing w:line="360" w:lineRule="auto"/>
              <w:jc w:val="center"/>
              <w:rPr>
                <w:sz w:val="28"/>
              </w:rPr>
            </w:pPr>
            <w:r>
              <w:rPr>
                <w:sz w:val="28"/>
              </w:rPr>
              <w:t>19.1</w:t>
            </w:r>
          </w:p>
        </w:tc>
      </w:tr>
      <w:tr w:rsidR="00D70980">
        <w:trPr>
          <w:gridAfter w:val="1"/>
          <w:wAfter w:w="25" w:type="dxa"/>
          <w:jc w:val="center"/>
        </w:trPr>
        <w:tc>
          <w:tcPr>
            <w:tcW w:w="1819" w:type="dxa"/>
            <w:gridSpan w:val="2"/>
            <w:vAlign w:val="center"/>
          </w:tcPr>
          <w:p w:rsidR="00D70980" w:rsidRDefault="00D70980">
            <w:pPr>
              <w:spacing w:line="360" w:lineRule="auto"/>
              <w:jc w:val="center"/>
              <w:rPr>
                <w:sz w:val="28"/>
              </w:rPr>
            </w:pPr>
            <w:r>
              <w:rPr>
                <w:sz w:val="28"/>
              </w:rPr>
              <w:t>Непродово-льственные товары</w:t>
            </w:r>
          </w:p>
        </w:tc>
        <w:tc>
          <w:tcPr>
            <w:tcW w:w="1985" w:type="dxa"/>
            <w:gridSpan w:val="2"/>
            <w:vAlign w:val="center"/>
          </w:tcPr>
          <w:p w:rsidR="00D70980" w:rsidRDefault="00D70980">
            <w:pPr>
              <w:spacing w:line="360" w:lineRule="auto"/>
              <w:jc w:val="center"/>
              <w:rPr>
                <w:sz w:val="28"/>
              </w:rPr>
            </w:pPr>
            <w:r>
              <w:rPr>
                <w:sz w:val="28"/>
              </w:rPr>
              <w:t>10600</w:t>
            </w:r>
          </w:p>
        </w:tc>
        <w:tc>
          <w:tcPr>
            <w:tcW w:w="1417" w:type="dxa"/>
            <w:gridSpan w:val="2"/>
            <w:vAlign w:val="center"/>
          </w:tcPr>
          <w:p w:rsidR="00D70980" w:rsidRDefault="00D70980">
            <w:pPr>
              <w:spacing w:line="360" w:lineRule="auto"/>
              <w:jc w:val="center"/>
              <w:rPr>
                <w:sz w:val="28"/>
              </w:rPr>
            </w:pPr>
            <w:r>
              <w:rPr>
                <w:sz w:val="28"/>
              </w:rPr>
              <w:t>1181</w:t>
            </w:r>
          </w:p>
        </w:tc>
        <w:tc>
          <w:tcPr>
            <w:tcW w:w="2127" w:type="dxa"/>
            <w:gridSpan w:val="2"/>
            <w:vAlign w:val="center"/>
          </w:tcPr>
          <w:p w:rsidR="00D70980" w:rsidRDefault="00D70980">
            <w:pPr>
              <w:spacing w:line="360" w:lineRule="auto"/>
              <w:jc w:val="center"/>
              <w:rPr>
                <w:sz w:val="28"/>
              </w:rPr>
            </w:pPr>
            <w:r>
              <w:rPr>
                <w:sz w:val="28"/>
              </w:rPr>
              <w:t>29</w:t>
            </w:r>
          </w:p>
        </w:tc>
        <w:tc>
          <w:tcPr>
            <w:tcW w:w="2268" w:type="dxa"/>
            <w:gridSpan w:val="2"/>
            <w:vAlign w:val="center"/>
          </w:tcPr>
          <w:p w:rsidR="00D70980" w:rsidRDefault="00D70980">
            <w:pPr>
              <w:spacing w:line="360" w:lineRule="auto"/>
              <w:jc w:val="center"/>
              <w:rPr>
                <w:sz w:val="28"/>
              </w:rPr>
            </w:pPr>
            <w:r>
              <w:rPr>
                <w:sz w:val="28"/>
              </w:rPr>
              <w:t>40.7</w:t>
            </w:r>
          </w:p>
        </w:tc>
      </w:tr>
      <w:tr w:rsidR="00D70980">
        <w:trPr>
          <w:gridAfter w:val="1"/>
          <w:wAfter w:w="25" w:type="dxa"/>
          <w:jc w:val="center"/>
        </w:trPr>
        <w:tc>
          <w:tcPr>
            <w:tcW w:w="1819" w:type="dxa"/>
            <w:gridSpan w:val="2"/>
            <w:vAlign w:val="center"/>
          </w:tcPr>
          <w:p w:rsidR="00D70980" w:rsidRDefault="00D70980">
            <w:pPr>
              <w:spacing w:line="360" w:lineRule="auto"/>
              <w:jc w:val="center"/>
              <w:rPr>
                <w:sz w:val="28"/>
              </w:rPr>
            </w:pPr>
            <w:r>
              <w:rPr>
                <w:sz w:val="28"/>
              </w:rPr>
              <w:t>Итого</w:t>
            </w:r>
          </w:p>
        </w:tc>
        <w:tc>
          <w:tcPr>
            <w:tcW w:w="1985" w:type="dxa"/>
            <w:gridSpan w:val="2"/>
            <w:vAlign w:val="center"/>
          </w:tcPr>
          <w:p w:rsidR="00D70980" w:rsidRDefault="00D70980">
            <w:pPr>
              <w:spacing w:line="360" w:lineRule="auto"/>
              <w:jc w:val="center"/>
              <w:rPr>
                <w:sz w:val="28"/>
              </w:rPr>
            </w:pPr>
            <w:r>
              <w:rPr>
                <w:sz w:val="28"/>
              </w:rPr>
              <w:t>46060</w:t>
            </w:r>
          </w:p>
        </w:tc>
        <w:tc>
          <w:tcPr>
            <w:tcW w:w="1417" w:type="dxa"/>
            <w:gridSpan w:val="2"/>
            <w:vAlign w:val="center"/>
          </w:tcPr>
          <w:p w:rsidR="00D70980" w:rsidRDefault="00D70980">
            <w:pPr>
              <w:spacing w:line="360" w:lineRule="auto"/>
              <w:jc w:val="center"/>
              <w:rPr>
                <w:sz w:val="28"/>
              </w:rPr>
            </w:pPr>
            <w:r>
              <w:rPr>
                <w:sz w:val="28"/>
              </w:rPr>
              <w:t>3038</w:t>
            </w:r>
          </w:p>
        </w:tc>
        <w:tc>
          <w:tcPr>
            <w:tcW w:w="2127" w:type="dxa"/>
            <w:gridSpan w:val="2"/>
            <w:vAlign w:val="center"/>
          </w:tcPr>
          <w:p w:rsidR="00D70980" w:rsidRDefault="00D70980">
            <w:pPr>
              <w:spacing w:line="360" w:lineRule="auto"/>
              <w:jc w:val="center"/>
              <w:rPr>
                <w:sz w:val="28"/>
              </w:rPr>
            </w:pPr>
            <w:r>
              <w:rPr>
                <w:sz w:val="28"/>
              </w:rPr>
              <w:t>126.2</w:t>
            </w:r>
          </w:p>
        </w:tc>
        <w:tc>
          <w:tcPr>
            <w:tcW w:w="2268" w:type="dxa"/>
            <w:gridSpan w:val="2"/>
            <w:vAlign w:val="center"/>
          </w:tcPr>
          <w:p w:rsidR="00D70980" w:rsidRDefault="00D70980">
            <w:pPr>
              <w:spacing w:line="360" w:lineRule="auto"/>
              <w:jc w:val="center"/>
              <w:rPr>
                <w:sz w:val="28"/>
              </w:rPr>
            </w:pPr>
            <w:r>
              <w:rPr>
                <w:sz w:val="28"/>
              </w:rPr>
              <w:t>24</w:t>
            </w:r>
          </w:p>
        </w:tc>
      </w:tr>
    </w:tbl>
    <w:p w:rsidR="00D70980" w:rsidRDefault="00D70980">
      <w:pPr>
        <w:pStyle w:val="a3"/>
        <w:ind w:firstLine="567"/>
        <w:rPr>
          <w:rFonts w:ascii="Times New Roman" w:hAnsi="Times New Roman"/>
        </w:rPr>
      </w:pPr>
      <w:r>
        <w:rPr>
          <w:rFonts w:ascii="Times New Roman" w:hAnsi="Times New Roman"/>
        </w:rPr>
        <w:t>Полученные результаты свидетельствуют о следующем: запасов продовольственных товаров, находящихся  на складе фирмы при сложившихся объемах товарооборота за 2003 год, хватит  на 19 дней торговли в 2004 году, а запасов непродовольственных товаров – на 41 день. Средний показатель обеспеченности работы фирмы составил 24 дня. Таким образом, руководству предприятия во избежание перебоев в торговле необходимо сделать заказ на пополнение товарных запасов по всем наименованиям товаров.</w:t>
      </w:r>
    </w:p>
    <w:p w:rsidR="00D70980" w:rsidRDefault="00D70980">
      <w:pPr>
        <w:pStyle w:val="a3"/>
        <w:jc w:val="center"/>
        <w:rPr>
          <w:rFonts w:ascii="Times New Roman" w:hAnsi="Times New Roman"/>
          <w:i/>
          <w:u w:val="single"/>
        </w:rPr>
      </w:pPr>
      <w:r>
        <w:rPr>
          <w:rFonts w:ascii="Times New Roman" w:hAnsi="Times New Roman"/>
          <w:b/>
          <w:i/>
          <w:u w:val="single"/>
        </w:rPr>
        <w:t>Товарооборачиваемость</w:t>
      </w:r>
    </w:p>
    <w:p w:rsidR="00D70980" w:rsidRDefault="00D70980">
      <w:pPr>
        <w:pStyle w:val="a3"/>
        <w:ind w:firstLine="567"/>
        <w:rPr>
          <w:rFonts w:ascii="Times New Roman" w:hAnsi="Times New Roman"/>
        </w:rPr>
      </w:pPr>
      <w:r>
        <w:rPr>
          <w:rFonts w:ascii="Times New Roman" w:hAnsi="Times New Roman"/>
        </w:rPr>
        <w:t xml:space="preserve">Процесс товарооборачиваемости характеризуется показателями </w:t>
      </w:r>
      <w:r>
        <w:rPr>
          <w:rFonts w:ascii="Times New Roman" w:hAnsi="Times New Roman"/>
          <w:i/>
        </w:rPr>
        <w:t xml:space="preserve">скорости товарного обращения </w:t>
      </w:r>
      <w:r>
        <w:rPr>
          <w:rFonts w:ascii="Times New Roman" w:hAnsi="Times New Roman"/>
        </w:rPr>
        <w:t>и</w:t>
      </w:r>
      <w:r>
        <w:rPr>
          <w:rFonts w:ascii="Times New Roman" w:hAnsi="Times New Roman"/>
          <w:i/>
        </w:rPr>
        <w:t xml:space="preserve"> времени одного оборота</w:t>
      </w:r>
      <w:r>
        <w:rPr>
          <w:rFonts w:ascii="Times New Roman" w:hAnsi="Times New Roman"/>
        </w:rPr>
        <w:t>. Скорость товарного обращения изменяется в количестве оборотов товарной массы        (т.е. среднего запаса товара) за анализируемый период:</w:t>
      </w:r>
    </w:p>
    <w:p w:rsidR="00D70980" w:rsidRDefault="00D70980">
      <w:pPr>
        <w:pStyle w:val="a3"/>
        <w:jc w:val="center"/>
        <w:rPr>
          <w:rFonts w:ascii="Times New Roman" w:hAnsi="Times New Roman"/>
          <w:b/>
        </w:rPr>
      </w:pPr>
      <w:r>
        <w:rPr>
          <w:rFonts w:ascii="Times New Roman" w:hAnsi="Times New Roman"/>
          <w:b/>
        </w:rPr>
        <w:t>С</w:t>
      </w:r>
      <w:r>
        <w:rPr>
          <w:rFonts w:ascii="Times New Roman" w:hAnsi="Times New Roman"/>
          <w:b/>
          <w:vertAlign w:val="subscript"/>
          <w:lang w:val="en-US"/>
        </w:rPr>
        <w:t>i</w:t>
      </w:r>
      <w:r w:rsidRPr="00597F31">
        <w:rPr>
          <w:rFonts w:ascii="Times New Roman" w:hAnsi="Times New Roman"/>
          <w:b/>
        </w:rPr>
        <w:t xml:space="preserve"> = </w:t>
      </w:r>
      <w:r>
        <w:rPr>
          <w:rFonts w:ascii="Times New Roman" w:hAnsi="Times New Roman"/>
          <w:b/>
          <w:lang w:val="en-US"/>
        </w:rPr>
        <w:t>O</w:t>
      </w:r>
      <w:r>
        <w:rPr>
          <w:rFonts w:ascii="Times New Roman" w:hAnsi="Times New Roman"/>
          <w:b/>
          <w:vertAlign w:val="subscript"/>
          <w:lang w:val="en-US"/>
        </w:rPr>
        <w:t>i</w:t>
      </w:r>
      <w:r w:rsidRPr="00597F31">
        <w:rPr>
          <w:rFonts w:ascii="Times New Roman" w:hAnsi="Times New Roman"/>
          <w:b/>
        </w:rPr>
        <w:t>/</w:t>
      </w:r>
      <w:r>
        <w:rPr>
          <w:rFonts w:ascii="Times New Roman" w:hAnsi="Times New Roman"/>
          <w:b/>
        </w:rPr>
        <w:t>З</w:t>
      </w:r>
      <w:r>
        <w:rPr>
          <w:rFonts w:ascii="Times New Roman" w:hAnsi="Times New Roman"/>
          <w:b/>
          <w:vertAlign w:val="subscript"/>
          <w:lang w:val="en-US"/>
        </w:rPr>
        <w:t>i</w:t>
      </w:r>
      <w:r w:rsidRPr="00597F31">
        <w:rPr>
          <w:rFonts w:ascii="Times New Roman" w:hAnsi="Times New Roman"/>
          <w:b/>
          <w:vertAlign w:val="subscript"/>
        </w:rPr>
        <w:t xml:space="preserve">  </w:t>
      </w:r>
      <w:r>
        <w:rPr>
          <w:rFonts w:ascii="Times New Roman" w:hAnsi="Times New Roman"/>
          <w:b/>
        </w:rPr>
        <w:t>,</w:t>
      </w:r>
    </w:p>
    <w:p w:rsidR="00D70980" w:rsidRPr="00597F31" w:rsidRDefault="00D70980">
      <w:pPr>
        <w:pStyle w:val="a3"/>
        <w:ind w:firstLine="0"/>
        <w:rPr>
          <w:rFonts w:ascii="Times New Roman" w:hAnsi="Times New Roman"/>
        </w:rPr>
      </w:pPr>
      <w:r>
        <w:rPr>
          <w:rFonts w:ascii="Times New Roman" w:hAnsi="Times New Roman"/>
        </w:rPr>
        <w:t>где С</w:t>
      </w:r>
      <w:r>
        <w:rPr>
          <w:rFonts w:ascii="Times New Roman" w:hAnsi="Times New Roman"/>
          <w:vertAlign w:val="subscript"/>
          <w:lang w:val="en-US"/>
        </w:rPr>
        <w:t>i</w:t>
      </w:r>
      <w:r>
        <w:rPr>
          <w:rFonts w:ascii="Times New Roman" w:hAnsi="Times New Roman"/>
        </w:rPr>
        <w:t xml:space="preserve"> – скорость обращения </w:t>
      </w:r>
      <w:r>
        <w:rPr>
          <w:rFonts w:ascii="Times New Roman" w:hAnsi="Times New Roman"/>
          <w:lang w:val="en-US"/>
        </w:rPr>
        <w:t>i</w:t>
      </w:r>
      <w:r>
        <w:rPr>
          <w:rFonts w:ascii="Times New Roman" w:hAnsi="Times New Roman"/>
        </w:rPr>
        <w:t>–го товара;  О</w:t>
      </w:r>
      <w:r>
        <w:rPr>
          <w:rFonts w:ascii="Times New Roman" w:hAnsi="Times New Roman"/>
          <w:vertAlign w:val="subscript"/>
          <w:lang w:val="en-US"/>
        </w:rPr>
        <w:t>i</w:t>
      </w:r>
      <w:r w:rsidRPr="00597F31">
        <w:rPr>
          <w:rFonts w:ascii="Times New Roman" w:hAnsi="Times New Roman"/>
        </w:rPr>
        <w:t xml:space="preserve"> – объем товарооборота;  </w:t>
      </w:r>
      <w:r>
        <w:rPr>
          <w:rFonts w:ascii="Times New Roman" w:hAnsi="Times New Roman"/>
        </w:rPr>
        <w:t>З</w:t>
      </w:r>
      <w:r>
        <w:rPr>
          <w:rFonts w:ascii="Times New Roman" w:hAnsi="Times New Roman"/>
          <w:vertAlign w:val="subscript"/>
          <w:lang w:val="en-US"/>
        </w:rPr>
        <w:t>i</w:t>
      </w:r>
      <w:r w:rsidRPr="00597F31">
        <w:rPr>
          <w:rFonts w:ascii="Times New Roman" w:hAnsi="Times New Roman"/>
        </w:rPr>
        <w:t xml:space="preserve"> – средние товарные запасы.</w:t>
      </w:r>
    </w:p>
    <w:p w:rsidR="00D70980" w:rsidRDefault="00D70980">
      <w:pPr>
        <w:pStyle w:val="a3"/>
        <w:numPr>
          <w:ilvl w:val="0"/>
          <w:numId w:val="5"/>
        </w:numPr>
        <w:rPr>
          <w:rFonts w:ascii="Times New Roman" w:hAnsi="Times New Roman"/>
        </w:rPr>
      </w:pPr>
      <w:r>
        <w:rPr>
          <w:rFonts w:ascii="Times New Roman" w:hAnsi="Times New Roman"/>
          <w:lang w:val="en-US"/>
        </w:rPr>
        <w:t>С</w:t>
      </w:r>
      <w:r>
        <w:rPr>
          <w:rFonts w:ascii="Times New Roman" w:hAnsi="Times New Roman"/>
          <w:vertAlign w:val="subscript"/>
        </w:rPr>
        <w:t>прод</w:t>
      </w:r>
      <w:r>
        <w:rPr>
          <w:rFonts w:ascii="Times New Roman" w:hAnsi="Times New Roman"/>
        </w:rPr>
        <w:t xml:space="preserve"> = 35460/4344,7 = 8,16</w:t>
      </w:r>
    </w:p>
    <w:p w:rsidR="00D70980" w:rsidRDefault="00D70980">
      <w:pPr>
        <w:pStyle w:val="a3"/>
        <w:numPr>
          <w:ilvl w:val="0"/>
          <w:numId w:val="5"/>
        </w:numPr>
        <w:rPr>
          <w:rFonts w:ascii="Times New Roman" w:hAnsi="Times New Roman"/>
        </w:rPr>
      </w:pPr>
      <w:r>
        <w:rPr>
          <w:rFonts w:ascii="Times New Roman" w:hAnsi="Times New Roman"/>
        </w:rPr>
        <w:t>С</w:t>
      </w:r>
      <w:r>
        <w:rPr>
          <w:rFonts w:ascii="Times New Roman" w:hAnsi="Times New Roman"/>
          <w:vertAlign w:val="subscript"/>
        </w:rPr>
        <w:t>непрод</w:t>
      </w:r>
      <w:r>
        <w:rPr>
          <w:rFonts w:ascii="Times New Roman" w:hAnsi="Times New Roman"/>
        </w:rPr>
        <w:t xml:space="preserve"> = 10600/4344,7 = 2,44</w:t>
      </w:r>
    </w:p>
    <w:p w:rsidR="00D70980" w:rsidRPr="00597F31" w:rsidRDefault="00ED6BC7">
      <w:pPr>
        <w:pStyle w:val="a3"/>
        <w:ind w:firstLine="567"/>
        <w:rPr>
          <w:rFonts w:ascii="Times New Roman" w:hAnsi="Times New Roman"/>
          <w:b/>
        </w:rPr>
      </w:pPr>
      <w:r>
        <w:rPr>
          <w:rFonts w:ascii="Times New Roman" w:hAnsi="Times New Roman"/>
          <w:noProof/>
        </w:rPr>
        <w:pict>
          <v:line id="_x0000_s1094" style="position:absolute;left:0;text-align:left;z-index:251660288" from="346.7pt,265.1pt" to="361.1pt,265.1pt" o:allowincell="f"/>
        </w:pict>
      </w:r>
      <w:r w:rsidR="00D70980">
        <w:rPr>
          <w:rFonts w:ascii="Times New Roman" w:hAnsi="Times New Roman"/>
        </w:rPr>
        <w:t xml:space="preserve">Размер скорости товарооборота находится в зависимости от продолжительности исследуемого периода. При прочих равных условиях чем длительнее период, тем соответственно больше общая сумма товарооборота. При всем при этом величина товарных запасов практически не зависит от длительности периода. Таким образом, скорость товарооборота, скажем, за квартал выше скорости обращения за месяц. Следует отметить, что суммирование скорости товарного обращения как во времени, так и пространстве является не допустимым, так как это качественный показатель. Общий для всех товаров, как и для всех отрезков времени, предприятий и регионов размер скорости рассчитывается как средняя арифметическая взвешенная:                                                      </w:t>
      </w:r>
      <w:r w:rsidR="00D70980">
        <w:rPr>
          <w:rFonts w:ascii="Times New Roman" w:hAnsi="Times New Roman"/>
          <w:b/>
          <w:lang w:val="en-US"/>
        </w:rPr>
        <w:t>n</w:t>
      </w:r>
      <w:r w:rsidR="00D70980">
        <w:rPr>
          <w:rFonts w:ascii="Times New Roman" w:hAnsi="Times New Roman"/>
        </w:rPr>
        <w:t xml:space="preserve">     </w:t>
      </w:r>
      <w:r w:rsidR="00D70980" w:rsidRPr="00597F31">
        <w:rPr>
          <w:rFonts w:ascii="Times New Roman" w:hAnsi="Times New Roman"/>
        </w:rPr>
        <w:t xml:space="preserve">           </w:t>
      </w:r>
      <w:r w:rsidR="00D70980">
        <w:rPr>
          <w:rFonts w:ascii="Times New Roman" w:hAnsi="Times New Roman"/>
          <w:b/>
          <w:lang w:val="en-US"/>
        </w:rPr>
        <w:t>n</w:t>
      </w:r>
    </w:p>
    <w:p w:rsidR="00D70980" w:rsidRDefault="00D70980">
      <w:pPr>
        <w:pStyle w:val="a3"/>
        <w:spacing w:line="240" w:lineRule="auto"/>
        <w:ind w:firstLine="0"/>
        <w:jc w:val="center"/>
        <w:rPr>
          <w:rFonts w:ascii="Times New Roman" w:hAnsi="Times New Roman"/>
          <w:b/>
          <w:vertAlign w:val="subscript"/>
          <w:lang w:val="en-US"/>
        </w:rPr>
      </w:pPr>
      <w:r>
        <w:rPr>
          <w:rFonts w:ascii="Times New Roman" w:hAnsi="Times New Roman"/>
        </w:rPr>
        <w:t xml:space="preserve">           </w:t>
      </w:r>
      <w:r w:rsidRPr="00597F31">
        <w:rPr>
          <w:rFonts w:ascii="Times New Roman" w:hAnsi="Times New Roman"/>
        </w:rPr>
        <w:t xml:space="preserve">                            </w:t>
      </w:r>
      <w:r>
        <w:rPr>
          <w:rFonts w:ascii="Times New Roman" w:hAnsi="Times New Roman"/>
        </w:rPr>
        <w:t xml:space="preserve">  </w:t>
      </w:r>
      <w:r>
        <w:rPr>
          <w:rFonts w:ascii="Times New Roman" w:hAnsi="Times New Roman"/>
          <w:b/>
        </w:rPr>
        <w:sym w:font="Formula" w:char="F0E5"/>
      </w:r>
      <w:r>
        <w:rPr>
          <w:rFonts w:ascii="Times New Roman" w:hAnsi="Times New Roman"/>
          <w:b/>
          <w:lang w:val="en-US"/>
        </w:rPr>
        <w:t xml:space="preserve"> O</w:t>
      </w:r>
      <w:r>
        <w:rPr>
          <w:rFonts w:ascii="Times New Roman" w:hAnsi="Times New Roman"/>
          <w:b/>
          <w:vertAlign w:val="subscript"/>
          <w:lang w:val="en-US"/>
        </w:rPr>
        <w:t>i</w:t>
      </w:r>
      <w:r>
        <w:rPr>
          <w:rFonts w:ascii="Times New Roman" w:hAnsi="Times New Roman"/>
          <w:b/>
          <w:lang w:val="en-US"/>
        </w:rPr>
        <w:t xml:space="preserve">          </w:t>
      </w:r>
      <w:r>
        <w:rPr>
          <w:rFonts w:ascii="Times New Roman" w:hAnsi="Times New Roman"/>
          <w:b/>
          <w:lang w:val="en-US"/>
        </w:rPr>
        <w:sym w:font="Formula" w:char="F0E5"/>
      </w:r>
      <w:r>
        <w:rPr>
          <w:rFonts w:ascii="Times New Roman" w:hAnsi="Times New Roman"/>
          <w:b/>
          <w:lang w:val="en-US"/>
        </w:rPr>
        <w:t xml:space="preserve"> C</w:t>
      </w:r>
      <w:r>
        <w:rPr>
          <w:rFonts w:ascii="Times New Roman" w:hAnsi="Times New Roman"/>
          <w:b/>
          <w:vertAlign w:val="subscript"/>
          <w:lang w:val="en-US"/>
        </w:rPr>
        <w:t>i</w:t>
      </w:r>
      <w:r>
        <w:rPr>
          <w:rFonts w:ascii="Times New Roman" w:hAnsi="Times New Roman"/>
          <w:b/>
          <w:lang w:val="en-US"/>
        </w:rPr>
        <w:t>*</w:t>
      </w:r>
      <w:r>
        <w:rPr>
          <w:rFonts w:ascii="Times New Roman" w:hAnsi="Times New Roman"/>
          <w:b/>
        </w:rPr>
        <w:t>З</w:t>
      </w:r>
      <w:r>
        <w:rPr>
          <w:rFonts w:ascii="Times New Roman" w:hAnsi="Times New Roman"/>
          <w:b/>
          <w:vertAlign w:val="subscript"/>
          <w:lang w:val="en-US"/>
        </w:rPr>
        <w:t>i</w:t>
      </w:r>
    </w:p>
    <w:p w:rsidR="00D70980" w:rsidRDefault="00D70980">
      <w:pPr>
        <w:pStyle w:val="a3"/>
        <w:spacing w:line="240" w:lineRule="auto"/>
        <w:ind w:firstLine="0"/>
        <w:jc w:val="center"/>
        <w:rPr>
          <w:rFonts w:ascii="Times New Roman" w:hAnsi="Times New Roman"/>
          <w:b/>
          <w:lang w:val="en-US"/>
        </w:rPr>
      </w:pPr>
      <w:r w:rsidRPr="00597F31">
        <w:rPr>
          <w:rFonts w:ascii="Times New Roman" w:hAnsi="Times New Roman"/>
          <w:b/>
          <w:lang w:val="en-US"/>
        </w:rPr>
        <w:t xml:space="preserve">     </w:t>
      </w:r>
      <w:r>
        <w:rPr>
          <w:rFonts w:ascii="Times New Roman" w:hAnsi="Times New Roman"/>
          <w:b/>
          <w:lang w:val="en-US"/>
        </w:rPr>
        <w:t xml:space="preserve">                   _      i                 i</w:t>
      </w:r>
    </w:p>
    <w:p w:rsidR="00D70980" w:rsidRPr="00597F31" w:rsidRDefault="00ED6BC7">
      <w:pPr>
        <w:pStyle w:val="a3"/>
        <w:spacing w:line="240" w:lineRule="auto"/>
        <w:ind w:firstLine="0"/>
        <w:jc w:val="center"/>
        <w:rPr>
          <w:rFonts w:ascii="Times New Roman" w:hAnsi="Times New Roman"/>
          <w:b/>
          <w:lang w:val="en-US"/>
        </w:rPr>
      </w:pPr>
      <w:r>
        <w:rPr>
          <w:rFonts w:ascii="Times New Roman" w:hAnsi="Times New Roman"/>
          <w:noProof/>
        </w:rPr>
        <w:pict>
          <v:line id="_x0000_s1093" style="position:absolute;left:0;text-align:left;z-index:251659264" from="317.9pt,8.7pt" to="368.3pt,8.7pt" o:allowincell="f"/>
        </w:pict>
      </w:r>
      <w:r>
        <w:rPr>
          <w:rFonts w:ascii="Times New Roman" w:hAnsi="Times New Roman"/>
          <w:noProof/>
        </w:rPr>
        <w:pict>
          <v:line id="_x0000_s1092" style="position:absolute;left:0;text-align:left;z-index:251658240" from="253.1pt,8.7pt" to="281.9pt,8.7pt" o:allowincell="f"/>
        </w:pict>
      </w:r>
      <w:r w:rsidR="00D70980">
        <w:rPr>
          <w:rFonts w:ascii="Times New Roman" w:hAnsi="Times New Roman"/>
          <w:b/>
          <w:lang w:val="en-US"/>
        </w:rPr>
        <w:t xml:space="preserve">                 </w:t>
      </w:r>
      <w:r w:rsidR="00D70980">
        <w:rPr>
          <w:rFonts w:ascii="Times New Roman" w:hAnsi="Times New Roman"/>
          <w:b/>
        </w:rPr>
        <w:t>С</w:t>
      </w:r>
      <w:r w:rsidR="00D70980" w:rsidRPr="00597F31">
        <w:rPr>
          <w:rFonts w:ascii="Times New Roman" w:hAnsi="Times New Roman"/>
          <w:b/>
          <w:lang w:val="en-US"/>
        </w:rPr>
        <w:t xml:space="preserve"> = </w:t>
      </w:r>
      <w:r w:rsidR="00D70980">
        <w:rPr>
          <w:rFonts w:ascii="Times New Roman" w:hAnsi="Times New Roman"/>
          <w:b/>
          <w:lang w:val="en-US"/>
        </w:rPr>
        <w:t xml:space="preserve">             =                     </w:t>
      </w:r>
    </w:p>
    <w:p w:rsidR="00D70980" w:rsidRDefault="00ED6BC7">
      <w:pPr>
        <w:pStyle w:val="a3"/>
        <w:spacing w:line="240" w:lineRule="auto"/>
        <w:ind w:firstLine="0"/>
        <w:jc w:val="center"/>
        <w:rPr>
          <w:rFonts w:ascii="Times New Roman" w:hAnsi="Times New Roman"/>
          <w:b/>
          <w:lang w:val="en-US"/>
        </w:rPr>
      </w:pPr>
      <w:r>
        <w:rPr>
          <w:rFonts w:ascii="Times New Roman" w:hAnsi="Times New Roman"/>
          <w:noProof/>
        </w:rPr>
        <w:pict>
          <v:line id="_x0000_s1096" style="position:absolute;left:0;text-align:left;z-index:251662336" from="339.5pt,15.1pt" to="353.9pt,15.1pt" o:allowincell="f"/>
        </w:pict>
      </w:r>
      <w:r>
        <w:rPr>
          <w:rFonts w:ascii="Times New Roman" w:hAnsi="Times New Roman"/>
          <w:noProof/>
        </w:rPr>
        <w:pict>
          <v:line id="_x0000_s1095" style="position:absolute;left:0;text-align:left;z-index:251661312" from="274.7pt,15.1pt" to="289.1pt,15.1pt" o:allowincell="f"/>
        </w:pict>
      </w:r>
      <w:r w:rsidR="00D70980">
        <w:rPr>
          <w:rFonts w:ascii="Times New Roman" w:hAnsi="Times New Roman"/>
          <w:b/>
          <w:lang w:val="en-US"/>
        </w:rPr>
        <w:t xml:space="preserve">                                  n                 n</w:t>
      </w:r>
    </w:p>
    <w:p w:rsidR="00D70980" w:rsidRPr="00597F31" w:rsidRDefault="00D70980">
      <w:pPr>
        <w:pStyle w:val="a3"/>
        <w:spacing w:line="240" w:lineRule="auto"/>
        <w:ind w:firstLine="0"/>
        <w:jc w:val="center"/>
        <w:rPr>
          <w:rFonts w:ascii="Times New Roman" w:hAnsi="Times New Roman"/>
          <w:b/>
          <w:vertAlign w:val="subscript"/>
        </w:rPr>
      </w:pPr>
      <w:r>
        <w:rPr>
          <w:rFonts w:ascii="Times New Roman" w:hAnsi="Times New Roman"/>
          <w:b/>
          <w:lang w:val="en-US"/>
        </w:rPr>
        <w:t xml:space="preserve">                                      </w:t>
      </w:r>
      <w:r>
        <w:rPr>
          <w:rFonts w:ascii="Times New Roman" w:hAnsi="Times New Roman"/>
          <w:b/>
          <w:lang w:val="en-US"/>
        </w:rPr>
        <w:sym w:font="Formula" w:char="F0E5"/>
      </w:r>
      <w:r w:rsidRPr="00597F31">
        <w:rPr>
          <w:rFonts w:ascii="Times New Roman" w:hAnsi="Times New Roman"/>
          <w:b/>
        </w:rPr>
        <w:t xml:space="preserve"> </w:t>
      </w:r>
      <w:r>
        <w:rPr>
          <w:rFonts w:ascii="Times New Roman" w:hAnsi="Times New Roman"/>
          <w:b/>
        </w:rPr>
        <w:t>З</w:t>
      </w:r>
      <w:r>
        <w:rPr>
          <w:rFonts w:ascii="Times New Roman" w:hAnsi="Times New Roman"/>
          <w:b/>
          <w:vertAlign w:val="subscript"/>
          <w:lang w:val="en-US"/>
        </w:rPr>
        <w:t>i</w:t>
      </w:r>
      <w:r w:rsidRPr="00597F31">
        <w:rPr>
          <w:rFonts w:ascii="Times New Roman" w:hAnsi="Times New Roman"/>
          <w:b/>
        </w:rPr>
        <w:t xml:space="preserve">            </w:t>
      </w:r>
      <w:r>
        <w:rPr>
          <w:rFonts w:ascii="Times New Roman" w:hAnsi="Times New Roman"/>
          <w:b/>
          <w:lang w:val="en-US"/>
        </w:rPr>
        <w:sym w:font="Formula" w:char="F0E5"/>
      </w:r>
      <w:r w:rsidRPr="00597F31">
        <w:rPr>
          <w:rFonts w:ascii="Times New Roman" w:hAnsi="Times New Roman"/>
          <w:b/>
        </w:rPr>
        <w:t xml:space="preserve"> </w:t>
      </w:r>
      <w:r>
        <w:rPr>
          <w:rFonts w:ascii="Times New Roman" w:hAnsi="Times New Roman"/>
          <w:b/>
        </w:rPr>
        <w:t>З</w:t>
      </w:r>
      <w:r>
        <w:rPr>
          <w:rFonts w:ascii="Times New Roman" w:hAnsi="Times New Roman"/>
          <w:b/>
          <w:vertAlign w:val="subscript"/>
          <w:lang w:val="en-US"/>
        </w:rPr>
        <w:t>i</w:t>
      </w:r>
    </w:p>
    <w:p w:rsidR="00D70980" w:rsidRPr="00597F31" w:rsidRDefault="00D70980">
      <w:pPr>
        <w:pStyle w:val="a3"/>
        <w:spacing w:line="240" w:lineRule="auto"/>
        <w:ind w:firstLine="0"/>
        <w:jc w:val="center"/>
        <w:rPr>
          <w:rFonts w:ascii="Times New Roman" w:hAnsi="Times New Roman"/>
          <w:b/>
        </w:rPr>
      </w:pPr>
      <w:r w:rsidRPr="00597F31">
        <w:rPr>
          <w:rFonts w:ascii="Times New Roman" w:hAnsi="Times New Roman"/>
          <w:b/>
        </w:rPr>
        <w:t xml:space="preserve">                                  </w:t>
      </w:r>
      <w:r>
        <w:rPr>
          <w:rFonts w:ascii="Times New Roman" w:hAnsi="Times New Roman"/>
          <w:b/>
          <w:lang w:val="en-US"/>
        </w:rPr>
        <w:t>i</w:t>
      </w:r>
      <w:r w:rsidRPr="00597F31">
        <w:rPr>
          <w:rFonts w:ascii="Times New Roman" w:hAnsi="Times New Roman"/>
          <w:b/>
        </w:rPr>
        <w:t xml:space="preserve">                  </w:t>
      </w:r>
      <w:r>
        <w:rPr>
          <w:rFonts w:ascii="Times New Roman" w:hAnsi="Times New Roman"/>
          <w:b/>
          <w:lang w:val="en-US"/>
        </w:rPr>
        <w:t>i</w:t>
      </w:r>
    </w:p>
    <w:p w:rsidR="00D70980" w:rsidRPr="00597F31" w:rsidRDefault="00ED6BC7">
      <w:pPr>
        <w:pStyle w:val="a3"/>
        <w:ind w:firstLine="0"/>
        <w:rPr>
          <w:rFonts w:ascii="Times New Roman" w:hAnsi="Times New Roman"/>
        </w:rPr>
      </w:pPr>
      <w:r>
        <w:rPr>
          <w:rFonts w:ascii="Times New Roman" w:hAnsi="Times New Roman"/>
          <w:noProof/>
        </w:rPr>
        <w:pict>
          <v:line id="_x0000_s1097" style="position:absolute;left:0;text-align:left;z-index:251663360" from="22.7pt,.9pt" to="37.1pt,.9pt" o:allowincell="f"/>
        </w:pict>
      </w:r>
      <w:r w:rsidR="00D70980" w:rsidRPr="00597F31">
        <w:rPr>
          <w:rFonts w:ascii="Times New Roman" w:hAnsi="Times New Roman"/>
        </w:rPr>
        <w:t>где С – средняя скорость товарного обращения.</w:t>
      </w:r>
    </w:p>
    <w:p w:rsidR="00D70980" w:rsidRDefault="00ED6BC7">
      <w:pPr>
        <w:pStyle w:val="a3"/>
        <w:ind w:firstLine="567"/>
        <w:rPr>
          <w:rFonts w:ascii="Times New Roman" w:hAnsi="Times New Roman"/>
        </w:rPr>
      </w:pPr>
      <w:r>
        <w:rPr>
          <w:rFonts w:ascii="Times New Roman" w:hAnsi="Times New Roman"/>
          <w:noProof/>
        </w:rPr>
        <w:pict>
          <v:line id="_x0000_s1106" style="position:absolute;left:0;text-align:left;z-index:251671552" from="433.1pt,20.1pt" to="440.3pt,20.1pt" o:allowincell="f"/>
        </w:pict>
      </w:r>
      <w:r w:rsidR="00D70980" w:rsidRPr="00597F31">
        <w:rPr>
          <w:rFonts w:ascii="Times New Roman" w:hAnsi="Times New Roman"/>
        </w:rPr>
        <w:t xml:space="preserve">Данная формула была получена на основе следующей выведенной зависимости по каждому отдельному </w:t>
      </w:r>
      <w:r w:rsidR="00D70980">
        <w:rPr>
          <w:rFonts w:ascii="Times New Roman" w:hAnsi="Times New Roman"/>
          <w:lang w:val="en-US"/>
        </w:rPr>
        <w:t>i</w:t>
      </w:r>
      <w:r w:rsidR="00D70980">
        <w:rPr>
          <w:rFonts w:ascii="Times New Roman" w:hAnsi="Times New Roman"/>
        </w:rPr>
        <w:t xml:space="preserve">-му товару:   </w:t>
      </w:r>
      <w:r w:rsidR="00D70980">
        <w:rPr>
          <w:rFonts w:ascii="Times New Roman" w:hAnsi="Times New Roman"/>
          <w:b/>
        </w:rPr>
        <w:t>О</w:t>
      </w:r>
      <w:r w:rsidR="00D70980">
        <w:rPr>
          <w:rFonts w:ascii="Times New Roman" w:hAnsi="Times New Roman"/>
          <w:b/>
          <w:vertAlign w:val="subscript"/>
          <w:lang w:val="en-US"/>
        </w:rPr>
        <w:t>i</w:t>
      </w:r>
      <w:r w:rsidR="00D70980">
        <w:rPr>
          <w:rFonts w:ascii="Times New Roman" w:hAnsi="Times New Roman"/>
          <w:b/>
        </w:rPr>
        <w:t xml:space="preserve"> = С</w:t>
      </w:r>
      <w:r w:rsidR="00D70980">
        <w:rPr>
          <w:rFonts w:ascii="Times New Roman" w:hAnsi="Times New Roman"/>
          <w:b/>
          <w:vertAlign w:val="subscript"/>
          <w:lang w:val="en-US"/>
        </w:rPr>
        <w:t>i</w:t>
      </w:r>
      <w:r w:rsidR="00D70980">
        <w:rPr>
          <w:rFonts w:ascii="Times New Roman" w:hAnsi="Times New Roman"/>
          <w:b/>
        </w:rPr>
        <w:t xml:space="preserve"> * З</w:t>
      </w:r>
      <w:r w:rsidR="00D70980">
        <w:rPr>
          <w:rFonts w:ascii="Times New Roman" w:hAnsi="Times New Roman"/>
          <w:b/>
          <w:vertAlign w:val="subscript"/>
          <w:lang w:val="en-US"/>
        </w:rPr>
        <w:t>i</w:t>
      </w:r>
      <w:r w:rsidR="00D70980" w:rsidRPr="00597F31">
        <w:rPr>
          <w:rFonts w:ascii="Times New Roman" w:hAnsi="Times New Roman"/>
          <w:b/>
        </w:rPr>
        <w:t xml:space="preserve"> ,</w:t>
      </w:r>
      <w:r w:rsidR="00D70980" w:rsidRPr="00597F31">
        <w:rPr>
          <w:rFonts w:ascii="Times New Roman" w:hAnsi="Times New Roman"/>
        </w:rPr>
        <w:t xml:space="preserve"> т.е. товарооборот </w:t>
      </w:r>
      <w:r w:rsidR="00D70980">
        <w:rPr>
          <w:rFonts w:ascii="Times New Roman" w:hAnsi="Times New Roman"/>
          <w:lang w:val="en-US"/>
        </w:rPr>
        <w:t>i</w:t>
      </w:r>
      <w:r w:rsidR="00D70980">
        <w:rPr>
          <w:rFonts w:ascii="Times New Roman" w:hAnsi="Times New Roman"/>
        </w:rPr>
        <w:t>-го товара равен произведению скорости этого товара на его же средние запасы.</w:t>
      </w:r>
    </w:p>
    <w:p w:rsidR="00D70980" w:rsidRDefault="00ED6BC7">
      <w:pPr>
        <w:pStyle w:val="a3"/>
        <w:jc w:val="center"/>
        <w:rPr>
          <w:rFonts w:ascii="Times New Roman" w:hAnsi="Times New Roman"/>
          <w:b/>
        </w:rPr>
      </w:pPr>
      <w:r>
        <w:rPr>
          <w:rFonts w:ascii="Times New Roman" w:hAnsi="Times New Roman"/>
          <w:noProof/>
        </w:rPr>
        <w:pict>
          <v:line id="_x0000_s1099" style="position:absolute;left:0;text-align:left;z-index:251664384" from="37.1pt,-4.2pt" to="51.5pt,-4.2pt" o:allowincell="f"/>
        </w:pict>
      </w:r>
      <w:r w:rsidR="00D70980">
        <w:rPr>
          <w:rFonts w:ascii="Times New Roman" w:hAnsi="Times New Roman"/>
          <w:b/>
        </w:rPr>
        <w:t>С = (3,1*3774,48 + 3*3554,57 + 3*3919,23 + 3*3981,2)/15229,48 = 3,02</w:t>
      </w:r>
    </w:p>
    <w:p w:rsidR="00D70980" w:rsidRDefault="00ED6BC7">
      <w:pPr>
        <w:pStyle w:val="a3"/>
        <w:ind w:firstLine="567"/>
        <w:rPr>
          <w:rFonts w:ascii="Times New Roman" w:hAnsi="Times New Roman"/>
        </w:rPr>
      </w:pPr>
      <w:r>
        <w:rPr>
          <w:rFonts w:ascii="Times New Roman" w:hAnsi="Times New Roman"/>
          <w:noProof/>
        </w:rPr>
        <w:pict>
          <v:line id="_x0000_s1100" style="position:absolute;left:0;text-align:left;z-index:251665408" from="245.9pt,93.6pt" to="253.1pt,93.6pt" o:allowincell="f"/>
        </w:pict>
      </w:r>
      <w:r w:rsidR="00D70980">
        <w:rPr>
          <w:rFonts w:ascii="Times New Roman" w:hAnsi="Times New Roman"/>
        </w:rPr>
        <w:t>Время одного оборота характеризует в среднем число дней, в течение которых товар находился в форме запаса с момента его поступления в сферу товарного обращения и до момента его продажи, т.е. среднее число дней (продолжительность) одного оборота товара:</w:t>
      </w:r>
    </w:p>
    <w:p w:rsidR="00D70980" w:rsidRDefault="00D70980">
      <w:pPr>
        <w:pStyle w:val="a3"/>
        <w:jc w:val="center"/>
        <w:rPr>
          <w:rFonts w:ascii="Times New Roman" w:hAnsi="Times New Roman"/>
          <w:b/>
        </w:rPr>
      </w:pPr>
      <w:r>
        <w:rPr>
          <w:rFonts w:ascii="Times New Roman" w:hAnsi="Times New Roman"/>
          <w:b/>
        </w:rPr>
        <w:t>В</w:t>
      </w:r>
      <w:r>
        <w:rPr>
          <w:rFonts w:ascii="Times New Roman" w:hAnsi="Times New Roman"/>
          <w:b/>
          <w:vertAlign w:val="subscript"/>
          <w:lang w:val="en-US"/>
        </w:rPr>
        <w:t>i</w:t>
      </w:r>
      <w:r w:rsidRPr="00597F31">
        <w:rPr>
          <w:rFonts w:ascii="Times New Roman" w:hAnsi="Times New Roman"/>
          <w:b/>
        </w:rPr>
        <w:t xml:space="preserve"> </w:t>
      </w:r>
      <w:r>
        <w:rPr>
          <w:rFonts w:ascii="Times New Roman" w:hAnsi="Times New Roman"/>
          <w:b/>
        </w:rPr>
        <w:t>= З</w:t>
      </w:r>
      <w:r>
        <w:rPr>
          <w:rFonts w:ascii="Times New Roman" w:hAnsi="Times New Roman"/>
          <w:b/>
          <w:vertAlign w:val="subscript"/>
          <w:lang w:val="en-US"/>
        </w:rPr>
        <w:t>i</w:t>
      </w:r>
      <w:r>
        <w:rPr>
          <w:rFonts w:ascii="Times New Roman" w:hAnsi="Times New Roman"/>
          <w:b/>
        </w:rPr>
        <w:t xml:space="preserve"> / </w:t>
      </w:r>
      <w:r>
        <w:rPr>
          <w:rFonts w:ascii="Times New Roman" w:hAnsi="Times New Roman"/>
          <w:b/>
          <w:lang w:val="en-US"/>
        </w:rPr>
        <w:t>m</w:t>
      </w:r>
      <w:r>
        <w:rPr>
          <w:rFonts w:ascii="Times New Roman" w:hAnsi="Times New Roman"/>
          <w:b/>
          <w:vertAlign w:val="subscript"/>
          <w:lang w:val="en-US"/>
        </w:rPr>
        <w:t>i</w:t>
      </w:r>
    </w:p>
    <w:p w:rsidR="00D70980" w:rsidRDefault="00D70980">
      <w:pPr>
        <w:pStyle w:val="a3"/>
        <w:ind w:firstLine="0"/>
        <w:rPr>
          <w:rFonts w:ascii="Times New Roman" w:hAnsi="Times New Roman"/>
        </w:rPr>
      </w:pPr>
      <w:r>
        <w:rPr>
          <w:rFonts w:ascii="Times New Roman" w:hAnsi="Times New Roman"/>
        </w:rPr>
        <w:t>где В</w:t>
      </w:r>
      <w:r>
        <w:rPr>
          <w:rFonts w:ascii="Times New Roman" w:hAnsi="Times New Roman"/>
          <w:vertAlign w:val="subscript"/>
          <w:lang w:val="en-US"/>
        </w:rPr>
        <w:t>i</w:t>
      </w:r>
      <w:r w:rsidRPr="00597F31">
        <w:rPr>
          <w:rFonts w:ascii="Times New Roman" w:hAnsi="Times New Roman"/>
        </w:rPr>
        <w:t xml:space="preserve"> – время одного оборота </w:t>
      </w:r>
      <w:r>
        <w:rPr>
          <w:rFonts w:ascii="Times New Roman" w:hAnsi="Times New Roman"/>
          <w:lang w:val="en-US"/>
        </w:rPr>
        <w:t>i</w:t>
      </w:r>
      <w:r w:rsidRPr="00597F31">
        <w:rPr>
          <w:rFonts w:ascii="Times New Roman" w:hAnsi="Times New Roman"/>
        </w:rPr>
        <w:t>-</w:t>
      </w:r>
      <w:r>
        <w:rPr>
          <w:rFonts w:ascii="Times New Roman" w:hAnsi="Times New Roman"/>
        </w:rPr>
        <w:t>го товара.</w:t>
      </w:r>
    </w:p>
    <w:p w:rsidR="00D70980" w:rsidRDefault="00D70980">
      <w:pPr>
        <w:pStyle w:val="a3"/>
        <w:ind w:firstLine="567"/>
        <w:rPr>
          <w:rFonts w:ascii="Times New Roman" w:hAnsi="Times New Roman"/>
        </w:rPr>
      </w:pPr>
      <w:r>
        <w:rPr>
          <w:rFonts w:ascii="Times New Roman" w:hAnsi="Times New Roman"/>
        </w:rPr>
        <w:t>На обоснования, связанные с необходимостью и процессом расчета средней скорости товарного обращения, мы опираемся при расчете среднего времени одного оборота. Формула имеет вид:</w:t>
      </w:r>
    </w:p>
    <w:p w:rsidR="00D70980" w:rsidRPr="00597F31" w:rsidRDefault="00D70980">
      <w:pPr>
        <w:pStyle w:val="a3"/>
        <w:spacing w:line="240" w:lineRule="auto"/>
        <w:jc w:val="center"/>
        <w:rPr>
          <w:rFonts w:ascii="Times New Roman" w:hAnsi="Times New Roman"/>
          <w:b/>
        </w:rPr>
      </w:pPr>
      <w:r w:rsidRPr="00597F31">
        <w:rPr>
          <w:rFonts w:ascii="Times New Roman" w:hAnsi="Times New Roman"/>
          <w:b/>
        </w:rPr>
        <w:t xml:space="preserve">                                 </w:t>
      </w:r>
      <w:r>
        <w:rPr>
          <w:rFonts w:ascii="Times New Roman" w:hAnsi="Times New Roman"/>
          <w:b/>
          <w:lang w:val="en-US"/>
        </w:rPr>
        <w:t>n</w:t>
      </w:r>
      <w:r w:rsidRPr="00597F31">
        <w:rPr>
          <w:rFonts w:ascii="Times New Roman" w:hAnsi="Times New Roman"/>
          <w:b/>
        </w:rPr>
        <w:t xml:space="preserve">  _             </w:t>
      </w:r>
      <w:r>
        <w:rPr>
          <w:rFonts w:ascii="Times New Roman" w:hAnsi="Times New Roman"/>
          <w:b/>
          <w:lang w:val="en-US"/>
        </w:rPr>
        <w:t>n</w:t>
      </w:r>
    </w:p>
    <w:p w:rsidR="00D70980" w:rsidRPr="00597F31" w:rsidRDefault="00D70980">
      <w:pPr>
        <w:pStyle w:val="a3"/>
        <w:spacing w:line="240" w:lineRule="auto"/>
        <w:jc w:val="center"/>
        <w:rPr>
          <w:rFonts w:ascii="Times New Roman" w:hAnsi="Times New Roman"/>
          <w:b/>
        </w:rPr>
      </w:pPr>
      <w:r>
        <w:rPr>
          <w:rFonts w:ascii="Times New Roman" w:hAnsi="Times New Roman"/>
          <w:b/>
        </w:rPr>
        <w:t xml:space="preserve">                </w:t>
      </w:r>
      <w:r w:rsidRPr="00597F31">
        <w:rPr>
          <w:rFonts w:ascii="Times New Roman" w:hAnsi="Times New Roman"/>
          <w:b/>
        </w:rPr>
        <w:t xml:space="preserve">                         </w:t>
      </w:r>
      <w:r>
        <w:rPr>
          <w:rFonts w:ascii="Times New Roman" w:hAnsi="Times New Roman"/>
          <w:b/>
        </w:rPr>
        <w:t xml:space="preserve">   </w:t>
      </w:r>
      <w:r>
        <w:rPr>
          <w:rFonts w:ascii="Times New Roman" w:hAnsi="Times New Roman"/>
          <w:b/>
        </w:rPr>
        <w:sym w:font="Formula" w:char="F0E5"/>
      </w:r>
      <w:r w:rsidRPr="00597F31">
        <w:rPr>
          <w:rFonts w:ascii="Times New Roman" w:hAnsi="Times New Roman"/>
          <w:b/>
        </w:rPr>
        <w:t xml:space="preserve"> </w:t>
      </w:r>
      <w:r>
        <w:rPr>
          <w:rFonts w:ascii="Times New Roman" w:hAnsi="Times New Roman"/>
          <w:b/>
        </w:rPr>
        <w:t>З</w:t>
      </w:r>
      <w:r>
        <w:rPr>
          <w:rFonts w:ascii="Times New Roman" w:hAnsi="Times New Roman"/>
          <w:b/>
          <w:vertAlign w:val="subscript"/>
          <w:lang w:val="en-US"/>
        </w:rPr>
        <w:t>i</w:t>
      </w:r>
      <w:r>
        <w:rPr>
          <w:rFonts w:ascii="Times New Roman" w:hAnsi="Times New Roman"/>
          <w:b/>
        </w:rPr>
        <w:t xml:space="preserve">   </w:t>
      </w:r>
      <w:r w:rsidRPr="00597F31">
        <w:rPr>
          <w:rFonts w:ascii="Times New Roman" w:hAnsi="Times New Roman"/>
          <w:b/>
        </w:rPr>
        <w:t xml:space="preserve">         </w:t>
      </w:r>
      <w:r>
        <w:rPr>
          <w:rFonts w:ascii="Times New Roman" w:hAnsi="Times New Roman"/>
          <w:b/>
          <w:lang w:val="en-US"/>
        </w:rPr>
        <w:sym w:font="Formula" w:char="F0E5"/>
      </w:r>
      <w:r w:rsidRPr="00597F31">
        <w:rPr>
          <w:rFonts w:ascii="Times New Roman" w:hAnsi="Times New Roman"/>
          <w:b/>
        </w:rPr>
        <w:t xml:space="preserve"> </w:t>
      </w:r>
      <w:r>
        <w:rPr>
          <w:rFonts w:ascii="Times New Roman" w:hAnsi="Times New Roman"/>
          <w:b/>
          <w:lang w:val="en-US"/>
        </w:rPr>
        <w:t>B</w:t>
      </w:r>
      <w:r>
        <w:rPr>
          <w:rFonts w:ascii="Times New Roman" w:hAnsi="Times New Roman"/>
          <w:b/>
          <w:vertAlign w:val="subscript"/>
          <w:lang w:val="en-US"/>
        </w:rPr>
        <w:t>i</w:t>
      </w:r>
      <w:r w:rsidRPr="00597F31">
        <w:rPr>
          <w:rFonts w:ascii="Times New Roman" w:hAnsi="Times New Roman"/>
          <w:b/>
        </w:rPr>
        <w:t>*</w:t>
      </w:r>
      <w:r>
        <w:rPr>
          <w:rFonts w:ascii="Times New Roman" w:hAnsi="Times New Roman"/>
          <w:b/>
          <w:lang w:val="en-US"/>
        </w:rPr>
        <w:t>m</w:t>
      </w:r>
      <w:r>
        <w:rPr>
          <w:rFonts w:ascii="Times New Roman" w:hAnsi="Times New Roman"/>
          <w:b/>
          <w:vertAlign w:val="subscript"/>
          <w:lang w:val="en-US"/>
        </w:rPr>
        <w:t>i</w:t>
      </w:r>
      <w:r w:rsidRPr="00597F31">
        <w:rPr>
          <w:rFonts w:ascii="Times New Roman" w:hAnsi="Times New Roman"/>
          <w:b/>
        </w:rPr>
        <w:t xml:space="preserve"> </w:t>
      </w:r>
    </w:p>
    <w:p w:rsidR="00D70980" w:rsidRPr="00597F31" w:rsidRDefault="00ED6BC7">
      <w:pPr>
        <w:pStyle w:val="a3"/>
        <w:spacing w:line="240" w:lineRule="auto"/>
        <w:jc w:val="center"/>
        <w:rPr>
          <w:rFonts w:ascii="Times New Roman" w:hAnsi="Times New Roman"/>
          <w:b/>
        </w:rPr>
      </w:pPr>
      <w:r>
        <w:rPr>
          <w:rFonts w:ascii="Times New Roman" w:hAnsi="Times New Roman"/>
          <w:noProof/>
        </w:rPr>
        <w:pict>
          <v:line id="_x0000_s1103" style="position:absolute;left:0;text-align:left;z-index:251668480" from="238.7pt,15.15pt" to="245.9pt,15.15pt" o:allowincell="f"/>
        </w:pict>
      </w:r>
      <w:r w:rsidR="00D70980" w:rsidRPr="00597F31">
        <w:rPr>
          <w:rFonts w:ascii="Times New Roman" w:hAnsi="Times New Roman"/>
          <w:b/>
        </w:rPr>
        <w:t xml:space="preserve">                                 </w:t>
      </w:r>
      <w:r w:rsidR="00D70980">
        <w:rPr>
          <w:rFonts w:ascii="Times New Roman" w:hAnsi="Times New Roman"/>
          <w:b/>
          <w:lang w:val="en-US"/>
        </w:rPr>
        <w:t>i</w:t>
      </w:r>
      <w:r w:rsidR="00D70980" w:rsidRPr="00597F31">
        <w:rPr>
          <w:rFonts w:ascii="Times New Roman" w:hAnsi="Times New Roman"/>
          <w:b/>
        </w:rPr>
        <w:t xml:space="preserve">                 </w:t>
      </w:r>
      <w:r w:rsidR="00D70980">
        <w:rPr>
          <w:rFonts w:ascii="Times New Roman" w:hAnsi="Times New Roman"/>
          <w:b/>
          <w:lang w:val="en-US"/>
        </w:rPr>
        <w:t>i</w:t>
      </w:r>
    </w:p>
    <w:p w:rsidR="00D70980" w:rsidRPr="00597F31" w:rsidRDefault="00ED6BC7">
      <w:pPr>
        <w:pStyle w:val="a3"/>
        <w:spacing w:line="240" w:lineRule="auto"/>
        <w:jc w:val="center"/>
        <w:rPr>
          <w:rFonts w:ascii="Times New Roman" w:hAnsi="Times New Roman"/>
          <w:b/>
        </w:rPr>
      </w:pPr>
      <w:r>
        <w:rPr>
          <w:rFonts w:ascii="Times New Roman" w:hAnsi="Times New Roman"/>
          <w:noProof/>
        </w:rPr>
        <w:pict>
          <v:line id="_x0000_s1102" style="position:absolute;left:0;text-align:left;z-index:251667456" from="332.3pt,6.25pt" to="389.9pt,6.25pt" o:allowincell="f"/>
        </w:pict>
      </w:r>
      <w:r>
        <w:rPr>
          <w:rFonts w:ascii="Times New Roman" w:hAnsi="Times New Roman"/>
          <w:noProof/>
        </w:rPr>
        <w:pict>
          <v:line id="_x0000_s1101" style="position:absolute;left:0;text-align:left;z-index:251666432" from="267.5pt,6.25pt" to="296.3pt,6.25pt" o:allowincell="f"/>
        </w:pict>
      </w:r>
      <w:r w:rsidR="00D70980" w:rsidRPr="00597F31">
        <w:rPr>
          <w:rFonts w:ascii="Times New Roman" w:hAnsi="Times New Roman"/>
          <w:b/>
        </w:rPr>
        <w:t xml:space="preserve">                 </w:t>
      </w:r>
      <w:r w:rsidR="00D70980">
        <w:rPr>
          <w:rFonts w:ascii="Times New Roman" w:hAnsi="Times New Roman"/>
          <w:b/>
        </w:rPr>
        <w:t xml:space="preserve">В = </w:t>
      </w:r>
      <w:r w:rsidR="00D70980" w:rsidRPr="00597F31">
        <w:rPr>
          <w:rFonts w:ascii="Times New Roman" w:hAnsi="Times New Roman"/>
          <w:b/>
        </w:rPr>
        <w:t xml:space="preserve">               =</w:t>
      </w:r>
    </w:p>
    <w:p w:rsidR="00D70980" w:rsidRPr="00597F31" w:rsidRDefault="00D70980">
      <w:pPr>
        <w:pStyle w:val="a3"/>
        <w:spacing w:line="240" w:lineRule="auto"/>
        <w:jc w:val="center"/>
        <w:rPr>
          <w:rFonts w:ascii="Times New Roman" w:hAnsi="Times New Roman"/>
          <w:b/>
        </w:rPr>
      </w:pPr>
      <w:r w:rsidRPr="00597F31">
        <w:rPr>
          <w:rFonts w:ascii="Times New Roman" w:hAnsi="Times New Roman"/>
          <w:b/>
        </w:rPr>
        <w:t xml:space="preserve">                                  </w:t>
      </w:r>
      <w:r>
        <w:rPr>
          <w:rFonts w:ascii="Times New Roman" w:hAnsi="Times New Roman"/>
          <w:b/>
          <w:lang w:val="en-US"/>
        </w:rPr>
        <w:t>n</w:t>
      </w:r>
      <w:r w:rsidRPr="00597F31">
        <w:rPr>
          <w:rFonts w:ascii="Times New Roman" w:hAnsi="Times New Roman"/>
          <w:b/>
        </w:rPr>
        <w:t xml:space="preserve">                  </w:t>
      </w:r>
      <w:r>
        <w:rPr>
          <w:rFonts w:ascii="Times New Roman" w:hAnsi="Times New Roman"/>
          <w:b/>
          <w:lang w:val="en-US"/>
        </w:rPr>
        <w:t>n</w:t>
      </w:r>
    </w:p>
    <w:p w:rsidR="00D70980" w:rsidRPr="00597F31" w:rsidRDefault="00D70980">
      <w:pPr>
        <w:pStyle w:val="a3"/>
        <w:spacing w:line="240" w:lineRule="auto"/>
        <w:jc w:val="center"/>
        <w:rPr>
          <w:rFonts w:ascii="Times New Roman" w:hAnsi="Times New Roman"/>
          <w:b/>
        </w:rPr>
      </w:pPr>
      <w:r>
        <w:rPr>
          <w:rFonts w:ascii="Times New Roman" w:hAnsi="Times New Roman"/>
          <w:b/>
        </w:rPr>
        <w:t xml:space="preserve">          </w:t>
      </w:r>
      <w:r w:rsidRPr="00597F31">
        <w:rPr>
          <w:rFonts w:ascii="Times New Roman" w:hAnsi="Times New Roman"/>
          <w:b/>
        </w:rPr>
        <w:t xml:space="preserve">    </w:t>
      </w:r>
      <w:r>
        <w:rPr>
          <w:rFonts w:ascii="Times New Roman" w:hAnsi="Times New Roman"/>
          <w:b/>
        </w:rPr>
        <w:t xml:space="preserve">    </w:t>
      </w:r>
      <w:r w:rsidRPr="00597F31">
        <w:rPr>
          <w:rFonts w:ascii="Times New Roman" w:hAnsi="Times New Roman"/>
          <w:b/>
        </w:rPr>
        <w:t xml:space="preserve">                    </w:t>
      </w:r>
      <w:r>
        <w:rPr>
          <w:rFonts w:ascii="Times New Roman" w:hAnsi="Times New Roman"/>
          <w:b/>
        </w:rPr>
        <w:t xml:space="preserve">  </w:t>
      </w:r>
      <w:r>
        <w:rPr>
          <w:rFonts w:ascii="Times New Roman" w:hAnsi="Times New Roman"/>
          <w:b/>
        </w:rPr>
        <w:sym w:font="Formula" w:char="F0E5"/>
      </w:r>
      <w:r w:rsidRPr="00597F31">
        <w:rPr>
          <w:rFonts w:ascii="Times New Roman" w:hAnsi="Times New Roman"/>
          <w:b/>
        </w:rPr>
        <w:t xml:space="preserve"> </w:t>
      </w:r>
      <w:r>
        <w:rPr>
          <w:rFonts w:ascii="Times New Roman" w:hAnsi="Times New Roman"/>
          <w:b/>
          <w:lang w:val="en-US"/>
        </w:rPr>
        <w:t>m</w:t>
      </w:r>
      <w:r>
        <w:rPr>
          <w:rFonts w:ascii="Times New Roman" w:hAnsi="Times New Roman"/>
          <w:b/>
          <w:vertAlign w:val="subscript"/>
          <w:lang w:val="en-US"/>
        </w:rPr>
        <w:t>i</w:t>
      </w:r>
      <w:r w:rsidRPr="00597F31">
        <w:rPr>
          <w:rFonts w:ascii="Times New Roman" w:hAnsi="Times New Roman"/>
          <w:b/>
        </w:rPr>
        <w:t xml:space="preserve">            </w:t>
      </w:r>
      <w:r>
        <w:rPr>
          <w:rFonts w:ascii="Times New Roman" w:hAnsi="Times New Roman"/>
          <w:b/>
          <w:lang w:val="en-US"/>
        </w:rPr>
        <w:sym w:font="Formula" w:char="F0E5"/>
      </w:r>
      <w:r w:rsidRPr="00597F31">
        <w:rPr>
          <w:rFonts w:ascii="Times New Roman" w:hAnsi="Times New Roman"/>
          <w:b/>
        </w:rPr>
        <w:t xml:space="preserve"> </w:t>
      </w:r>
      <w:r>
        <w:rPr>
          <w:rFonts w:ascii="Times New Roman" w:hAnsi="Times New Roman"/>
          <w:b/>
          <w:lang w:val="en-US"/>
        </w:rPr>
        <w:t>m</w:t>
      </w:r>
      <w:r>
        <w:rPr>
          <w:rFonts w:ascii="Times New Roman" w:hAnsi="Times New Roman"/>
          <w:b/>
          <w:vertAlign w:val="subscript"/>
          <w:lang w:val="en-US"/>
        </w:rPr>
        <w:t>i</w:t>
      </w:r>
      <w:r w:rsidRPr="00597F31">
        <w:rPr>
          <w:rFonts w:ascii="Times New Roman" w:hAnsi="Times New Roman"/>
          <w:b/>
        </w:rPr>
        <w:t xml:space="preserve"> </w:t>
      </w:r>
    </w:p>
    <w:p w:rsidR="00D70980" w:rsidRPr="00597F31" w:rsidRDefault="00ED6BC7">
      <w:pPr>
        <w:pStyle w:val="a3"/>
        <w:spacing w:line="240" w:lineRule="auto"/>
        <w:jc w:val="center"/>
        <w:rPr>
          <w:rFonts w:ascii="Times New Roman" w:hAnsi="Times New Roman"/>
          <w:b/>
        </w:rPr>
      </w:pPr>
      <w:r>
        <w:rPr>
          <w:rFonts w:ascii="Times New Roman" w:hAnsi="Times New Roman"/>
          <w:noProof/>
        </w:rPr>
        <w:pict>
          <v:line id="_x0000_s1104" style="position:absolute;left:0;text-align:left;z-index:251669504" from="22.7pt,13.8pt" to="29.9pt,13.8pt" o:allowincell="f"/>
        </w:pict>
      </w:r>
      <w:r w:rsidR="00D70980" w:rsidRPr="00597F31">
        <w:rPr>
          <w:rFonts w:ascii="Times New Roman" w:hAnsi="Times New Roman"/>
          <w:b/>
        </w:rPr>
        <w:t xml:space="preserve">                                   </w:t>
      </w:r>
      <w:r w:rsidR="00D70980">
        <w:rPr>
          <w:rFonts w:ascii="Times New Roman" w:hAnsi="Times New Roman"/>
          <w:b/>
          <w:lang w:val="en-US"/>
        </w:rPr>
        <w:t>i</w:t>
      </w:r>
      <w:r w:rsidR="00D70980" w:rsidRPr="00597F31">
        <w:rPr>
          <w:rFonts w:ascii="Times New Roman" w:hAnsi="Times New Roman"/>
          <w:b/>
        </w:rPr>
        <w:t xml:space="preserve">                   </w:t>
      </w:r>
      <w:r w:rsidR="00D70980">
        <w:rPr>
          <w:rFonts w:ascii="Times New Roman" w:hAnsi="Times New Roman"/>
          <w:b/>
          <w:lang w:val="en-US"/>
        </w:rPr>
        <w:t>i</w:t>
      </w:r>
    </w:p>
    <w:p w:rsidR="00D70980" w:rsidRDefault="00D70980">
      <w:pPr>
        <w:pStyle w:val="a3"/>
        <w:ind w:firstLine="0"/>
        <w:rPr>
          <w:rFonts w:ascii="Times New Roman" w:hAnsi="Times New Roman"/>
        </w:rPr>
      </w:pPr>
      <w:r>
        <w:rPr>
          <w:rFonts w:ascii="Times New Roman" w:hAnsi="Times New Roman"/>
        </w:rPr>
        <w:t>где В – среднее время одного оборота товара.</w:t>
      </w:r>
    </w:p>
    <w:p w:rsidR="00D70980" w:rsidRPr="00597F31" w:rsidRDefault="00D70980">
      <w:pPr>
        <w:pStyle w:val="a3"/>
        <w:rPr>
          <w:rFonts w:ascii="Times New Roman" w:hAnsi="Times New Roman"/>
        </w:rPr>
      </w:pPr>
      <w:r>
        <w:rPr>
          <w:rFonts w:ascii="Times New Roman" w:hAnsi="Times New Roman"/>
        </w:rPr>
        <w:t>1.</w:t>
      </w:r>
      <w:r>
        <w:rPr>
          <w:rFonts w:ascii="Times New Roman" w:hAnsi="Times New Roman"/>
          <w:lang w:val="en-US"/>
        </w:rPr>
        <w:t>m</w:t>
      </w:r>
      <w:r w:rsidRPr="00597F31">
        <w:rPr>
          <w:rFonts w:ascii="Times New Roman" w:hAnsi="Times New Roman"/>
        </w:rPr>
        <w:t xml:space="preserve"> = 11695/90 = 129.94           </w:t>
      </w:r>
      <w:r>
        <w:rPr>
          <w:rFonts w:ascii="Times New Roman" w:hAnsi="Times New Roman"/>
          <w:lang w:val="en-US"/>
        </w:rPr>
        <w:t>B</w:t>
      </w:r>
      <w:r w:rsidRPr="00597F31">
        <w:rPr>
          <w:rFonts w:ascii="Times New Roman" w:hAnsi="Times New Roman"/>
        </w:rPr>
        <w:t xml:space="preserve"> = 3774.48/129.94 = 29.05</w:t>
      </w:r>
    </w:p>
    <w:p w:rsidR="00D70980" w:rsidRPr="00597F31" w:rsidRDefault="00D70980">
      <w:pPr>
        <w:pStyle w:val="a3"/>
        <w:rPr>
          <w:rFonts w:ascii="Times New Roman" w:hAnsi="Times New Roman"/>
        </w:rPr>
      </w:pPr>
      <w:r w:rsidRPr="00597F31">
        <w:rPr>
          <w:rFonts w:ascii="Times New Roman" w:hAnsi="Times New Roman"/>
        </w:rPr>
        <w:t>2.</w:t>
      </w:r>
      <w:r>
        <w:rPr>
          <w:rFonts w:ascii="Times New Roman" w:hAnsi="Times New Roman"/>
          <w:lang w:val="en-US"/>
        </w:rPr>
        <w:t>m</w:t>
      </w:r>
      <w:r w:rsidRPr="00597F31">
        <w:rPr>
          <w:rFonts w:ascii="Times New Roman" w:hAnsi="Times New Roman"/>
        </w:rPr>
        <w:t xml:space="preserve"> = 10663.7/91 = 117.18        </w:t>
      </w:r>
      <w:r>
        <w:rPr>
          <w:rFonts w:ascii="Times New Roman" w:hAnsi="Times New Roman"/>
          <w:lang w:val="en-US"/>
        </w:rPr>
        <w:t>B</w:t>
      </w:r>
      <w:r w:rsidRPr="00597F31">
        <w:rPr>
          <w:rFonts w:ascii="Times New Roman" w:hAnsi="Times New Roman"/>
        </w:rPr>
        <w:t xml:space="preserve"> = 3554.57/117.18 = 30.33</w:t>
      </w:r>
    </w:p>
    <w:p w:rsidR="00D70980" w:rsidRPr="00597F31" w:rsidRDefault="00D70980">
      <w:pPr>
        <w:pStyle w:val="a3"/>
        <w:rPr>
          <w:rFonts w:ascii="Times New Roman" w:hAnsi="Times New Roman"/>
        </w:rPr>
      </w:pPr>
      <w:r w:rsidRPr="00597F31">
        <w:rPr>
          <w:rFonts w:ascii="Times New Roman" w:hAnsi="Times New Roman"/>
        </w:rPr>
        <w:t>3.</w:t>
      </w:r>
      <w:r>
        <w:rPr>
          <w:rFonts w:ascii="Times New Roman" w:hAnsi="Times New Roman"/>
          <w:lang w:val="en-US"/>
        </w:rPr>
        <w:t>m</w:t>
      </w:r>
      <w:r w:rsidRPr="00597F31">
        <w:rPr>
          <w:rFonts w:ascii="Times New Roman" w:hAnsi="Times New Roman"/>
        </w:rPr>
        <w:t xml:space="preserve"> = 11757.7/92 = 127.8          </w:t>
      </w:r>
      <w:r>
        <w:rPr>
          <w:rFonts w:ascii="Times New Roman" w:hAnsi="Times New Roman"/>
          <w:lang w:val="en-US"/>
        </w:rPr>
        <w:t>B</w:t>
      </w:r>
      <w:r w:rsidRPr="00597F31">
        <w:rPr>
          <w:rFonts w:ascii="Times New Roman" w:hAnsi="Times New Roman"/>
        </w:rPr>
        <w:t xml:space="preserve"> = 3919.23/127.8 = 30.67</w:t>
      </w:r>
    </w:p>
    <w:p w:rsidR="00D70980" w:rsidRPr="00597F31" w:rsidRDefault="00D70980">
      <w:pPr>
        <w:pStyle w:val="a3"/>
        <w:rPr>
          <w:rFonts w:ascii="Times New Roman" w:hAnsi="Times New Roman"/>
        </w:rPr>
      </w:pPr>
      <w:r w:rsidRPr="00597F31">
        <w:rPr>
          <w:rFonts w:ascii="Times New Roman" w:hAnsi="Times New Roman"/>
        </w:rPr>
        <w:t>4.</w:t>
      </w:r>
      <w:r>
        <w:rPr>
          <w:rFonts w:ascii="Times New Roman" w:hAnsi="Times New Roman"/>
          <w:lang w:val="en-US"/>
        </w:rPr>
        <w:t>m</w:t>
      </w:r>
      <w:r w:rsidRPr="00597F31">
        <w:rPr>
          <w:rFonts w:ascii="Times New Roman" w:hAnsi="Times New Roman"/>
        </w:rPr>
        <w:t xml:space="preserve"> = 11943.6/92 = 129.82        </w:t>
      </w:r>
      <w:r>
        <w:rPr>
          <w:rFonts w:ascii="Times New Roman" w:hAnsi="Times New Roman"/>
          <w:lang w:val="en-US"/>
        </w:rPr>
        <w:t>B</w:t>
      </w:r>
      <w:r w:rsidRPr="00597F31">
        <w:rPr>
          <w:rFonts w:ascii="Times New Roman" w:hAnsi="Times New Roman"/>
        </w:rPr>
        <w:t xml:space="preserve"> = 3981.2/129.82 = 30.67</w:t>
      </w:r>
    </w:p>
    <w:p w:rsidR="00D70980" w:rsidRPr="00597F31" w:rsidRDefault="00ED6BC7">
      <w:pPr>
        <w:pStyle w:val="a3"/>
        <w:ind w:firstLine="0"/>
        <w:jc w:val="center"/>
        <w:rPr>
          <w:rFonts w:ascii="Times New Roman" w:hAnsi="Times New Roman"/>
          <w:b/>
        </w:rPr>
      </w:pPr>
      <w:r>
        <w:rPr>
          <w:rFonts w:ascii="Times New Roman" w:hAnsi="Times New Roman"/>
          <w:noProof/>
        </w:rPr>
        <w:pict>
          <v:line id="_x0000_s1105" style="position:absolute;left:0;text-align:left;z-index:251670528" from="15.5pt,-.2pt" to="22.7pt,-.2pt" o:allowincell="f"/>
        </w:pict>
      </w:r>
      <w:r w:rsidR="00D70980" w:rsidRPr="00597F31">
        <w:rPr>
          <w:rFonts w:ascii="Times New Roman" w:hAnsi="Times New Roman"/>
          <w:b/>
        </w:rPr>
        <w:t xml:space="preserve">   </w:t>
      </w:r>
      <w:r w:rsidR="00D70980">
        <w:rPr>
          <w:rFonts w:ascii="Times New Roman" w:hAnsi="Times New Roman"/>
          <w:b/>
          <w:lang w:val="en-US"/>
        </w:rPr>
        <w:t>B</w:t>
      </w:r>
      <w:r w:rsidR="00D70980" w:rsidRPr="00597F31">
        <w:rPr>
          <w:rFonts w:ascii="Times New Roman" w:hAnsi="Times New Roman"/>
          <w:b/>
        </w:rPr>
        <w:t xml:space="preserve"> = (29.05*129.94 + 30.33*117.18 + 30.67*127.8 + 30.67*129.82)/504.74=30.17</w:t>
      </w:r>
    </w:p>
    <w:p w:rsidR="00D70980" w:rsidRPr="00597F31" w:rsidRDefault="00D70980">
      <w:pPr>
        <w:pStyle w:val="a3"/>
        <w:ind w:firstLine="0"/>
        <w:jc w:val="center"/>
        <w:rPr>
          <w:rFonts w:ascii="Times New Roman" w:hAnsi="Times New Roman"/>
          <w:b/>
        </w:rPr>
      </w:pPr>
    </w:p>
    <w:p w:rsidR="00D70980" w:rsidRPr="00597F31" w:rsidRDefault="00D70980">
      <w:pPr>
        <w:pStyle w:val="a3"/>
        <w:ind w:firstLine="0"/>
        <w:jc w:val="center"/>
        <w:rPr>
          <w:rFonts w:ascii="Times New Roman" w:hAnsi="Times New Roman"/>
          <w:b/>
        </w:rPr>
      </w:pPr>
    </w:p>
    <w:p w:rsidR="00D70980" w:rsidRPr="00597F31" w:rsidRDefault="00D70980">
      <w:pPr>
        <w:pStyle w:val="a3"/>
        <w:ind w:firstLine="0"/>
        <w:jc w:val="center"/>
        <w:rPr>
          <w:rFonts w:ascii="Times New Roman" w:hAnsi="Times New Roman"/>
          <w:b/>
        </w:rPr>
      </w:pPr>
    </w:p>
    <w:p w:rsidR="00D70980" w:rsidRPr="00597F31" w:rsidRDefault="00D70980">
      <w:pPr>
        <w:pStyle w:val="a3"/>
        <w:ind w:firstLine="0"/>
        <w:jc w:val="center"/>
        <w:rPr>
          <w:rFonts w:ascii="Times New Roman" w:hAnsi="Times New Roman"/>
          <w:b/>
        </w:rPr>
      </w:pPr>
    </w:p>
    <w:p w:rsidR="00D70980" w:rsidRDefault="00D70980">
      <w:pPr>
        <w:pStyle w:val="a3"/>
        <w:ind w:firstLine="0"/>
        <w:jc w:val="center"/>
        <w:rPr>
          <w:rFonts w:ascii="Times New Roman" w:hAnsi="Times New Roman"/>
          <w:b/>
        </w:rPr>
      </w:pPr>
      <w:r>
        <w:rPr>
          <w:rFonts w:ascii="Times New Roman" w:hAnsi="Times New Roman"/>
          <w:b/>
        </w:rPr>
        <w:t>Расчет показателей скорости товарного обращения и времени оборота за 1 год</w:t>
      </w:r>
    </w:p>
    <w:tbl>
      <w:tblPr>
        <w:tblW w:w="0" w:type="auto"/>
        <w:tblLayout w:type="fixed"/>
        <w:tblCellMar>
          <w:left w:w="30" w:type="dxa"/>
          <w:right w:w="30" w:type="dxa"/>
        </w:tblCellMar>
        <w:tblLook w:val="0000" w:firstRow="0" w:lastRow="0" w:firstColumn="0" w:lastColumn="0" w:noHBand="0" w:noVBand="0"/>
      </w:tblPr>
      <w:tblGrid>
        <w:gridCol w:w="2715"/>
        <w:gridCol w:w="1470"/>
        <w:gridCol w:w="1470"/>
        <w:gridCol w:w="1470"/>
        <w:gridCol w:w="1470"/>
        <w:gridCol w:w="1470"/>
      </w:tblGrid>
      <w:tr w:rsidR="00D70980">
        <w:trPr>
          <w:cantSplit/>
          <w:trHeight w:val="96"/>
        </w:trPr>
        <w:tc>
          <w:tcPr>
            <w:tcW w:w="2715" w:type="dxa"/>
            <w:vMerge w:val="restart"/>
            <w:tcBorders>
              <w:top w:val="single" w:sz="12" w:space="0" w:color="auto"/>
              <w:left w:val="single" w:sz="12" w:space="0" w:color="auto"/>
              <w:right w:val="single" w:sz="6" w:space="0" w:color="auto"/>
            </w:tcBorders>
            <w:vAlign w:val="center"/>
          </w:tcPr>
          <w:p w:rsidR="00D70980" w:rsidRDefault="00D70980">
            <w:pPr>
              <w:jc w:val="center"/>
              <w:rPr>
                <w:snapToGrid w:val="0"/>
                <w:color w:val="000000"/>
                <w:sz w:val="28"/>
              </w:rPr>
            </w:pPr>
            <w:r>
              <w:rPr>
                <w:snapToGrid w:val="0"/>
                <w:color w:val="000000"/>
                <w:sz w:val="28"/>
              </w:rPr>
              <w:t>Показатели</w:t>
            </w:r>
          </w:p>
        </w:tc>
        <w:tc>
          <w:tcPr>
            <w:tcW w:w="5880" w:type="dxa"/>
            <w:gridSpan w:val="4"/>
            <w:tcBorders>
              <w:top w:val="single" w:sz="12" w:space="0" w:color="auto"/>
              <w:left w:val="single" w:sz="6" w:space="0" w:color="auto"/>
              <w:bottom w:val="single" w:sz="6" w:space="0" w:color="auto"/>
              <w:right w:val="single" w:sz="6" w:space="0" w:color="auto"/>
            </w:tcBorders>
            <w:vAlign w:val="center"/>
          </w:tcPr>
          <w:p w:rsidR="00D70980" w:rsidRDefault="00D70980">
            <w:pPr>
              <w:jc w:val="center"/>
              <w:rPr>
                <w:snapToGrid w:val="0"/>
                <w:color w:val="000000"/>
                <w:sz w:val="28"/>
              </w:rPr>
            </w:pPr>
            <w:r>
              <w:rPr>
                <w:snapToGrid w:val="0"/>
                <w:color w:val="000000"/>
                <w:sz w:val="28"/>
              </w:rPr>
              <w:t>Кварталы</w:t>
            </w:r>
          </w:p>
        </w:tc>
        <w:tc>
          <w:tcPr>
            <w:tcW w:w="1470" w:type="dxa"/>
            <w:vMerge w:val="restart"/>
            <w:tcBorders>
              <w:top w:val="single" w:sz="12" w:space="0" w:color="auto"/>
              <w:left w:val="single" w:sz="6" w:space="0" w:color="auto"/>
              <w:right w:val="single" w:sz="12" w:space="0" w:color="auto"/>
            </w:tcBorders>
          </w:tcPr>
          <w:p w:rsidR="00D70980" w:rsidRDefault="00D70980">
            <w:pPr>
              <w:jc w:val="center"/>
              <w:rPr>
                <w:snapToGrid w:val="0"/>
                <w:color w:val="000000"/>
                <w:sz w:val="28"/>
              </w:rPr>
            </w:pPr>
            <w:r>
              <w:rPr>
                <w:snapToGrid w:val="0"/>
                <w:color w:val="000000"/>
                <w:sz w:val="28"/>
              </w:rPr>
              <w:t>В целом за год</w:t>
            </w:r>
          </w:p>
        </w:tc>
      </w:tr>
      <w:tr w:rsidR="00D70980">
        <w:trPr>
          <w:cantSplit/>
          <w:trHeight w:val="96"/>
        </w:trPr>
        <w:tc>
          <w:tcPr>
            <w:tcW w:w="2715" w:type="dxa"/>
            <w:vMerge/>
            <w:tcBorders>
              <w:left w:val="single" w:sz="12" w:space="0" w:color="auto"/>
              <w:bottom w:val="single" w:sz="6" w:space="0" w:color="auto"/>
              <w:right w:val="single" w:sz="6" w:space="0" w:color="auto"/>
            </w:tcBorders>
            <w:vAlign w:val="center"/>
          </w:tcPr>
          <w:p w:rsidR="00D70980" w:rsidRDefault="00D70980">
            <w:pPr>
              <w:jc w:val="center"/>
              <w:rPr>
                <w:snapToGrid w:val="0"/>
                <w:color w:val="000000"/>
                <w:sz w:val="28"/>
              </w:rPr>
            </w:pPr>
          </w:p>
        </w:tc>
        <w:tc>
          <w:tcPr>
            <w:tcW w:w="1470" w:type="dxa"/>
            <w:tcBorders>
              <w:top w:val="single" w:sz="6" w:space="0" w:color="auto"/>
              <w:left w:val="single" w:sz="6" w:space="0" w:color="auto"/>
              <w:bottom w:val="single" w:sz="6" w:space="0" w:color="auto"/>
              <w:right w:val="single" w:sz="6" w:space="0" w:color="auto"/>
            </w:tcBorders>
          </w:tcPr>
          <w:p w:rsidR="00D70980" w:rsidRDefault="00D70980">
            <w:pPr>
              <w:jc w:val="center"/>
              <w:rPr>
                <w:snapToGrid w:val="0"/>
                <w:color w:val="000000"/>
                <w:sz w:val="28"/>
              </w:rPr>
            </w:pPr>
            <w:r>
              <w:rPr>
                <w:snapToGrid w:val="0"/>
                <w:color w:val="000000"/>
                <w:sz w:val="28"/>
              </w:rPr>
              <w:t>1 квартал</w:t>
            </w:r>
          </w:p>
        </w:tc>
        <w:tc>
          <w:tcPr>
            <w:tcW w:w="1470" w:type="dxa"/>
            <w:tcBorders>
              <w:top w:val="single" w:sz="6" w:space="0" w:color="auto"/>
              <w:left w:val="single" w:sz="6" w:space="0" w:color="auto"/>
              <w:bottom w:val="single" w:sz="6" w:space="0" w:color="auto"/>
              <w:right w:val="single" w:sz="6" w:space="0" w:color="auto"/>
            </w:tcBorders>
          </w:tcPr>
          <w:p w:rsidR="00D70980" w:rsidRDefault="00D70980">
            <w:pPr>
              <w:jc w:val="center"/>
              <w:rPr>
                <w:snapToGrid w:val="0"/>
                <w:color w:val="000000"/>
                <w:sz w:val="28"/>
              </w:rPr>
            </w:pPr>
            <w:r>
              <w:rPr>
                <w:snapToGrid w:val="0"/>
                <w:color w:val="000000"/>
                <w:sz w:val="28"/>
              </w:rPr>
              <w:t>2 квартал</w:t>
            </w:r>
          </w:p>
        </w:tc>
        <w:tc>
          <w:tcPr>
            <w:tcW w:w="1470" w:type="dxa"/>
            <w:tcBorders>
              <w:top w:val="single" w:sz="6" w:space="0" w:color="auto"/>
              <w:left w:val="single" w:sz="6" w:space="0" w:color="auto"/>
              <w:bottom w:val="single" w:sz="6" w:space="0" w:color="auto"/>
              <w:right w:val="single" w:sz="6" w:space="0" w:color="auto"/>
            </w:tcBorders>
          </w:tcPr>
          <w:p w:rsidR="00D70980" w:rsidRDefault="00D70980">
            <w:pPr>
              <w:jc w:val="center"/>
              <w:rPr>
                <w:snapToGrid w:val="0"/>
                <w:color w:val="000000"/>
                <w:sz w:val="28"/>
              </w:rPr>
            </w:pPr>
            <w:r>
              <w:rPr>
                <w:snapToGrid w:val="0"/>
                <w:color w:val="000000"/>
                <w:sz w:val="28"/>
              </w:rPr>
              <w:t>3 квартал</w:t>
            </w:r>
          </w:p>
        </w:tc>
        <w:tc>
          <w:tcPr>
            <w:tcW w:w="1470" w:type="dxa"/>
            <w:tcBorders>
              <w:top w:val="single" w:sz="6" w:space="0" w:color="auto"/>
              <w:left w:val="single" w:sz="6" w:space="0" w:color="auto"/>
              <w:bottom w:val="single" w:sz="6" w:space="0" w:color="auto"/>
              <w:right w:val="single" w:sz="6" w:space="0" w:color="auto"/>
            </w:tcBorders>
          </w:tcPr>
          <w:p w:rsidR="00D70980" w:rsidRDefault="00D70980">
            <w:pPr>
              <w:jc w:val="center"/>
              <w:rPr>
                <w:snapToGrid w:val="0"/>
                <w:color w:val="000000"/>
                <w:sz w:val="28"/>
              </w:rPr>
            </w:pPr>
            <w:r>
              <w:rPr>
                <w:snapToGrid w:val="0"/>
                <w:color w:val="000000"/>
                <w:sz w:val="28"/>
              </w:rPr>
              <w:t>4 квартал</w:t>
            </w:r>
          </w:p>
        </w:tc>
        <w:tc>
          <w:tcPr>
            <w:tcW w:w="1470" w:type="dxa"/>
            <w:vMerge/>
            <w:tcBorders>
              <w:left w:val="single" w:sz="6" w:space="0" w:color="auto"/>
              <w:bottom w:val="single" w:sz="6" w:space="0" w:color="auto"/>
              <w:right w:val="single" w:sz="12" w:space="0" w:color="auto"/>
            </w:tcBorders>
            <w:vAlign w:val="center"/>
          </w:tcPr>
          <w:p w:rsidR="00D70980" w:rsidRDefault="00D70980">
            <w:pPr>
              <w:jc w:val="center"/>
              <w:rPr>
                <w:snapToGrid w:val="0"/>
                <w:color w:val="000000"/>
                <w:sz w:val="28"/>
              </w:rPr>
            </w:pPr>
          </w:p>
        </w:tc>
      </w:tr>
      <w:tr w:rsidR="00D70980">
        <w:trPr>
          <w:trHeight w:val="308"/>
        </w:trPr>
        <w:tc>
          <w:tcPr>
            <w:tcW w:w="2715" w:type="dxa"/>
            <w:tcBorders>
              <w:top w:val="single" w:sz="6" w:space="0" w:color="auto"/>
              <w:left w:val="single" w:sz="12" w:space="0" w:color="auto"/>
              <w:bottom w:val="single" w:sz="6" w:space="0" w:color="auto"/>
              <w:right w:val="single" w:sz="6" w:space="0" w:color="auto"/>
            </w:tcBorders>
            <w:vAlign w:val="center"/>
          </w:tcPr>
          <w:p w:rsidR="00D70980" w:rsidRDefault="00D70980">
            <w:pPr>
              <w:jc w:val="center"/>
              <w:rPr>
                <w:snapToGrid w:val="0"/>
                <w:color w:val="000000"/>
                <w:sz w:val="28"/>
              </w:rPr>
            </w:pPr>
            <w:r>
              <w:rPr>
                <w:snapToGrid w:val="0"/>
                <w:color w:val="000000"/>
                <w:sz w:val="28"/>
              </w:rPr>
              <w:t>Объем товарооборота, тыс. руб.</w:t>
            </w:r>
          </w:p>
        </w:tc>
        <w:tc>
          <w:tcPr>
            <w:tcW w:w="1470" w:type="dxa"/>
            <w:tcBorders>
              <w:top w:val="single" w:sz="6" w:space="0" w:color="auto"/>
              <w:left w:val="single" w:sz="6" w:space="0" w:color="auto"/>
              <w:bottom w:val="single" w:sz="6" w:space="0" w:color="auto"/>
              <w:right w:val="single" w:sz="6" w:space="0" w:color="auto"/>
            </w:tcBorders>
            <w:vAlign w:val="center"/>
          </w:tcPr>
          <w:p w:rsidR="00D70980" w:rsidRDefault="00D70980">
            <w:pPr>
              <w:jc w:val="center"/>
              <w:rPr>
                <w:snapToGrid w:val="0"/>
                <w:color w:val="000000"/>
                <w:sz w:val="28"/>
              </w:rPr>
            </w:pPr>
            <w:r>
              <w:rPr>
                <w:snapToGrid w:val="0"/>
                <w:color w:val="000000"/>
                <w:sz w:val="28"/>
              </w:rPr>
              <w:t>11695</w:t>
            </w:r>
          </w:p>
        </w:tc>
        <w:tc>
          <w:tcPr>
            <w:tcW w:w="1470" w:type="dxa"/>
            <w:tcBorders>
              <w:top w:val="single" w:sz="6" w:space="0" w:color="auto"/>
              <w:left w:val="single" w:sz="6" w:space="0" w:color="auto"/>
              <w:bottom w:val="single" w:sz="6" w:space="0" w:color="auto"/>
              <w:right w:val="single" w:sz="6" w:space="0" w:color="auto"/>
            </w:tcBorders>
            <w:vAlign w:val="center"/>
          </w:tcPr>
          <w:p w:rsidR="00D70980" w:rsidRDefault="00D70980">
            <w:pPr>
              <w:jc w:val="center"/>
              <w:rPr>
                <w:snapToGrid w:val="0"/>
                <w:color w:val="000000"/>
                <w:sz w:val="28"/>
              </w:rPr>
            </w:pPr>
            <w:r>
              <w:rPr>
                <w:snapToGrid w:val="0"/>
                <w:color w:val="000000"/>
                <w:sz w:val="28"/>
              </w:rPr>
              <w:t>10663,7</w:t>
            </w:r>
          </w:p>
        </w:tc>
        <w:tc>
          <w:tcPr>
            <w:tcW w:w="1470" w:type="dxa"/>
            <w:tcBorders>
              <w:top w:val="single" w:sz="6" w:space="0" w:color="auto"/>
              <w:left w:val="single" w:sz="6" w:space="0" w:color="auto"/>
              <w:bottom w:val="single" w:sz="6" w:space="0" w:color="auto"/>
              <w:right w:val="single" w:sz="6" w:space="0" w:color="auto"/>
            </w:tcBorders>
            <w:vAlign w:val="center"/>
          </w:tcPr>
          <w:p w:rsidR="00D70980" w:rsidRDefault="00D70980">
            <w:pPr>
              <w:jc w:val="center"/>
              <w:rPr>
                <w:snapToGrid w:val="0"/>
                <w:color w:val="000000"/>
                <w:sz w:val="28"/>
              </w:rPr>
            </w:pPr>
            <w:r>
              <w:rPr>
                <w:snapToGrid w:val="0"/>
                <w:color w:val="000000"/>
                <w:sz w:val="28"/>
              </w:rPr>
              <w:t>11757,7</w:t>
            </w:r>
          </w:p>
        </w:tc>
        <w:tc>
          <w:tcPr>
            <w:tcW w:w="1470" w:type="dxa"/>
            <w:tcBorders>
              <w:top w:val="single" w:sz="6" w:space="0" w:color="auto"/>
              <w:left w:val="single" w:sz="6" w:space="0" w:color="auto"/>
              <w:bottom w:val="single" w:sz="6" w:space="0" w:color="auto"/>
              <w:right w:val="single" w:sz="6" w:space="0" w:color="auto"/>
            </w:tcBorders>
            <w:vAlign w:val="center"/>
          </w:tcPr>
          <w:p w:rsidR="00D70980" w:rsidRDefault="00D70980">
            <w:pPr>
              <w:jc w:val="center"/>
              <w:rPr>
                <w:snapToGrid w:val="0"/>
                <w:color w:val="000000"/>
                <w:sz w:val="28"/>
              </w:rPr>
            </w:pPr>
            <w:r>
              <w:rPr>
                <w:snapToGrid w:val="0"/>
                <w:color w:val="000000"/>
                <w:sz w:val="28"/>
              </w:rPr>
              <w:t>11943,6</w:t>
            </w:r>
          </w:p>
        </w:tc>
        <w:tc>
          <w:tcPr>
            <w:tcW w:w="1470" w:type="dxa"/>
            <w:tcBorders>
              <w:top w:val="single" w:sz="6" w:space="0" w:color="auto"/>
              <w:left w:val="single" w:sz="6" w:space="0" w:color="auto"/>
              <w:bottom w:val="single" w:sz="6" w:space="0" w:color="auto"/>
              <w:right w:val="single" w:sz="12" w:space="0" w:color="auto"/>
            </w:tcBorders>
            <w:vAlign w:val="center"/>
          </w:tcPr>
          <w:p w:rsidR="00D70980" w:rsidRDefault="00D70980">
            <w:pPr>
              <w:jc w:val="center"/>
              <w:rPr>
                <w:snapToGrid w:val="0"/>
                <w:color w:val="000000"/>
                <w:sz w:val="28"/>
              </w:rPr>
            </w:pPr>
            <w:r>
              <w:rPr>
                <w:snapToGrid w:val="0"/>
                <w:color w:val="000000"/>
                <w:sz w:val="28"/>
              </w:rPr>
              <w:t>46060</w:t>
            </w:r>
          </w:p>
        </w:tc>
      </w:tr>
      <w:tr w:rsidR="00D70980">
        <w:trPr>
          <w:trHeight w:val="236"/>
        </w:trPr>
        <w:tc>
          <w:tcPr>
            <w:tcW w:w="2715" w:type="dxa"/>
            <w:tcBorders>
              <w:top w:val="single" w:sz="6" w:space="0" w:color="auto"/>
              <w:left w:val="single" w:sz="12" w:space="0" w:color="auto"/>
              <w:bottom w:val="single" w:sz="6" w:space="0" w:color="auto"/>
              <w:right w:val="single" w:sz="6" w:space="0" w:color="auto"/>
            </w:tcBorders>
            <w:vAlign w:val="center"/>
          </w:tcPr>
          <w:p w:rsidR="00D70980" w:rsidRDefault="00D70980">
            <w:pPr>
              <w:jc w:val="center"/>
              <w:rPr>
                <w:snapToGrid w:val="0"/>
                <w:color w:val="000000"/>
                <w:sz w:val="28"/>
              </w:rPr>
            </w:pPr>
            <w:r>
              <w:rPr>
                <w:snapToGrid w:val="0"/>
                <w:color w:val="000000"/>
                <w:sz w:val="28"/>
              </w:rPr>
              <w:t>Средние товарные запасы, тыс. руб.</w:t>
            </w:r>
          </w:p>
        </w:tc>
        <w:tc>
          <w:tcPr>
            <w:tcW w:w="1470" w:type="dxa"/>
            <w:tcBorders>
              <w:top w:val="single" w:sz="6" w:space="0" w:color="auto"/>
              <w:left w:val="single" w:sz="6" w:space="0" w:color="auto"/>
              <w:bottom w:val="single" w:sz="6" w:space="0" w:color="auto"/>
              <w:right w:val="single" w:sz="6" w:space="0" w:color="auto"/>
            </w:tcBorders>
            <w:vAlign w:val="center"/>
          </w:tcPr>
          <w:p w:rsidR="00D70980" w:rsidRDefault="00D70980">
            <w:pPr>
              <w:jc w:val="center"/>
              <w:rPr>
                <w:snapToGrid w:val="0"/>
                <w:color w:val="000000"/>
                <w:sz w:val="28"/>
              </w:rPr>
            </w:pPr>
            <w:r>
              <w:rPr>
                <w:snapToGrid w:val="0"/>
                <w:color w:val="000000"/>
                <w:sz w:val="28"/>
              </w:rPr>
              <w:t>3774,48</w:t>
            </w:r>
          </w:p>
        </w:tc>
        <w:tc>
          <w:tcPr>
            <w:tcW w:w="1470" w:type="dxa"/>
            <w:tcBorders>
              <w:top w:val="single" w:sz="6" w:space="0" w:color="auto"/>
              <w:left w:val="single" w:sz="6" w:space="0" w:color="auto"/>
              <w:bottom w:val="single" w:sz="6" w:space="0" w:color="auto"/>
              <w:right w:val="single" w:sz="6" w:space="0" w:color="auto"/>
            </w:tcBorders>
            <w:vAlign w:val="center"/>
          </w:tcPr>
          <w:p w:rsidR="00D70980" w:rsidRDefault="00D70980">
            <w:pPr>
              <w:jc w:val="center"/>
              <w:rPr>
                <w:snapToGrid w:val="0"/>
                <w:color w:val="000000"/>
                <w:sz w:val="28"/>
              </w:rPr>
            </w:pPr>
            <w:r>
              <w:rPr>
                <w:snapToGrid w:val="0"/>
                <w:color w:val="000000"/>
                <w:sz w:val="28"/>
              </w:rPr>
              <w:t>3554,57</w:t>
            </w:r>
          </w:p>
        </w:tc>
        <w:tc>
          <w:tcPr>
            <w:tcW w:w="1470" w:type="dxa"/>
            <w:tcBorders>
              <w:top w:val="single" w:sz="6" w:space="0" w:color="auto"/>
              <w:left w:val="single" w:sz="6" w:space="0" w:color="auto"/>
              <w:bottom w:val="single" w:sz="6" w:space="0" w:color="auto"/>
              <w:right w:val="single" w:sz="6" w:space="0" w:color="auto"/>
            </w:tcBorders>
            <w:vAlign w:val="center"/>
          </w:tcPr>
          <w:p w:rsidR="00D70980" w:rsidRDefault="00D70980">
            <w:pPr>
              <w:jc w:val="center"/>
              <w:rPr>
                <w:snapToGrid w:val="0"/>
                <w:color w:val="000000"/>
                <w:sz w:val="28"/>
              </w:rPr>
            </w:pPr>
            <w:r>
              <w:rPr>
                <w:snapToGrid w:val="0"/>
                <w:color w:val="000000"/>
                <w:sz w:val="28"/>
              </w:rPr>
              <w:t>3919,23</w:t>
            </w:r>
          </w:p>
        </w:tc>
        <w:tc>
          <w:tcPr>
            <w:tcW w:w="1470" w:type="dxa"/>
            <w:tcBorders>
              <w:top w:val="single" w:sz="6" w:space="0" w:color="auto"/>
              <w:left w:val="single" w:sz="6" w:space="0" w:color="auto"/>
              <w:bottom w:val="single" w:sz="6" w:space="0" w:color="auto"/>
              <w:right w:val="single" w:sz="6" w:space="0" w:color="auto"/>
            </w:tcBorders>
            <w:vAlign w:val="center"/>
          </w:tcPr>
          <w:p w:rsidR="00D70980" w:rsidRDefault="00D70980">
            <w:pPr>
              <w:jc w:val="center"/>
              <w:rPr>
                <w:snapToGrid w:val="0"/>
                <w:color w:val="000000"/>
                <w:sz w:val="28"/>
              </w:rPr>
            </w:pPr>
            <w:r>
              <w:rPr>
                <w:snapToGrid w:val="0"/>
                <w:color w:val="000000"/>
                <w:sz w:val="28"/>
              </w:rPr>
              <w:t>3981,2</w:t>
            </w:r>
          </w:p>
        </w:tc>
        <w:tc>
          <w:tcPr>
            <w:tcW w:w="1470" w:type="dxa"/>
            <w:tcBorders>
              <w:top w:val="single" w:sz="6" w:space="0" w:color="auto"/>
              <w:left w:val="single" w:sz="6" w:space="0" w:color="auto"/>
              <w:bottom w:val="single" w:sz="6" w:space="0" w:color="auto"/>
              <w:right w:val="single" w:sz="12" w:space="0" w:color="auto"/>
            </w:tcBorders>
            <w:vAlign w:val="center"/>
          </w:tcPr>
          <w:p w:rsidR="00D70980" w:rsidRDefault="00D70980">
            <w:pPr>
              <w:jc w:val="center"/>
              <w:rPr>
                <w:snapToGrid w:val="0"/>
                <w:color w:val="000000"/>
                <w:sz w:val="28"/>
              </w:rPr>
            </w:pPr>
            <w:r>
              <w:rPr>
                <w:snapToGrid w:val="0"/>
                <w:color w:val="000000"/>
                <w:sz w:val="28"/>
              </w:rPr>
              <w:t>3807,37</w:t>
            </w:r>
          </w:p>
        </w:tc>
      </w:tr>
      <w:tr w:rsidR="00D70980">
        <w:trPr>
          <w:trHeight w:val="288"/>
        </w:trPr>
        <w:tc>
          <w:tcPr>
            <w:tcW w:w="2715" w:type="dxa"/>
            <w:tcBorders>
              <w:top w:val="single" w:sz="6" w:space="0" w:color="auto"/>
              <w:left w:val="single" w:sz="12" w:space="0" w:color="auto"/>
              <w:bottom w:val="single" w:sz="6" w:space="0" w:color="auto"/>
              <w:right w:val="single" w:sz="6" w:space="0" w:color="auto"/>
            </w:tcBorders>
            <w:vAlign w:val="center"/>
          </w:tcPr>
          <w:p w:rsidR="00D70980" w:rsidRDefault="00D70980">
            <w:pPr>
              <w:jc w:val="center"/>
              <w:rPr>
                <w:snapToGrid w:val="0"/>
                <w:color w:val="000000"/>
                <w:sz w:val="28"/>
              </w:rPr>
            </w:pPr>
            <w:r>
              <w:rPr>
                <w:snapToGrid w:val="0"/>
                <w:color w:val="000000"/>
                <w:sz w:val="28"/>
              </w:rPr>
              <w:t>Однодневный товарооборот, тыс. руб.</w:t>
            </w:r>
          </w:p>
        </w:tc>
        <w:tc>
          <w:tcPr>
            <w:tcW w:w="1470" w:type="dxa"/>
            <w:tcBorders>
              <w:top w:val="single" w:sz="6" w:space="0" w:color="auto"/>
              <w:left w:val="single" w:sz="6" w:space="0" w:color="auto"/>
              <w:bottom w:val="single" w:sz="6" w:space="0" w:color="auto"/>
              <w:right w:val="single" w:sz="6" w:space="0" w:color="auto"/>
            </w:tcBorders>
            <w:vAlign w:val="center"/>
          </w:tcPr>
          <w:p w:rsidR="00D70980" w:rsidRDefault="00D70980">
            <w:pPr>
              <w:jc w:val="center"/>
              <w:rPr>
                <w:snapToGrid w:val="0"/>
                <w:color w:val="000000"/>
                <w:sz w:val="28"/>
              </w:rPr>
            </w:pPr>
            <w:r>
              <w:rPr>
                <w:snapToGrid w:val="0"/>
                <w:color w:val="000000"/>
                <w:sz w:val="28"/>
              </w:rPr>
              <w:t>129,94</w:t>
            </w:r>
          </w:p>
        </w:tc>
        <w:tc>
          <w:tcPr>
            <w:tcW w:w="1470" w:type="dxa"/>
            <w:tcBorders>
              <w:top w:val="single" w:sz="6" w:space="0" w:color="auto"/>
              <w:left w:val="single" w:sz="6" w:space="0" w:color="auto"/>
              <w:bottom w:val="single" w:sz="6" w:space="0" w:color="auto"/>
              <w:right w:val="single" w:sz="6" w:space="0" w:color="auto"/>
            </w:tcBorders>
            <w:vAlign w:val="center"/>
          </w:tcPr>
          <w:p w:rsidR="00D70980" w:rsidRDefault="00D70980">
            <w:pPr>
              <w:jc w:val="center"/>
              <w:rPr>
                <w:snapToGrid w:val="0"/>
                <w:color w:val="000000"/>
                <w:sz w:val="28"/>
              </w:rPr>
            </w:pPr>
            <w:r>
              <w:rPr>
                <w:snapToGrid w:val="0"/>
                <w:color w:val="000000"/>
                <w:sz w:val="28"/>
              </w:rPr>
              <w:t>117,18</w:t>
            </w:r>
          </w:p>
        </w:tc>
        <w:tc>
          <w:tcPr>
            <w:tcW w:w="1470" w:type="dxa"/>
            <w:tcBorders>
              <w:top w:val="single" w:sz="6" w:space="0" w:color="auto"/>
              <w:left w:val="single" w:sz="6" w:space="0" w:color="auto"/>
              <w:bottom w:val="single" w:sz="6" w:space="0" w:color="auto"/>
              <w:right w:val="single" w:sz="6" w:space="0" w:color="auto"/>
            </w:tcBorders>
            <w:vAlign w:val="center"/>
          </w:tcPr>
          <w:p w:rsidR="00D70980" w:rsidRDefault="00D70980">
            <w:pPr>
              <w:jc w:val="center"/>
              <w:rPr>
                <w:snapToGrid w:val="0"/>
                <w:color w:val="000000"/>
                <w:sz w:val="28"/>
              </w:rPr>
            </w:pPr>
            <w:r>
              <w:rPr>
                <w:snapToGrid w:val="0"/>
                <w:color w:val="000000"/>
                <w:sz w:val="28"/>
              </w:rPr>
              <w:t>127,8</w:t>
            </w:r>
          </w:p>
        </w:tc>
        <w:tc>
          <w:tcPr>
            <w:tcW w:w="1470" w:type="dxa"/>
            <w:tcBorders>
              <w:top w:val="single" w:sz="6" w:space="0" w:color="auto"/>
              <w:left w:val="single" w:sz="6" w:space="0" w:color="auto"/>
              <w:bottom w:val="single" w:sz="6" w:space="0" w:color="auto"/>
              <w:right w:val="single" w:sz="6" w:space="0" w:color="auto"/>
            </w:tcBorders>
            <w:vAlign w:val="center"/>
          </w:tcPr>
          <w:p w:rsidR="00D70980" w:rsidRDefault="00D70980">
            <w:pPr>
              <w:jc w:val="center"/>
              <w:rPr>
                <w:snapToGrid w:val="0"/>
                <w:color w:val="000000"/>
                <w:sz w:val="28"/>
              </w:rPr>
            </w:pPr>
            <w:r>
              <w:rPr>
                <w:snapToGrid w:val="0"/>
                <w:color w:val="000000"/>
                <w:sz w:val="28"/>
              </w:rPr>
              <w:t>129,82</w:t>
            </w:r>
          </w:p>
        </w:tc>
        <w:tc>
          <w:tcPr>
            <w:tcW w:w="1470" w:type="dxa"/>
            <w:tcBorders>
              <w:top w:val="single" w:sz="6" w:space="0" w:color="auto"/>
              <w:left w:val="single" w:sz="6" w:space="0" w:color="auto"/>
              <w:bottom w:val="single" w:sz="6" w:space="0" w:color="auto"/>
              <w:right w:val="single" w:sz="12" w:space="0" w:color="auto"/>
            </w:tcBorders>
            <w:vAlign w:val="center"/>
          </w:tcPr>
          <w:p w:rsidR="00D70980" w:rsidRDefault="00D70980">
            <w:pPr>
              <w:jc w:val="center"/>
              <w:rPr>
                <w:snapToGrid w:val="0"/>
                <w:color w:val="000000"/>
                <w:sz w:val="28"/>
              </w:rPr>
            </w:pPr>
            <w:r>
              <w:rPr>
                <w:snapToGrid w:val="0"/>
                <w:color w:val="000000"/>
                <w:sz w:val="28"/>
              </w:rPr>
              <w:t>126,2</w:t>
            </w:r>
          </w:p>
        </w:tc>
      </w:tr>
      <w:tr w:rsidR="00D70980">
        <w:trPr>
          <w:trHeight w:val="288"/>
        </w:trPr>
        <w:tc>
          <w:tcPr>
            <w:tcW w:w="2715" w:type="dxa"/>
            <w:tcBorders>
              <w:top w:val="single" w:sz="6" w:space="0" w:color="auto"/>
              <w:left w:val="single" w:sz="12" w:space="0" w:color="auto"/>
              <w:bottom w:val="single" w:sz="6" w:space="0" w:color="auto"/>
              <w:right w:val="single" w:sz="6" w:space="0" w:color="auto"/>
            </w:tcBorders>
            <w:vAlign w:val="center"/>
          </w:tcPr>
          <w:p w:rsidR="00D70980" w:rsidRDefault="00D70980">
            <w:pPr>
              <w:jc w:val="center"/>
              <w:rPr>
                <w:snapToGrid w:val="0"/>
                <w:color w:val="000000"/>
                <w:sz w:val="28"/>
              </w:rPr>
            </w:pPr>
            <w:r>
              <w:rPr>
                <w:snapToGrid w:val="0"/>
                <w:color w:val="000000"/>
                <w:sz w:val="28"/>
              </w:rPr>
              <w:t>Скорость товарного обращения, кол-во оборотов</w:t>
            </w:r>
          </w:p>
        </w:tc>
        <w:tc>
          <w:tcPr>
            <w:tcW w:w="1470" w:type="dxa"/>
            <w:tcBorders>
              <w:top w:val="single" w:sz="6" w:space="0" w:color="auto"/>
              <w:left w:val="single" w:sz="6" w:space="0" w:color="auto"/>
              <w:bottom w:val="single" w:sz="6" w:space="0" w:color="auto"/>
              <w:right w:val="single" w:sz="6" w:space="0" w:color="auto"/>
            </w:tcBorders>
            <w:vAlign w:val="center"/>
          </w:tcPr>
          <w:p w:rsidR="00D70980" w:rsidRDefault="00D70980">
            <w:pPr>
              <w:jc w:val="center"/>
              <w:rPr>
                <w:snapToGrid w:val="0"/>
                <w:color w:val="000000"/>
                <w:sz w:val="28"/>
              </w:rPr>
            </w:pPr>
            <w:r>
              <w:rPr>
                <w:snapToGrid w:val="0"/>
                <w:color w:val="000000"/>
                <w:sz w:val="28"/>
              </w:rPr>
              <w:t>3,1</w:t>
            </w:r>
          </w:p>
        </w:tc>
        <w:tc>
          <w:tcPr>
            <w:tcW w:w="1470" w:type="dxa"/>
            <w:tcBorders>
              <w:top w:val="single" w:sz="6" w:space="0" w:color="auto"/>
              <w:left w:val="single" w:sz="6" w:space="0" w:color="auto"/>
              <w:bottom w:val="single" w:sz="6" w:space="0" w:color="auto"/>
              <w:right w:val="single" w:sz="6" w:space="0" w:color="auto"/>
            </w:tcBorders>
            <w:vAlign w:val="center"/>
          </w:tcPr>
          <w:p w:rsidR="00D70980" w:rsidRDefault="00D70980">
            <w:pPr>
              <w:jc w:val="center"/>
              <w:rPr>
                <w:snapToGrid w:val="0"/>
                <w:color w:val="000000"/>
                <w:sz w:val="28"/>
              </w:rPr>
            </w:pPr>
            <w:r>
              <w:rPr>
                <w:snapToGrid w:val="0"/>
                <w:color w:val="000000"/>
                <w:sz w:val="28"/>
              </w:rPr>
              <w:t>3</w:t>
            </w:r>
          </w:p>
        </w:tc>
        <w:tc>
          <w:tcPr>
            <w:tcW w:w="1470" w:type="dxa"/>
            <w:tcBorders>
              <w:top w:val="single" w:sz="6" w:space="0" w:color="auto"/>
              <w:left w:val="single" w:sz="6" w:space="0" w:color="auto"/>
              <w:bottom w:val="single" w:sz="6" w:space="0" w:color="auto"/>
              <w:right w:val="single" w:sz="6" w:space="0" w:color="auto"/>
            </w:tcBorders>
            <w:vAlign w:val="center"/>
          </w:tcPr>
          <w:p w:rsidR="00D70980" w:rsidRDefault="00D70980">
            <w:pPr>
              <w:jc w:val="center"/>
              <w:rPr>
                <w:snapToGrid w:val="0"/>
                <w:color w:val="000000"/>
                <w:sz w:val="28"/>
              </w:rPr>
            </w:pPr>
            <w:r>
              <w:rPr>
                <w:snapToGrid w:val="0"/>
                <w:color w:val="000000"/>
                <w:sz w:val="28"/>
              </w:rPr>
              <w:t>3</w:t>
            </w:r>
          </w:p>
        </w:tc>
        <w:tc>
          <w:tcPr>
            <w:tcW w:w="1470" w:type="dxa"/>
            <w:tcBorders>
              <w:top w:val="single" w:sz="6" w:space="0" w:color="auto"/>
              <w:left w:val="single" w:sz="6" w:space="0" w:color="auto"/>
              <w:bottom w:val="single" w:sz="6" w:space="0" w:color="auto"/>
              <w:right w:val="single" w:sz="6" w:space="0" w:color="auto"/>
            </w:tcBorders>
            <w:vAlign w:val="center"/>
          </w:tcPr>
          <w:p w:rsidR="00D70980" w:rsidRDefault="00D70980">
            <w:pPr>
              <w:jc w:val="center"/>
              <w:rPr>
                <w:snapToGrid w:val="0"/>
                <w:color w:val="000000"/>
                <w:sz w:val="28"/>
              </w:rPr>
            </w:pPr>
            <w:r>
              <w:rPr>
                <w:snapToGrid w:val="0"/>
                <w:color w:val="000000"/>
                <w:sz w:val="28"/>
              </w:rPr>
              <w:t>3</w:t>
            </w:r>
          </w:p>
        </w:tc>
        <w:tc>
          <w:tcPr>
            <w:tcW w:w="1470" w:type="dxa"/>
            <w:tcBorders>
              <w:top w:val="single" w:sz="6" w:space="0" w:color="auto"/>
              <w:left w:val="single" w:sz="6" w:space="0" w:color="auto"/>
              <w:bottom w:val="single" w:sz="6" w:space="0" w:color="auto"/>
              <w:right w:val="single" w:sz="12" w:space="0" w:color="auto"/>
            </w:tcBorders>
            <w:vAlign w:val="center"/>
          </w:tcPr>
          <w:p w:rsidR="00D70980" w:rsidRDefault="00D70980">
            <w:pPr>
              <w:jc w:val="center"/>
              <w:rPr>
                <w:snapToGrid w:val="0"/>
                <w:color w:val="000000"/>
                <w:sz w:val="28"/>
              </w:rPr>
            </w:pPr>
            <w:r>
              <w:rPr>
                <w:snapToGrid w:val="0"/>
                <w:color w:val="000000"/>
                <w:sz w:val="28"/>
              </w:rPr>
              <w:t>10,6</w:t>
            </w:r>
          </w:p>
        </w:tc>
      </w:tr>
      <w:tr w:rsidR="00D70980">
        <w:trPr>
          <w:trHeight w:val="208"/>
        </w:trPr>
        <w:tc>
          <w:tcPr>
            <w:tcW w:w="2715" w:type="dxa"/>
            <w:tcBorders>
              <w:top w:val="single" w:sz="6" w:space="0" w:color="auto"/>
              <w:left w:val="single" w:sz="12" w:space="0" w:color="auto"/>
              <w:bottom w:val="single" w:sz="12" w:space="0" w:color="auto"/>
              <w:right w:val="single" w:sz="6" w:space="0" w:color="auto"/>
            </w:tcBorders>
            <w:vAlign w:val="center"/>
          </w:tcPr>
          <w:p w:rsidR="00D70980" w:rsidRDefault="00D70980">
            <w:pPr>
              <w:jc w:val="center"/>
              <w:rPr>
                <w:snapToGrid w:val="0"/>
                <w:color w:val="000000"/>
                <w:sz w:val="28"/>
              </w:rPr>
            </w:pPr>
            <w:r>
              <w:rPr>
                <w:snapToGrid w:val="0"/>
                <w:color w:val="000000"/>
                <w:sz w:val="28"/>
              </w:rPr>
              <w:t>Время оборота, дней</w:t>
            </w:r>
          </w:p>
        </w:tc>
        <w:tc>
          <w:tcPr>
            <w:tcW w:w="1470" w:type="dxa"/>
            <w:tcBorders>
              <w:top w:val="single" w:sz="6" w:space="0" w:color="auto"/>
              <w:left w:val="single" w:sz="6" w:space="0" w:color="auto"/>
              <w:bottom w:val="single" w:sz="12" w:space="0" w:color="auto"/>
              <w:right w:val="single" w:sz="6" w:space="0" w:color="auto"/>
            </w:tcBorders>
            <w:vAlign w:val="center"/>
          </w:tcPr>
          <w:p w:rsidR="00D70980" w:rsidRDefault="00D70980">
            <w:pPr>
              <w:jc w:val="center"/>
              <w:rPr>
                <w:snapToGrid w:val="0"/>
                <w:color w:val="000000"/>
                <w:sz w:val="28"/>
              </w:rPr>
            </w:pPr>
            <w:r>
              <w:rPr>
                <w:snapToGrid w:val="0"/>
                <w:color w:val="000000"/>
                <w:sz w:val="28"/>
              </w:rPr>
              <w:t>29,05</w:t>
            </w:r>
          </w:p>
        </w:tc>
        <w:tc>
          <w:tcPr>
            <w:tcW w:w="1470" w:type="dxa"/>
            <w:tcBorders>
              <w:top w:val="single" w:sz="6" w:space="0" w:color="auto"/>
              <w:left w:val="single" w:sz="6" w:space="0" w:color="auto"/>
              <w:bottom w:val="single" w:sz="12" w:space="0" w:color="auto"/>
              <w:right w:val="single" w:sz="6" w:space="0" w:color="auto"/>
            </w:tcBorders>
            <w:vAlign w:val="center"/>
          </w:tcPr>
          <w:p w:rsidR="00D70980" w:rsidRDefault="00D70980">
            <w:pPr>
              <w:jc w:val="center"/>
              <w:rPr>
                <w:snapToGrid w:val="0"/>
                <w:color w:val="000000"/>
                <w:sz w:val="28"/>
              </w:rPr>
            </w:pPr>
            <w:r>
              <w:rPr>
                <w:snapToGrid w:val="0"/>
                <w:color w:val="000000"/>
                <w:sz w:val="28"/>
              </w:rPr>
              <w:t>30,33</w:t>
            </w:r>
          </w:p>
        </w:tc>
        <w:tc>
          <w:tcPr>
            <w:tcW w:w="1470" w:type="dxa"/>
            <w:tcBorders>
              <w:top w:val="single" w:sz="6" w:space="0" w:color="auto"/>
              <w:left w:val="single" w:sz="6" w:space="0" w:color="auto"/>
              <w:bottom w:val="single" w:sz="12" w:space="0" w:color="auto"/>
              <w:right w:val="single" w:sz="6" w:space="0" w:color="auto"/>
            </w:tcBorders>
            <w:vAlign w:val="center"/>
          </w:tcPr>
          <w:p w:rsidR="00D70980" w:rsidRDefault="00D70980">
            <w:pPr>
              <w:jc w:val="center"/>
              <w:rPr>
                <w:snapToGrid w:val="0"/>
                <w:color w:val="000000"/>
                <w:sz w:val="28"/>
              </w:rPr>
            </w:pPr>
            <w:r>
              <w:rPr>
                <w:snapToGrid w:val="0"/>
                <w:color w:val="000000"/>
                <w:sz w:val="28"/>
              </w:rPr>
              <w:t>30,67</w:t>
            </w:r>
          </w:p>
        </w:tc>
        <w:tc>
          <w:tcPr>
            <w:tcW w:w="1470" w:type="dxa"/>
            <w:tcBorders>
              <w:top w:val="single" w:sz="6" w:space="0" w:color="auto"/>
              <w:left w:val="single" w:sz="6" w:space="0" w:color="auto"/>
              <w:bottom w:val="single" w:sz="12" w:space="0" w:color="auto"/>
              <w:right w:val="single" w:sz="6" w:space="0" w:color="auto"/>
            </w:tcBorders>
            <w:vAlign w:val="center"/>
          </w:tcPr>
          <w:p w:rsidR="00D70980" w:rsidRDefault="00D70980">
            <w:pPr>
              <w:jc w:val="center"/>
              <w:rPr>
                <w:snapToGrid w:val="0"/>
                <w:color w:val="000000"/>
                <w:sz w:val="28"/>
              </w:rPr>
            </w:pPr>
            <w:r>
              <w:rPr>
                <w:snapToGrid w:val="0"/>
                <w:color w:val="000000"/>
                <w:sz w:val="28"/>
              </w:rPr>
              <w:t>30,67</w:t>
            </w:r>
          </w:p>
        </w:tc>
        <w:tc>
          <w:tcPr>
            <w:tcW w:w="1470" w:type="dxa"/>
            <w:tcBorders>
              <w:top w:val="single" w:sz="6" w:space="0" w:color="auto"/>
              <w:left w:val="single" w:sz="6" w:space="0" w:color="auto"/>
              <w:bottom w:val="single" w:sz="12" w:space="0" w:color="auto"/>
              <w:right w:val="single" w:sz="12" w:space="0" w:color="auto"/>
            </w:tcBorders>
            <w:vAlign w:val="center"/>
          </w:tcPr>
          <w:p w:rsidR="00D70980" w:rsidRDefault="00D70980">
            <w:pPr>
              <w:jc w:val="center"/>
              <w:rPr>
                <w:snapToGrid w:val="0"/>
                <w:color w:val="000000"/>
                <w:sz w:val="28"/>
              </w:rPr>
            </w:pPr>
            <w:r>
              <w:rPr>
                <w:snapToGrid w:val="0"/>
                <w:color w:val="000000"/>
                <w:sz w:val="28"/>
              </w:rPr>
              <w:t>30,17</w:t>
            </w:r>
          </w:p>
        </w:tc>
      </w:tr>
    </w:tbl>
    <w:p w:rsidR="00D70980" w:rsidRDefault="00D70980">
      <w:pPr>
        <w:pStyle w:val="a3"/>
        <w:ind w:firstLine="567"/>
        <w:rPr>
          <w:rFonts w:ascii="Times New Roman" w:hAnsi="Times New Roman"/>
          <w:lang w:val="en-US"/>
        </w:rPr>
      </w:pPr>
      <w:r>
        <w:rPr>
          <w:rFonts w:ascii="Times New Roman" w:hAnsi="Times New Roman"/>
          <w:lang w:val="en-US"/>
        </w:rPr>
        <w:t>Результаты расчетов показывают следующее:</w:t>
      </w:r>
    </w:p>
    <w:p w:rsidR="00D70980" w:rsidRPr="00597F31" w:rsidRDefault="00D70980">
      <w:pPr>
        <w:pStyle w:val="a3"/>
        <w:ind w:firstLine="567"/>
        <w:rPr>
          <w:rFonts w:ascii="Times New Roman" w:hAnsi="Times New Roman"/>
        </w:rPr>
      </w:pPr>
      <w:r w:rsidRPr="00597F31">
        <w:rPr>
          <w:rFonts w:ascii="Times New Roman" w:hAnsi="Times New Roman"/>
        </w:rPr>
        <w:t>в 2003 году товары находились в форме товарного запаса в течение 30.17 дней, т.е. запасы товаров за исследуемый период полностью обновлялись 10.6 раза, о чем свидетельствует средняя скорость товарного обращения.</w:t>
      </w:r>
    </w:p>
    <w:p w:rsidR="00D70980" w:rsidRDefault="00D70980">
      <w:pPr>
        <w:pStyle w:val="ConsNonformat"/>
        <w:widowControl/>
        <w:spacing w:line="360" w:lineRule="auto"/>
        <w:jc w:val="center"/>
        <w:rPr>
          <w:rFonts w:ascii="Times New Roman" w:hAnsi="Times New Roman"/>
          <w:b/>
          <w:sz w:val="32"/>
        </w:rPr>
      </w:pPr>
      <w:r>
        <w:br w:type="page"/>
      </w:r>
      <w:r>
        <w:rPr>
          <w:rFonts w:ascii="Times New Roman" w:hAnsi="Times New Roman"/>
          <w:b/>
          <w:sz w:val="32"/>
        </w:rPr>
        <w:t>Заключение</w:t>
      </w:r>
    </w:p>
    <w:p w:rsidR="00D70980" w:rsidRDefault="00D70980">
      <w:pPr>
        <w:pStyle w:val="ConsNonformat"/>
        <w:widowControl/>
        <w:spacing w:line="360" w:lineRule="auto"/>
        <w:ind w:firstLine="567"/>
        <w:jc w:val="both"/>
        <w:rPr>
          <w:rFonts w:ascii="Times New Roman" w:hAnsi="Times New Roman"/>
          <w:sz w:val="28"/>
        </w:rPr>
      </w:pPr>
      <w:r>
        <w:rPr>
          <w:rFonts w:ascii="Times New Roman" w:hAnsi="Times New Roman"/>
          <w:sz w:val="28"/>
        </w:rPr>
        <w:t>В своей курсовой работе я попытался изложить основной теоретический материал по статистике торговли и общественного питания. Были приведены нормативные документы, регламентирующие порядок и сроки предоставления статистической отчетности, а также ответственность за их нарушение. Был проведен анализ показателей динамики по данным ООО «Светловский рыбкооп». Из содержания данной курсовой работы можно сделать выводы:</w:t>
      </w:r>
    </w:p>
    <w:p w:rsidR="00D70980" w:rsidRDefault="00D70980">
      <w:pPr>
        <w:pStyle w:val="ConsNonformat"/>
        <w:widowControl/>
        <w:spacing w:line="360" w:lineRule="auto"/>
        <w:jc w:val="both"/>
        <w:rPr>
          <w:rFonts w:ascii="Times New Roman" w:hAnsi="Times New Roman"/>
          <w:sz w:val="28"/>
        </w:rPr>
      </w:pPr>
      <w:r>
        <w:rPr>
          <w:rFonts w:ascii="Times New Roman" w:hAnsi="Times New Roman"/>
          <w:sz w:val="28"/>
        </w:rPr>
        <w:tab/>
        <w:t xml:space="preserve">Статистика – наука, которая особыми методами изучает размеры и количественные соотношения массовых общественных явлений в конкретных условиях места и времени и дает числовое выражение проявляющихся в них закономерностях и тенденциях. </w:t>
      </w:r>
    </w:p>
    <w:p w:rsidR="00D70980" w:rsidRDefault="00D70980">
      <w:pPr>
        <w:spacing w:line="360" w:lineRule="auto"/>
        <w:ind w:firstLine="720"/>
        <w:jc w:val="both"/>
        <w:rPr>
          <w:sz w:val="28"/>
        </w:rPr>
      </w:pPr>
      <w:r>
        <w:rPr>
          <w:sz w:val="28"/>
        </w:rPr>
        <w:t xml:space="preserve">Положение, приведенное  в </w:t>
      </w:r>
      <w:r>
        <w:rPr>
          <w:sz w:val="28"/>
          <w:lang w:val="en-US"/>
        </w:rPr>
        <w:t>II</w:t>
      </w:r>
      <w:r>
        <w:rPr>
          <w:sz w:val="28"/>
        </w:rPr>
        <w:t xml:space="preserve"> главе данной курсовой работы, регламентирует порядок представления государственных статистических отчетов и других данных, необходимых для проведения государственных статистических наблюдений, соответствующим региональным органам государственной статистики и в другие адреса, предусмотренные на бланках форм государственной статистической отчетности, предприятиями, учреждениями, организациями, объединениями, независимо от их форм собственности, а также гражданами, занимающимися предпринимательской деятельностью. </w:t>
      </w:r>
    </w:p>
    <w:p w:rsidR="00D70980" w:rsidRDefault="00D70980">
      <w:pPr>
        <w:pStyle w:val="ConsNonformat"/>
        <w:widowControl/>
        <w:spacing w:line="360" w:lineRule="auto"/>
        <w:ind w:firstLine="720"/>
        <w:jc w:val="both"/>
        <w:rPr>
          <w:rFonts w:ascii="Times New Roman" w:hAnsi="Times New Roman"/>
          <w:sz w:val="28"/>
        </w:rPr>
      </w:pPr>
      <w:r>
        <w:rPr>
          <w:rFonts w:ascii="Times New Roman" w:hAnsi="Times New Roman"/>
          <w:sz w:val="28"/>
        </w:rPr>
        <w:t>Для количественной оценки динамики социально-экономических явлений применяются такие статистические показатели, как абсолютные приросты, темпы роста и прироста, темпы наращивания и другие показатели, в основе которых лежит принцип сравнения их уровней.</w:t>
      </w:r>
    </w:p>
    <w:p w:rsidR="00D70980" w:rsidRDefault="00D70980">
      <w:pPr>
        <w:pStyle w:val="ConsNonformat"/>
        <w:widowControl/>
        <w:spacing w:line="360" w:lineRule="auto"/>
        <w:ind w:firstLine="720"/>
        <w:jc w:val="both"/>
        <w:rPr>
          <w:rFonts w:ascii="Times New Roman" w:hAnsi="Times New Roman"/>
          <w:sz w:val="28"/>
        </w:rPr>
      </w:pPr>
      <w:r>
        <w:rPr>
          <w:rFonts w:ascii="Times New Roman" w:hAnsi="Times New Roman"/>
          <w:sz w:val="28"/>
        </w:rPr>
        <w:t>На основе данных ООО «Светловский рыбкооп» был проведен анализ вышеперечисленных показателей.</w:t>
      </w:r>
    </w:p>
    <w:p w:rsidR="00D70980" w:rsidRDefault="00D70980">
      <w:pPr>
        <w:spacing w:line="360" w:lineRule="auto"/>
        <w:ind w:firstLine="567"/>
        <w:jc w:val="both"/>
        <w:rPr>
          <w:sz w:val="28"/>
        </w:rPr>
      </w:pPr>
    </w:p>
    <w:p w:rsidR="00D70980" w:rsidRDefault="00D70980">
      <w:pPr>
        <w:pStyle w:val="a4"/>
        <w:rPr>
          <w:rFonts w:ascii="Times New Roman" w:hAnsi="Times New Roman"/>
        </w:rPr>
      </w:pPr>
      <w:r>
        <w:br w:type="page"/>
      </w:r>
      <w:r>
        <w:rPr>
          <w:rFonts w:ascii="Times New Roman" w:hAnsi="Times New Roman"/>
        </w:rPr>
        <w:t>Список литературы</w:t>
      </w:r>
    </w:p>
    <w:p w:rsidR="00D70980" w:rsidRDefault="00D70980">
      <w:pPr>
        <w:spacing w:line="360" w:lineRule="auto"/>
        <w:jc w:val="both"/>
        <w:rPr>
          <w:sz w:val="28"/>
        </w:rPr>
      </w:pPr>
    </w:p>
    <w:p w:rsidR="00D70980" w:rsidRDefault="00D70980">
      <w:pPr>
        <w:pStyle w:val="a3"/>
        <w:numPr>
          <w:ilvl w:val="0"/>
          <w:numId w:val="8"/>
        </w:numPr>
        <w:rPr>
          <w:rFonts w:ascii="Times New Roman" w:hAnsi="Times New Roman"/>
        </w:rPr>
      </w:pPr>
      <w:r>
        <w:rPr>
          <w:rFonts w:ascii="Times New Roman" w:hAnsi="Times New Roman"/>
        </w:rPr>
        <w:t>Биляевский И.К., Кулагин Г.Д. «Статистика рынка товаров и услуг. Учебник», М.: Финансы и статистика, 1995</w:t>
      </w:r>
    </w:p>
    <w:p w:rsidR="00D70980" w:rsidRDefault="00D70980">
      <w:pPr>
        <w:numPr>
          <w:ilvl w:val="0"/>
          <w:numId w:val="8"/>
        </w:numPr>
        <w:spacing w:line="360" w:lineRule="auto"/>
        <w:jc w:val="both"/>
        <w:rPr>
          <w:sz w:val="28"/>
        </w:rPr>
      </w:pPr>
      <w:r>
        <w:rPr>
          <w:sz w:val="28"/>
        </w:rPr>
        <w:t>Громыко Г.Л. «Экономическая статистика. Учебник», М.: ИНФРА–М,1999</w:t>
      </w:r>
    </w:p>
    <w:p w:rsidR="00D70980" w:rsidRDefault="00D70980">
      <w:pPr>
        <w:numPr>
          <w:ilvl w:val="0"/>
          <w:numId w:val="8"/>
        </w:numPr>
        <w:spacing w:line="360" w:lineRule="auto"/>
        <w:jc w:val="both"/>
        <w:rPr>
          <w:sz w:val="28"/>
        </w:rPr>
      </w:pPr>
      <w:r>
        <w:rPr>
          <w:sz w:val="28"/>
        </w:rPr>
        <w:t>Долженкова В.Г., Харченко Л.П., «Статистика: учебное пособие», М.: ИНФРА-М, 2002</w:t>
      </w:r>
    </w:p>
    <w:p w:rsidR="00D70980" w:rsidRDefault="00D70980">
      <w:pPr>
        <w:numPr>
          <w:ilvl w:val="0"/>
          <w:numId w:val="8"/>
        </w:numPr>
        <w:spacing w:line="360" w:lineRule="auto"/>
        <w:jc w:val="both"/>
        <w:rPr>
          <w:sz w:val="28"/>
        </w:rPr>
      </w:pPr>
      <w:r>
        <w:rPr>
          <w:sz w:val="28"/>
        </w:rPr>
        <w:t>Инструкции по заполнению унифицированных форм государственного статистического наблюдения</w:t>
      </w:r>
    </w:p>
    <w:p w:rsidR="00D70980" w:rsidRDefault="00D70980">
      <w:pPr>
        <w:numPr>
          <w:ilvl w:val="0"/>
          <w:numId w:val="8"/>
        </w:numPr>
        <w:spacing w:line="360" w:lineRule="auto"/>
        <w:jc w:val="both"/>
        <w:rPr>
          <w:sz w:val="28"/>
        </w:rPr>
      </w:pPr>
      <w:r>
        <w:rPr>
          <w:sz w:val="28"/>
        </w:rPr>
        <w:t>Информационно – правовая система «Гарант»</w:t>
      </w:r>
    </w:p>
    <w:p w:rsidR="00D70980" w:rsidRDefault="00D70980">
      <w:pPr>
        <w:numPr>
          <w:ilvl w:val="0"/>
          <w:numId w:val="8"/>
        </w:numPr>
        <w:spacing w:line="360" w:lineRule="auto"/>
        <w:jc w:val="both"/>
        <w:rPr>
          <w:sz w:val="28"/>
        </w:rPr>
      </w:pPr>
      <w:r>
        <w:rPr>
          <w:sz w:val="28"/>
        </w:rPr>
        <w:t>Щедрин Н.И. «Статистика торговли», М.: Финансы и статистика, 1987</w:t>
      </w:r>
    </w:p>
    <w:p w:rsidR="00D70980" w:rsidRDefault="00D70980">
      <w:pPr>
        <w:pStyle w:val="10"/>
      </w:pPr>
      <w:bookmarkStart w:id="0" w:name="_GoBack"/>
      <w:bookmarkEnd w:id="0"/>
    </w:p>
    <w:sectPr w:rsidR="00D70980">
      <w:footerReference w:type="even" r:id="rId11"/>
      <w:footerReference w:type="default" r:id="rId12"/>
      <w:pgSz w:w="12240" w:h="15840"/>
      <w:pgMar w:top="1134" w:right="1134"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3B2" w:rsidRDefault="009E63B2">
      <w:r>
        <w:separator/>
      </w:r>
    </w:p>
  </w:endnote>
  <w:endnote w:type="continuationSeparator" w:id="0">
    <w:p w:rsidR="009E63B2" w:rsidRDefault="009E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Formula">
    <w:altName w:val="Symbol"/>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980" w:rsidRDefault="00D7098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D70980" w:rsidRDefault="00D70980">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980" w:rsidRDefault="00D7098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D6BC7">
      <w:rPr>
        <w:rStyle w:val="ab"/>
        <w:noProof/>
      </w:rPr>
      <w:t>9</w:t>
    </w:r>
    <w:r>
      <w:rPr>
        <w:rStyle w:val="ab"/>
      </w:rPr>
      <w:fldChar w:fldCharType="end"/>
    </w:r>
  </w:p>
  <w:p w:rsidR="00D70980" w:rsidRDefault="00D7098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3B2" w:rsidRDefault="009E63B2">
      <w:r>
        <w:separator/>
      </w:r>
    </w:p>
  </w:footnote>
  <w:footnote w:type="continuationSeparator" w:id="0">
    <w:p w:rsidR="009E63B2" w:rsidRDefault="009E63B2">
      <w:r>
        <w:continuationSeparator/>
      </w:r>
    </w:p>
  </w:footnote>
  <w:footnote w:id="1">
    <w:p w:rsidR="00D70980" w:rsidRDefault="00D70980">
      <w:pPr>
        <w:pStyle w:val="a6"/>
        <w:jc w:val="both"/>
        <w:rPr>
          <w:b/>
          <w:sz w:val="28"/>
        </w:rPr>
      </w:pPr>
      <w:r>
        <w:rPr>
          <w:rStyle w:val="a7"/>
        </w:rPr>
        <w:footnoteRef/>
      </w:r>
      <w:r>
        <w:t xml:space="preserve"> </w:t>
      </w:r>
      <w:r>
        <w:rPr>
          <w:b/>
          <w:sz w:val="24"/>
        </w:rPr>
        <w:t>Смотреть Приложение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70AE4"/>
    <w:multiLevelType w:val="singleLevel"/>
    <w:tmpl w:val="F514A216"/>
    <w:lvl w:ilvl="0">
      <w:numFmt w:val="bullet"/>
      <w:lvlText w:val="-"/>
      <w:lvlJc w:val="left"/>
      <w:pPr>
        <w:tabs>
          <w:tab w:val="num" w:pos="435"/>
        </w:tabs>
        <w:ind w:left="435" w:hanging="360"/>
      </w:pPr>
      <w:rPr>
        <w:rFonts w:hint="default"/>
        <w:b w:val="0"/>
        <w:sz w:val="28"/>
      </w:rPr>
    </w:lvl>
  </w:abstractNum>
  <w:abstractNum w:abstractNumId="1">
    <w:nsid w:val="0D6D46D3"/>
    <w:multiLevelType w:val="singleLevel"/>
    <w:tmpl w:val="F514A216"/>
    <w:lvl w:ilvl="0">
      <w:numFmt w:val="bullet"/>
      <w:lvlText w:val="-"/>
      <w:lvlJc w:val="left"/>
      <w:pPr>
        <w:tabs>
          <w:tab w:val="num" w:pos="435"/>
        </w:tabs>
        <w:ind w:left="435" w:hanging="360"/>
      </w:pPr>
      <w:rPr>
        <w:rFonts w:hint="default"/>
        <w:b w:val="0"/>
        <w:sz w:val="28"/>
      </w:rPr>
    </w:lvl>
  </w:abstractNum>
  <w:abstractNum w:abstractNumId="2">
    <w:nsid w:val="0FE4620A"/>
    <w:multiLevelType w:val="singleLevel"/>
    <w:tmpl w:val="F514A216"/>
    <w:lvl w:ilvl="0">
      <w:numFmt w:val="bullet"/>
      <w:lvlText w:val="-"/>
      <w:lvlJc w:val="left"/>
      <w:pPr>
        <w:tabs>
          <w:tab w:val="num" w:pos="435"/>
        </w:tabs>
        <w:ind w:left="435" w:hanging="360"/>
      </w:pPr>
      <w:rPr>
        <w:rFonts w:hint="default"/>
        <w:b w:val="0"/>
        <w:sz w:val="28"/>
      </w:rPr>
    </w:lvl>
  </w:abstractNum>
  <w:abstractNum w:abstractNumId="3">
    <w:nsid w:val="1CD67DEA"/>
    <w:multiLevelType w:val="singleLevel"/>
    <w:tmpl w:val="0419000F"/>
    <w:lvl w:ilvl="0">
      <w:start w:val="1"/>
      <w:numFmt w:val="decimal"/>
      <w:lvlText w:val="%1."/>
      <w:lvlJc w:val="left"/>
      <w:pPr>
        <w:tabs>
          <w:tab w:val="num" w:pos="360"/>
        </w:tabs>
        <w:ind w:left="360" w:hanging="360"/>
      </w:pPr>
    </w:lvl>
  </w:abstractNum>
  <w:abstractNum w:abstractNumId="4">
    <w:nsid w:val="1E3E7037"/>
    <w:multiLevelType w:val="singleLevel"/>
    <w:tmpl w:val="9D58AA06"/>
    <w:lvl w:ilvl="0">
      <w:numFmt w:val="bullet"/>
      <w:lvlText w:val="-"/>
      <w:lvlJc w:val="left"/>
      <w:pPr>
        <w:tabs>
          <w:tab w:val="num" w:pos="927"/>
        </w:tabs>
        <w:ind w:left="927" w:hanging="360"/>
      </w:pPr>
      <w:rPr>
        <w:rFonts w:hint="default"/>
      </w:rPr>
    </w:lvl>
  </w:abstractNum>
  <w:abstractNum w:abstractNumId="5">
    <w:nsid w:val="1F3C77BC"/>
    <w:multiLevelType w:val="singleLevel"/>
    <w:tmpl w:val="0419000F"/>
    <w:lvl w:ilvl="0">
      <w:start w:val="1"/>
      <w:numFmt w:val="decimal"/>
      <w:lvlText w:val="%1."/>
      <w:lvlJc w:val="left"/>
      <w:pPr>
        <w:tabs>
          <w:tab w:val="num" w:pos="360"/>
        </w:tabs>
        <w:ind w:left="360" w:hanging="360"/>
      </w:pPr>
    </w:lvl>
  </w:abstractNum>
  <w:abstractNum w:abstractNumId="6">
    <w:nsid w:val="32146CEC"/>
    <w:multiLevelType w:val="singleLevel"/>
    <w:tmpl w:val="E7B47BD6"/>
    <w:lvl w:ilvl="0">
      <w:start w:val="1"/>
      <w:numFmt w:val="decimal"/>
      <w:lvlText w:val="%1."/>
      <w:lvlJc w:val="left"/>
      <w:pPr>
        <w:tabs>
          <w:tab w:val="num" w:pos="927"/>
        </w:tabs>
        <w:ind w:left="927" w:hanging="360"/>
      </w:pPr>
      <w:rPr>
        <w:rFonts w:hint="default"/>
      </w:rPr>
    </w:lvl>
  </w:abstractNum>
  <w:abstractNum w:abstractNumId="7">
    <w:nsid w:val="33590B31"/>
    <w:multiLevelType w:val="singleLevel"/>
    <w:tmpl w:val="0419000F"/>
    <w:lvl w:ilvl="0">
      <w:start w:val="1"/>
      <w:numFmt w:val="decimal"/>
      <w:lvlText w:val="%1."/>
      <w:lvlJc w:val="left"/>
      <w:pPr>
        <w:tabs>
          <w:tab w:val="num" w:pos="360"/>
        </w:tabs>
        <w:ind w:left="360" w:hanging="360"/>
      </w:pPr>
    </w:lvl>
  </w:abstractNum>
  <w:abstractNum w:abstractNumId="8">
    <w:nsid w:val="35912B88"/>
    <w:multiLevelType w:val="singleLevel"/>
    <w:tmpl w:val="0419000F"/>
    <w:lvl w:ilvl="0">
      <w:start w:val="1"/>
      <w:numFmt w:val="decimal"/>
      <w:lvlText w:val="%1."/>
      <w:lvlJc w:val="left"/>
      <w:pPr>
        <w:tabs>
          <w:tab w:val="num" w:pos="360"/>
        </w:tabs>
        <w:ind w:left="360" w:hanging="360"/>
      </w:pPr>
    </w:lvl>
  </w:abstractNum>
  <w:abstractNum w:abstractNumId="9">
    <w:nsid w:val="49BC690A"/>
    <w:multiLevelType w:val="singleLevel"/>
    <w:tmpl w:val="F514A216"/>
    <w:lvl w:ilvl="0">
      <w:numFmt w:val="bullet"/>
      <w:lvlText w:val="-"/>
      <w:lvlJc w:val="left"/>
      <w:pPr>
        <w:tabs>
          <w:tab w:val="num" w:pos="435"/>
        </w:tabs>
        <w:ind w:left="435" w:hanging="360"/>
      </w:pPr>
      <w:rPr>
        <w:rFonts w:hint="default"/>
        <w:b w:val="0"/>
        <w:sz w:val="28"/>
      </w:rPr>
    </w:lvl>
  </w:abstractNum>
  <w:abstractNum w:abstractNumId="10">
    <w:nsid w:val="5F505198"/>
    <w:multiLevelType w:val="singleLevel"/>
    <w:tmpl w:val="F514A216"/>
    <w:lvl w:ilvl="0">
      <w:numFmt w:val="bullet"/>
      <w:lvlText w:val="-"/>
      <w:lvlJc w:val="left"/>
      <w:pPr>
        <w:tabs>
          <w:tab w:val="num" w:pos="435"/>
        </w:tabs>
        <w:ind w:left="435" w:hanging="360"/>
      </w:pPr>
      <w:rPr>
        <w:rFonts w:hint="default"/>
        <w:b w:val="0"/>
        <w:sz w:val="28"/>
      </w:rPr>
    </w:lvl>
  </w:abstractNum>
  <w:num w:numId="1">
    <w:abstractNumId w:val="7"/>
  </w:num>
  <w:num w:numId="2">
    <w:abstractNumId w:val="8"/>
  </w:num>
  <w:num w:numId="3">
    <w:abstractNumId w:val="4"/>
  </w:num>
  <w:num w:numId="4">
    <w:abstractNumId w:val="5"/>
  </w:num>
  <w:num w:numId="5">
    <w:abstractNumId w:val="6"/>
  </w:num>
  <w:num w:numId="6">
    <w:abstractNumId w:val="9"/>
  </w:num>
  <w:num w:numId="7">
    <w:abstractNumId w:val="1"/>
  </w:num>
  <w:num w:numId="8">
    <w:abstractNumId w:val="3"/>
  </w:num>
  <w:num w:numId="9">
    <w:abstractNumId w:val="10"/>
  </w:num>
  <w:num w:numId="10">
    <w:abstractNumId w:val="0"/>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7F31"/>
    <w:rsid w:val="00597F31"/>
    <w:rsid w:val="006E0562"/>
    <w:rsid w:val="009E63B2"/>
    <w:rsid w:val="00D70980"/>
    <w:rsid w:val="00ED6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8"/>
    <o:shapelayout v:ext="edit">
      <o:idmap v:ext="edit" data="1"/>
    </o:shapelayout>
  </w:shapeDefaults>
  <w:decimalSymbol w:val=","/>
  <w:listSeparator w:val=";"/>
  <w15:chartTrackingRefBased/>
  <w15:docId w15:val="{603AC0E6-432F-4E00-A3AB-3AEF192BB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567"/>
      <w:jc w:val="center"/>
      <w:outlineLvl w:val="0"/>
    </w:pPr>
    <w:rPr>
      <w:b/>
      <w:sz w:val="32"/>
    </w:rPr>
  </w:style>
  <w:style w:type="paragraph" w:styleId="2">
    <w:name w:val="heading 2"/>
    <w:basedOn w:val="a"/>
    <w:next w:val="a"/>
    <w:qFormat/>
    <w:pPr>
      <w:keepNext/>
      <w:spacing w:line="360" w:lineRule="auto"/>
      <w:ind w:firstLine="567"/>
      <w:jc w:val="center"/>
      <w:outlineLvl w:val="1"/>
    </w:pPr>
    <w:rPr>
      <w:b/>
      <w:sz w:val="28"/>
    </w:rPr>
  </w:style>
  <w:style w:type="paragraph" w:styleId="3">
    <w:name w:val="heading 3"/>
    <w:basedOn w:val="a"/>
    <w:next w:val="a"/>
    <w:qFormat/>
    <w:pPr>
      <w:keepNext/>
      <w:jc w:val="center"/>
      <w:outlineLvl w:val="2"/>
    </w:pPr>
    <w:rPr>
      <w:sz w:val="24"/>
    </w:rPr>
  </w:style>
  <w:style w:type="paragraph" w:styleId="4">
    <w:name w:val="heading 4"/>
    <w:basedOn w:val="a"/>
    <w:next w:val="a"/>
    <w:qFormat/>
    <w:pPr>
      <w:keepNext/>
      <w:spacing w:line="360" w:lineRule="auto"/>
      <w:ind w:firstLine="567"/>
      <w:jc w:val="both"/>
      <w:outlineLvl w:val="3"/>
    </w:pPr>
    <w:rPr>
      <w:i/>
      <w:sz w:val="28"/>
    </w:rPr>
  </w:style>
  <w:style w:type="paragraph" w:styleId="5">
    <w:name w:val="heading 5"/>
    <w:basedOn w:val="a"/>
    <w:next w:val="a"/>
    <w:qFormat/>
    <w:pPr>
      <w:keepNext/>
      <w:jc w:val="center"/>
      <w:outlineLvl w:val="4"/>
    </w:pPr>
    <w:rPr>
      <w:b/>
      <w:sz w:val="32"/>
    </w:rPr>
  </w:style>
  <w:style w:type="paragraph" w:styleId="6">
    <w:name w:val="heading 6"/>
    <w:basedOn w:val="a"/>
    <w:next w:val="a"/>
    <w:qFormat/>
    <w:pPr>
      <w:keepNext/>
      <w:spacing w:line="360" w:lineRule="auto"/>
      <w:outlineLvl w:val="5"/>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firstLine="284"/>
      <w:jc w:val="both"/>
    </w:pPr>
    <w:rPr>
      <w:rFonts w:ascii="Arial" w:hAnsi="Arial"/>
      <w:sz w:val="28"/>
    </w:rPr>
  </w:style>
  <w:style w:type="paragraph" w:styleId="10">
    <w:name w:val="toc 1"/>
    <w:basedOn w:val="a"/>
    <w:next w:val="a"/>
    <w:autoRedefine/>
    <w:semiHidden/>
    <w:pPr>
      <w:spacing w:before="120" w:line="360" w:lineRule="auto"/>
      <w:ind w:firstLine="567"/>
      <w:jc w:val="both"/>
    </w:pPr>
    <w:rPr>
      <w:b/>
      <w:sz w:val="28"/>
    </w:rPr>
  </w:style>
  <w:style w:type="paragraph" w:styleId="20">
    <w:name w:val="toc 2"/>
    <w:basedOn w:val="a"/>
    <w:next w:val="a"/>
    <w:autoRedefine/>
    <w:semiHidden/>
    <w:pPr>
      <w:spacing w:before="120"/>
      <w:ind w:left="200"/>
    </w:pPr>
    <w:rPr>
      <w:b/>
      <w:sz w:val="22"/>
    </w:r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4">
    <w:name w:val="Title"/>
    <w:basedOn w:val="a"/>
    <w:qFormat/>
    <w:pPr>
      <w:spacing w:line="360" w:lineRule="auto"/>
      <w:jc w:val="center"/>
    </w:pPr>
    <w:rPr>
      <w:rFonts w:ascii="Arial" w:hAnsi="Arial"/>
      <w:b/>
      <w:sz w:val="32"/>
    </w:rPr>
  </w:style>
  <w:style w:type="paragraph" w:styleId="a5">
    <w:name w:val="Body Text"/>
    <w:basedOn w:val="a"/>
    <w:pPr>
      <w:jc w:val="center"/>
    </w:pPr>
    <w:rPr>
      <w:sz w:val="24"/>
    </w:rPr>
  </w:style>
  <w:style w:type="paragraph" w:styleId="31">
    <w:name w:val="Body Text 3"/>
    <w:basedOn w:val="a"/>
    <w:pPr>
      <w:jc w:val="center"/>
    </w:pPr>
    <w:rPr>
      <w:b/>
    </w:rPr>
  </w:style>
  <w:style w:type="paragraph" w:styleId="a6">
    <w:name w:val="footnote text"/>
    <w:basedOn w:val="a"/>
    <w:semiHidden/>
  </w:style>
  <w:style w:type="character" w:styleId="a7">
    <w:name w:val="footnote reference"/>
    <w:basedOn w:val="a0"/>
    <w:semiHidden/>
    <w:rPr>
      <w:vertAlign w:val="superscript"/>
    </w:rPr>
  </w:style>
  <w:style w:type="paragraph" w:styleId="21">
    <w:name w:val="Body Text Indent 2"/>
    <w:basedOn w:val="a"/>
    <w:pPr>
      <w:spacing w:line="360" w:lineRule="auto"/>
      <w:ind w:firstLine="567"/>
      <w:jc w:val="both"/>
    </w:pPr>
    <w:rPr>
      <w:sz w:val="28"/>
    </w:rPr>
  </w:style>
  <w:style w:type="paragraph" w:styleId="32">
    <w:name w:val="Body Text Indent 3"/>
    <w:basedOn w:val="a"/>
    <w:pPr>
      <w:spacing w:line="360" w:lineRule="auto"/>
      <w:ind w:firstLine="284"/>
      <w:jc w:val="both"/>
    </w:pPr>
    <w:rPr>
      <w:sz w:val="28"/>
    </w:rPr>
  </w:style>
  <w:style w:type="character" w:styleId="a8">
    <w:name w:val="annotation reference"/>
    <w:basedOn w:val="a0"/>
    <w:semiHidden/>
    <w:rPr>
      <w:sz w:val="16"/>
    </w:rPr>
  </w:style>
  <w:style w:type="paragraph" w:styleId="a9">
    <w:name w:val="annotation text"/>
    <w:basedOn w:val="a"/>
    <w:semiHidden/>
  </w:style>
  <w:style w:type="paragraph" w:styleId="aa">
    <w:name w:val="footer"/>
    <w:basedOn w:val="a"/>
    <w:pPr>
      <w:tabs>
        <w:tab w:val="center" w:pos="4153"/>
        <w:tab w:val="right" w:pos="8306"/>
      </w:tabs>
    </w:pPr>
  </w:style>
  <w:style w:type="character" w:styleId="ab">
    <w:name w:val="page number"/>
    <w:basedOn w:val="a0"/>
  </w:style>
  <w:style w:type="paragraph" w:customStyle="1" w:styleId="ConsNonformat">
    <w:name w:val="ConsNonformat"/>
    <w:pPr>
      <w:widowControl w:val="0"/>
    </w:pPr>
    <w:rPr>
      <w:rFonts w:ascii="Courier New" w:hAnsi="Courier New"/>
      <w:sz w:val="22"/>
    </w:rPr>
  </w:style>
  <w:style w:type="paragraph" w:styleId="ac">
    <w:name w:val="Balloon Text"/>
    <w:basedOn w:val="a"/>
    <w:semiHidden/>
    <w:rsid w:val="00597F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_____Microsoft_Excel_97-20032.xls"/><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7004</Words>
  <Characters>39926</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Каста</Company>
  <LinksUpToDate>false</LinksUpToDate>
  <CharactersWithSpaces>46837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Тимсон</dc:creator>
  <cp:keywords/>
  <dc:description/>
  <cp:lastModifiedBy>admin</cp:lastModifiedBy>
  <cp:revision>2</cp:revision>
  <dcterms:created xsi:type="dcterms:W3CDTF">2014-04-07T21:04:00Z</dcterms:created>
  <dcterms:modified xsi:type="dcterms:W3CDTF">2014-04-07T21:04:00Z</dcterms:modified>
</cp:coreProperties>
</file>