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E343DE" w:rsidRPr="0033547E">
        <w:trPr>
          <w:trHeight w:val="15325"/>
        </w:trPr>
        <w:tc>
          <w:tcPr>
            <w:tcW w:w="10497" w:type="dxa"/>
            <w:gridSpan w:val="7"/>
          </w:tcPr>
          <w:p w:rsidR="00E343DE" w:rsidRPr="0033547E" w:rsidRDefault="00E343DE" w:rsidP="00E343DE">
            <w:pPr>
              <w:ind w:right="-108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E343DE" w:rsidRPr="0033547E" w:rsidRDefault="00E343DE" w:rsidP="00E343DE">
            <w:pPr>
              <w:pStyle w:val="1"/>
              <w:jc w:val="center"/>
              <w:rPr>
                <w:rFonts w:ascii="GOST type A" w:hAnsi="GOST type A"/>
                <w:b/>
                <w:color w:val="000000"/>
                <w:sz w:val="40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Cs w:val="32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b/>
                <w:color w:val="000000"/>
                <w:sz w:val="40"/>
                <w:lang w:val="ru-RU"/>
              </w:rPr>
              <w:t>Диоды Ганна</w:t>
            </w:r>
          </w:p>
          <w:p w:rsidR="00E343DE" w:rsidRPr="0033547E" w:rsidRDefault="00E343DE" w:rsidP="00E343DE">
            <w:pPr>
              <w:jc w:val="both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lang w:val="ru-RU"/>
              </w:rPr>
              <w:t> </w:t>
            </w:r>
          </w:p>
          <w:p w:rsidR="00E343DE" w:rsidRPr="0033547E" w:rsidRDefault="00E343DE" w:rsidP="00E343DE">
            <w:pPr>
              <w:pStyle w:val="a3"/>
              <w:ind w:firstLine="720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Диоды Ганна </w:t>
            </w:r>
            <w:r w:rsidRPr="0033547E">
              <w:rPr>
                <w:rFonts w:ascii="GOST type A (plotter)" w:hAnsi="GOST type A (plotter)"/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это функциональные приборы, которые реализуют определённую функцию. В частности диод Ганна реализует функцию генератора СВЧ </w:t>
            </w:r>
            <w:r w:rsidRPr="0033547E">
              <w:rPr>
                <w:rFonts w:ascii="GOST type A (plotter)" w:hAnsi="GOST type A (plotter)"/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колебаний.</w:t>
            </w:r>
          </w:p>
          <w:p w:rsidR="00E343DE" w:rsidRPr="0033547E" w:rsidRDefault="00E343DE" w:rsidP="00E343DE">
            <w:pPr>
              <w:ind w:firstLine="720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Впервые явление было открыто Ганном в 1963 г.</w:t>
            </w:r>
          </w:p>
          <w:p w:rsidR="00E343DE" w:rsidRPr="0033547E" w:rsidRDefault="00E343DE" w:rsidP="00E343DE">
            <w:pPr>
              <w:ind w:firstLine="720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Диод Ганна </w:t>
            </w:r>
            <w:r w:rsidRPr="0033547E">
              <w:rPr>
                <w:rFonts w:ascii="GOST type A (plotter)" w:hAnsi="GOST type A (plotter)"/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это объёмный материал на основе GaAs, который при приложении к нему постоянного напряжения в определённом диапазоне, генерирует СВЧ </w:t>
            </w:r>
            <w:r w:rsidRPr="0033547E">
              <w:rPr>
                <w:rFonts w:ascii="GOST type A (plotter)" w:hAnsi="GOST type A (plotter)"/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колебания.</w:t>
            </w:r>
          </w:p>
          <w:p w:rsidR="00E343DE" w:rsidRPr="0033547E" w:rsidRDefault="00E343DE" w:rsidP="00E343DE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 </w:t>
            </w:r>
          </w:p>
          <w:p w:rsidR="00E343DE" w:rsidRPr="0033547E" w:rsidRDefault="00E343DE" w:rsidP="00E343DE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Рис 1</w:t>
            </w:r>
            <w:r w:rsidR="003F3371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18.25pt;height:130.5pt">
                  <v:imagedata r:id="rId5" o:title=""/>
                </v:shape>
              </w:pict>
            </w:r>
          </w:p>
          <w:p w:rsidR="00E343DE" w:rsidRPr="0033547E" w:rsidRDefault="00E343DE" w:rsidP="00E343DE">
            <w:pPr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 </w:t>
            </w:r>
          </w:p>
          <w:p w:rsidR="00E343DE" w:rsidRPr="0033547E" w:rsidRDefault="00E343DE" w:rsidP="00E343DE">
            <w:pPr>
              <w:ind w:firstLine="720"/>
              <w:jc w:val="both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Причинной возникновения СВЧ </w:t>
            </w:r>
            <w:r w:rsidRPr="0033547E">
              <w:rPr>
                <w:rFonts w:ascii="GOST type A (plotter)" w:hAnsi="GOST type A (plotter)"/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колебаний, является наличие на ВАХ, участка с отрицательным дифференциальным сопротивлением (ОДС).</w:t>
            </w:r>
          </w:p>
          <w:p w:rsidR="00E343DE" w:rsidRPr="0033547E" w:rsidRDefault="00E343DE" w:rsidP="00E343DE">
            <w:pPr>
              <w:jc w:val="center"/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Зонная диаграмма и ВАХ GaAs.</w:t>
            </w:r>
          </w:p>
          <w:p w:rsidR="00E343DE" w:rsidRPr="0033547E" w:rsidRDefault="00E343DE" w:rsidP="00E343DE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GaAs </w:t>
            </w:r>
            <w:r w:rsidRPr="0033547E">
              <w:rPr>
                <w:rFonts w:ascii="GOST type A (plotter)" w:hAnsi="GOST type A (plotter)"/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как полупроводник</w:t>
            </w:r>
          </w:p>
          <w:p w:rsidR="00E343DE" w:rsidRPr="0033547E" w:rsidRDefault="003F3371" w:rsidP="00E343DE">
            <w:pPr>
              <w:jc w:val="center"/>
              <w:rPr>
                <w:rFonts w:ascii="GOST type A" w:hAnsi="GOST type A"/>
                <w:color w:val="000000"/>
                <w:lang w:val="ru-RU"/>
              </w:rPr>
            </w:pPr>
            <w:r>
              <w:rPr>
                <w:rFonts w:ascii="GOST type A" w:hAnsi="GOST type A"/>
                <w:color w:val="000000"/>
                <w:lang w:val="ru-RU"/>
              </w:rPr>
              <w:pict>
                <v:shape id="_x0000_i1026" type="#_x0000_t75" alt="" style="width:217.5pt;height:173.25pt">
                  <v:imagedata r:id="rId6" o:title=""/>
                </v:shape>
              </w:pict>
            </w:r>
            <w:r w:rsidR="00E343DE" w:rsidRPr="0033547E">
              <w:rPr>
                <w:rFonts w:ascii="GOST type A" w:hAnsi="GOST type A"/>
                <w:color w:val="000000"/>
                <w:lang w:val="ru-RU"/>
              </w:rPr>
              <w:t>Рис 2</w:t>
            </w:r>
          </w:p>
          <w:p w:rsidR="00E343DE" w:rsidRPr="0033547E" w:rsidRDefault="003F3371" w:rsidP="00E343DE">
            <w:pPr>
              <w:jc w:val="center"/>
              <w:rPr>
                <w:rFonts w:ascii="GOST type A" w:hAnsi="GOST type A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pict>
                <v:shape id="_x0000_i1027" type="#_x0000_t75" alt="" style="width:295.5pt;height:189.75pt">
                  <v:imagedata r:id="rId7" o:title=""/>
                </v:shape>
              </w:pict>
            </w:r>
            <w:r w:rsidR="00E343DE" w:rsidRPr="0033547E">
              <w:rPr>
                <w:rFonts w:ascii="GOST type A" w:hAnsi="GOST type A"/>
                <w:color w:val="000000"/>
                <w:lang w:val="ru-RU"/>
              </w:rPr>
              <w:t>Рис 3</w:t>
            </w:r>
          </w:p>
          <w:p w:rsidR="00E343DE" w:rsidRPr="0033547E" w:rsidRDefault="00E343DE" w:rsidP="00E343DE">
            <w:pPr>
              <w:ind w:right="-108"/>
              <w:jc w:val="center"/>
              <w:rPr>
                <w:color w:val="000000"/>
                <w:sz w:val="32"/>
                <w:szCs w:val="32"/>
                <w:lang w:val="ru-RU"/>
              </w:rPr>
            </w:pP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numPr>
                <w:ilvl w:val="0"/>
                <w:numId w:val="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E343DE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343DE" w:rsidRPr="0033547E" w:rsidRDefault="00E343DE" w:rsidP="00E343DE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E343DE" w:rsidRPr="0033547E">
        <w:trPr>
          <w:trHeight w:val="15325"/>
        </w:trPr>
        <w:tc>
          <w:tcPr>
            <w:tcW w:w="10497" w:type="dxa"/>
            <w:gridSpan w:val="7"/>
          </w:tcPr>
          <w:p w:rsidR="00E343DE" w:rsidRPr="0033547E" w:rsidRDefault="00E343DE" w:rsidP="00E343DE">
            <w:pPr>
              <w:jc w:val="center"/>
              <w:rPr>
                <w:rFonts w:ascii="GOST type A" w:hAnsi="GOST type A"/>
                <w:color w:val="000000"/>
                <w:lang w:val="ru-RU"/>
              </w:rPr>
            </w:pPr>
          </w:p>
          <w:p w:rsidR="00E343DE" w:rsidRPr="0033547E" w:rsidRDefault="00E343DE" w:rsidP="00E343DE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Эффективная масса  </w:t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m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b/>
                <w:color w:val="000000"/>
                <w:sz w:val="28"/>
                <w:szCs w:val="28"/>
                <w:vertAlign w:val="superscript"/>
                <w:lang w:val="ru-RU"/>
              </w:rPr>
              <w:t>*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=0,07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m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m</w:t>
            </w:r>
            <w:r w:rsidRPr="0033547E">
              <w:rPr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color w:val="000000"/>
                <w:sz w:val="28"/>
                <w:szCs w:val="28"/>
                <w:vertAlign w:val="superscript"/>
                <w:lang w:val="ru-RU"/>
              </w:rPr>
              <w:t>*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=1,2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m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</w:p>
          <w:p w:rsidR="00E343DE" w:rsidRPr="0033547E" w:rsidRDefault="00E343DE" w:rsidP="00E343DE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Подвижность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33547E">
              <w:rPr>
                <w:b/>
                <w:snapToGrid w:val="0"/>
                <w:color w:val="000000"/>
                <w:sz w:val="28"/>
                <w:szCs w:val="28"/>
                <w:lang w:val="ru-RU"/>
              </w:rPr>
              <w:t>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=600 см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perscript"/>
                <w:lang w:val="ru-RU"/>
              </w:rPr>
              <w:t>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/В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*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с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</w:r>
            <w:r w:rsidRPr="0033547E">
              <w:rPr>
                <w:b/>
                <w:snapToGrid w:val="0"/>
                <w:color w:val="000000"/>
                <w:sz w:val="28"/>
                <w:szCs w:val="28"/>
                <w:lang w:val="ru-RU"/>
              </w:rPr>
              <w:t>µ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=150 см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perscript"/>
                <w:lang w:val="ru-RU"/>
              </w:rPr>
              <w:t>2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/В</w:t>
            </w:r>
            <w:r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*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с</w:t>
            </w:r>
          </w:p>
          <w:p w:rsidR="00E343DE" w:rsidRPr="0033547E" w:rsidRDefault="00E343DE" w:rsidP="00E343DE">
            <w:pPr>
              <w:jc w:val="center"/>
              <w:rPr>
                <w:rFonts w:ascii="GOST type A" w:hAnsi="GOST type A"/>
                <w:color w:val="000000"/>
                <w:lang w:val="ru-RU"/>
              </w:rPr>
            </w:pPr>
          </w:p>
          <w:p w:rsidR="00E343DE" w:rsidRPr="0033547E" w:rsidRDefault="00E343DE" w:rsidP="00E343DE">
            <w:pPr>
              <w:ind w:firstLine="720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По мере роста приложенного напряжения к образцу GaAs  дополнительная энергия, которую приобретают электроны, расположенные в основном минимуме (нижняя долина), возрастает и начинает приближаться к энергии междолинного расщепления.</w:t>
            </w:r>
          </w:p>
          <w:p w:rsidR="00E343DE" w:rsidRPr="0033547E" w:rsidRDefault="003F3371" w:rsidP="00E343DE">
            <w:pPr>
              <w:jc w:val="center"/>
              <w:rPr>
                <w:rFonts w:ascii="GOST type A" w:hAnsi="GOST type A"/>
                <w:color w:val="000000"/>
                <w:lang w:val="ru-RU"/>
              </w:rPr>
            </w:pPr>
            <w:r>
              <w:rPr>
                <w:rFonts w:ascii="GOST type A" w:hAnsi="GOST type A"/>
                <w:color w:val="000000"/>
                <w:lang w:val="ru-RU"/>
              </w:rPr>
              <w:pict>
                <v:shape id="_x0000_i1028" type="#_x0000_t75" alt="" style="width:141pt;height:31.5pt">
                  <v:imagedata r:id="rId8" o:title=""/>
                </v:shape>
              </w:pict>
            </w:r>
          </w:p>
          <w:p w:rsidR="00E343DE" w:rsidRPr="0033547E" w:rsidRDefault="00E343DE" w:rsidP="00E343DE">
            <w:pPr>
              <w:ind w:firstLine="720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Электрон начинает перебираться из основного минимума к дополнительному (верхняя долина).</w:t>
            </w:r>
          </w:p>
          <w:p w:rsidR="00E343DE" w:rsidRPr="0033547E" w:rsidRDefault="00E343DE" w:rsidP="00E343DE">
            <w:pPr>
              <w:ind w:firstLine="720"/>
              <w:jc w:val="center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</w:p>
          <w:p w:rsidR="00E343DE" w:rsidRPr="0033547E" w:rsidRDefault="003F3371" w:rsidP="00E343DE">
            <w:pPr>
              <w:jc w:val="center"/>
              <w:rPr>
                <w:color w:val="000000"/>
                <w:sz w:val="32"/>
                <w:lang w:val="ru-RU"/>
              </w:rPr>
            </w:pPr>
            <w:r>
              <w:rPr>
                <w:color w:val="000000"/>
                <w:lang w:val="ru-RU"/>
              </w:rPr>
              <w:pict>
                <v:shape id="_x0000_i1029" type="#_x0000_t75" alt="" style="width:456pt;height:350.25pt">
                  <v:imagedata r:id="rId9" o:title=""/>
                </v:shape>
              </w:pict>
            </w:r>
          </w:p>
          <w:p w:rsidR="00E343DE" w:rsidRPr="0033547E" w:rsidRDefault="00E343DE" w:rsidP="00E343DE">
            <w:pPr>
              <w:pStyle w:val="a4"/>
              <w:rPr>
                <w:rFonts w:ascii="GOST type A" w:hAnsi="GOST type A"/>
                <w:color w:val="000000"/>
                <w:sz w:val="24"/>
                <w:szCs w:val="24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4"/>
                <w:szCs w:val="24"/>
                <w:lang w:val="ru-RU"/>
              </w:rPr>
              <w:t>Рис 4</w:t>
            </w:r>
          </w:p>
          <w:p w:rsidR="00E343DE" w:rsidRPr="0033547E" w:rsidRDefault="00E343DE" w:rsidP="00E343DE">
            <w:pPr>
              <w:jc w:val="center"/>
              <w:rPr>
                <w:rFonts w:ascii="GOST type A" w:hAnsi="GOST type A"/>
                <w:b/>
                <w:bCs/>
                <w:color w:val="000000"/>
                <w:sz w:val="40"/>
                <w:lang w:val="ru-RU"/>
              </w:rPr>
            </w:pP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 xml:space="preserve">Вольт </w:t>
            </w:r>
            <w:r w:rsidRPr="0033547E">
              <w:rPr>
                <w:b/>
                <w:bCs/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b/>
                <w:bCs/>
                <w:color w:val="000000"/>
                <w:sz w:val="28"/>
                <w:szCs w:val="28"/>
                <w:lang w:val="ru-RU"/>
              </w:rPr>
              <w:t xml:space="preserve"> Амперная Характеристика (ВАХ</w:t>
            </w:r>
            <w:r w:rsidRPr="0033547E">
              <w:rPr>
                <w:rFonts w:ascii="GOST type A" w:hAnsi="GOST type A"/>
                <w:b/>
                <w:bCs/>
                <w:color w:val="000000"/>
                <w:sz w:val="40"/>
                <w:lang w:val="ru-RU"/>
              </w:rPr>
              <w:t>).</w:t>
            </w:r>
          </w:p>
          <w:p w:rsidR="00E343DE" w:rsidRPr="0033547E" w:rsidRDefault="00E343DE" w:rsidP="00E343DE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E343DE" w:rsidRPr="0033547E" w:rsidRDefault="003F3371" w:rsidP="00E343DE">
            <w:pPr>
              <w:jc w:val="center"/>
              <w:rPr>
                <w:b/>
                <w:bCs/>
                <w:color w:val="000000"/>
                <w:sz w:val="40"/>
                <w:lang w:val="ru-RU"/>
              </w:rPr>
            </w:pPr>
            <w:r>
              <w:rPr>
                <w:color w:val="000000"/>
                <w:lang w:val="ru-RU"/>
              </w:rPr>
              <w:pict>
                <v:shape id="_x0000_i1030" type="#_x0000_t75" alt="" style="width:241.5pt;height:192.75pt">
                  <v:imagedata r:id="rId10" o:title=""/>
                </v:shape>
              </w:pict>
            </w:r>
            <w:r w:rsidR="00E343DE" w:rsidRPr="0033547E">
              <w:rPr>
                <w:color w:val="000000"/>
                <w:lang w:val="ru-RU"/>
              </w:rPr>
              <w:tab/>
            </w:r>
          </w:p>
          <w:p w:rsidR="00E343DE" w:rsidRPr="0033547E" w:rsidRDefault="00E343DE" w:rsidP="00E343DE">
            <w:pPr>
              <w:jc w:val="center"/>
              <w:rPr>
                <w:rFonts w:ascii="GOST type A" w:hAnsi="GOST type A"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lang w:val="ru-RU"/>
              </w:rPr>
              <w:t>Рис 5</w:t>
            </w: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numPr>
                <w:ilvl w:val="0"/>
                <w:numId w:val="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E343DE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343DE" w:rsidRPr="0033547E" w:rsidRDefault="00E343DE" w:rsidP="00E343DE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E343DE" w:rsidRPr="0033547E">
        <w:trPr>
          <w:trHeight w:val="15325"/>
        </w:trPr>
        <w:tc>
          <w:tcPr>
            <w:tcW w:w="10497" w:type="dxa"/>
            <w:gridSpan w:val="7"/>
          </w:tcPr>
          <w:p w:rsidR="00E343DE" w:rsidRPr="0033547E" w:rsidRDefault="00E343DE" w:rsidP="00E343DE">
            <w:pPr>
              <w:ind w:firstLine="720"/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</w:p>
          <w:p w:rsidR="00E343DE" w:rsidRPr="0033547E" w:rsidRDefault="00E343DE" w:rsidP="00E343DE">
            <w:pPr>
              <w:ind w:firstLine="720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В следствии того, что подвижности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ru-RU"/>
              </w:rPr>
              <w:t>µ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и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ru-RU"/>
              </w:rPr>
              <w:t>µ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отличаются сильно, на участке ВАХ проявляется участок с ОДП.</w:t>
            </w:r>
          </w:p>
          <w:p w:rsidR="00E343DE" w:rsidRPr="0033547E" w:rsidRDefault="00E343DE" w:rsidP="00E343DE">
            <w:pPr>
              <w:rPr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color w:val="000000"/>
                <w:sz w:val="28"/>
                <w:szCs w:val="28"/>
                <w:lang w:val="ru-RU"/>
              </w:rPr>
              <w:t> </w:t>
            </w:r>
          </w:p>
          <w:p w:rsidR="00E343DE" w:rsidRPr="0033547E" w:rsidRDefault="00E343DE" w:rsidP="00E343DE">
            <w:pPr>
              <w:ind w:firstLine="720"/>
              <w:rPr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Для GaAs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характерные точки между которыми происходит перераспределение </w:t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а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и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</w:p>
          <w:p w:rsidR="00E343DE" w:rsidRPr="0033547E" w:rsidRDefault="00E343DE" w:rsidP="00E343DE">
            <w:pPr>
              <w:ind w:left="3600" w:firstLine="720"/>
              <w:rPr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а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=3,2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кВ/см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ab/>
            </w:r>
            <w:r w:rsidRPr="0033547E">
              <w:rPr>
                <w:color w:val="000000"/>
                <w:sz w:val="28"/>
                <w:szCs w:val="28"/>
                <w:lang w:val="ru-RU"/>
              </w:rPr>
              <w:tab/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=20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кВ/см</w:t>
            </w:r>
          </w:p>
          <w:p w:rsidR="00E343DE" w:rsidRPr="0033547E" w:rsidRDefault="00E343DE" w:rsidP="00E343DE">
            <w:pPr>
              <w:rPr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color w:val="000000"/>
                <w:sz w:val="28"/>
                <w:szCs w:val="28"/>
                <w:lang w:val="ru-RU"/>
              </w:rPr>
              <w:t> </w:t>
            </w:r>
          </w:p>
          <w:p w:rsidR="00E343DE" w:rsidRPr="0033547E" w:rsidRDefault="00E343DE" w:rsidP="00E343DE">
            <w:pPr>
              <w:ind w:firstLine="720"/>
              <w:rPr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Так как в GaAs энергия расщепления меньше ширины запрещённой зоны </w:t>
            </w:r>
            <w:r w:rsidR="003F3371">
              <w:rPr>
                <w:color w:val="000000"/>
                <w:sz w:val="28"/>
                <w:szCs w:val="28"/>
                <w:vertAlign w:val="subscript"/>
                <w:lang w:val="ru-RU"/>
              </w:rPr>
              <w:pict>
                <v:shape id="_x0000_i1031" type="#_x0000_t75" style="width:11.25pt;height:12.75pt"/>
              </w:pict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E&lt;E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g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то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Ев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меньше напряжения лавинного пробоя </w:t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лп</w:t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(</w:t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Е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в</w:t>
            </w:r>
            <w:r w:rsidRPr="0033547E">
              <w:rPr>
                <w:b/>
                <w:color w:val="000000"/>
                <w:sz w:val="28"/>
                <w:szCs w:val="28"/>
                <w:lang w:val="ru-RU"/>
              </w:rPr>
              <w:t>&lt;Е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лп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).</w:t>
            </w:r>
          </w:p>
          <w:p w:rsidR="00E343DE" w:rsidRPr="0033547E" w:rsidRDefault="00E343DE" w:rsidP="00E343DE">
            <w:pPr>
              <w:pStyle w:val="a5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Механизм междолинных переходов приводящих к появлению участка с ОДС, часе всего называют эффектом Ганна.</w:t>
            </w:r>
          </w:p>
          <w:p w:rsidR="00E343DE" w:rsidRPr="0033547E" w:rsidRDefault="00E343DE" w:rsidP="00E343DE">
            <w:pPr>
              <w:pStyle w:val="a5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Такой эффект реализуется в очень малом количестве полупроводников.</w:t>
            </w:r>
          </w:p>
          <w:p w:rsidR="00E343DE" w:rsidRPr="0033547E" w:rsidRDefault="00E343DE" w:rsidP="00E343DE">
            <w:pPr>
              <w:pBdr>
                <w:bottom w:val="single" w:sz="6" w:space="0" w:color="auto"/>
              </w:pBd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Если подвижности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ru-RU"/>
              </w:rPr>
              <w:t>µ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33547E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ru-RU"/>
              </w:rPr>
              <w:t>µ</w:t>
            </w:r>
            <w:r w:rsidRPr="0033547E">
              <w:rPr>
                <w:b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мало отличаются друг от друга, то на ВАХ появляется характеристика без ОДС.</w:t>
            </w:r>
          </w:p>
          <w:p w:rsidR="00E343DE" w:rsidRPr="00E343DE" w:rsidRDefault="00E343DE" w:rsidP="00E343DE">
            <w:pPr>
              <w:pStyle w:val="2"/>
              <w:spacing w:line="240" w:lineRule="auto"/>
              <w:jc w:val="center"/>
              <w:rPr>
                <w:rFonts w:ascii="GOST type A" w:hAnsi="GOST type A"/>
                <w:bCs/>
                <w:color w:val="000000"/>
                <w:sz w:val="16"/>
                <w:szCs w:val="16"/>
                <w:lang w:val="ru-RU"/>
              </w:rPr>
            </w:pPr>
          </w:p>
          <w:p w:rsidR="00E343DE" w:rsidRPr="0033547E" w:rsidRDefault="00E343DE" w:rsidP="00E343DE">
            <w:pPr>
              <w:pStyle w:val="2"/>
              <w:spacing w:line="240" w:lineRule="auto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bCs/>
                <w:color w:val="000000"/>
                <w:sz w:val="28"/>
                <w:szCs w:val="28"/>
                <w:lang w:val="ru-RU"/>
              </w:rPr>
              <w:t>Зарядовая неустойчивость в структурах с ОДС</w:t>
            </w:r>
          </w:p>
          <w:p w:rsidR="00E343DE" w:rsidRPr="0033547E" w:rsidRDefault="003F3371" w:rsidP="00E343DE">
            <w:pPr>
              <w:pStyle w:val="2"/>
              <w:spacing w:line="240" w:lineRule="auto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pict>
                <v:shape id="_x0000_i1032" type="#_x0000_t75" alt="" style="width:178.5pt;height:222.75pt">
                  <v:imagedata r:id="rId11" o:title=""/>
                </v:shape>
              </w:pict>
            </w:r>
            <w:r w:rsidR="00E343DE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Рис 7</w:t>
            </w:r>
          </w:p>
          <w:p w:rsidR="00E343DE" w:rsidRPr="0033547E" w:rsidRDefault="003F3371" w:rsidP="00E343DE">
            <w:pPr>
              <w:ind w:firstLine="720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lang w:val="ru-RU"/>
              </w:rPr>
              <w:pict>
                <v:shape id="_x0000_s1031" type="#_x0000_t75" alt="" style="position:absolute;left:0;text-align:left;margin-left:275.2pt;margin-top:63.85pt;width:233.8pt;height:168.4pt;z-index:251655680">
                  <v:imagedata r:id="rId12" o:title="image017"/>
                  <w10:wrap type="square"/>
                </v:shape>
              </w:pict>
            </w:r>
            <w:r w:rsidR="00E343DE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При выборе рабочей точки на участке ОДС любая зарядовая неустойчивость будет расти. Например, если в какой </w:t>
            </w:r>
            <w:r w:rsidR="00E343DE"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="00E343DE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то точке увеличивается отрицательный заряд, это приведёт к уменьшению поля слева от него и увеличивается поле справа от него, но при этом ток слева увеличивается, а справа уменьшается. И объёмный заряд будет расти. И это будет происходить до тех пор, пока заряд не вырастет на столько, что поле </w:t>
            </w:r>
            <w:r w:rsidR="00E343DE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="00E343DE"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r w:rsidR="00E343DE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и </w:t>
            </w:r>
            <w:r w:rsidR="00E343DE" w:rsidRPr="0033547E">
              <w:rPr>
                <w:rFonts w:ascii="GOST type A" w:hAnsi="GOST type A"/>
                <w:b/>
                <w:color w:val="000000"/>
                <w:sz w:val="28"/>
                <w:szCs w:val="28"/>
                <w:lang w:val="ru-RU"/>
              </w:rPr>
              <w:t>Е</w:t>
            </w:r>
            <w:r w:rsidR="00E343DE" w:rsidRPr="0033547E">
              <w:rPr>
                <w:rFonts w:ascii="GOST type A" w:hAnsi="GOST type A"/>
                <w:b/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="00E343DE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соответствующие одинаковым токам. После этого рост зарядовой неустойчивости прекратится и, но она будет двигаться по образцу.</w: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ab/>
              <w:t xml:space="preserve">В момент выхода объёмного заряда из образца возникает скачок тока и ясно, что время пролёта через образец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есть время соответствующее периоду колебаний тока во внешней цепи.</w:t>
            </w:r>
          </w:p>
          <w:p w:rsidR="00E343DE" w:rsidRPr="0033547E" w:rsidRDefault="00E343DE" w:rsidP="00E343DE">
            <w:pPr>
              <w:ind w:right="-108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В случае если ВАХ не имеет участка с ОДС, то зарядовая неустойчивость, вызывающая изменение электрических полей, сама по себе рассасывается.</w:t>
            </w:r>
          </w:p>
          <w:p w:rsidR="00E343DE" w:rsidRPr="0033547E" w:rsidRDefault="00E343DE" w:rsidP="00E343DE">
            <w:pPr>
              <w:ind w:right="2467"/>
              <w:jc w:val="right"/>
              <w:rPr>
                <w:color w:val="000000"/>
                <w:sz w:val="32"/>
                <w:szCs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Рис 8</w:t>
            </w: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numPr>
                <w:ilvl w:val="0"/>
                <w:numId w:val="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E343DE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343DE" w:rsidRPr="0033547E" w:rsidRDefault="00E343DE" w:rsidP="00E343DE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E343DE" w:rsidRPr="0033547E">
        <w:trPr>
          <w:trHeight w:val="15325"/>
        </w:trPr>
        <w:tc>
          <w:tcPr>
            <w:tcW w:w="10497" w:type="dxa"/>
            <w:gridSpan w:val="7"/>
          </w:tcPr>
          <w:p w:rsidR="00E343DE" w:rsidRPr="0033547E" w:rsidRDefault="00E343DE" w:rsidP="00E343DE">
            <w:pPr>
              <w:spacing w:before="240"/>
              <w:jc w:val="center"/>
              <w:rPr>
                <w:rFonts w:ascii="GOST type A" w:hAnsi="GOST type A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33547E">
              <w:rPr>
                <w:rFonts w:ascii="GOST type A" w:hAnsi="GOST type A"/>
                <w:b/>
                <w:bCs/>
                <w:color w:val="000000"/>
                <w:sz w:val="32"/>
                <w:szCs w:val="32"/>
                <w:lang w:val="ru-RU"/>
              </w:rPr>
              <w:t>Домены сильного электрического поля в диодах Ганна.</w:t>
            </w:r>
          </w:p>
          <w:p w:rsidR="00E343DE" w:rsidRPr="0033547E" w:rsidRDefault="003F3371" w:rsidP="00E343DE">
            <w:pPr>
              <w:jc w:val="center"/>
              <w:rPr>
                <w:color w:val="000000"/>
                <w:sz w:val="32"/>
                <w:lang w:val="ru-RU"/>
              </w:rPr>
            </w:pPr>
            <w:r>
              <w:rPr>
                <w:color w:val="000000"/>
                <w:lang w:val="ru-RU"/>
              </w:rPr>
              <w:pict>
                <v:shape id="_x0000_i1033" type="#_x0000_t75" alt="" style="width:275.25pt;height:222.75pt">
                  <v:imagedata r:id="rId13" o:title=""/>
                </v:shape>
              </w:pict>
            </w:r>
          </w:p>
          <w:p w:rsidR="00E343DE" w:rsidRPr="0033547E" w:rsidRDefault="00E343DE" w:rsidP="00E343DE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Рис 9</w:t>
            </w:r>
          </w:p>
          <w:p w:rsidR="00E343DE" w:rsidRPr="0033547E" w:rsidRDefault="003F3371" w:rsidP="00E343DE">
            <w:pPr>
              <w:jc w:val="center"/>
              <w:rPr>
                <w:color w:val="000000"/>
                <w:sz w:val="32"/>
                <w:lang w:val="ru-RU"/>
              </w:rPr>
            </w:pPr>
            <w:r>
              <w:rPr>
                <w:color w:val="000000"/>
                <w:lang w:val="ru-RU"/>
              </w:rPr>
              <w:pict>
                <v:shape id="_x0000_i1034" type="#_x0000_t75" alt="" style="width:258pt;height:322.5pt">
                  <v:imagedata r:id="rId14" o:title=""/>
                </v:shape>
              </w:pict>
            </w:r>
          </w:p>
          <w:p w:rsidR="00E343DE" w:rsidRPr="0033547E" w:rsidRDefault="00E343DE" w:rsidP="00E343DE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Рис 10</w:t>
            </w:r>
          </w:p>
          <w:p w:rsidR="00E343DE" w:rsidRPr="0033547E" w:rsidRDefault="00E343DE" w:rsidP="00E343DE">
            <w:pPr>
              <w:jc w:val="center"/>
              <w:rPr>
                <w:color w:val="000000"/>
                <w:sz w:val="32"/>
                <w:lang w:val="ru-RU"/>
              </w:rPr>
            </w:pPr>
          </w:p>
          <w:p w:rsidR="00E343DE" w:rsidRPr="0033547E" w:rsidRDefault="00E343DE" w:rsidP="00E343DE">
            <w:pPr>
              <w:spacing w:line="360" w:lineRule="auto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В GaAs флуктуации приводят к образованию сильного электрического поля, заряд в котором растёт до тех пор, пока токи слева и справа внутри домена не выровняются. Причём внутри домена будут только тяжёлые электроны, а снаружи вне домена </w:t>
            </w:r>
            <w:r w:rsidRPr="0033547E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 xml:space="preserve"> лёгкие электроны. Этот домен электрического поля также движется по образцу и его разрушение на контактах будет соответствовать появлению колебаний тока в цепи.</w:t>
            </w: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numPr>
                <w:ilvl w:val="0"/>
                <w:numId w:val="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E343DE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343DE" w:rsidRPr="0033547E" w:rsidRDefault="00E343DE" w:rsidP="00E343DE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E343DE" w:rsidRPr="0033547E">
        <w:trPr>
          <w:trHeight w:val="15325"/>
        </w:trPr>
        <w:tc>
          <w:tcPr>
            <w:tcW w:w="10497" w:type="dxa"/>
            <w:gridSpan w:val="7"/>
            <w:vAlign w:val="center"/>
          </w:tcPr>
          <w:p w:rsidR="00E343DE" w:rsidRPr="0033547E" w:rsidRDefault="00E343DE" w:rsidP="00E343DE">
            <w:pPr>
              <w:spacing w:before="240"/>
              <w:jc w:val="center"/>
              <w:rPr>
                <w:rFonts w:ascii="GOST type A" w:hAnsi="GOST type A"/>
                <w:b/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b/>
                <w:color w:val="000000"/>
                <w:sz w:val="32"/>
                <w:lang w:val="ru-RU"/>
              </w:rPr>
              <w:t>Временные параметры диодов Ганна.</w: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lang w:val="ru-RU"/>
              </w:rPr>
              <w:t> </w:t>
            </w:r>
          </w:p>
          <w:p w:rsidR="00E343DE" w:rsidRPr="0033547E" w:rsidRDefault="003F3371" w:rsidP="00E343DE">
            <w:pPr>
              <w:jc w:val="center"/>
              <w:rPr>
                <w:rFonts w:ascii="GOST type A" w:hAnsi="GOST type A"/>
                <w:color w:val="000000"/>
                <w:sz w:val="32"/>
                <w:lang w:val="ru-RU"/>
              </w:rPr>
            </w:pPr>
            <w:r>
              <w:rPr>
                <w:rFonts w:ascii="GOST type A" w:hAnsi="GOST type A"/>
                <w:color w:val="000000"/>
                <w:lang w:val="ru-RU"/>
              </w:rPr>
              <w:pict>
                <v:shape id="_x0000_i1035" type="#_x0000_t75" alt="" style="width:142.5pt;height:63pt">
                  <v:imagedata r:id="rId15" o:title=""/>
                </v:shape>
              </w:pict>
            </w:r>
          </w:p>
          <w:p w:rsidR="00E343DE" w:rsidRPr="0033547E" w:rsidRDefault="003F3371" w:rsidP="00E343DE">
            <w:pPr>
              <w:jc w:val="center"/>
              <w:rPr>
                <w:rFonts w:ascii="GOST type A" w:hAnsi="GOST type A"/>
                <w:color w:val="000000"/>
                <w:sz w:val="32"/>
                <w:lang w:val="ru-RU"/>
              </w:rPr>
            </w:pPr>
            <w:r>
              <w:rPr>
                <w:rFonts w:ascii="GOST type A" w:hAnsi="GOST type A"/>
                <w:color w:val="000000"/>
                <w:lang w:val="ru-RU"/>
              </w:rPr>
              <w:pict>
                <v:shape id="_x0000_i1036" type="#_x0000_t75" alt="" style="width:127.5pt;height:66pt">
                  <v:imagedata r:id="rId16" o:title=""/>
                </v:shape>
              </w:pic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lang w:val="ru-RU"/>
              </w:rPr>
              <w:t> </w: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lang w:val="ru-RU"/>
              </w:rPr>
              <w:t>Q - заряд</w:t>
            </w:r>
          </w:p>
          <w:p w:rsidR="00E343DE" w:rsidRPr="0033547E" w:rsidRDefault="003F3371" w:rsidP="00E343DE">
            <w:pPr>
              <w:rPr>
                <w:rFonts w:ascii="GOST type A" w:hAnsi="GOST type A"/>
                <w:color w:val="000000"/>
                <w:sz w:val="32"/>
                <w:lang w:val="ru-RU"/>
              </w:rPr>
            </w:pPr>
            <w:r>
              <w:rPr>
                <w:rFonts w:ascii="GOST type A" w:hAnsi="GOST type A"/>
                <w:color w:val="000000"/>
                <w:sz w:val="32"/>
                <w:szCs w:val="32"/>
                <w:vertAlign w:val="subscript"/>
                <w:lang w:val="ru-RU"/>
              </w:rPr>
              <w:pict>
                <v:shape id="_x0000_i1037" type="#_x0000_t75" alt="" style="width:6pt;height:11.25pt">
                  <v:imagedata r:id="rId17" o:title=""/>
                </v:shape>
              </w:pict>
            </w:r>
            <w:r w:rsidR="00E343DE" w:rsidRPr="0033547E">
              <w:rPr>
                <w:rFonts w:ascii="GOST type A" w:hAnsi="GOST type A"/>
                <w:color w:val="000000"/>
                <w:sz w:val="32"/>
                <w:lang w:val="ru-RU"/>
              </w:rPr>
              <w:t xml:space="preserve">  - время релаксации относительно носителей.</w: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lang w:val="ru-RU"/>
              </w:rPr>
              <w:t> </w:t>
            </w:r>
          </w:p>
          <w:p w:rsidR="00E343DE" w:rsidRPr="0033547E" w:rsidRDefault="003F3371" w:rsidP="00E343DE">
            <w:pPr>
              <w:jc w:val="center"/>
              <w:rPr>
                <w:rFonts w:ascii="GOST type A" w:hAnsi="GOST type A"/>
                <w:color w:val="000000"/>
                <w:sz w:val="32"/>
                <w:lang w:val="ru-RU"/>
              </w:rPr>
            </w:pPr>
            <w:r>
              <w:rPr>
                <w:rFonts w:ascii="GOST type A" w:hAnsi="GOST type A"/>
                <w:color w:val="000000"/>
                <w:lang w:val="ru-RU"/>
              </w:rPr>
              <w:pict>
                <v:shape id="_x0000_i1038" type="#_x0000_t75" alt="" style="width:223.5pt;height:65.25pt">
                  <v:imagedata r:id="rId18" o:title=""/>
                </v:shape>
              </w:pic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lang w:val="ru-RU"/>
              </w:rPr>
              <w:t> </w:t>
            </w:r>
          </w:p>
          <w:p w:rsidR="00E343DE" w:rsidRPr="0033547E" w:rsidRDefault="00E343DE" w:rsidP="00E343DE">
            <w:pPr>
              <w:ind w:firstLine="720"/>
              <w:rPr>
                <w:rFonts w:ascii="GOST type A" w:hAnsi="GOST type A"/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lang w:val="ru-RU"/>
              </w:rPr>
              <w:t>Если мы находимся на участке ОДС, то</w:t>
            </w:r>
            <w:r w:rsidRPr="0033547E">
              <w:rPr>
                <w:color w:val="000000"/>
                <w:sz w:val="32"/>
                <w:lang w:val="ru-RU"/>
              </w:rPr>
              <w:t xml:space="preserve"> </w:t>
            </w:r>
            <w:r w:rsidR="003F3371">
              <w:rPr>
                <w:color w:val="000000"/>
                <w:sz w:val="32"/>
                <w:szCs w:val="32"/>
                <w:vertAlign w:val="subscript"/>
                <w:lang w:val="ru-RU"/>
              </w:rPr>
              <w:pict>
                <v:shape id="_x0000_i1039" type="#_x0000_t75" alt="" style="width:6pt;height:11.25pt">
                  <v:imagedata r:id="rId17" o:title=""/>
                </v:shape>
              </w:pict>
            </w:r>
            <w:r w:rsidR="003F3371">
              <w:rPr>
                <w:color w:val="000000"/>
                <w:sz w:val="32"/>
                <w:vertAlign w:val="subscript"/>
                <w:lang w:val="ru-RU"/>
              </w:rPr>
              <w:pict>
                <v:shape id="_x0000_i1040" type="#_x0000_t75" style="width:6pt;height:11.25pt"/>
              </w:pict>
            </w:r>
            <w:r w:rsidRPr="0033547E">
              <w:rPr>
                <w:color w:val="000000"/>
                <w:sz w:val="32"/>
                <w:lang w:val="ru-RU"/>
              </w:rPr>
              <w:t xml:space="preserve"> </w:t>
            </w:r>
            <w:r w:rsidRPr="0033547E">
              <w:rPr>
                <w:rFonts w:ascii="GOST type A" w:hAnsi="GOST type A"/>
                <w:color w:val="000000"/>
                <w:sz w:val="32"/>
                <w:lang w:val="ru-RU"/>
              </w:rPr>
              <w:t>будет отрицательной и заряд будет не рассасываться, а формироваться.</w: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32"/>
                <w:lang w:val="ru-RU"/>
              </w:rPr>
            </w:pP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lang w:val="ru-RU"/>
              </w:rPr>
              <w:t> </w: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lang w:val="ru-RU"/>
              </w:rPr>
              <w:t xml:space="preserve">    -     Условие формирования, а не рассасывания заряда</w: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lang w:val="ru-RU"/>
              </w:rPr>
              <w:t> </w: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lang w:val="ru-RU"/>
              </w:rPr>
              <w:t> </w:t>
            </w:r>
          </w:p>
          <w:p w:rsidR="00E343DE" w:rsidRPr="0033547E" w:rsidRDefault="003F3371" w:rsidP="00E343DE">
            <w:pPr>
              <w:jc w:val="center"/>
              <w:rPr>
                <w:color w:val="000000"/>
                <w:sz w:val="32"/>
                <w:lang w:val="ru-RU"/>
              </w:rPr>
            </w:pPr>
            <w:r>
              <w:rPr>
                <w:rFonts w:ascii="GOST type A" w:hAnsi="GOST type A"/>
                <w:noProof/>
                <w:color w:val="000000"/>
                <w:lang w:val="ru-RU"/>
              </w:rPr>
              <w:pict>
                <v:shape id="_x0000_s1032" type="#_x0000_t75" alt="" style="position:absolute;left:0;text-align:left;margin-left:-.2pt;margin-top:-74.75pt;width:66.85pt;height:65.05pt;z-index:251656704;mso-position-vertical-relative:line" o:allowoverlap="f">
                  <v:imagedata r:id="rId19" o:title="image034"/>
                  <w10:wrap type="square"/>
                </v:shape>
              </w:pict>
            </w:r>
            <w:r>
              <w:rPr>
                <w:color w:val="000000"/>
                <w:lang w:val="ru-RU"/>
              </w:rPr>
              <w:pict>
                <v:shape id="_x0000_i1041" type="#_x0000_t75" alt="" style="width:91.5pt;height:120.75pt">
                  <v:imagedata r:id="rId20" o:title=""/>
                </v:shape>
              </w:pict>
            </w:r>
            <w:r w:rsidR="00E343DE" w:rsidRPr="0033547E">
              <w:rPr>
                <w:color w:val="000000"/>
                <w:sz w:val="32"/>
                <w:lang w:val="ru-RU"/>
              </w:rPr>
              <w:tab/>
            </w:r>
            <w:r w:rsidR="00E343DE" w:rsidRPr="0033547E">
              <w:rPr>
                <w:color w:val="000000"/>
                <w:sz w:val="32"/>
                <w:lang w:val="ru-RU"/>
              </w:rPr>
              <w:tab/>
            </w:r>
            <w:r w:rsidR="00E343DE" w:rsidRPr="0033547E">
              <w:rPr>
                <w:color w:val="000000"/>
                <w:sz w:val="32"/>
                <w:lang w:val="ru-RU"/>
              </w:rPr>
              <w:tab/>
            </w:r>
            <w:r w:rsidR="00E343DE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Из них следует</w:t>
            </w:r>
          </w:p>
          <w:p w:rsidR="00E343DE" w:rsidRPr="0033547E" w:rsidRDefault="003F3371" w:rsidP="00E343DE">
            <w:pPr>
              <w:jc w:val="center"/>
              <w:rPr>
                <w:color w:val="000000"/>
                <w:sz w:val="32"/>
                <w:lang w:val="ru-RU"/>
              </w:rPr>
            </w:pPr>
            <w:r>
              <w:rPr>
                <w:color w:val="000000"/>
                <w:lang w:val="ru-RU"/>
              </w:rPr>
              <w:pict>
                <v:shape id="_x0000_i1042" type="#_x0000_t75" alt="" style="width:145.5pt;height:81pt">
                  <v:imagedata r:id="rId21" o:title=""/>
                </v:shape>
              </w:pict>
            </w:r>
          </w:p>
          <w:p w:rsidR="00E343DE" w:rsidRPr="0033547E" w:rsidRDefault="003F3371" w:rsidP="00E343DE">
            <w:pPr>
              <w:jc w:val="center"/>
              <w:rPr>
                <w:color w:val="000000"/>
                <w:sz w:val="32"/>
                <w:lang w:val="ru-RU"/>
              </w:rPr>
            </w:pPr>
            <w:r>
              <w:rPr>
                <w:color w:val="000000"/>
                <w:lang w:val="ru-RU"/>
              </w:rPr>
              <w:pict>
                <v:shape id="_x0000_i1043" type="#_x0000_t75" alt="" style="width:209.25pt;height:60.75pt">
                  <v:imagedata r:id="rId22" o:title=""/>
                </v:shape>
              </w:pict>
            </w: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numPr>
                <w:ilvl w:val="0"/>
                <w:numId w:val="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E343DE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343DE" w:rsidRPr="0033547E" w:rsidRDefault="00E343DE" w:rsidP="00E343DE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E343DE" w:rsidRPr="0033547E">
        <w:trPr>
          <w:trHeight w:val="15325"/>
        </w:trPr>
        <w:tc>
          <w:tcPr>
            <w:tcW w:w="10497" w:type="dxa"/>
            <w:gridSpan w:val="7"/>
          </w:tcPr>
          <w:p w:rsidR="00E343DE" w:rsidRPr="0033547E" w:rsidRDefault="00E343DE" w:rsidP="00E343DE">
            <w:pPr>
              <w:spacing w:before="240"/>
              <w:ind w:right="-108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color w:val="000000"/>
                <w:sz w:val="32"/>
                <w:lang w:val="ru-RU"/>
              </w:rPr>
              <w:t> </w:t>
            </w: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То есть, эта формула</w:t>
            </w:r>
          </w:p>
          <w:p w:rsidR="00E343DE" w:rsidRPr="0033547E" w:rsidRDefault="003F3371" w:rsidP="00E343DE">
            <w:pPr>
              <w:rPr>
                <w:color w:val="000000"/>
                <w:sz w:val="32"/>
                <w:lang w:val="ru-RU"/>
              </w:rPr>
            </w:pPr>
            <w:r>
              <w:rPr>
                <w:color w:val="000000"/>
                <w:lang w:val="ru-RU"/>
              </w:rPr>
              <w:pict>
                <v:shape id="_x0000_i1044" type="#_x0000_t75" alt="" style="width:237.75pt;height:75.75pt;mso-position-vertical-relative:line" o:allowoverlap="f">
                  <v:imagedata r:id="rId23" o:title="image042"/>
                </v:shape>
              </w:pict>
            </w:r>
            <w:r w:rsidR="00E343DE" w:rsidRPr="0033547E">
              <w:rPr>
                <w:color w:val="000000"/>
                <w:sz w:val="32"/>
                <w:lang w:val="ru-RU"/>
              </w:rPr>
              <w:t xml:space="preserve"> </w: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есть условие конструирования диодов Ганна из GaAs.</w:t>
            </w:r>
          </w:p>
          <w:p w:rsidR="00E343DE" w:rsidRPr="0033547E" w:rsidRDefault="003F3371" w:rsidP="00E343DE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pict>
                <v:shape id="_x0000_i1045" type="#_x0000_t75" alt="" style="width:254.25pt;height:63.75pt">
                  <v:imagedata r:id="rId24" o:title=""/>
                </v:shape>
              </w:pic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W=0,1 мм</w:t>
            </w:r>
          </w:p>
          <w:p w:rsidR="00E343DE" w:rsidRPr="0033547E" w:rsidRDefault="003F3371" w:rsidP="00E343DE">
            <w:pPr>
              <w:rPr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pict>
                <v:shape id="_x0000_i1046" type="#_x0000_t75" alt="" style="width:45.75pt;height:26.25pt">
                  <v:imagedata r:id="rId25" o:title=""/>
                </v:shape>
              </w:pict>
            </w:r>
            <w:r w:rsidR="00E343DE" w:rsidRPr="0033547E">
              <w:rPr>
                <w:color w:val="000000"/>
                <w:sz w:val="28"/>
                <w:szCs w:val="28"/>
                <w:lang w:val="ru-RU"/>
              </w:rPr>
              <w:t>=10</w:t>
            </w:r>
            <w:r w:rsidR="00E343DE" w:rsidRPr="0033547E">
              <w:rPr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7</w:t>
            </w:r>
          </w:p>
          <w:p w:rsidR="00E343DE" w:rsidRPr="0033547E" w:rsidRDefault="00E343DE" w:rsidP="00E343DE">
            <w:pPr>
              <w:jc w:val="center"/>
              <w:rPr>
                <w:b/>
                <w:bCs/>
                <w:color w:val="000000"/>
                <w:sz w:val="40"/>
                <w:lang w:val="ru-RU"/>
              </w:rPr>
            </w:pPr>
            <w:r w:rsidRPr="0033547E">
              <w:rPr>
                <w:rFonts w:ascii="GOST type A" w:hAnsi="GOST type A"/>
                <w:b/>
                <w:bCs/>
                <w:color w:val="000000"/>
                <w:sz w:val="32"/>
                <w:szCs w:val="32"/>
                <w:lang w:val="ru-RU"/>
              </w:rPr>
              <w:t>Статистическая ВАХ GaAs</w:t>
            </w:r>
            <w:r w:rsidRPr="0033547E">
              <w:rPr>
                <w:b/>
                <w:bCs/>
                <w:color w:val="000000"/>
                <w:sz w:val="40"/>
                <w:lang w:val="ru-RU"/>
              </w:rPr>
              <w:t>.</w:t>
            </w:r>
          </w:p>
          <w:p w:rsidR="00E343DE" w:rsidRPr="0033547E" w:rsidRDefault="00E343DE" w:rsidP="00E343DE">
            <w:pPr>
              <w:rPr>
                <w:color w:val="000000"/>
                <w:sz w:val="32"/>
                <w:lang w:val="ru-RU"/>
              </w:rPr>
            </w:pPr>
            <w:r w:rsidRPr="0033547E">
              <w:rPr>
                <w:color w:val="000000"/>
                <w:sz w:val="32"/>
                <w:lang w:val="ru-RU"/>
              </w:rPr>
              <w:t> </w:t>
            </w:r>
          </w:p>
          <w:p w:rsidR="00E343DE" w:rsidRPr="0033547E" w:rsidRDefault="00E343DE" w:rsidP="00E343DE">
            <w:pPr>
              <w:pStyle w:val="1"/>
              <w:rPr>
                <w:color w:val="000000"/>
                <w:lang w:val="ru-RU"/>
              </w:rPr>
            </w:pPr>
          </w:p>
          <w:p w:rsidR="00E343DE" w:rsidRPr="0033547E" w:rsidRDefault="00E343DE" w:rsidP="00E343DE">
            <w:pPr>
              <w:pStyle w:val="1"/>
              <w:rPr>
                <w:color w:val="000000"/>
                <w:lang w:val="ru-RU"/>
              </w:rPr>
            </w:pPr>
            <w:r w:rsidRPr="0033547E">
              <w:rPr>
                <w:color w:val="000000"/>
                <w:lang w:val="ru-RU"/>
              </w:rPr>
              <w:t> </w:t>
            </w:r>
          </w:p>
          <w:p w:rsidR="00E343DE" w:rsidRPr="0033547E" w:rsidRDefault="00E343DE" w:rsidP="00E343DE">
            <w:pPr>
              <w:rPr>
                <w:color w:val="000000"/>
                <w:lang w:val="ru-RU"/>
              </w:rPr>
            </w:pPr>
            <w:r w:rsidRPr="0033547E">
              <w:rPr>
                <w:color w:val="000000"/>
                <w:lang w:val="ru-RU"/>
              </w:rPr>
              <w:t> </w:t>
            </w:r>
          </w:p>
          <w:p w:rsidR="00E343DE" w:rsidRPr="0033547E" w:rsidRDefault="00E343DE" w:rsidP="00E343DE">
            <w:pPr>
              <w:rPr>
                <w:color w:val="000000"/>
                <w:lang w:val="ru-RU"/>
              </w:rPr>
            </w:pPr>
            <w:r w:rsidRPr="0033547E">
              <w:rPr>
                <w:color w:val="000000"/>
                <w:lang w:val="ru-RU"/>
              </w:rPr>
              <w:t> </w:t>
            </w:r>
          </w:p>
          <w:p w:rsidR="00E343DE" w:rsidRPr="0033547E" w:rsidRDefault="00E343DE" w:rsidP="00E343DE">
            <w:pPr>
              <w:rPr>
                <w:color w:val="000000"/>
                <w:lang w:val="ru-RU"/>
              </w:rPr>
            </w:pPr>
            <w:r w:rsidRPr="0033547E">
              <w:rPr>
                <w:color w:val="000000"/>
                <w:lang w:val="ru-RU"/>
              </w:rPr>
              <w:t> </w:t>
            </w:r>
          </w:p>
          <w:p w:rsidR="00E343DE" w:rsidRPr="0033547E" w:rsidRDefault="003F3371" w:rsidP="00E343DE">
            <w:pP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lang w:val="ru-RU"/>
              </w:rPr>
              <w:pict>
                <v:shape id="_x0000_s1033" type="#_x0000_t75" alt="" style="position:absolute;margin-left:0;margin-top:-85.05pt;width:153.2pt;height:73.95pt;z-index:251657728;mso-position-horizontal:center;mso-position-vertical-relative:line" o:allowoverlap="f">
                  <v:imagedata r:id="rId26" o:title="image048"/>
                  <w10:wrap type="square"/>
                </v:shape>
              </w:pict>
            </w:r>
            <w:r w:rsidR="00E343DE" w:rsidRPr="0033547E">
              <w:rPr>
                <w:color w:val="000000"/>
                <w:lang w:val="ru-RU"/>
              </w:rPr>
              <w:t> </w:t>
            </w:r>
            <w:r w:rsidR="00E343DE"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Отсюда следует</w:t>
            </w:r>
          </w:p>
          <w:p w:rsidR="00E343DE" w:rsidRPr="0033547E" w:rsidRDefault="00E343DE" w:rsidP="00E343DE">
            <w:pPr>
              <w:rPr>
                <w:color w:val="000000"/>
                <w:sz w:val="32"/>
                <w:lang w:val="ru-RU"/>
              </w:rPr>
            </w:pPr>
            <w:r w:rsidRPr="0033547E">
              <w:rPr>
                <w:color w:val="000000"/>
                <w:sz w:val="32"/>
                <w:lang w:val="ru-RU"/>
              </w:rPr>
              <w:t> </w:t>
            </w:r>
            <w:r w:rsidR="003F3371">
              <w:rPr>
                <w:color w:val="000000"/>
                <w:lang w:val="ru-RU"/>
              </w:rPr>
              <w:pict>
                <v:shape id="_x0000_i1047" type="#_x0000_t75" alt="" style="width:159.75pt;height:1in">
                  <v:imagedata r:id="rId27" o:title=""/>
                </v:shape>
              </w:pic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Экспериментально установлено, что для GaAs k=4</w:t>
            </w:r>
          </w:p>
          <w:p w:rsidR="00E343DE" w:rsidRPr="0033547E" w:rsidRDefault="00E343DE" w:rsidP="00E343DE">
            <w:pPr>
              <w:rPr>
                <w:rFonts w:ascii="GOST type A" w:hAnsi="GOST type A"/>
                <w:color w:val="000000"/>
                <w:sz w:val="16"/>
                <w:szCs w:val="16"/>
                <w:lang w:val="ru-RU"/>
              </w:rPr>
            </w:pPr>
          </w:p>
          <w:p w:rsidR="00E343DE" w:rsidRPr="0033547E" w:rsidRDefault="003F3371" w:rsidP="00E343DE">
            <w:pPr>
              <w:rPr>
                <w:color w:val="000000"/>
                <w:sz w:val="32"/>
                <w:lang w:val="ru-RU"/>
              </w:rPr>
            </w:pPr>
            <w:r>
              <w:rPr>
                <w:noProof/>
                <w:color w:val="000000"/>
                <w:sz w:val="32"/>
                <w:szCs w:val="32"/>
                <w:lang w:val="ru-RU" w:eastAsia="uk-UA"/>
              </w:rPr>
              <w:pict>
                <v:shape id="_x0000_s1035" type="#_x0000_t75" alt="" style="position:absolute;margin-left:8.3pt;margin-top:217.2pt;width:473.25pt;height:74.25pt;z-index:251659776;mso-position-vertical-relative:line" o:allowoverlap="f">
                  <v:imagedata r:id="rId28" o:title="image058"/>
                  <w10:wrap type="square"/>
                </v:shape>
              </w:pict>
            </w:r>
            <w:r>
              <w:rPr>
                <w:color w:val="000000"/>
                <w:lang w:val="ru-RU"/>
              </w:rPr>
              <w:pict>
                <v:shape id="_x0000_i1048" type="#_x0000_t75" alt="" style="width:182.25pt;height:37.5pt">
                  <v:imagedata r:id="rId29" o:title=""/>
                </v:shape>
              </w:pict>
            </w:r>
          </w:p>
          <w:p w:rsidR="00E343DE" w:rsidRPr="0033547E" w:rsidRDefault="003F3371" w:rsidP="00E343DE">
            <w:pPr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lang w:val="ru-RU" w:eastAsia="uk-UA"/>
              </w:rPr>
              <w:pict>
                <v:shape id="_x0000_s1034" type="#_x0000_t75" alt="" style="position:absolute;margin-left:10pt;margin-top:11.15pt;width:176.25pt;height:81pt;z-index:251658752;mso-position-vertical-relative:line" o:allowoverlap="f">
                  <v:imagedata r:id="rId30" o:title="image054"/>
                  <w10:wrap type="square"/>
                </v:shape>
              </w:pict>
            </w:r>
          </w:p>
          <w:p w:rsidR="00E343DE" w:rsidRPr="0033547E" w:rsidRDefault="00E343DE" w:rsidP="00E343DE">
            <w:pPr>
              <w:rPr>
                <w:color w:val="000000"/>
                <w:sz w:val="32"/>
                <w:lang w:val="ru-RU"/>
              </w:rPr>
            </w:pPr>
            <w:r w:rsidRPr="0033547E">
              <w:rPr>
                <w:color w:val="000000"/>
                <w:sz w:val="32"/>
                <w:lang w:val="ru-RU"/>
              </w:rPr>
              <w:t> </w:t>
            </w:r>
          </w:p>
          <w:p w:rsidR="00E343DE" w:rsidRPr="0033547E" w:rsidRDefault="00E343DE" w:rsidP="00E343DE">
            <w:pPr>
              <w:ind w:right="-108"/>
              <w:rPr>
                <w:color w:val="000000"/>
                <w:sz w:val="32"/>
                <w:szCs w:val="32"/>
                <w:lang w:val="ru-RU"/>
              </w:rPr>
            </w:pPr>
          </w:p>
          <w:p w:rsidR="00E343DE" w:rsidRPr="0033547E" w:rsidRDefault="00E343DE" w:rsidP="00E343DE">
            <w:pPr>
              <w:ind w:right="-108"/>
              <w:rPr>
                <w:color w:val="000000"/>
                <w:sz w:val="32"/>
                <w:szCs w:val="32"/>
                <w:lang w:val="ru-RU"/>
              </w:rPr>
            </w:pPr>
          </w:p>
          <w:p w:rsidR="00E343DE" w:rsidRPr="0033547E" w:rsidRDefault="00E343DE" w:rsidP="00E343DE">
            <w:pPr>
              <w:ind w:right="-108"/>
              <w:rPr>
                <w:color w:val="000000"/>
                <w:sz w:val="32"/>
                <w:szCs w:val="32"/>
                <w:lang w:val="ru-RU"/>
              </w:rPr>
            </w:pPr>
          </w:p>
          <w:p w:rsidR="00E343DE" w:rsidRPr="0033547E" w:rsidRDefault="00E343DE" w:rsidP="00E343DE">
            <w:pPr>
              <w:ind w:right="-108"/>
              <w:rPr>
                <w:color w:val="000000"/>
                <w:sz w:val="32"/>
                <w:szCs w:val="32"/>
                <w:lang w:val="ru-RU"/>
              </w:rPr>
            </w:pPr>
          </w:p>
          <w:p w:rsidR="00E343DE" w:rsidRPr="0033547E" w:rsidRDefault="003F3371" w:rsidP="00E343DE">
            <w:pPr>
              <w:ind w:right="-10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pict>
                <v:shape id="_x0000_i1049" type="#_x0000_t75" alt="" style="width:144.75pt;height:66pt">
                  <v:imagedata r:id="rId31" o:title=""/>
                </v:shape>
              </w:pict>
            </w:r>
          </w:p>
          <w:p w:rsidR="00E343DE" w:rsidRPr="0033547E" w:rsidRDefault="00E343DE" w:rsidP="00E343DE">
            <w:pPr>
              <w:ind w:right="-108"/>
              <w:rPr>
                <w:color w:val="000000"/>
                <w:sz w:val="32"/>
                <w:szCs w:val="32"/>
                <w:lang w:val="ru-RU"/>
              </w:rPr>
            </w:pP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numPr>
                <w:ilvl w:val="0"/>
                <w:numId w:val="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E343DE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343DE" w:rsidRPr="0033547E" w:rsidRDefault="00E343DE" w:rsidP="00E343DE">
      <w:pPr>
        <w:rPr>
          <w:color w:val="000000"/>
          <w:lang w:val="ru-RU"/>
        </w:rPr>
      </w:pPr>
    </w:p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65"/>
        <w:gridCol w:w="1298"/>
        <w:gridCol w:w="847"/>
        <w:gridCol w:w="565"/>
        <w:gridCol w:w="6262"/>
        <w:gridCol w:w="565"/>
      </w:tblGrid>
      <w:tr w:rsidR="00E343DE" w:rsidRPr="0033547E">
        <w:trPr>
          <w:trHeight w:val="15325"/>
        </w:trPr>
        <w:tc>
          <w:tcPr>
            <w:tcW w:w="10497" w:type="dxa"/>
            <w:gridSpan w:val="7"/>
          </w:tcPr>
          <w:p w:rsidR="00E343DE" w:rsidRPr="0033547E" w:rsidRDefault="00E343DE" w:rsidP="00E343DE">
            <w:pPr>
              <w:spacing w:before="240"/>
              <w:jc w:val="center"/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32"/>
                <w:szCs w:val="32"/>
                <w:lang w:val="ru-RU"/>
              </w:rPr>
              <w:t>СООТНОШЕНИЕ, ОПИСЫВАЮЩЕЕ ВАХ В ДИОДАХ ГАННА НА ОСНОВЕ GAAS</w:t>
            </w:r>
          </w:p>
          <w:p w:rsidR="00E343DE" w:rsidRPr="0033547E" w:rsidRDefault="00E343DE" w:rsidP="00E343DE">
            <w:pPr>
              <w:spacing w:before="240"/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  <w:p w:rsidR="00E343DE" w:rsidRPr="0033547E" w:rsidRDefault="00E343DE" w:rsidP="00E343D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E343DE" w:rsidRPr="0033547E" w:rsidRDefault="003F3371" w:rsidP="00E343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pict>
                <v:shape id="_x0000_i1050" type="#_x0000_t75" alt="" style="width:252.75pt;height:68.25pt">
                  <v:imagedata r:id="rId32" o:title=""/>
                </v:shape>
              </w:pict>
            </w:r>
          </w:p>
          <w:p w:rsidR="00E343DE" w:rsidRPr="0033547E" w:rsidRDefault="00E343DE" w:rsidP="00E343DE">
            <w:pPr>
              <w:jc w:val="center"/>
              <w:rPr>
                <w:color w:val="000000"/>
                <w:lang w:val="en-US"/>
              </w:rPr>
            </w:pPr>
          </w:p>
          <w:p w:rsidR="00E343DE" w:rsidRDefault="00E343DE" w:rsidP="00E343DE">
            <w:pPr>
              <w:jc w:val="center"/>
              <w:rPr>
                <w:color w:val="000000"/>
                <w:sz w:val="32"/>
                <w:lang w:val="en-US"/>
              </w:rPr>
            </w:pPr>
          </w:p>
          <w:p w:rsidR="00E343DE" w:rsidRPr="0033547E" w:rsidRDefault="00E343DE" w:rsidP="00E343DE">
            <w:pPr>
              <w:jc w:val="center"/>
              <w:rPr>
                <w:color w:val="000000"/>
                <w:sz w:val="32"/>
                <w:lang w:val="en-US"/>
              </w:rPr>
            </w:pPr>
          </w:p>
          <w:p w:rsidR="00E343DE" w:rsidRPr="0033547E" w:rsidRDefault="003F3371" w:rsidP="00E343DE">
            <w:pPr>
              <w:jc w:val="center"/>
              <w:rPr>
                <w:color w:val="000000"/>
                <w:sz w:val="32"/>
                <w:lang w:val="ru-RU"/>
              </w:rPr>
            </w:pPr>
            <w:r>
              <w:rPr>
                <w:color w:val="000000"/>
                <w:lang w:val="ru-RU"/>
              </w:rPr>
              <w:pict>
                <v:shape id="_x0000_i1051" type="#_x0000_t75" alt="" style="width:279pt;height:222.75pt">
                  <v:imagedata r:id="rId33" o:title=""/>
                </v:shape>
              </w:pict>
            </w:r>
          </w:p>
          <w:p w:rsidR="00E343DE" w:rsidRPr="0033547E" w:rsidRDefault="00E343DE" w:rsidP="00E343DE">
            <w:p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  <w:t>Рис 11</w:t>
            </w:r>
          </w:p>
          <w:p w:rsidR="00E343DE" w:rsidRPr="0033547E" w:rsidRDefault="00E343DE" w:rsidP="00E343DE">
            <w:pPr>
              <w:ind w:right="-108"/>
              <w:jc w:val="center"/>
              <w:rPr>
                <w:color w:val="000000"/>
                <w:sz w:val="32"/>
                <w:szCs w:val="32"/>
                <w:lang w:val="ru-RU"/>
              </w:rPr>
            </w:pP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302" w:right="-19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Лист</w:t>
            </w:r>
          </w:p>
        </w:tc>
      </w:tr>
      <w:tr w:rsidR="00E343DE" w:rsidRPr="0033547E">
        <w:trPr>
          <w:trHeight w:hRule="exact"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numPr>
                <w:ilvl w:val="0"/>
                <w:numId w:val="1"/>
              </w:numPr>
              <w:jc w:val="center"/>
              <w:rPr>
                <w:rFonts w:ascii="GOST type A" w:hAnsi="GOST type A"/>
                <w:color w:val="000000"/>
                <w:sz w:val="28"/>
                <w:szCs w:val="28"/>
                <w:lang w:val="ru-RU"/>
              </w:rPr>
            </w:pPr>
          </w:p>
        </w:tc>
      </w:tr>
      <w:tr w:rsidR="00E343DE" w:rsidRPr="0033547E">
        <w:trPr>
          <w:trHeight w:val="286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37"/>
              <w:rPr>
                <w:rFonts w:ascii="GOST type A" w:hAnsi="GOST type A"/>
                <w:i/>
                <w:color w:val="000000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lang w:val="ru-RU"/>
              </w:rPr>
              <w:t>Изм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221" w:right="-13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№ докум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88" w:right="-97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ind w:left="-108" w:right="-108"/>
              <w:jc w:val="center"/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</w:pPr>
            <w:r w:rsidRPr="0033547E">
              <w:rPr>
                <w:rFonts w:ascii="GOST type A" w:hAnsi="GOST type A"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E343DE" w:rsidRPr="0033547E" w:rsidRDefault="00E343DE" w:rsidP="00E343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D68F9" w:rsidRPr="000D68F9" w:rsidRDefault="000D68F9">
      <w:pPr>
        <w:rPr>
          <w:lang w:val="en-US"/>
        </w:rPr>
      </w:pPr>
      <w:bookmarkStart w:id="0" w:name="_GoBack"/>
      <w:bookmarkEnd w:id="0"/>
    </w:p>
    <w:sectPr w:rsidR="000D68F9" w:rsidRPr="000D68F9" w:rsidSect="00E343DE">
      <w:pgSz w:w="11906" w:h="16838"/>
      <w:pgMar w:top="180" w:right="206" w:bottom="0" w:left="9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 (plotter)">
    <w:panose1 w:val="00000000000000000000"/>
    <w:charset w:val="FF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60C03"/>
    <w:multiLevelType w:val="hybridMultilevel"/>
    <w:tmpl w:val="74B238EE"/>
    <w:lvl w:ilvl="0" w:tplc="9564929A">
      <w:start w:val="2"/>
      <w:numFmt w:val="decimal"/>
      <w:lvlText w:val="%1"/>
      <w:lvlJc w:val="center"/>
      <w:pPr>
        <w:tabs>
          <w:tab w:val="num" w:pos="340"/>
        </w:tabs>
        <w:ind w:left="454" w:hanging="284"/>
      </w:pPr>
      <w:rPr>
        <w:rFonts w:ascii="GOST type A" w:hAnsi="GOST type A" w:hint="default"/>
        <w:b w:val="0"/>
        <w:i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04"/>
    <w:rsid w:val="000D68F9"/>
    <w:rsid w:val="000E319A"/>
    <w:rsid w:val="001D6476"/>
    <w:rsid w:val="003F3371"/>
    <w:rsid w:val="003F6D04"/>
    <w:rsid w:val="004E33AC"/>
    <w:rsid w:val="008C49DF"/>
    <w:rsid w:val="008C611E"/>
    <w:rsid w:val="00A5645D"/>
    <w:rsid w:val="00A65A3E"/>
    <w:rsid w:val="00E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371BCDB3-6ACA-4CBB-8340-D2F4D361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DE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E343DE"/>
    <w:pPr>
      <w:outlineLvl w:val="0"/>
    </w:pPr>
    <w:rPr>
      <w:sz w:val="3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43DE"/>
    <w:rPr>
      <w:sz w:val="32"/>
      <w:szCs w:val="20"/>
      <w:lang w:eastAsia="uk-UA"/>
    </w:rPr>
  </w:style>
  <w:style w:type="paragraph" w:styleId="a4">
    <w:name w:val="caption"/>
    <w:basedOn w:val="a"/>
    <w:next w:val="a"/>
    <w:qFormat/>
    <w:rsid w:val="00E343DE"/>
    <w:pPr>
      <w:jc w:val="center"/>
    </w:pPr>
    <w:rPr>
      <w:sz w:val="32"/>
      <w:szCs w:val="20"/>
      <w:lang w:eastAsia="uk-UA"/>
    </w:rPr>
  </w:style>
  <w:style w:type="paragraph" w:styleId="a5">
    <w:name w:val="Body Text Indent"/>
    <w:basedOn w:val="a"/>
    <w:rsid w:val="00E343DE"/>
    <w:pPr>
      <w:spacing w:after="120"/>
      <w:ind w:left="283"/>
    </w:pPr>
  </w:style>
  <w:style w:type="paragraph" w:styleId="2">
    <w:name w:val="Body Text 2"/>
    <w:basedOn w:val="a"/>
    <w:rsid w:val="00E343D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Диоды Ганна</vt:lpstr>
    </vt:vector>
  </TitlesOfParts>
  <Company>HOME</Company>
  <LinksUpToDate>false</LinksUpToDate>
  <CharactersWithSpaces>4014</CharactersWithSpaces>
  <SharedDoc>false</SharedDoc>
  <HLinks>
    <vt:vector size="6" baseType="variant">
      <vt:variant>
        <vt:i4>1835128</vt:i4>
      </vt:variant>
      <vt:variant>
        <vt:i4>-1</vt:i4>
      </vt:variant>
      <vt:variant>
        <vt:i4>1031</vt:i4>
      </vt:variant>
      <vt:variant>
        <vt:i4>1</vt:i4>
      </vt:variant>
      <vt:variant>
        <vt:lpwstr>lekzia_files/image017.gif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Диоды Ганна</dc:title>
  <dc:subject/>
  <dc:creator>VETAL</dc:creator>
  <cp:keywords/>
  <dc:description/>
  <cp:lastModifiedBy>admin</cp:lastModifiedBy>
  <cp:revision>2</cp:revision>
  <dcterms:created xsi:type="dcterms:W3CDTF">2014-04-07T04:08:00Z</dcterms:created>
  <dcterms:modified xsi:type="dcterms:W3CDTF">2014-04-07T04:08:00Z</dcterms:modified>
</cp:coreProperties>
</file>