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5E" w:rsidRDefault="00CA3D5E" w:rsidP="00A517C5">
      <w:pPr>
        <w:spacing w:line="360" w:lineRule="auto"/>
        <w:ind w:firstLine="709"/>
        <w:jc w:val="center"/>
        <w:rPr>
          <w:rStyle w:val="14pt"/>
          <w:b/>
          <w:color w:val="auto"/>
        </w:rPr>
      </w:pPr>
      <w:r w:rsidRPr="00A517C5">
        <w:rPr>
          <w:rStyle w:val="14pt"/>
          <w:b/>
          <w:color w:val="auto"/>
        </w:rPr>
        <w:t>СОДЕРЖАНИЕ</w:t>
      </w:r>
    </w:p>
    <w:p w:rsidR="00A517C5" w:rsidRPr="00A517C5" w:rsidRDefault="00A517C5" w:rsidP="00A517C5">
      <w:pPr>
        <w:spacing w:line="360" w:lineRule="auto"/>
        <w:ind w:firstLine="709"/>
        <w:jc w:val="both"/>
        <w:rPr>
          <w:rStyle w:val="14pt"/>
          <w:b/>
          <w:color w:val="auto"/>
        </w:rPr>
      </w:pPr>
    </w:p>
    <w:p w:rsidR="00235068" w:rsidRPr="00A517C5" w:rsidRDefault="00235068" w:rsidP="00A517C5">
      <w:pPr>
        <w:pStyle w:val="11"/>
        <w:spacing w:line="360" w:lineRule="auto"/>
        <w:jc w:val="both"/>
        <w:rPr>
          <w:noProof/>
          <w:color w:val="auto"/>
        </w:rPr>
      </w:pPr>
      <w:r w:rsidRPr="0076492E">
        <w:rPr>
          <w:rStyle w:val="aa"/>
          <w:noProof/>
          <w:color w:val="auto"/>
          <w:u w:val="none"/>
        </w:rPr>
        <w:t>ВВЕДЕНИЕ</w:t>
      </w:r>
    </w:p>
    <w:p w:rsidR="00235068" w:rsidRPr="00A517C5" w:rsidRDefault="00235068" w:rsidP="00A517C5">
      <w:pPr>
        <w:pStyle w:val="11"/>
        <w:spacing w:line="360" w:lineRule="auto"/>
        <w:jc w:val="both"/>
        <w:rPr>
          <w:noProof/>
          <w:color w:val="auto"/>
        </w:rPr>
      </w:pPr>
      <w:r w:rsidRPr="0076492E">
        <w:rPr>
          <w:rStyle w:val="aa"/>
          <w:noProof/>
          <w:color w:val="auto"/>
          <w:u w:val="none"/>
        </w:rPr>
        <w:t>1. ФИНАНСЫ И ФИНАНСОВАЯ ПОЛИТИКА</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1.1 Финансы</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1.2 Финансовая политика</w:t>
      </w:r>
    </w:p>
    <w:p w:rsidR="00235068" w:rsidRPr="00A517C5" w:rsidRDefault="00235068" w:rsidP="00A517C5">
      <w:pPr>
        <w:pStyle w:val="24"/>
        <w:spacing w:line="360" w:lineRule="auto"/>
        <w:ind w:left="0"/>
        <w:jc w:val="both"/>
        <w:rPr>
          <w:noProof/>
          <w:color w:val="auto"/>
        </w:rPr>
      </w:pPr>
      <w:r w:rsidRPr="0076492E">
        <w:rPr>
          <w:rStyle w:val="aa"/>
          <w:noProof/>
          <w:color w:val="auto"/>
          <w:u w:val="none"/>
          <w:lang w:val="en-US"/>
        </w:rPr>
        <w:t>1.3</w:t>
      </w:r>
      <w:r w:rsidRPr="0076492E">
        <w:rPr>
          <w:rStyle w:val="aa"/>
          <w:noProof/>
          <w:color w:val="auto"/>
          <w:u w:val="none"/>
        </w:rPr>
        <w:t xml:space="preserve"> Понятие финансового механизма</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1.</w:t>
      </w:r>
      <w:r w:rsidRPr="0076492E">
        <w:rPr>
          <w:rStyle w:val="aa"/>
          <w:noProof/>
          <w:color w:val="auto"/>
          <w:u w:val="none"/>
          <w:lang w:val="en-US"/>
        </w:rPr>
        <w:t>4</w:t>
      </w:r>
      <w:r w:rsidRPr="0076492E">
        <w:rPr>
          <w:rStyle w:val="aa"/>
          <w:noProof/>
          <w:color w:val="auto"/>
          <w:u w:val="none"/>
        </w:rPr>
        <w:t xml:space="preserve"> Финансовая деятельность государства</w:t>
      </w:r>
    </w:p>
    <w:p w:rsidR="00235068" w:rsidRPr="00A517C5" w:rsidRDefault="00235068" w:rsidP="00A517C5">
      <w:pPr>
        <w:pStyle w:val="24"/>
        <w:spacing w:line="360" w:lineRule="auto"/>
        <w:ind w:left="0"/>
        <w:jc w:val="both"/>
        <w:rPr>
          <w:noProof/>
          <w:color w:val="auto"/>
        </w:rPr>
      </w:pPr>
      <w:r w:rsidRPr="0076492E">
        <w:rPr>
          <w:rStyle w:val="aa"/>
          <w:noProof/>
          <w:color w:val="auto"/>
          <w:u w:val="none"/>
          <w:lang w:val="en-US"/>
        </w:rPr>
        <w:t xml:space="preserve">1.5 </w:t>
      </w:r>
      <w:r w:rsidRPr="0076492E">
        <w:rPr>
          <w:rStyle w:val="aa"/>
          <w:noProof/>
          <w:color w:val="auto"/>
          <w:u w:val="none"/>
        </w:rPr>
        <w:t>Формы финансового обеспечения</w:t>
      </w:r>
    </w:p>
    <w:p w:rsidR="00235068" w:rsidRPr="00A517C5" w:rsidRDefault="00235068" w:rsidP="00A517C5">
      <w:pPr>
        <w:pStyle w:val="24"/>
        <w:spacing w:line="360" w:lineRule="auto"/>
        <w:ind w:left="0"/>
        <w:jc w:val="both"/>
        <w:rPr>
          <w:noProof/>
          <w:color w:val="auto"/>
        </w:rPr>
      </w:pPr>
      <w:r w:rsidRPr="0076492E">
        <w:rPr>
          <w:rStyle w:val="aa"/>
          <w:noProof/>
          <w:color w:val="auto"/>
          <w:u w:val="none"/>
          <w:lang w:val="en-US"/>
        </w:rPr>
        <w:t xml:space="preserve">1.6 </w:t>
      </w:r>
      <w:r w:rsidRPr="0076492E">
        <w:rPr>
          <w:rStyle w:val="aa"/>
          <w:noProof/>
          <w:color w:val="auto"/>
          <w:u w:val="none"/>
        </w:rPr>
        <w:t>Организационные структуры финансового механизма</w:t>
      </w:r>
    </w:p>
    <w:p w:rsidR="00235068" w:rsidRPr="00A517C5" w:rsidRDefault="00235068" w:rsidP="00A517C5">
      <w:pPr>
        <w:pStyle w:val="11"/>
        <w:spacing w:line="360" w:lineRule="auto"/>
        <w:jc w:val="both"/>
        <w:rPr>
          <w:noProof/>
          <w:color w:val="auto"/>
        </w:rPr>
      </w:pPr>
      <w:r w:rsidRPr="0076492E">
        <w:rPr>
          <w:rStyle w:val="aa"/>
          <w:noProof/>
          <w:color w:val="auto"/>
          <w:u w:val="none"/>
        </w:rPr>
        <w:t>2. ФИНАНСОВЫЕ РЫЧАГИ И СТИМУЛЫ</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2.1 Бюджет</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2.2 Цены и тарифы</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2.3 Налоги</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2.4 Экспортно-импортные пошлины и тарифы</w:t>
      </w:r>
    </w:p>
    <w:p w:rsidR="00235068" w:rsidRPr="00A517C5" w:rsidRDefault="00235068" w:rsidP="00A517C5">
      <w:pPr>
        <w:pStyle w:val="11"/>
        <w:spacing w:line="360" w:lineRule="auto"/>
        <w:jc w:val="both"/>
        <w:rPr>
          <w:noProof/>
          <w:color w:val="auto"/>
        </w:rPr>
      </w:pPr>
      <w:r w:rsidRPr="0076492E">
        <w:rPr>
          <w:rStyle w:val="aa"/>
          <w:noProof/>
          <w:color w:val="auto"/>
          <w:u w:val="none"/>
        </w:rPr>
        <w:t>3. РЕШЕНИЕ ПРОБЛЕМ ФИНАНСОВОГО КРИЗИСА</w:t>
      </w:r>
    </w:p>
    <w:p w:rsidR="00235068" w:rsidRPr="00A517C5" w:rsidRDefault="00235068" w:rsidP="00A517C5">
      <w:pPr>
        <w:pStyle w:val="24"/>
        <w:spacing w:line="360" w:lineRule="auto"/>
        <w:ind w:left="0"/>
        <w:jc w:val="both"/>
        <w:rPr>
          <w:noProof/>
          <w:color w:val="auto"/>
        </w:rPr>
      </w:pPr>
      <w:r w:rsidRPr="0076492E">
        <w:rPr>
          <w:rStyle w:val="aa"/>
          <w:noProof/>
          <w:color w:val="auto"/>
          <w:u w:val="none"/>
        </w:rPr>
        <w:t xml:space="preserve">3.1 </w:t>
      </w:r>
      <w:r w:rsidRPr="0076492E">
        <w:rPr>
          <w:rStyle w:val="aa"/>
          <w:bCs/>
          <w:noProof/>
          <w:color w:val="auto"/>
          <w:u w:val="none"/>
        </w:rPr>
        <w:t>Налоговая и бюджетная политика</w:t>
      </w:r>
    </w:p>
    <w:p w:rsidR="00235068" w:rsidRPr="00A517C5" w:rsidRDefault="00235068" w:rsidP="00A517C5">
      <w:pPr>
        <w:pStyle w:val="24"/>
        <w:spacing w:line="360" w:lineRule="auto"/>
        <w:ind w:left="0"/>
        <w:jc w:val="both"/>
        <w:rPr>
          <w:noProof/>
          <w:color w:val="auto"/>
        </w:rPr>
      </w:pPr>
      <w:r w:rsidRPr="0076492E">
        <w:rPr>
          <w:rStyle w:val="aa"/>
          <w:bCs/>
          <w:noProof/>
          <w:color w:val="auto"/>
          <w:u w:val="none"/>
        </w:rPr>
        <w:t>3.2 Тарифная политика</w:t>
      </w:r>
    </w:p>
    <w:p w:rsidR="00235068" w:rsidRPr="00A517C5" w:rsidRDefault="00235068" w:rsidP="00A517C5">
      <w:pPr>
        <w:pStyle w:val="24"/>
        <w:spacing w:line="360" w:lineRule="auto"/>
        <w:ind w:left="0"/>
        <w:jc w:val="both"/>
        <w:rPr>
          <w:noProof/>
          <w:color w:val="auto"/>
        </w:rPr>
      </w:pPr>
      <w:r w:rsidRPr="0076492E">
        <w:rPr>
          <w:rStyle w:val="aa"/>
          <w:bCs/>
          <w:noProof/>
          <w:color w:val="auto"/>
          <w:u w:val="none"/>
        </w:rPr>
        <w:t xml:space="preserve">3.3 </w:t>
      </w:r>
      <w:r w:rsidRPr="0076492E">
        <w:rPr>
          <w:rStyle w:val="aa"/>
          <w:noProof/>
          <w:color w:val="auto"/>
          <w:u w:val="none"/>
        </w:rPr>
        <w:t>Система мер по преодолению финансового кризиса</w:t>
      </w:r>
    </w:p>
    <w:p w:rsidR="00235068" w:rsidRPr="00A517C5" w:rsidRDefault="00235068" w:rsidP="00A517C5">
      <w:pPr>
        <w:pStyle w:val="11"/>
        <w:spacing w:line="360" w:lineRule="auto"/>
        <w:jc w:val="both"/>
        <w:rPr>
          <w:rStyle w:val="aa"/>
          <w:noProof/>
          <w:color w:val="auto"/>
          <w:u w:val="none"/>
        </w:rPr>
      </w:pPr>
      <w:r w:rsidRPr="0076492E">
        <w:rPr>
          <w:rStyle w:val="aa"/>
          <w:noProof/>
          <w:color w:val="auto"/>
          <w:u w:val="none"/>
        </w:rPr>
        <w:t>ЗАКЛЮЧЕНИЕ</w:t>
      </w:r>
    </w:p>
    <w:p w:rsidR="00A517C5" w:rsidRPr="00A517C5" w:rsidRDefault="00A517C5" w:rsidP="00A517C5">
      <w:pPr>
        <w:spacing w:line="360" w:lineRule="auto"/>
      </w:pPr>
      <w:r w:rsidRPr="00A517C5">
        <w:t>С</w:t>
      </w:r>
      <w:r w:rsidR="00F65A69">
        <w:t>ПИСОК ЛИТЕРАТУРЫ</w:t>
      </w:r>
    </w:p>
    <w:p w:rsidR="00235068" w:rsidRPr="00A517C5" w:rsidRDefault="00235068" w:rsidP="00A517C5">
      <w:pPr>
        <w:pStyle w:val="11"/>
        <w:spacing w:line="360" w:lineRule="auto"/>
        <w:jc w:val="both"/>
        <w:rPr>
          <w:noProof/>
          <w:color w:val="auto"/>
        </w:rPr>
      </w:pPr>
      <w:r w:rsidRPr="0076492E">
        <w:rPr>
          <w:rStyle w:val="aa"/>
          <w:noProof/>
          <w:color w:val="auto"/>
          <w:u w:val="none"/>
        </w:rPr>
        <w:t>П</w:t>
      </w:r>
      <w:r w:rsidR="00F65A69" w:rsidRPr="0076492E">
        <w:rPr>
          <w:rStyle w:val="aa"/>
          <w:noProof/>
          <w:color w:val="auto"/>
          <w:u w:val="none"/>
        </w:rPr>
        <w:t>РИЛОЖЕНИЯ</w:t>
      </w:r>
    </w:p>
    <w:p w:rsidR="00075C82" w:rsidRPr="00A517C5" w:rsidRDefault="00075C82" w:rsidP="00A517C5">
      <w:pPr>
        <w:spacing w:line="360" w:lineRule="auto"/>
        <w:jc w:val="both"/>
        <w:rPr>
          <w:rStyle w:val="14pt"/>
          <w:b/>
          <w:color w:val="auto"/>
        </w:rPr>
      </w:pPr>
    </w:p>
    <w:p w:rsidR="00CA3D5E" w:rsidRDefault="00A517C5" w:rsidP="00A517C5">
      <w:pPr>
        <w:spacing w:line="360" w:lineRule="auto"/>
        <w:ind w:firstLine="709"/>
        <w:jc w:val="center"/>
        <w:rPr>
          <w:rStyle w:val="14pt"/>
          <w:b/>
          <w:color w:val="auto"/>
        </w:rPr>
      </w:pPr>
      <w:r>
        <w:rPr>
          <w:rStyle w:val="14pt"/>
          <w:b/>
          <w:color w:val="auto"/>
        </w:rPr>
        <w:br w:type="page"/>
      </w:r>
      <w:bookmarkStart w:id="0" w:name="_Toc219567328"/>
      <w:r w:rsidR="00CA3D5E" w:rsidRPr="00A517C5">
        <w:rPr>
          <w:rStyle w:val="14pt"/>
          <w:b/>
          <w:color w:val="auto"/>
        </w:rPr>
        <w:t>ВВЕДЕНИЕ</w:t>
      </w:r>
      <w:bookmarkEnd w:id="0"/>
    </w:p>
    <w:p w:rsidR="00A517C5" w:rsidRPr="00A517C5" w:rsidRDefault="00A517C5" w:rsidP="00A517C5">
      <w:pPr>
        <w:spacing w:line="360" w:lineRule="auto"/>
        <w:ind w:firstLine="709"/>
        <w:jc w:val="both"/>
        <w:rPr>
          <w:rStyle w:val="14pt"/>
          <w:b/>
          <w:color w:val="auto"/>
        </w:rPr>
      </w:pPr>
    </w:p>
    <w:p w:rsidR="003753AE" w:rsidRPr="00A517C5" w:rsidRDefault="003753AE" w:rsidP="00A517C5">
      <w:pPr>
        <w:spacing w:line="360" w:lineRule="auto"/>
        <w:ind w:firstLine="709"/>
        <w:jc w:val="both"/>
        <w:rPr>
          <w:color w:val="auto"/>
        </w:rPr>
      </w:pPr>
      <w:r w:rsidRPr="00A517C5">
        <w:rPr>
          <w:color w:val="auto"/>
        </w:rPr>
        <w:t>В настоящее время финансовый и экономический кризис охватил весь мир и проблематика данного исследования несет как никогда актуальный характер и представляет теоретический и практический интерес.</w:t>
      </w:r>
    </w:p>
    <w:p w:rsidR="003753AE" w:rsidRPr="00A517C5" w:rsidRDefault="003753AE" w:rsidP="00A517C5">
      <w:pPr>
        <w:spacing w:line="360" w:lineRule="auto"/>
        <w:ind w:firstLine="709"/>
        <w:jc w:val="both"/>
        <w:rPr>
          <w:color w:val="auto"/>
        </w:rPr>
      </w:pPr>
      <w:r w:rsidRPr="00A517C5">
        <w:rPr>
          <w:color w:val="auto"/>
        </w:rPr>
        <w:t xml:space="preserve">Характеризуя степень научной разработанности проблематики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w:t>
      </w:r>
      <w:r w:rsidR="00441F08" w:rsidRPr="00A517C5">
        <w:rPr>
          <w:color w:val="auto"/>
        </w:rPr>
        <w:t>Однако на современном этапе</w:t>
      </w:r>
      <w:r w:rsidR="002B1762" w:rsidRPr="00A517C5">
        <w:rPr>
          <w:color w:val="auto"/>
        </w:rPr>
        <w:t xml:space="preserve"> для корректного реагирования на изменения в мировой экономике </w:t>
      </w:r>
      <w:r w:rsidR="00441F08" w:rsidRPr="00A517C5">
        <w:rPr>
          <w:color w:val="auto"/>
        </w:rPr>
        <w:t>необходимо вновь рассмотреть всю систему финансовых рычагов и стимулов</w:t>
      </w:r>
      <w:r w:rsidR="002B1762" w:rsidRPr="00A517C5">
        <w:rPr>
          <w:color w:val="auto"/>
        </w:rPr>
        <w:t>.</w:t>
      </w:r>
    </w:p>
    <w:p w:rsidR="003753AE" w:rsidRPr="00A517C5" w:rsidRDefault="003753AE" w:rsidP="00A517C5">
      <w:pPr>
        <w:spacing w:line="360" w:lineRule="auto"/>
        <w:ind w:firstLine="709"/>
        <w:jc w:val="both"/>
        <w:rPr>
          <w:color w:val="auto"/>
        </w:rPr>
      </w:pPr>
      <w:r w:rsidRPr="00A517C5">
        <w:rPr>
          <w:color w:val="auto"/>
        </w:rPr>
        <w:t>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данной темы состоит в анализе проблем в настоящее время.</w:t>
      </w:r>
    </w:p>
    <w:p w:rsidR="00441F08" w:rsidRPr="00A517C5" w:rsidRDefault="00441F08" w:rsidP="00A517C5">
      <w:pPr>
        <w:spacing w:line="360" w:lineRule="auto"/>
        <w:ind w:firstLine="709"/>
        <w:jc w:val="both"/>
        <w:rPr>
          <w:color w:val="auto"/>
        </w:rPr>
      </w:pPr>
      <w:r w:rsidRPr="00A517C5">
        <w:rPr>
          <w:color w:val="auto"/>
        </w:rPr>
        <w:t>Теоретико-методологическую базу исследования составили четыре группы источников. К первой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И к четвертой отнесены специализированные веб-сайты</w:t>
      </w:r>
      <w:r w:rsidR="003231E3" w:rsidRPr="00A517C5">
        <w:rPr>
          <w:color w:val="auto"/>
        </w:rPr>
        <w:t>.</w:t>
      </w:r>
    </w:p>
    <w:p w:rsidR="003753AE" w:rsidRPr="00A517C5" w:rsidRDefault="003753AE" w:rsidP="00A517C5">
      <w:pPr>
        <w:spacing w:line="360" w:lineRule="auto"/>
        <w:ind w:firstLine="709"/>
        <w:jc w:val="both"/>
        <w:rPr>
          <w:color w:val="auto"/>
        </w:rPr>
      </w:pPr>
      <w:r w:rsidRPr="00A517C5">
        <w:rPr>
          <w:color w:val="auto"/>
        </w:rPr>
        <w:t>При проведении исследования были использованы следующие методы исследования:</w:t>
      </w:r>
    </w:p>
    <w:p w:rsidR="003753AE" w:rsidRPr="00A517C5" w:rsidRDefault="003753AE" w:rsidP="00A517C5">
      <w:pPr>
        <w:numPr>
          <w:ilvl w:val="0"/>
          <w:numId w:val="14"/>
        </w:numPr>
        <w:tabs>
          <w:tab w:val="clear" w:pos="1429"/>
        </w:tabs>
        <w:spacing w:line="360" w:lineRule="auto"/>
        <w:ind w:left="0" w:firstLine="709"/>
        <w:jc w:val="both"/>
        <w:rPr>
          <w:color w:val="auto"/>
        </w:rPr>
      </w:pPr>
      <w:r w:rsidRPr="00A517C5">
        <w:rPr>
          <w:color w:val="auto"/>
        </w:rPr>
        <w:t>анализ существующей источниковой базы по рассматриваемой проблематике (метод научного анализа).</w:t>
      </w:r>
    </w:p>
    <w:p w:rsidR="003753AE" w:rsidRPr="00A517C5" w:rsidRDefault="003753AE" w:rsidP="00A517C5">
      <w:pPr>
        <w:numPr>
          <w:ilvl w:val="0"/>
          <w:numId w:val="14"/>
        </w:numPr>
        <w:tabs>
          <w:tab w:val="clear" w:pos="1429"/>
        </w:tabs>
        <w:spacing w:line="360" w:lineRule="auto"/>
        <w:ind w:left="0" w:firstLine="709"/>
        <w:jc w:val="both"/>
        <w:rPr>
          <w:color w:val="auto"/>
        </w:rPr>
      </w:pPr>
      <w:r w:rsidRPr="00A517C5">
        <w:rPr>
          <w:color w:val="auto"/>
        </w:rPr>
        <w:t>обобщение и синтез точек зрения, представленных в источниковой базе (метод научного синтеза и обобщения).</w:t>
      </w:r>
    </w:p>
    <w:p w:rsidR="003753AE" w:rsidRPr="00A517C5" w:rsidRDefault="003753AE" w:rsidP="00A517C5">
      <w:pPr>
        <w:numPr>
          <w:ilvl w:val="0"/>
          <w:numId w:val="14"/>
        </w:numPr>
        <w:tabs>
          <w:tab w:val="clear" w:pos="1429"/>
        </w:tabs>
        <w:spacing w:line="360" w:lineRule="auto"/>
        <w:ind w:left="0" w:firstLine="709"/>
        <w:jc w:val="both"/>
        <w:rPr>
          <w:color w:val="auto"/>
        </w:rPr>
      </w:pPr>
      <w:r w:rsidRPr="00A517C5">
        <w:rPr>
          <w:color w:val="auto"/>
        </w:rPr>
        <w:t>моделирование на основе полученных данных авторского видения в раскрытии поставленной проблематики (метод моделирования).</w:t>
      </w:r>
    </w:p>
    <w:p w:rsidR="003753AE" w:rsidRPr="00A517C5" w:rsidRDefault="003753AE" w:rsidP="00A517C5">
      <w:pPr>
        <w:spacing w:line="360" w:lineRule="auto"/>
        <w:ind w:firstLine="709"/>
        <w:jc w:val="both"/>
        <w:rPr>
          <w:color w:val="auto"/>
        </w:rPr>
      </w:pPr>
      <w:r w:rsidRPr="00A517C5">
        <w:rPr>
          <w:color w:val="auto"/>
        </w:rPr>
        <w:t>Объект работы</w:t>
      </w:r>
      <w:r w:rsidR="00A517C5">
        <w:rPr>
          <w:color w:val="auto"/>
        </w:rPr>
        <w:t xml:space="preserve"> </w:t>
      </w:r>
      <w:r w:rsidRPr="00A517C5">
        <w:rPr>
          <w:color w:val="auto"/>
        </w:rPr>
        <w:t>- система реализации</w:t>
      </w:r>
      <w:r w:rsidR="002B1762" w:rsidRPr="00A517C5">
        <w:rPr>
          <w:color w:val="auto"/>
        </w:rPr>
        <w:t xml:space="preserve"> </w:t>
      </w:r>
      <w:r w:rsidRPr="00A517C5">
        <w:rPr>
          <w:color w:val="auto"/>
        </w:rPr>
        <w:t>финансовых рычагов и стимулов в условиях рыночной экономики.</w:t>
      </w:r>
    </w:p>
    <w:p w:rsidR="003753AE" w:rsidRPr="00A517C5" w:rsidRDefault="003753AE" w:rsidP="00A517C5">
      <w:pPr>
        <w:spacing w:line="360" w:lineRule="auto"/>
        <w:ind w:firstLine="709"/>
        <w:jc w:val="both"/>
        <w:rPr>
          <w:color w:val="auto"/>
        </w:rPr>
      </w:pPr>
      <w:r w:rsidRPr="00A517C5">
        <w:rPr>
          <w:color w:val="auto"/>
        </w:rPr>
        <w:t>Предмет исследования – частны</w:t>
      </w:r>
      <w:r w:rsidR="00B44788" w:rsidRPr="00A517C5">
        <w:rPr>
          <w:color w:val="auto"/>
        </w:rPr>
        <w:t>е вопросы деятельности системы финансовых рычагов и стимулов</w:t>
      </w:r>
      <w:r w:rsidRPr="00A517C5">
        <w:rPr>
          <w:color w:val="auto"/>
        </w:rPr>
        <w:t xml:space="preserve"> в условиях рыночной экономики.</w:t>
      </w:r>
    </w:p>
    <w:p w:rsidR="003753AE" w:rsidRPr="00A517C5" w:rsidRDefault="003753AE" w:rsidP="00A517C5">
      <w:pPr>
        <w:spacing w:line="360" w:lineRule="auto"/>
        <w:ind w:firstLine="709"/>
        <w:jc w:val="both"/>
        <w:rPr>
          <w:color w:val="auto"/>
        </w:rPr>
      </w:pPr>
      <w:r w:rsidRPr="00A517C5">
        <w:rPr>
          <w:color w:val="auto"/>
        </w:rPr>
        <w:t xml:space="preserve">Цель работы – изучение темы </w:t>
      </w:r>
      <w:r w:rsidR="00B44788" w:rsidRPr="00A517C5">
        <w:rPr>
          <w:color w:val="auto"/>
        </w:rPr>
        <w:t>финансовых рычагов и стимулов</w:t>
      </w:r>
      <w:r w:rsidRPr="00A517C5">
        <w:rPr>
          <w:color w:val="auto"/>
        </w:rPr>
        <w:t xml:space="preserve"> в условиях </w:t>
      </w:r>
      <w:r w:rsidR="00B44788" w:rsidRPr="00A517C5">
        <w:rPr>
          <w:color w:val="auto"/>
        </w:rPr>
        <w:t>мирового финансового кризиса</w:t>
      </w:r>
      <w:r w:rsidRPr="00A517C5">
        <w:rPr>
          <w:color w:val="auto"/>
        </w:rPr>
        <w:t>.</w:t>
      </w:r>
    </w:p>
    <w:p w:rsidR="003753AE" w:rsidRPr="00A517C5" w:rsidRDefault="003753AE" w:rsidP="00A517C5">
      <w:pPr>
        <w:spacing w:line="360" w:lineRule="auto"/>
        <w:ind w:firstLine="709"/>
        <w:jc w:val="both"/>
        <w:rPr>
          <w:color w:val="auto"/>
        </w:rPr>
      </w:pPr>
      <w:r w:rsidRPr="00A517C5">
        <w:rPr>
          <w:color w:val="auto"/>
        </w:rPr>
        <w:t>Поставленная цель определяет задачи исследования:</w:t>
      </w:r>
    </w:p>
    <w:p w:rsidR="003753AE" w:rsidRPr="00A517C5" w:rsidRDefault="003753AE" w:rsidP="00A517C5">
      <w:pPr>
        <w:spacing w:line="360" w:lineRule="auto"/>
        <w:ind w:firstLine="709"/>
        <w:jc w:val="both"/>
        <w:rPr>
          <w:color w:val="auto"/>
        </w:rPr>
      </w:pPr>
      <w:r w:rsidRPr="00A517C5">
        <w:rPr>
          <w:color w:val="auto"/>
        </w:rPr>
        <w:t xml:space="preserve">1. Рассмотреть теоретические подходы к </w:t>
      </w:r>
      <w:r w:rsidR="00B44788" w:rsidRPr="00A517C5">
        <w:rPr>
          <w:color w:val="auto"/>
        </w:rPr>
        <w:t>данной теме;</w:t>
      </w:r>
    </w:p>
    <w:p w:rsidR="003753AE" w:rsidRPr="00A517C5" w:rsidRDefault="003753AE" w:rsidP="00A517C5">
      <w:pPr>
        <w:spacing w:line="360" w:lineRule="auto"/>
        <w:ind w:firstLine="709"/>
        <w:jc w:val="both"/>
        <w:rPr>
          <w:color w:val="auto"/>
        </w:rPr>
      </w:pPr>
      <w:r w:rsidRPr="00A517C5">
        <w:rPr>
          <w:color w:val="auto"/>
        </w:rPr>
        <w:t>2. Выявить</w:t>
      </w:r>
      <w:r w:rsidR="00B44788" w:rsidRPr="00A517C5">
        <w:rPr>
          <w:color w:val="auto"/>
        </w:rPr>
        <w:t xml:space="preserve"> основные</w:t>
      </w:r>
      <w:r w:rsidRPr="00A517C5">
        <w:rPr>
          <w:color w:val="auto"/>
        </w:rPr>
        <w:t xml:space="preserve"> </w:t>
      </w:r>
      <w:r w:rsidR="00B44788" w:rsidRPr="00A517C5">
        <w:rPr>
          <w:color w:val="auto"/>
        </w:rPr>
        <w:t>проблемы экономики РФ в условиях мирового экономического кризиса</w:t>
      </w:r>
      <w:r w:rsidRPr="00A517C5">
        <w:rPr>
          <w:color w:val="auto"/>
        </w:rPr>
        <w:t>;</w:t>
      </w:r>
    </w:p>
    <w:p w:rsidR="003753AE" w:rsidRPr="00A517C5" w:rsidRDefault="003753AE" w:rsidP="00A517C5">
      <w:pPr>
        <w:spacing w:line="360" w:lineRule="auto"/>
        <w:ind w:firstLine="709"/>
        <w:jc w:val="both"/>
        <w:rPr>
          <w:color w:val="auto"/>
        </w:rPr>
      </w:pPr>
      <w:r w:rsidRPr="00A517C5">
        <w:rPr>
          <w:color w:val="auto"/>
        </w:rPr>
        <w:t>3.</w:t>
      </w:r>
      <w:r w:rsidR="00B44788" w:rsidRPr="00A517C5">
        <w:rPr>
          <w:color w:val="auto"/>
        </w:rPr>
        <w:t xml:space="preserve"> </w:t>
      </w:r>
      <w:r w:rsidRPr="00A517C5">
        <w:rPr>
          <w:color w:val="auto"/>
        </w:rPr>
        <w:t>Показать пути решения выявленных проблем;</w:t>
      </w:r>
    </w:p>
    <w:p w:rsidR="003753AE" w:rsidRPr="00A517C5" w:rsidRDefault="00B44788" w:rsidP="00A517C5">
      <w:pPr>
        <w:spacing w:line="360" w:lineRule="auto"/>
        <w:ind w:firstLine="709"/>
        <w:jc w:val="both"/>
        <w:rPr>
          <w:color w:val="auto"/>
        </w:rPr>
      </w:pPr>
      <w:r w:rsidRPr="00A517C5">
        <w:rPr>
          <w:color w:val="auto"/>
        </w:rPr>
        <w:t xml:space="preserve">4. </w:t>
      </w:r>
      <w:r w:rsidR="003753AE" w:rsidRPr="00A517C5">
        <w:rPr>
          <w:color w:val="auto"/>
        </w:rPr>
        <w:t xml:space="preserve">Обозначить тенденции развития </w:t>
      </w:r>
      <w:r w:rsidR="00441F08" w:rsidRPr="00A517C5">
        <w:rPr>
          <w:color w:val="auto"/>
        </w:rPr>
        <w:t>системы</w:t>
      </w:r>
      <w:r w:rsidR="003753AE" w:rsidRPr="00A517C5">
        <w:rPr>
          <w:color w:val="auto"/>
        </w:rPr>
        <w:t xml:space="preserve"> </w:t>
      </w:r>
      <w:r w:rsidR="00441F08" w:rsidRPr="00A517C5">
        <w:rPr>
          <w:color w:val="auto"/>
        </w:rPr>
        <w:t>ф</w:t>
      </w:r>
      <w:r w:rsidR="003753AE" w:rsidRPr="00A517C5">
        <w:rPr>
          <w:color w:val="auto"/>
        </w:rPr>
        <w:t>инанс</w:t>
      </w:r>
      <w:r w:rsidR="00441F08" w:rsidRPr="00A517C5">
        <w:rPr>
          <w:color w:val="auto"/>
        </w:rPr>
        <w:t>овых рычагов и стимулов</w:t>
      </w:r>
      <w:r w:rsidR="003753AE" w:rsidRPr="00A517C5">
        <w:rPr>
          <w:color w:val="auto"/>
        </w:rPr>
        <w:t xml:space="preserve"> в условиях рыночной экономики.</w:t>
      </w:r>
    </w:p>
    <w:p w:rsidR="001E17C3" w:rsidRPr="00A517C5" w:rsidRDefault="001E17C3" w:rsidP="00A517C5">
      <w:pPr>
        <w:spacing w:line="360" w:lineRule="auto"/>
        <w:ind w:firstLine="709"/>
        <w:jc w:val="both"/>
        <w:rPr>
          <w:rStyle w:val="14pt"/>
          <w:b/>
          <w:color w:val="auto"/>
        </w:rPr>
      </w:pPr>
    </w:p>
    <w:p w:rsidR="001E17C3" w:rsidRDefault="00A517C5" w:rsidP="00A517C5">
      <w:pPr>
        <w:spacing w:line="360" w:lineRule="auto"/>
        <w:ind w:firstLine="709"/>
        <w:jc w:val="center"/>
        <w:rPr>
          <w:rStyle w:val="14pt"/>
          <w:b/>
          <w:color w:val="auto"/>
        </w:rPr>
      </w:pPr>
      <w:r>
        <w:rPr>
          <w:rStyle w:val="14pt"/>
          <w:b/>
          <w:color w:val="auto"/>
        </w:rPr>
        <w:br w:type="page"/>
      </w:r>
      <w:bookmarkStart w:id="1" w:name="_Toc219567329"/>
      <w:r w:rsidR="001E17C3" w:rsidRPr="00A517C5">
        <w:rPr>
          <w:rStyle w:val="14pt"/>
          <w:b/>
          <w:color w:val="auto"/>
        </w:rPr>
        <w:t>1. ФИНАНСЫ И ФИНАНСОВАЯ ПОЛИТИКА</w:t>
      </w:r>
      <w:bookmarkEnd w:id="1"/>
    </w:p>
    <w:p w:rsidR="00A517C5" w:rsidRPr="00A517C5" w:rsidRDefault="00A517C5" w:rsidP="00A517C5">
      <w:pPr>
        <w:spacing w:line="360" w:lineRule="auto"/>
        <w:ind w:firstLine="709"/>
        <w:jc w:val="center"/>
        <w:rPr>
          <w:rStyle w:val="14pt"/>
          <w:b/>
          <w:color w:val="auto"/>
        </w:rPr>
      </w:pPr>
    </w:p>
    <w:p w:rsidR="005C4F25" w:rsidRDefault="005C4F25" w:rsidP="00A517C5">
      <w:pPr>
        <w:spacing w:line="360" w:lineRule="auto"/>
        <w:ind w:firstLine="709"/>
        <w:jc w:val="center"/>
        <w:rPr>
          <w:b/>
          <w:color w:val="auto"/>
        </w:rPr>
      </w:pPr>
      <w:bookmarkStart w:id="2" w:name="_Toc219567330"/>
      <w:r w:rsidRPr="00A517C5">
        <w:rPr>
          <w:b/>
          <w:color w:val="auto"/>
        </w:rPr>
        <w:t>1.1 Финансы</w:t>
      </w:r>
      <w:bookmarkEnd w:id="2"/>
    </w:p>
    <w:p w:rsidR="00A517C5" w:rsidRPr="00A517C5" w:rsidRDefault="00A517C5" w:rsidP="00A517C5">
      <w:pPr>
        <w:spacing w:line="360" w:lineRule="auto"/>
        <w:ind w:firstLine="709"/>
        <w:jc w:val="both"/>
        <w:rPr>
          <w:b/>
          <w:color w:val="auto"/>
        </w:rPr>
      </w:pPr>
    </w:p>
    <w:p w:rsidR="005C4F25" w:rsidRPr="00A517C5" w:rsidRDefault="005C4F25" w:rsidP="00A517C5">
      <w:pPr>
        <w:spacing w:line="360" w:lineRule="auto"/>
        <w:ind w:firstLine="709"/>
        <w:jc w:val="both"/>
        <w:rPr>
          <w:color w:val="auto"/>
        </w:rPr>
      </w:pPr>
      <w:r w:rsidRPr="00A517C5">
        <w:rPr>
          <w:color w:val="auto"/>
        </w:rPr>
        <w:t xml:space="preserve">Термин </w:t>
      </w:r>
      <w:r w:rsidRPr="00A517C5">
        <w:rPr>
          <w:color w:val="auto"/>
          <w:lang w:val="en-US"/>
        </w:rPr>
        <w:t>finansia</w:t>
      </w:r>
      <w:r w:rsidRPr="00A517C5">
        <w:rPr>
          <w:color w:val="auto"/>
        </w:rPr>
        <w:t xml:space="preserve"> возник в </w:t>
      </w:r>
      <w:r w:rsidRPr="00A517C5">
        <w:rPr>
          <w:color w:val="auto"/>
          <w:lang w:val="en-US"/>
        </w:rPr>
        <w:t>XIII</w:t>
      </w:r>
      <w:r w:rsidRPr="00A517C5">
        <w:rPr>
          <w:color w:val="auto"/>
        </w:rPr>
        <w:t xml:space="preserve"> – </w:t>
      </w:r>
      <w:r w:rsidRPr="00A517C5">
        <w:rPr>
          <w:color w:val="auto"/>
          <w:lang w:val="en-US"/>
        </w:rPr>
        <w:t>XV</w:t>
      </w:r>
      <w:r w:rsidRPr="00A517C5">
        <w:rPr>
          <w:color w:val="auto"/>
        </w:rPr>
        <w:t xml:space="preserve"> вв. в торговых городах Италии и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5C4F25" w:rsidRPr="00A517C5" w:rsidRDefault="005C4F25" w:rsidP="00A517C5">
      <w:pPr>
        <w:spacing w:line="360" w:lineRule="auto"/>
        <w:ind w:firstLine="709"/>
        <w:jc w:val="both"/>
        <w:rPr>
          <w:color w:val="auto"/>
        </w:rPr>
      </w:pPr>
      <w:r w:rsidRPr="00A517C5">
        <w:rPr>
          <w:color w:val="auto"/>
        </w:rPr>
        <w:t>Таковы основные признаки финансов. По ним безошибочно можно выделить финансы из всей совокупности денежных отношений. Например, денежные отношений, возникающие между гражданами и розничной торговлей (даже в условиях регулирования государством розничных цен), нельзя отнести к финансам, так как государство здесь регулирует денежные отношения гражданско-правовым методом, для которого характерной чертой является равноправие субъектов (равенство их прав и обязанностей), объединенных данными отношениями.</w:t>
      </w:r>
    </w:p>
    <w:p w:rsidR="005C4F25" w:rsidRPr="00A517C5" w:rsidRDefault="005C4F25" w:rsidP="00A517C5">
      <w:pPr>
        <w:pStyle w:val="a6"/>
        <w:spacing w:line="360" w:lineRule="auto"/>
        <w:ind w:firstLine="709"/>
        <w:rPr>
          <w:i w:val="0"/>
          <w:color w:val="auto"/>
          <w:szCs w:val="28"/>
        </w:rPr>
      </w:pPr>
      <w:r w:rsidRPr="00A517C5">
        <w:rPr>
          <w:i w:val="0"/>
          <w:color w:val="auto"/>
          <w:szCs w:val="28"/>
        </w:rPr>
        <w:t>Финансы представляют собой экономические отношения, связанные с формированием, распределением и использованием централизированных и децентрализированных фондов денежных средств в целях выполнения функций и задач государства и обеспечения условий расширенного воспроизводства.</w:t>
      </w:r>
    </w:p>
    <w:p w:rsidR="005C4F25" w:rsidRPr="00A517C5" w:rsidRDefault="005C4F25" w:rsidP="00A517C5">
      <w:pPr>
        <w:spacing w:line="360" w:lineRule="auto"/>
        <w:ind w:firstLine="709"/>
        <w:jc w:val="both"/>
        <w:rPr>
          <w:color w:val="auto"/>
        </w:rPr>
      </w:pPr>
      <w:r w:rsidRPr="00A517C5">
        <w:rPr>
          <w:color w:val="auto"/>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происходит движение денежных средств.</w:t>
      </w:r>
    </w:p>
    <w:p w:rsidR="005C4F25" w:rsidRPr="00A517C5" w:rsidRDefault="005C4F25" w:rsidP="00A517C5">
      <w:pPr>
        <w:spacing w:line="360" w:lineRule="auto"/>
        <w:ind w:firstLine="709"/>
        <w:jc w:val="both"/>
        <w:rPr>
          <w:color w:val="auto"/>
        </w:rPr>
      </w:pPr>
      <w:r w:rsidRPr="00A517C5">
        <w:rPr>
          <w:color w:val="auto"/>
        </w:rPr>
        <w:t>Финансовые отношения охватывают две сферы:</w:t>
      </w:r>
    </w:p>
    <w:p w:rsidR="005C4F25" w:rsidRPr="00A517C5" w:rsidRDefault="005C4F25" w:rsidP="00A517C5">
      <w:pPr>
        <w:spacing w:line="360" w:lineRule="auto"/>
        <w:ind w:firstLine="709"/>
        <w:jc w:val="both"/>
        <w:rPr>
          <w:color w:val="auto"/>
        </w:rPr>
      </w:pPr>
      <w:r w:rsidRPr="00A517C5">
        <w:rPr>
          <w:color w:val="auto"/>
        </w:rPr>
        <w:t>А) экономические денежные отношения, связанные с формированием и использованием денежных фондов, аккумулируемых в государственной бюджетной системе и правительственных внебюджетных фондах;</w:t>
      </w:r>
    </w:p>
    <w:p w:rsidR="005C4F25" w:rsidRPr="00A517C5" w:rsidRDefault="005C4F25" w:rsidP="00A517C5">
      <w:pPr>
        <w:spacing w:line="360" w:lineRule="auto"/>
        <w:ind w:firstLine="709"/>
        <w:jc w:val="both"/>
        <w:rPr>
          <w:color w:val="auto"/>
        </w:rPr>
      </w:pPr>
      <w:r w:rsidRPr="00A517C5">
        <w:rPr>
          <w:color w:val="auto"/>
        </w:rPr>
        <w:t>Б) экономические денежные отношения, опосредствующие кругооборот децентрализированных денежных фондов предприятий.</w:t>
      </w:r>
    </w:p>
    <w:p w:rsidR="005C4F25" w:rsidRPr="00A517C5" w:rsidRDefault="005C4F25" w:rsidP="00A517C5">
      <w:pPr>
        <w:spacing w:line="360" w:lineRule="auto"/>
        <w:ind w:firstLine="709"/>
        <w:jc w:val="both"/>
        <w:rPr>
          <w:color w:val="auto"/>
        </w:rPr>
      </w:pPr>
      <w:r w:rsidRPr="00A517C5">
        <w:rPr>
          <w:color w:val="auto"/>
        </w:rPr>
        <w:t>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w:t>
      </w:r>
    </w:p>
    <w:p w:rsidR="005C4F25" w:rsidRPr="00A517C5" w:rsidRDefault="005C4F25" w:rsidP="00A517C5">
      <w:pPr>
        <w:spacing w:line="360" w:lineRule="auto"/>
        <w:ind w:firstLine="709"/>
        <w:jc w:val="both"/>
        <w:rPr>
          <w:color w:val="auto"/>
        </w:rPr>
      </w:pPr>
      <w:r w:rsidRPr="00A517C5">
        <w:rPr>
          <w:color w:val="auto"/>
        </w:rPr>
        <w:t>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5C4F25" w:rsidRPr="00A517C5" w:rsidRDefault="005C4F25" w:rsidP="00A517C5">
      <w:pPr>
        <w:spacing w:line="360" w:lineRule="auto"/>
        <w:ind w:firstLine="709"/>
        <w:jc w:val="both"/>
        <w:rPr>
          <w:color w:val="auto"/>
        </w:rPr>
      </w:pPr>
      <w:r w:rsidRPr="00A517C5">
        <w:rPr>
          <w:color w:val="auto"/>
        </w:rPr>
        <w:t>Сущность финансов проявляется в их функциях, под которыми понимают «работу», выполняемую финансами.</w:t>
      </w:r>
    </w:p>
    <w:p w:rsidR="005C4F25" w:rsidRPr="00A517C5" w:rsidRDefault="005C4F25" w:rsidP="00A517C5">
      <w:pPr>
        <w:spacing w:line="360" w:lineRule="auto"/>
        <w:ind w:firstLine="709"/>
        <w:jc w:val="both"/>
        <w:rPr>
          <w:color w:val="auto"/>
        </w:rPr>
      </w:pPr>
      <w:r w:rsidRPr="00A517C5">
        <w:rPr>
          <w:color w:val="auto"/>
        </w:rPr>
        <w:t>Функции финансов:</w:t>
      </w:r>
    </w:p>
    <w:p w:rsidR="005C4F25" w:rsidRPr="00A517C5" w:rsidRDefault="005C4F25" w:rsidP="00A517C5">
      <w:pPr>
        <w:numPr>
          <w:ilvl w:val="0"/>
          <w:numId w:val="2"/>
        </w:numPr>
        <w:tabs>
          <w:tab w:val="clear" w:pos="1080"/>
        </w:tabs>
        <w:spacing w:line="360" w:lineRule="auto"/>
        <w:ind w:left="0" w:firstLine="709"/>
        <w:jc w:val="both"/>
        <w:rPr>
          <w:color w:val="auto"/>
        </w:rPr>
      </w:pPr>
      <w:r w:rsidRPr="00A517C5">
        <w:rPr>
          <w:color w:val="auto"/>
        </w:rPr>
        <w:t>распределительная</w:t>
      </w:r>
    </w:p>
    <w:p w:rsidR="005C4F25" w:rsidRPr="00A517C5" w:rsidRDefault="005C4F25" w:rsidP="00A517C5">
      <w:pPr>
        <w:numPr>
          <w:ilvl w:val="0"/>
          <w:numId w:val="2"/>
        </w:numPr>
        <w:tabs>
          <w:tab w:val="clear" w:pos="1080"/>
        </w:tabs>
        <w:spacing w:line="360" w:lineRule="auto"/>
        <w:ind w:left="0" w:firstLine="709"/>
        <w:jc w:val="both"/>
        <w:rPr>
          <w:color w:val="auto"/>
        </w:rPr>
      </w:pPr>
      <w:r w:rsidRPr="00A517C5">
        <w:rPr>
          <w:color w:val="auto"/>
        </w:rPr>
        <w:t>стимулирующая</w:t>
      </w:r>
    </w:p>
    <w:p w:rsidR="005C4F25" w:rsidRDefault="005C4F25" w:rsidP="00A517C5">
      <w:pPr>
        <w:numPr>
          <w:ilvl w:val="0"/>
          <w:numId w:val="2"/>
        </w:numPr>
        <w:tabs>
          <w:tab w:val="clear" w:pos="1080"/>
        </w:tabs>
        <w:spacing w:line="360" w:lineRule="auto"/>
        <w:ind w:left="0" w:firstLine="709"/>
        <w:jc w:val="both"/>
        <w:rPr>
          <w:color w:val="auto"/>
        </w:rPr>
      </w:pPr>
      <w:r w:rsidRPr="00A517C5">
        <w:rPr>
          <w:color w:val="auto"/>
        </w:rPr>
        <w:t>контрольная</w:t>
      </w:r>
    </w:p>
    <w:p w:rsidR="00A517C5" w:rsidRPr="00A517C5" w:rsidRDefault="00A517C5" w:rsidP="00A517C5">
      <w:pPr>
        <w:spacing w:line="360" w:lineRule="auto"/>
        <w:jc w:val="both"/>
        <w:rPr>
          <w:color w:val="auto"/>
        </w:rPr>
      </w:pPr>
    </w:p>
    <w:p w:rsidR="005C4F25" w:rsidRDefault="005C4F25" w:rsidP="00A517C5">
      <w:pPr>
        <w:spacing w:line="360" w:lineRule="auto"/>
        <w:ind w:firstLine="709"/>
        <w:jc w:val="center"/>
        <w:rPr>
          <w:b/>
          <w:color w:val="auto"/>
        </w:rPr>
      </w:pPr>
      <w:bookmarkStart w:id="3" w:name="_Toc219567331"/>
      <w:r w:rsidRPr="00A517C5">
        <w:rPr>
          <w:b/>
          <w:color w:val="auto"/>
        </w:rPr>
        <w:t>1.2 Финансовая политика</w:t>
      </w:r>
      <w:bookmarkEnd w:id="3"/>
    </w:p>
    <w:p w:rsidR="00A517C5" w:rsidRPr="00A517C5" w:rsidRDefault="00A517C5" w:rsidP="00A517C5">
      <w:pPr>
        <w:spacing w:line="360" w:lineRule="auto"/>
        <w:ind w:firstLine="709"/>
        <w:jc w:val="both"/>
        <w:rPr>
          <w:b/>
          <w:color w:val="auto"/>
        </w:rPr>
      </w:pPr>
    </w:p>
    <w:p w:rsidR="001817FA" w:rsidRPr="00A517C5" w:rsidRDefault="001817FA" w:rsidP="00A517C5">
      <w:pPr>
        <w:spacing w:line="360" w:lineRule="auto"/>
        <w:ind w:firstLine="709"/>
        <w:jc w:val="both"/>
        <w:rPr>
          <w:rStyle w:val="14pt"/>
          <w:color w:val="auto"/>
        </w:rPr>
      </w:pPr>
      <w:r w:rsidRPr="00A517C5">
        <w:rPr>
          <w:b/>
          <w:color w:val="auto"/>
        </w:rPr>
        <w:t xml:space="preserve">Финансовая политика – </w:t>
      </w:r>
      <w:r w:rsidRPr="00A517C5">
        <w:rPr>
          <w:rStyle w:val="14pt"/>
          <w:color w:val="auto"/>
        </w:rPr>
        <w:t>совокупность методологических принципов, практических форм организаций и методов использования финансов, направленных на достижение эффективности в мобилизации, распределении и использовании финансовых ресурсов общества с целью выполнения государством его функций, поставленных целей и конкретных задач.</w:t>
      </w:r>
    </w:p>
    <w:p w:rsidR="001817FA" w:rsidRPr="00A517C5" w:rsidRDefault="001817FA" w:rsidP="00A517C5">
      <w:pPr>
        <w:spacing w:line="360" w:lineRule="auto"/>
        <w:ind w:firstLine="709"/>
        <w:jc w:val="both"/>
        <w:rPr>
          <w:color w:val="auto"/>
        </w:rPr>
      </w:pPr>
      <w:r w:rsidRPr="00A517C5">
        <w:rPr>
          <w:color w:val="auto"/>
        </w:rPr>
        <w:t>Финансовая политика позволяет соединить воедино возможности управления (регулирование со стороны государства), которые присущи финансам, с конкретными формами и методами организацией органов управления финансовой системы. Во всех государствах финансовая политика реализуется</w:t>
      </w:r>
      <w:r w:rsidR="00A517C5">
        <w:rPr>
          <w:color w:val="auto"/>
        </w:rPr>
        <w:t xml:space="preserve"> </w:t>
      </w:r>
      <w:r w:rsidRPr="00A517C5">
        <w:rPr>
          <w:color w:val="auto"/>
        </w:rPr>
        <w:t>через финансовую систему, деятельность которой строится на следующих принципах:</w:t>
      </w:r>
    </w:p>
    <w:p w:rsidR="001817FA" w:rsidRPr="00A517C5" w:rsidRDefault="001817FA" w:rsidP="00A517C5">
      <w:pPr>
        <w:spacing w:line="360" w:lineRule="auto"/>
        <w:ind w:firstLine="709"/>
        <w:jc w:val="both"/>
        <w:rPr>
          <w:color w:val="auto"/>
        </w:rPr>
      </w:pPr>
      <w:r w:rsidRPr="00A517C5">
        <w:rPr>
          <w:color w:val="auto"/>
        </w:rPr>
        <w:t>- управление финансами с учетом</w:t>
      </w:r>
      <w:r w:rsidR="00A517C5">
        <w:rPr>
          <w:color w:val="auto"/>
        </w:rPr>
        <w:t xml:space="preserve"> </w:t>
      </w:r>
      <w:r w:rsidRPr="00A517C5">
        <w:rPr>
          <w:color w:val="auto"/>
        </w:rPr>
        <w:t>специфики звеньев системы финансов;- общность функций всех финансовых учреждений;</w:t>
      </w:r>
    </w:p>
    <w:p w:rsidR="001817FA" w:rsidRPr="00A517C5" w:rsidRDefault="001817FA" w:rsidP="00A517C5">
      <w:pPr>
        <w:spacing w:line="360" w:lineRule="auto"/>
        <w:ind w:firstLine="709"/>
        <w:jc w:val="both"/>
        <w:rPr>
          <w:color w:val="auto"/>
        </w:rPr>
      </w:pPr>
      <w:r w:rsidRPr="00A517C5">
        <w:rPr>
          <w:color w:val="auto"/>
        </w:rPr>
        <w:t>- общее руководство центром при активном участии всех нижестоящих органов управления.</w:t>
      </w:r>
    </w:p>
    <w:p w:rsidR="001817FA" w:rsidRPr="00A517C5" w:rsidRDefault="001817FA" w:rsidP="00A517C5">
      <w:pPr>
        <w:spacing w:line="360" w:lineRule="auto"/>
        <w:ind w:firstLine="709"/>
        <w:jc w:val="both"/>
        <w:rPr>
          <w:color w:val="auto"/>
        </w:rPr>
      </w:pPr>
      <w:r w:rsidRPr="00A517C5">
        <w:rPr>
          <w:color w:val="auto"/>
        </w:rPr>
        <w:t>Основными методологическими принципами</w:t>
      </w:r>
      <w:r w:rsidR="00A517C5">
        <w:rPr>
          <w:color w:val="auto"/>
        </w:rPr>
        <w:t xml:space="preserve"> </w:t>
      </w:r>
      <w:r w:rsidRPr="00A517C5">
        <w:rPr>
          <w:color w:val="auto"/>
        </w:rPr>
        <w:t>проведения финансовой политики, т.е. управления финансами, являются:</w:t>
      </w:r>
    </w:p>
    <w:p w:rsidR="001817FA" w:rsidRPr="00A517C5" w:rsidRDefault="001817FA" w:rsidP="00A517C5">
      <w:pPr>
        <w:spacing w:line="360" w:lineRule="auto"/>
        <w:ind w:firstLine="709"/>
        <w:jc w:val="both"/>
        <w:rPr>
          <w:color w:val="auto"/>
        </w:rPr>
      </w:pPr>
      <w:r w:rsidRPr="00A517C5">
        <w:rPr>
          <w:color w:val="auto"/>
        </w:rPr>
        <w:t>- зависимость от конечной цели;</w:t>
      </w:r>
    </w:p>
    <w:p w:rsidR="001817FA" w:rsidRPr="00A517C5" w:rsidRDefault="001817FA" w:rsidP="00A517C5">
      <w:pPr>
        <w:spacing w:line="360" w:lineRule="auto"/>
        <w:ind w:firstLine="709"/>
        <w:jc w:val="both"/>
        <w:rPr>
          <w:color w:val="auto"/>
        </w:rPr>
      </w:pPr>
      <w:r w:rsidRPr="00A517C5">
        <w:rPr>
          <w:color w:val="auto"/>
        </w:rPr>
        <w:t>- макроэкономическая сбалансированность всех отраслей хозяйства;</w:t>
      </w:r>
    </w:p>
    <w:p w:rsidR="001817FA" w:rsidRPr="00A517C5" w:rsidRDefault="001817FA" w:rsidP="00A517C5">
      <w:pPr>
        <w:spacing w:line="360" w:lineRule="auto"/>
        <w:ind w:firstLine="709"/>
        <w:jc w:val="both"/>
        <w:rPr>
          <w:color w:val="auto"/>
        </w:rPr>
      </w:pPr>
      <w:r w:rsidRPr="00A517C5">
        <w:rPr>
          <w:color w:val="auto"/>
        </w:rPr>
        <w:t>- соответствие интересам всех членов общества;</w:t>
      </w:r>
    </w:p>
    <w:p w:rsidR="001817FA" w:rsidRPr="00A517C5" w:rsidRDefault="001817FA" w:rsidP="00A517C5">
      <w:pPr>
        <w:spacing w:line="360" w:lineRule="auto"/>
        <w:ind w:firstLine="709"/>
        <w:jc w:val="both"/>
        <w:rPr>
          <w:color w:val="auto"/>
        </w:rPr>
      </w:pPr>
      <w:r w:rsidRPr="00A517C5">
        <w:rPr>
          <w:color w:val="auto"/>
        </w:rPr>
        <w:t>- использование экономических законов;</w:t>
      </w:r>
    </w:p>
    <w:p w:rsidR="001817FA" w:rsidRPr="00A517C5" w:rsidRDefault="001817FA" w:rsidP="00A517C5">
      <w:pPr>
        <w:spacing w:line="360" w:lineRule="auto"/>
        <w:ind w:firstLine="709"/>
        <w:jc w:val="both"/>
        <w:rPr>
          <w:color w:val="auto"/>
        </w:rPr>
      </w:pPr>
      <w:r w:rsidRPr="00A517C5">
        <w:rPr>
          <w:color w:val="auto"/>
        </w:rPr>
        <w:t xml:space="preserve">- учет внутренних и внешних экономических условий </w:t>
      </w:r>
      <w:r w:rsidR="009F41AB" w:rsidRPr="00A517C5">
        <w:rPr>
          <w:color w:val="auto"/>
        </w:rPr>
        <w:t>на основе реальных возможностей</w:t>
      </w:r>
    </w:p>
    <w:p w:rsidR="001817FA" w:rsidRPr="00A517C5" w:rsidRDefault="001817FA" w:rsidP="00A517C5">
      <w:pPr>
        <w:spacing w:line="360" w:lineRule="auto"/>
        <w:ind w:firstLine="709"/>
        <w:jc w:val="both"/>
        <w:rPr>
          <w:color w:val="auto"/>
        </w:rPr>
      </w:pPr>
      <w:r w:rsidRPr="00A517C5">
        <w:rPr>
          <w:color w:val="auto"/>
        </w:rPr>
        <w:t>Целью финансовой политики является обеспечение стабильного поступательного развитие экономики государства и хозяйствующих субъектов на основе использования финансовых отношений и финансового потенциала (для достижения финансовой устойчивости и финансовой независимости). Цель финансовой политики проявляется в выполнении конкретных стратегических задач и решении тактических вопросов использования функционального предназначения финансов. Конкретные стратегические задачи финансовой политики зависят от внешних</w:t>
      </w:r>
      <w:r w:rsidR="00A517C5">
        <w:rPr>
          <w:color w:val="auto"/>
        </w:rPr>
        <w:t xml:space="preserve"> </w:t>
      </w:r>
      <w:r w:rsidRPr="00A517C5">
        <w:rPr>
          <w:color w:val="auto"/>
        </w:rPr>
        <w:t>и внутренних условий, наличия финансовых ресурсов, организации товарно-денежных отношений, государственного устройства и т.п.</w:t>
      </w:r>
    </w:p>
    <w:p w:rsidR="001817FA" w:rsidRPr="00A517C5" w:rsidRDefault="001817FA" w:rsidP="00A517C5">
      <w:pPr>
        <w:spacing w:line="360" w:lineRule="auto"/>
        <w:ind w:firstLine="709"/>
        <w:jc w:val="both"/>
        <w:rPr>
          <w:color w:val="auto"/>
        </w:rPr>
      </w:pPr>
      <w:r w:rsidRPr="00A517C5">
        <w:rPr>
          <w:color w:val="auto"/>
        </w:rPr>
        <w:t>Политика предполагает соответствующее правовое обеспечение, которое предусматривает определенное сочетание основных положений, отраженных в официальных документах: Законы, Указы Президента, Постановления правительства, инструкции, приказы и письма министерств и ведомств, уставы хозяйствующих субъектов, международные договоры.</w:t>
      </w:r>
    </w:p>
    <w:p w:rsidR="001817FA" w:rsidRPr="00A517C5" w:rsidRDefault="001817FA" w:rsidP="00A517C5">
      <w:pPr>
        <w:spacing w:line="360" w:lineRule="auto"/>
        <w:ind w:firstLine="709"/>
        <w:jc w:val="both"/>
        <w:rPr>
          <w:color w:val="auto"/>
        </w:rPr>
      </w:pPr>
      <w:r w:rsidRPr="00A517C5">
        <w:rPr>
          <w:color w:val="auto"/>
        </w:rPr>
        <w:t>Финансовая политика – это самостоятельная сфера деятельности государства в области финансовых отношений, которая направлена на реализацию государственной программы не только экономического развития, но и социального. Под социальным</w:t>
      </w:r>
      <w:r w:rsidR="00A517C5">
        <w:rPr>
          <w:color w:val="auto"/>
        </w:rPr>
        <w:t xml:space="preserve"> </w:t>
      </w:r>
      <w:r w:rsidRPr="00A517C5">
        <w:rPr>
          <w:color w:val="auto"/>
        </w:rPr>
        <w:t>развитием понимается не только развитие просвещения, культуры, здравоохранения и других социальных потребностей, но и социального устройства общества.</w:t>
      </w:r>
    </w:p>
    <w:p w:rsidR="001817FA" w:rsidRPr="00A517C5" w:rsidRDefault="001817FA" w:rsidP="00A517C5">
      <w:pPr>
        <w:spacing w:line="360" w:lineRule="auto"/>
        <w:ind w:firstLine="709"/>
        <w:jc w:val="both"/>
        <w:rPr>
          <w:rStyle w:val="14pt"/>
          <w:color w:val="auto"/>
        </w:rPr>
      </w:pPr>
      <w:r w:rsidRPr="00A517C5">
        <w:rPr>
          <w:rStyle w:val="14pt"/>
          <w:color w:val="auto"/>
        </w:rPr>
        <w:t>Содержание финансовой политики определяется:</w:t>
      </w:r>
    </w:p>
    <w:p w:rsidR="001817FA" w:rsidRPr="00A517C5" w:rsidRDefault="001817FA" w:rsidP="00A517C5">
      <w:pPr>
        <w:spacing w:line="360" w:lineRule="auto"/>
        <w:ind w:firstLine="709"/>
        <w:jc w:val="both"/>
        <w:rPr>
          <w:color w:val="auto"/>
        </w:rPr>
      </w:pPr>
      <w:r w:rsidRPr="00A517C5">
        <w:rPr>
          <w:color w:val="auto"/>
        </w:rPr>
        <w:t>- соответствующей</w:t>
      </w:r>
      <w:r w:rsidR="00A517C5">
        <w:rPr>
          <w:color w:val="auto"/>
        </w:rPr>
        <w:t xml:space="preserve"> </w:t>
      </w:r>
      <w:r w:rsidRPr="00A517C5">
        <w:rPr>
          <w:color w:val="auto"/>
        </w:rPr>
        <w:t>теоретической базой и разработанной на ее основе концепций,</w:t>
      </w:r>
      <w:r w:rsidR="00A517C5">
        <w:rPr>
          <w:color w:val="auto"/>
        </w:rPr>
        <w:t xml:space="preserve"> </w:t>
      </w:r>
      <w:r w:rsidRPr="00A517C5">
        <w:rPr>
          <w:color w:val="auto"/>
        </w:rPr>
        <w:t>регулирующей роли государства в области финансов.</w:t>
      </w:r>
    </w:p>
    <w:p w:rsidR="001817FA" w:rsidRPr="00A517C5" w:rsidRDefault="001817FA" w:rsidP="00A517C5">
      <w:pPr>
        <w:spacing w:line="360" w:lineRule="auto"/>
        <w:ind w:firstLine="709"/>
        <w:jc w:val="both"/>
        <w:rPr>
          <w:color w:val="auto"/>
        </w:rPr>
      </w:pPr>
      <w:r w:rsidRPr="00A517C5">
        <w:rPr>
          <w:color w:val="auto"/>
        </w:rPr>
        <w:t>- разработкой основных направлений</w:t>
      </w:r>
      <w:r w:rsidR="00A517C5">
        <w:rPr>
          <w:color w:val="auto"/>
        </w:rPr>
        <w:t xml:space="preserve"> </w:t>
      </w:r>
      <w:r w:rsidRPr="00A517C5">
        <w:rPr>
          <w:color w:val="auto"/>
        </w:rPr>
        <w:t>и целей в достижении макроэкономических показателей, обеспечивающих сбалансированность доходов и расходов государства на текущий период</w:t>
      </w:r>
      <w:r w:rsidR="00A517C5">
        <w:rPr>
          <w:color w:val="auto"/>
        </w:rPr>
        <w:t xml:space="preserve"> </w:t>
      </w:r>
      <w:r w:rsidRPr="00A517C5">
        <w:rPr>
          <w:color w:val="auto"/>
        </w:rPr>
        <w:t>и перспективу.</w:t>
      </w:r>
    </w:p>
    <w:p w:rsidR="001817FA" w:rsidRPr="00A517C5" w:rsidRDefault="001817FA" w:rsidP="00A517C5">
      <w:pPr>
        <w:spacing w:line="360" w:lineRule="auto"/>
        <w:ind w:firstLine="709"/>
        <w:jc w:val="both"/>
        <w:rPr>
          <w:color w:val="auto"/>
        </w:rPr>
      </w:pPr>
      <w:r w:rsidRPr="00A517C5">
        <w:rPr>
          <w:color w:val="auto"/>
        </w:rPr>
        <w:t>- осуществлением практических мер по реализации этих целей всей совокупностью финансовых инструментов и государственных институтов.</w:t>
      </w:r>
    </w:p>
    <w:p w:rsidR="001817FA" w:rsidRPr="00A517C5" w:rsidRDefault="001817FA" w:rsidP="00A517C5">
      <w:pPr>
        <w:spacing w:line="360" w:lineRule="auto"/>
        <w:ind w:firstLine="709"/>
        <w:jc w:val="both"/>
        <w:rPr>
          <w:rStyle w:val="14pt"/>
          <w:color w:val="auto"/>
        </w:rPr>
      </w:pPr>
      <w:r w:rsidRPr="00A517C5">
        <w:rPr>
          <w:rStyle w:val="14pt"/>
          <w:color w:val="auto"/>
        </w:rPr>
        <w:t>Как правило, в составе финансовой политики выделяют как относительно самостоятельные бюджетную и кредитно-денежную политики.</w:t>
      </w:r>
    </w:p>
    <w:p w:rsidR="001817FA" w:rsidRPr="00A517C5" w:rsidRDefault="001817FA" w:rsidP="00A517C5">
      <w:pPr>
        <w:spacing w:line="360" w:lineRule="auto"/>
        <w:ind w:firstLine="709"/>
        <w:jc w:val="both"/>
        <w:rPr>
          <w:rStyle w:val="14pt"/>
          <w:color w:val="auto"/>
        </w:rPr>
      </w:pPr>
      <w:r w:rsidRPr="00A517C5">
        <w:rPr>
          <w:color w:val="auto"/>
        </w:rPr>
        <w:t>Бюджетная политика</w:t>
      </w:r>
      <w:r w:rsidRPr="00A517C5">
        <w:rPr>
          <w:rStyle w:val="14pt"/>
          <w:color w:val="auto"/>
        </w:rPr>
        <w:t xml:space="preserve"> государства определяется Конституцией РФ, Бюджетным кодексом РФ, сводом других законов, устанавливающих функции отдельных органов власти в бюджетном процессе и законотворчестве.</w:t>
      </w:r>
    </w:p>
    <w:p w:rsidR="001817FA" w:rsidRPr="00A517C5" w:rsidRDefault="001817FA" w:rsidP="00A517C5">
      <w:pPr>
        <w:spacing w:line="360" w:lineRule="auto"/>
        <w:ind w:firstLine="709"/>
        <w:jc w:val="both"/>
        <w:rPr>
          <w:color w:val="auto"/>
        </w:rPr>
      </w:pPr>
      <w:r w:rsidRPr="00A517C5">
        <w:rPr>
          <w:color w:val="auto"/>
        </w:rPr>
        <w:t>Бюджетная политика решает такие задачи, как определение:</w:t>
      </w:r>
    </w:p>
    <w:p w:rsidR="001817FA" w:rsidRPr="00A517C5" w:rsidRDefault="001817FA" w:rsidP="00A517C5">
      <w:pPr>
        <w:spacing w:line="360" w:lineRule="auto"/>
        <w:ind w:firstLine="709"/>
        <w:jc w:val="both"/>
        <w:rPr>
          <w:color w:val="auto"/>
        </w:rPr>
      </w:pPr>
      <w:r w:rsidRPr="00A517C5">
        <w:rPr>
          <w:color w:val="auto"/>
        </w:rPr>
        <w:t>- источников формирования доходов государственного бюджета;</w:t>
      </w:r>
    </w:p>
    <w:p w:rsidR="001817FA" w:rsidRPr="00A517C5" w:rsidRDefault="001817FA" w:rsidP="00A517C5">
      <w:pPr>
        <w:spacing w:line="360" w:lineRule="auto"/>
        <w:ind w:firstLine="709"/>
        <w:jc w:val="both"/>
        <w:rPr>
          <w:color w:val="auto"/>
        </w:rPr>
      </w:pPr>
      <w:r w:rsidRPr="00A517C5">
        <w:rPr>
          <w:color w:val="auto"/>
        </w:rPr>
        <w:t>- структуры расходной части бюджета;</w:t>
      </w:r>
    </w:p>
    <w:p w:rsidR="001817FA" w:rsidRPr="00A517C5" w:rsidRDefault="001817FA" w:rsidP="00A517C5">
      <w:pPr>
        <w:spacing w:line="360" w:lineRule="auto"/>
        <w:ind w:firstLine="709"/>
        <w:jc w:val="both"/>
        <w:rPr>
          <w:color w:val="auto"/>
        </w:rPr>
      </w:pPr>
      <w:r w:rsidRPr="00A517C5">
        <w:rPr>
          <w:color w:val="auto"/>
        </w:rPr>
        <w:t>- сумм расходов, распределяемых между бюджетами разных уровней;</w:t>
      </w:r>
    </w:p>
    <w:p w:rsidR="001817FA" w:rsidRPr="00A517C5" w:rsidRDefault="001817FA" w:rsidP="00A517C5">
      <w:pPr>
        <w:spacing w:line="360" w:lineRule="auto"/>
        <w:ind w:firstLine="709"/>
        <w:jc w:val="both"/>
        <w:rPr>
          <w:color w:val="auto"/>
        </w:rPr>
      </w:pPr>
      <w:r w:rsidRPr="00A517C5">
        <w:rPr>
          <w:color w:val="auto"/>
        </w:rPr>
        <w:t>- доли федерального бюджета из совокупной суммы консолидированного бюджета;</w:t>
      </w:r>
    </w:p>
    <w:p w:rsidR="001817FA" w:rsidRPr="00A517C5" w:rsidRDefault="001817FA" w:rsidP="00A517C5">
      <w:pPr>
        <w:spacing w:line="360" w:lineRule="auto"/>
        <w:ind w:firstLine="709"/>
        <w:jc w:val="both"/>
        <w:rPr>
          <w:color w:val="auto"/>
        </w:rPr>
      </w:pPr>
      <w:r w:rsidRPr="00A517C5">
        <w:rPr>
          <w:color w:val="auto"/>
        </w:rPr>
        <w:t>- задач управления государственным долгом;</w:t>
      </w:r>
    </w:p>
    <w:p w:rsidR="001817FA" w:rsidRPr="00A517C5" w:rsidRDefault="001817FA" w:rsidP="00A517C5">
      <w:pPr>
        <w:spacing w:line="360" w:lineRule="auto"/>
        <w:ind w:firstLine="709"/>
        <w:jc w:val="both"/>
        <w:rPr>
          <w:color w:val="auto"/>
        </w:rPr>
      </w:pPr>
      <w:r w:rsidRPr="00A517C5">
        <w:rPr>
          <w:color w:val="auto"/>
        </w:rPr>
        <w:t>- дефицита или профицита бюджета;</w:t>
      </w:r>
    </w:p>
    <w:p w:rsidR="001817FA" w:rsidRPr="00A517C5" w:rsidRDefault="001817FA" w:rsidP="00A517C5">
      <w:pPr>
        <w:spacing w:line="360" w:lineRule="auto"/>
        <w:ind w:firstLine="709"/>
        <w:jc w:val="both"/>
        <w:rPr>
          <w:color w:val="auto"/>
        </w:rPr>
      </w:pPr>
      <w:r w:rsidRPr="00A517C5">
        <w:rPr>
          <w:color w:val="auto"/>
        </w:rPr>
        <w:t>В свою очередь, в составе бюджетной политики приобретают относительную самостоятельность:</w:t>
      </w:r>
    </w:p>
    <w:p w:rsidR="001817FA" w:rsidRPr="00A517C5" w:rsidRDefault="001817FA" w:rsidP="00A517C5">
      <w:pPr>
        <w:spacing w:line="360" w:lineRule="auto"/>
        <w:ind w:firstLine="709"/>
        <w:jc w:val="both"/>
        <w:rPr>
          <w:rStyle w:val="14pt"/>
          <w:color w:val="auto"/>
        </w:rPr>
      </w:pPr>
      <w:r w:rsidRPr="00A517C5">
        <w:rPr>
          <w:rStyle w:val="14pt"/>
          <w:color w:val="auto"/>
        </w:rPr>
        <w:t xml:space="preserve">- </w:t>
      </w:r>
      <w:r w:rsidRPr="00A517C5">
        <w:rPr>
          <w:color w:val="auto"/>
        </w:rPr>
        <w:t>налоговая политика</w:t>
      </w:r>
      <w:r w:rsidRPr="00A517C5">
        <w:rPr>
          <w:rStyle w:val="14pt"/>
          <w:color w:val="auto"/>
        </w:rPr>
        <w:t>;</w:t>
      </w:r>
    </w:p>
    <w:p w:rsidR="001817FA" w:rsidRPr="00A517C5" w:rsidRDefault="001817FA" w:rsidP="00A517C5">
      <w:pPr>
        <w:spacing w:line="360" w:lineRule="auto"/>
        <w:ind w:firstLine="709"/>
        <w:jc w:val="both"/>
        <w:rPr>
          <w:rStyle w:val="14pt"/>
          <w:color w:val="auto"/>
        </w:rPr>
      </w:pPr>
      <w:r w:rsidRPr="00A517C5">
        <w:rPr>
          <w:rStyle w:val="14pt"/>
          <w:color w:val="auto"/>
        </w:rPr>
        <w:t xml:space="preserve">- </w:t>
      </w:r>
      <w:r w:rsidRPr="00A517C5">
        <w:rPr>
          <w:color w:val="auto"/>
        </w:rPr>
        <w:t>таможенная политика</w:t>
      </w:r>
      <w:r w:rsidRPr="00A517C5">
        <w:rPr>
          <w:rStyle w:val="14pt"/>
          <w:color w:val="auto"/>
        </w:rPr>
        <w:t>;</w:t>
      </w:r>
    </w:p>
    <w:p w:rsidR="001817FA" w:rsidRPr="00A517C5" w:rsidRDefault="001817FA" w:rsidP="00A517C5">
      <w:pPr>
        <w:spacing w:line="360" w:lineRule="auto"/>
        <w:ind w:firstLine="709"/>
        <w:jc w:val="both"/>
        <w:rPr>
          <w:color w:val="auto"/>
        </w:rPr>
      </w:pPr>
      <w:r w:rsidRPr="00A517C5">
        <w:rPr>
          <w:color w:val="auto"/>
        </w:rPr>
        <w:t>- инвестиционная политика;</w:t>
      </w:r>
    </w:p>
    <w:p w:rsidR="001817FA" w:rsidRPr="00A517C5" w:rsidRDefault="001817FA" w:rsidP="00A517C5">
      <w:pPr>
        <w:spacing w:line="360" w:lineRule="auto"/>
        <w:ind w:firstLine="709"/>
        <w:jc w:val="both"/>
        <w:rPr>
          <w:color w:val="auto"/>
        </w:rPr>
      </w:pPr>
      <w:r w:rsidRPr="00A517C5">
        <w:rPr>
          <w:color w:val="auto"/>
        </w:rPr>
        <w:t>- политика управления государственным долгом;</w:t>
      </w:r>
    </w:p>
    <w:p w:rsidR="001817FA" w:rsidRPr="00A517C5" w:rsidRDefault="001817FA" w:rsidP="00A517C5">
      <w:pPr>
        <w:spacing w:line="360" w:lineRule="auto"/>
        <w:ind w:firstLine="709"/>
        <w:jc w:val="both"/>
        <w:rPr>
          <w:color w:val="auto"/>
        </w:rPr>
      </w:pPr>
      <w:r w:rsidRPr="00A517C5">
        <w:rPr>
          <w:color w:val="auto"/>
        </w:rPr>
        <w:t>- политика бюджетного федерализма.</w:t>
      </w:r>
    </w:p>
    <w:p w:rsidR="001817FA" w:rsidRPr="00A517C5" w:rsidRDefault="001817FA" w:rsidP="00A517C5">
      <w:pPr>
        <w:spacing w:line="360" w:lineRule="auto"/>
        <w:ind w:firstLine="709"/>
        <w:jc w:val="both"/>
        <w:rPr>
          <w:rStyle w:val="14pt"/>
          <w:color w:val="auto"/>
        </w:rPr>
      </w:pPr>
      <w:r w:rsidRPr="00A517C5">
        <w:rPr>
          <w:rStyle w:val="14pt"/>
          <w:color w:val="auto"/>
        </w:rPr>
        <w:t xml:space="preserve">В </w:t>
      </w:r>
      <w:r w:rsidRPr="00A517C5">
        <w:rPr>
          <w:color w:val="auto"/>
        </w:rPr>
        <w:t>кредитно-денежной политике</w:t>
      </w:r>
      <w:r w:rsidRPr="00A517C5">
        <w:rPr>
          <w:rStyle w:val="14pt"/>
          <w:color w:val="auto"/>
        </w:rPr>
        <w:t xml:space="preserve"> относительную самостоятельность приобретают:</w:t>
      </w:r>
    </w:p>
    <w:p w:rsidR="001817FA" w:rsidRPr="00A517C5" w:rsidRDefault="001817FA" w:rsidP="00A517C5">
      <w:pPr>
        <w:spacing w:line="360" w:lineRule="auto"/>
        <w:ind w:firstLine="709"/>
        <w:jc w:val="both"/>
        <w:rPr>
          <w:rStyle w:val="14pt"/>
          <w:color w:val="auto"/>
        </w:rPr>
      </w:pPr>
      <w:r w:rsidRPr="00A517C5">
        <w:rPr>
          <w:rStyle w:val="14pt"/>
          <w:color w:val="auto"/>
        </w:rPr>
        <w:t xml:space="preserve">- </w:t>
      </w:r>
      <w:r w:rsidRPr="00A517C5">
        <w:rPr>
          <w:color w:val="auto"/>
        </w:rPr>
        <w:t>денежная политика</w:t>
      </w:r>
      <w:r w:rsidRPr="00A517C5">
        <w:rPr>
          <w:rStyle w:val="14pt"/>
          <w:color w:val="auto"/>
        </w:rPr>
        <w:t xml:space="preserve"> - обеспечение устойчивости денежного обращения (через управление эмиссией), регулирование инфляции, стабилизацию национальной валюты;</w:t>
      </w:r>
    </w:p>
    <w:p w:rsidR="001817FA" w:rsidRPr="00A517C5" w:rsidRDefault="001817FA" w:rsidP="00A517C5">
      <w:pPr>
        <w:spacing w:line="360" w:lineRule="auto"/>
        <w:ind w:firstLine="709"/>
        <w:jc w:val="both"/>
        <w:rPr>
          <w:rStyle w:val="14pt"/>
          <w:color w:val="auto"/>
        </w:rPr>
      </w:pPr>
      <w:r w:rsidRPr="00A517C5">
        <w:rPr>
          <w:color w:val="auto"/>
        </w:rPr>
        <w:t>- кредитная политика</w:t>
      </w:r>
      <w:r w:rsidRPr="00A517C5">
        <w:rPr>
          <w:rStyle w:val="14pt"/>
          <w:color w:val="auto"/>
        </w:rPr>
        <w:t xml:space="preserve"> –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w:t>
      </w:r>
    </w:p>
    <w:p w:rsidR="001817FA" w:rsidRPr="00A517C5" w:rsidRDefault="001817FA" w:rsidP="00A517C5">
      <w:pPr>
        <w:spacing w:line="360" w:lineRule="auto"/>
        <w:ind w:firstLine="709"/>
        <w:jc w:val="both"/>
        <w:rPr>
          <w:rStyle w:val="14pt"/>
          <w:color w:val="auto"/>
        </w:rPr>
      </w:pPr>
      <w:r w:rsidRPr="00A517C5">
        <w:rPr>
          <w:rStyle w:val="14pt"/>
          <w:color w:val="auto"/>
        </w:rPr>
        <w:t xml:space="preserve">- </w:t>
      </w:r>
      <w:r w:rsidRPr="00A517C5">
        <w:rPr>
          <w:color w:val="auto"/>
        </w:rPr>
        <w:t>финансовая политика на рынке ценных бумаг</w:t>
      </w:r>
      <w:r w:rsidRPr="00A517C5">
        <w:rPr>
          <w:rStyle w:val="14pt"/>
          <w:color w:val="auto"/>
        </w:rPr>
        <w:t xml:space="preserve"> – управление деятельностью финансового рынка (через регламентацию, эмиссию и размещение государственных и корпоративных ценных бумаг и регулирование их оборота (курс покупки и продажи); через упреждающее повышение или понижение Центральным банком ставок рефинансировании, что влияет на уровень доходности на рынке ГКО-ОФЗ, и регулирование уровня доходности при репатриации капиталов нерезидентов);</w:t>
      </w:r>
    </w:p>
    <w:p w:rsidR="001817FA" w:rsidRPr="00A517C5" w:rsidRDefault="001817FA" w:rsidP="00A517C5">
      <w:pPr>
        <w:spacing w:line="360" w:lineRule="auto"/>
        <w:ind w:firstLine="709"/>
        <w:jc w:val="both"/>
        <w:rPr>
          <w:color w:val="auto"/>
        </w:rPr>
      </w:pPr>
      <w:r w:rsidRPr="00A517C5">
        <w:rPr>
          <w:color w:val="auto"/>
        </w:rPr>
        <w:t>- ценовая политика – регулирование и корректировка цен и тарифов на товары (работы и услуги) предпринимательских структур- монополистов; формирование и утверждение цен на использование или реализацию естественных ресурсов страны – недр, земли, водных, лесных и других ресурсов.</w:t>
      </w:r>
    </w:p>
    <w:p w:rsidR="001817FA" w:rsidRPr="00A517C5" w:rsidRDefault="001817FA" w:rsidP="00A517C5">
      <w:pPr>
        <w:spacing w:line="360" w:lineRule="auto"/>
        <w:ind w:firstLine="709"/>
        <w:jc w:val="both"/>
        <w:rPr>
          <w:rStyle w:val="14pt"/>
          <w:color w:val="auto"/>
        </w:rPr>
      </w:pPr>
      <w:r w:rsidRPr="00A517C5">
        <w:rPr>
          <w:rStyle w:val="14pt"/>
          <w:color w:val="auto"/>
        </w:rPr>
        <w:t xml:space="preserve">Все большее значение приобретает </w:t>
      </w:r>
      <w:r w:rsidRPr="00A517C5">
        <w:rPr>
          <w:color w:val="auto"/>
        </w:rPr>
        <w:t>международная финансовая политика</w:t>
      </w:r>
      <w:r w:rsidRPr="00A517C5">
        <w:rPr>
          <w:rStyle w:val="14pt"/>
          <w:color w:val="auto"/>
        </w:rPr>
        <w:t>. В ее основе лежит управление валютно-финансовыми и кредитными отношениями в сфере международных отношений, связанных как с международным разделением труда, с формированием и погашением государственного долга, так и с участием</w:t>
      </w:r>
      <w:r w:rsidR="00A517C5">
        <w:rPr>
          <w:rStyle w:val="14pt"/>
          <w:color w:val="auto"/>
        </w:rPr>
        <w:t xml:space="preserve"> </w:t>
      </w:r>
      <w:r w:rsidRPr="00A517C5">
        <w:rPr>
          <w:rStyle w:val="14pt"/>
          <w:color w:val="auto"/>
        </w:rPr>
        <w:t>в деятельности международных организаций, в том числе, и в международных финансовых организациях.</w:t>
      </w:r>
    </w:p>
    <w:p w:rsidR="001817FA" w:rsidRPr="00A517C5" w:rsidRDefault="001817FA" w:rsidP="00A517C5">
      <w:pPr>
        <w:spacing w:line="360" w:lineRule="auto"/>
        <w:ind w:firstLine="709"/>
        <w:jc w:val="both"/>
        <w:rPr>
          <w:rStyle w:val="14pt"/>
          <w:color w:val="auto"/>
        </w:rPr>
      </w:pPr>
      <w:r w:rsidRPr="00A517C5">
        <w:rPr>
          <w:rStyle w:val="14pt"/>
          <w:color w:val="auto"/>
        </w:rPr>
        <w:t>Задача</w:t>
      </w:r>
      <w:r w:rsidR="003231E3" w:rsidRPr="00A517C5">
        <w:rPr>
          <w:rStyle w:val="14pt"/>
          <w:color w:val="auto"/>
        </w:rPr>
        <w:t>ми финансовой политики являются</w:t>
      </w:r>
      <w:r w:rsidRPr="00A517C5">
        <w:rPr>
          <w:rStyle w:val="14pt"/>
          <w:color w:val="auto"/>
        </w:rPr>
        <w:t>:</w:t>
      </w:r>
    </w:p>
    <w:p w:rsidR="001817FA" w:rsidRPr="00A517C5" w:rsidRDefault="001817FA" w:rsidP="00A517C5">
      <w:pPr>
        <w:spacing w:line="360" w:lineRule="auto"/>
        <w:ind w:firstLine="709"/>
        <w:jc w:val="both"/>
        <w:rPr>
          <w:color w:val="auto"/>
        </w:rPr>
      </w:pPr>
      <w:r w:rsidRPr="00A517C5">
        <w:rPr>
          <w:color w:val="auto"/>
        </w:rPr>
        <w:t>- обеспечение условий для формирования максимально возможных финансовых ресурсов;</w:t>
      </w:r>
    </w:p>
    <w:p w:rsidR="001817FA" w:rsidRPr="00A517C5" w:rsidRDefault="001817FA" w:rsidP="00A517C5">
      <w:pPr>
        <w:spacing w:line="360" w:lineRule="auto"/>
        <w:ind w:firstLine="709"/>
        <w:jc w:val="both"/>
        <w:rPr>
          <w:color w:val="auto"/>
        </w:rPr>
      </w:pPr>
      <w:r w:rsidRPr="00A517C5">
        <w:rPr>
          <w:color w:val="auto"/>
        </w:rPr>
        <w:t>- установление рационального, с точки зрения государства, распределения и использования финансовых ресурсов;</w:t>
      </w:r>
    </w:p>
    <w:p w:rsidR="001817FA" w:rsidRPr="00A517C5" w:rsidRDefault="001817FA" w:rsidP="00A517C5">
      <w:pPr>
        <w:spacing w:line="360" w:lineRule="auto"/>
        <w:ind w:firstLine="709"/>
        <w:jc w:val="both"/>
        <w:rPr>
          <w:color w:val="auto"/>
        </w:rPr>
      </w:pPr>
      <w:r w:rsidRPr="00A517C5">
        <w:rPr>
          <w:color w:val="auto"/>
        </w:rPr>
        <w:t>- организация, регулирование и стимулирование экономических и социальных процессов финансовыми методами;</w:t>
      </w:r>
    </w:p>
    <w:p w:rsidR="001817FA" w:rsidRPr="00A517C5" w:rsidRDefault="001817FA" w:rsidP="00A517C5">
      <w:pPr>
        <w:spacing w:line="360" w:lineRule="auto"/>
        <w:ind w:firstLine="709"/>
        <w:jc w:val="both"/>
        <w:rPr>
          <w:color w:val="auto"/>
        </w:rPr>
      </w:pPr>
      <w:r w:rsidRPr="00A517C5">
        <w:rPr>
          <w:color w:val="auto"/>
        </w:rPr>
        <w:t>- выработка финансового механизма и его развитие в соответствии с изменяющимися целями и задачами.</w:t>
      </w:r>
    </w:p>
    <w:p w:rsidR="001817FA" w:rsidRPr="00A517C5" w:rsidRDefault="001817FA" w:rsidP="00A517C5">
      <w:pPr>
        <w:spacing w:line="360" w:lineRule="auto"/>
        <w:ind w:firstLine="709"/>
        <w:jc w:val="both"/>
        <w:rPr>
          <w:rStyle w:val="14pt"/>
          <w:color w:val="auto"/>
        </w:rPr>
      </w:pPr>
      <w:r w:rsidRPr="00A517C5">
        <w:rPr>
          <w:color w:val="auto"/>
        </w:rPr>
        <w:t>Типы финансовой политики.</w:t>
      </w:r>
    </w:p>
    <w:p w:rsidR="001817FA" w:rsidRPr="00A517C5" w:rsidRDefault="001817FA" w:rsidP="00A517C5">
      <w:pPr>
        <w:spacing w:line="360" w:lineRule="auto"/>
        <w:ind w:firstLine="709"/>
        <w:jc w:val="both"/>
        <w:rPr>
          <w:rStyle w:val="14pt"/>
          <w:color w:val="auto"/>
        </w:rPr>
      </w:pPr>
      <w:r w:rsidRPr="00A517C5">
        <w:rPr>
          <w:b/>
          <w:color w:val="auto"/>
        </w:rPr>
        <w:t>1. Классическая</w:t>
      </w:r>
      <w:r w:rsidRPr="00A517C5">
        <w:rPr>
          <w:rStyle w:val="14pt"/>
          <w:color w:val="auto"/>
        </w:rPr>
        <w:t>.</w:t>
      </w:r>
    </w:p>
    <w:p w:rsidR="001817FA" w:rsidRPr="00A517C5" w:rsidRDefault="001817FA" w:rsidP="00A517C5">
      <w:pPr>
        <w:spacing w:line="360" w:lineRule="auto"/>
        <w:ind w:firstLine="709"/>
        <w:jc w:val="both"/>
        <w:rPr>
          <w:color w:val="auto"/>
        </w:rPr>
      </w:pPr>
      <w:r w:rsidRPr="00A517C5">
        <w:rPr>
          <w:color w:val="auto"/>
        </w:rPr>
        <w:t>Такая финансовая политика была основана на трудах классиков политэкономии А. Смита и Д. Рикарда, и их последователей. Основное ее направление – невмешательство государства в экономику, достижение полной свободы рыночных отношений, использование рыночного механизма как главного регулятора хозяйственных процессов. Следствием этого было ограничение государственных расходов и исполнение равновесного бюджета. Система налогообложения должна была создать необходимое поступление средств для обеспечения сбалансированного бюджета.</w:t>
      </w:r>
    </w:p>
    <w:p w:rsidR="001817FA" w:rsidRPr="00A517C5" w:rsidRDefault="001817FA" w:rsidP="00A517C5">
      <w:pPr>
        <w:spacing w:line="360" w:lineRule="auto"/>
        <w:ind w:firstLine="709"/>
        <w:jc w:val="both"/>
        <w:rPr>
          <w:b/>
          <w:color w:val="auto"/>
        </w:rPr>
      </w:pPr>
      <w:r w:rsidRPr="00A517C5">
        <w:rPr>
          <w:b/>
          <w:color w:val="auto"/>
        </w:rPr>
        <w:t>2. Регулирующая.</w:t>
      </w:r>
    </w:p>
    <w:p w:rsidR="001817FA" w:rsidRPr="00A517C5" w:rsidRDefault="001817FA" w:rsidP="00A517C5">
      <w:pPr>
        <w:spacing w:line="360" w:lineRule="auto"/>
        <w:ind w:firstLine="709"/>
        <w:jc w:val="both"/>
        <w:rPr>
          <w:color w:val="auto"/>
        </w:rPr>
      </w:pPr>
      <w:r w:rsidRPr="00A517C5">
        <w:rPr>
          <w:color w:val="auto"/>
        </w:rPr>
        <w:t>В основу этого типа финансовой политики положена экономическая теория Дж. М. Кейнса, которая исходит из того, что государство должно вмешиваться в</w:t>
      </w:r>
      <w:r w:rsidR="00A517C5">
        <w:rPr>
          <w:color w:val="auto"/>
        </w:rPr>
        <w:t xml:space="preserve"> </w:t>
      </w:r>
      <w:r w:rsidRPr="00A517C5">
        <w:rPr>
          <w:color w:val="auto"/>
        </w:rPr>
        <w:t>развитие экономики с помощью определенных финансовых инструментов (государственные расходы).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Система налогов в условиях регулирующей финансовой политики изменилась. Главным механизмом регулирования становится подоходный налог, использующий прогрессивные ставки. 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 Рынок ссудных капиталов становится вторым по значению источником доходов бюджета, а дефицит бюджета используется для регулирования экономики. Изменяется</w:t>
      </w:r>
      <w:r w:rsidR="00A517C5">
        <w:rPr>
          <w:color w:val="auto"/>
        </w:rPr>
        <w:t xml:space="preserve"> </w:t>
      </w:r>
      <w:r w:rsidRPr="00A517C5">
        <w:rPr>
          <w:color w:val="auto"/>
        </w:rPr>
        <w:t>система управления финансами: вместо единого органа управления возникает несколько самостоятельных</w:t>
      </w:r>
      <w:r w:rsidR="00A517C5">
        <w:rPr>
          <w:color w:val="auto"/>
        </w:rPr>
        <w:t xml:space="preserve"> </w:t>
      </w:r>
      <w:r w:rsidRPr="00A517C5">
        <w:rPr>
          <w:color w:val="auto"/>
        </w:rPr>
        <w:t>специализированных органов.</w:t>
      </w:r>
    </w:p>
    <w:p w:rsidR="001817FA" w:rsidRPr="00A517C5" w:rsidRDefault="001817FA" w:rsidP="00A517C5">
      <w:pPr>
        <w:spacing w:line="360" w:lineRule="auto"/>
        <w:ind w:firstLine="709"/>
        <w:jc w:val="both"/>
        <w:rPr>
          <w:color w:val="auto"/>
        </w:rPr>
      </w:pPr>
      <w:r w:rsidRPr="00A517C5">
        <w:rPr>
          <w:color w:val="auto"/>
        </w:rPr>
        <w:t>3.</w:t>
      </w:r>
      <w:r w:rsidRPr="00A517C5">
        <w:rPr>
          <w:b/>
          <w:color w:val="auto"/>
        </w:rPr>
        <w:t>Неокласическая.</w:t>
      </w:r>
    </w:p>
    <w:p w:rsidR="001817FA" w:rsidRPr="00A517C5" w:rsidRDefault="001817FA" w:rsidP="00A517C5">
      <w:pPr>
        <w:spacing w:line="360" w:lineRule="auto"/>
        <w:ind w:firstLine="709"/>
        <w:jc w:val="both"/>
        <w:rPr>
          <w:color w:val="auto"/>
        </w:rPr>
      </w:pPr>
      <w:r w:rsidRPr="00A517C5">
        <w:rPr>
          <w:color w:val="auto"/>
        </w:rPr>
        <w:t>Концепция этого типа финансовой политики не отказывалась от регулирующей роли государства, но ограничивала степень его вмешательства в экономику и социальную сферу. В действительности степень вмешательства государства не уменьшалась, а скорее усиливалась, т.к. это вмешательство осуществлялось</w:t>
      </w:r>
      <w:r w:rsidR="00A517C5">
        <w:rPr>
          <w:color w:val="auto"/>
        </w:rPr>
        <w:t xml:space="preserve"> </w:t>
      </w:r>
      <w:r w:rsidRPr="00A517C5">
        <w:rPr>
          <w:color w:val="auto"/>
        </w:rPr>
        <w:t>теперь</w:t>
      </w:r>
      <w:r w:rsidR="00A517C5">
        <w:rPr>
          <w:color w:val="auto"/>
        </w:rPr>
        <w:t xml:space="preserve"> </w:t>
      </w:r>
      <w:r w:rsidRPr="00A517C5">
        <w:rPr>
          <w:color w:val="auto"/>
        </w:rPr>
        <w:t>не</w:t>
      </w:r>
      <w:r w:rsidR="00A517C5">
        <w:rPr>
          <w:color w:val="auto"/>
        </w:rPr>
        <w:t xml:space="preserve"> </w:t>
      </w:r>
      <w:r w:rsidRPr="00A517C5">
        <w:rPr>
          <w:color w:val="auto"/>
        </w:rPr>
        <w:t>только</w:t>
      </w:r>
      <w:r w:rsidR="00A517C5">
        <w:rPr>
          <w:color w:val="auto"/>
        </w:rPr>
        <w:t xml:space="preserve"> </w:t>
      </w:r>
      <w:r w:rsidRPr="00A517C5">
        <w:rPr>
          <w:color w:val="auto"/>
        </w:rPr>
        <w:t>непосредственно</w:t>
      </w:r>
      <w:r w:rsidR="00A517C5">
        <w:rPr>
          <w:color w:val="auto"/>
        </w:rPr>
        <w:t xml:space="preserve"> </w:t>
      </w:r>
      <w:r w:rsidRPr="00A517C5">
        <w:rPr>
          <w:color w:val="auto"/>
        </w:rPr>
        <w:t>через доходы</w:t>
      </w:r>
      <w:r w:rsidR="00A517C5">
        <w:rPr>
          <w:color w:val="auto"/>
        </w:rPr>
        <w:t xml:space="preserve"> </w:t>
      </w:r>
      <w:r w:rsidRPr="00A517C5">
        <w:rPr>
          <w:color w:val="auto"/>
        </w:rPr>
        <w:t>или</w:t>
      </w:r>
      <w:r w:rsidR="00A517C5">
        <w:rPr>
          <w:color w:val="auto"/>
        </w:rPr>
        <w:t xml:space="preserve"> </w:t>
      </w:r>
      <w:r w:rsidRPr="00A517C5">
        <w:rPr>
          <w:color w:val="auto"/>
        </w:rPr>
        <w:t>расходы государственного бюджета, и через регулирование денежного обращения, валютного курса, рынка ссудных капиталов и ценных бумаг. 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налогов и уменьшения степени их прогрессивности обложения.</w:t>
      </w:r>
    </w:p>
    <w:p w:rsidR="001817FA" w:rsidRPr="00A517C5" w:rsidRDefault="001817FA" w:rsidP="00A517C5">
      <w:pPr>
        <w:spacing w:line="360" w:lineRule="auto"/>
        <w:ind w:firstLine="709"/>
        <w:jc w:val="both"/>
        <w:rPr>
          <w:color w:val="auto"/>
        </w:rPr>
      </w:pPr>
      <w:r w:rsidRPr="00A517C5">
        <w:rPr>
          <w:color w:val="auto"/>
        </w:rPr>
        <w:t>4.</w:t>
      </w:r>
      <w:r w:rsidRPr="00A517C5">
        <w:rPr>
          <w:b/>
          <w:color w:val="auto"/>
        </w:rPr>
        <w:t>Планово-директивная.</w:t>
      </w:r>
    </w:p>
    <w:p w:rsidR="001817FA" w:rsidRPr="00A517C5" w:rsidRDefault="001817FA" w:rsidP="00A517C5">
      <w:pPr>
        <w:spacing w:line="360" w:lineRule="auto"/>
        <w:ind w:firstLine="709"/>
        <w:jc w:val="both"/>
        <w:rPr>
          <w:color w:val="auto"/>
        </w:rPr>
      </w:pPr>
      <w:r w:rsidRPr="00A517C5">
        <w:rPr>
          <w:color w:val="auto"/>
        </w:rPr>
        <w:t>Планово-директивная финансовая политика применяется в странах, использующих административно-командную систему управления экономикой. Основанная на государственной собственности на средства производства, плановая система управления позволяет осуществлять прямое директивное руководство всеми сферами экономики и социальной жизни, в том числе</w:t>
      </w:r>
      <w:r w:rsidR="00A517C5">
        <w:rPr>
          <w:color w:val="auto"/>
        </w:rPr>
        <w:t xml:space="preserve"> </w:t>
      </w:r>
      <w:r w:rsidRPr="00A517C5">
        <w:rPr>
          <w:color w:val="auto"/>
        </w:rPr>
        <w:t>и финансами. Цель финансовой политики в этих условиях – обеспечение максимальной концентрации финансовых ресурсов у государства для последующего перераспределения в соответствии с основными направлениями государственного плана. Основной задачей финансового механизма было создание инструментов, при помощи которых производиться изъятие всех неиспользуемых в соответствии с государственным планом финансовых ресурсов. Расходы бюджетов определялись исходя из приоритетов, устанавливаемых государственным планом. 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Государство полностью финансировало из бюджета потребности экономики и социальной сферы, непосредственно и монопольно регламентировало ценообразование, денежное обращение, систему расчетов и кредитные отношения. Таким</w:t>
      </w:r>
      <w:r w:rsidR="00A517C5">
        <w:rPr>
          <w:color w:val="auto"/>
        </w:rPr>
        <w:t xml:space="preserve"> </w:t>
      </w:r>
      <w:r w:rsidRPr="00A517C5">
        <w:rPr>
          <w:color w:val="auto"/>
        </w:rPr>
        <w:t>образом, государство непосредственно руководило всеми сферами общественной деятельности при помощи государственных планов экономического и социального развития.</w:t>
      </w:r>
    </w:p>
    <w:p w:rsidR="001817FA" w:rsidRPr="00A517C5" w:rsidRDefault="001817FA" w:rsidP="00A517C5">
      <w:pPr>
        <w:spacing w:line="360" w:lineRule="auto"/>
        <w:ind w:firstLine="709"/>
        <w:jc w:val="both"/>
        <w:rPr>
          <w:rStyle w:val="14pt"/>
          <w:color w:val="auto"/>
        </w:rPr>
      </w:pPr>
      <w:r w:rsidRPr="00A517C5">
        <w:rPr>
          <w:color w:val="auto"/>
        </w:rPr>
        <w:t>Условия эффективности финансовой политики – своевременно и в необходимом объеме задействовать финансовые</w:t>
      </w:r>
      <w:r w:rsidR="00A517C5">
        <w:rPr>
          <w:rStyle w:val="14pt"/>
          <w:color w:val="auto"/>
        </w:rPr>
        <w:t xml:space="preserve"> </w:t>
      </w:r>
      <w:r w:rsidRPr="00A517C5">
        <w:rPr>
          <w:rStyle w:val="14pt"/>
          <w:color w:val="auto"/>
        </w:rPr>
        <w:t xml:space="preserve">инструменты, а </w:t>
      </w:r>
      <w:r w:rsidR="00757A13" w:rsidRPr="00A517C5">
        <w:rPr>
          <w:rStyle w:val="14pt"/>
          <w:color w:val="auto"/>
        </w:rPr>
        <w:t>также должен</w:t>
      </w:r>
      <w:r w:rsidRPr="00A517C5">
        <w:rPr>
          <w:rStyle w:val="14pt"/>
          <w:color w:val="auto"/>
        </w:rPr>
        <w:t xml:space="preserve"> быть подготовлен целый ряд законодательных и нормативных актов, направленных на расширение экономических свобод, создание благоприятных условий для дальнейшего развития предпринимательства.</w:t>
      </w:r>
    </w:p>
    <w:p w:rsidR="001817FA" w:rsidRDefault="001817FA" w:rsidP="00A517C5">
      <w:pPr>
        <w:spacing w:line="360" w:lineRule="auto"/>
        <w:ind w:firstLine="709"/>
        <w:jc w:val="both"/>
        <w:rPr>
          <w:rStyle w:val="14pt"/>
          <w:color w:val="auto"/>
        </w:rPr>
      </w:pPr>
      <w:r w:rsidRPr="00A517C5">
        <w:rPr>
          <w:rStyle w:val="14pt"/>
          <w:color w:val="auto"/>
        </w:rPr>
        <w:t>Успех политики зависит от качественной разработки механизма согласования и реализации интересов различных слоев общества, и имеющихся у государства объективных возможностей, т.е. механизма сознательного использования всесторонних факторов воздействия на ход реализации финансовой политики, с учетом изменений в социальной структуре общества, состояния общественного сознания и психологии.</w:t>
      </w:r>
    </w:p>
    <w:p w:rsidR="00A517C5" w:rsidRPr="00A517C5" w:rsidRDefault="00A517C5" w:rsidP="00A517C5">
      <w:pPr>
        <w:spacing w:line="360" w:lineRule="auto"/>
        <w:ind w:firstLine="709"/>
        <w:jc w:val="both"/>
        <w:rPr>
          <w:rStyle w:val="14pt"/>
          <w:color w:val="auto"/>
        </w:rPr>
      </w:pPr>
    </w:p>
    <w:p w:rsidR="00756CEE" w:rsidRDefault="003231E3" w:rsidP="00A517C5">
      <w:pPr>
        <w:spacing w:line="360" w:lineRule="auto"/>
        <w:ind w:firstLine="709"/>
        <w:jc w:val="center"/>
        <w:rPr>
          <w:b/>
          <w:color w:val="auto"/>
        </w:rPr>
      </w:pPr>
      <w:bookmarkStart w:id="4" w:name="_Toc219567332"/>
      <w:r w:rsidRPr="00A517C5">
        <w:rPr>
          <w:b/>
          <w:color w:val="auto"/>
        </w:rPr>
        <w:t>1.3</w:t>
      </w:r>
      <w:r w:rsidR="00756CEE" w:rsidRPr="00A517C5">
        <w:rPr>
          <w:b/>
          <w:color w:val="auto"/>
        </w:rPr>
        <w:t xml:space="preserve"> Понятие финансового механизма</w:t>
      </w:r>
      <w:bookmarkEnd w:id="4"/>
    </w:p>
    <w:p w:rsidR="00A517C5" w:rsidRPr="00A517C5" w:rsidRDefault="00A517C5" w:rsidP="00A517C5">
      <w:pPr>
        <w:spacing w:line="360" w:lineRule="auto"/>
        <w:ind w:firstLine="709"/>
        <w:jc w:val="both"/>
        <w:rPr>
          <w:b/>
          <w:color w:val="auto"/>
        </w:rPr>
      </w:pPr>
    </w:p>
    <w:p w:rsidR="00756CEE" w:rsidRPr="00A517C5" w:rsidRDefault="00756CEE" w:rsidP="00A517C5">
      <w:pPr>
        <w:spacing w:line="360" w:lineRule="auto"/>
        <w:ind w:firstLine="709"/>
        <w:jc w:val="both"/>
        <w:rPr>
          <w:color w:val="auto"/>
        </w:rPr>
      </w:pPr>
      <w:r w:rsidRPr="00A517C5">
        <w:rPr>
          <w:color w:val="auto"/>
        </w:rPr>
        <w:t>Финансовый механизм является важной составной частью финансовой политики, при помощи которой происходит осуществление всей деятельности государства в области финансов. Финансовый механизм представляет собой систему установленных государством форм, видов и методов организации финансовых отношений. К элементам финансового механизма относятся формы финансовых ресурсов, методы их формирования, система законодательных норм и нормативов, которые используются при определении доходов и расходов, государства, организации бюджетной системы, финансов предприятий и рынка ценных бумаг.</w:t>
      </w:r>
    </w:p>
    <w:p w:rsidR="00756CEE" w:rsidRPr="00A517C5" w:rsidRDefault="00756CEE" w:rsidP="00A517C5">
      <w:pPr>
        <w:spacing w:line="360" w:lineRule="auto"/>
        <w:ind w:firstLine="709"/>
        <w:jc w:val="both"/>
        <w:rPr>
          <w:color w:val="auto"/>
        </w:rPr>
      </w:pPr>
      <w:r w:rsidRPr="00A517C5">
        <w:rPr>
          <w:color w:val="auto"/>
        </w:rPr>
        <w:t>Финансовый механизм – наиболее динамичная часть финансовой политики. Его изменения происходят в связи с решениями различных тактических задач, и поэтому финансовый механизм чутко реагирует на все особенности текущей обстановки в экономике и социальной сфере страны.</w:t>
      </w:r>
      <w:r w:rsidR="00A517C5">
        <w:rPr>
          <w:color w:val="auto"/>
        </w:rPr>
        <w:t xml:space="preserve"> </w:t>
      </w:r>
      <w:r w:rsidRPr="00A517C5">
        <w:rPr>
          <w:color w:val="auto"/>
        </w:rPr>
        <w:t>Различают директивный и регулирующий финансовый механизм. Директивный финансовый механизм, как правило, разрабатывается для финансовых отношений, в которых непосредственно участвует государство. В его сферу включаются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 Регулирующий финансовый механизм определяет основные правила игры в конкретном сегменте финансов, не затрагивающем прямо интересы государства. Такая разновидность финансового механизма характерна для организации внутрихозяйственных финансовых отношений на частных предприятиях.</w:t>
      </w:r>
    </w:p>
    <w:p w:rsidR="00756CEE" w:rsidRPr="00A517C5" w:rsidRDefault="00756CEE" w:rsidP="00A517C5">
      <w:pPr>
        <w:spacing w:line="360" w:lineRule="auto"/>
        <w:ind w:firstLine="709"/>
        <w:jc w:val="both"/>
        <w:rPr>
          <w:color w:val="auto"/>
        </w:rPr>
      </w:pPr>
      <w:r w:rsidRPr="00A517C5">
        <w:rPr>
          <w:color w:val="auto"/>
        </w:rPr>
        <w:t>Структура финансового механизма:</w:t>
      </w:r>
    </w:p>
    <w:p w:rsidR="00756CEE" w:rsidRPr="00A517C5" w:rsidRDefault="00756CEE" w:rsidP="00A517C5">
      <w:pPr>
        <w:spacing w:line="360" w:lineRule="auto"/>
        <w:ind w:firstLine="709"/>
        <w:jc w:val="both"/>
        <w:rPr>
          <w:color w:val="auto"/>
        </w:rPr>
      </w:pPr>
      <w:r w:rsidRPr="00A517C5">
        <w:rPr>
          <w:color w:val="auto"/>
        </w:rPr>
        <w:t>1.Финансовые методы (инвестирование, страхование, кредитование);</w:t>
      </w:r>
    </w:p>
    <w:p w:rsidR="00756CEE" w:rsidRPr="00A517C5" w:rsidRDefault="00756CEE" w:rsidP="00A517C5">
      <w:pPr>
        <w:spacing w:line="360" w:lineRule="auto"/>
        <w:ind w:firstLine="709"/>
        <w:jc w:val="both"/>
        <w:rPr>
          <w:color w:val="auto"/>
        </w:rPr>
      </w:pPr>
      <w:r w:rsidRPr="00A517C5">
        <w:rPr>
          <w:color w:val="auto"/>
        </w:rPr>
        <w:t>2.Финансовые рычаги (прибыль, процентные ставки, виды кредита, финансовые санкции и др.);</w:t>
      </w:r>
    </w:p>
    <w:p w:rsidR="00756CEE" w:rsidRPr="00A517C5" w:rsidRDefault="00756CEE" w:rsidP="00A517C5">
      <w:pPr>
        <w:spacing w:line="360" w:lineRule="auto"/>
        <w:ind w:firstLine="709"/>
        <w:jc w:val="both"/>
        <w:rPr>
          <w:color w:val="auto"/>
        </w:rPr>
      </w:pPr>
      <w:r w:rsidRPr="00A517C5">
        <w:rPr>
          <w:color w:val="auto"/>
        </w:rPr>
        <w:t>3.Правовое обеспечение (Законы, Указы Президента, постановления, приказы);</w:t>
      </w:r>
    </w:p>
    <w:p w:rsidR="00756CEE" w:rsidRPr="00A517C5" w:rsidRDefault="00756CEE" w:rsidP="00A517C5">
      <w:pPr>
        <w:spacing w:line="360" w:lineRule="auto"/>
        <w:ind w:firstLine="709"/>
        <w:jc w:val="both"/>
        <w:rPr>
          <w:color w:val="auto"/>
        </w:rPr>
      </w:pPr>
      <w:r w:rsidRPr="00A517C5">
        <w:rPr>
          <w:color w:val="auto"/>
        </w:rPr>
        <w:t>4.Нормативное обеспечение (инструкции, методические указания);</w:t>
      </w:r>
    </w:p>
    <w:p w:rsidR="00756CEE" w:rsidRDefault="00756CEE" w:rsidP="00A517C5">
      <w:pPr>
        <w:spacing w:line="360" w:lineRule="auto"/>
        <w:ind w:firstLine="709"/>
        <w:jc w:val="both"/>
        <w:rPr>
          <w:color w:val="auto"/>
        </w:rPr>
      </w:pPr>
      <w:r w:rsidRPr="00A517C5">
        <w:rPr>
          <w:color w:val="auto"/>
        </w:rPr>
        <w:t>5.Информационное обеспечение (экономическая, коммерческая, финансовая информация).</w:t>
      </w:r>
    </w:p>
    <w:p w:rsidR="00A517C5" w:rsidRPr="00A517C5" w:rsidRDefault="00A517C5" w:rsidP="00A517C5">
      <w:pPr>
        <w:spacing w:line="360" w:lineRule="auto"/>
        <w:ind w:firstLine="709"/>
        <w:jc w:val="both"/>
        <w:rPr>
          <w:color w:val="auto"/>
        </w:rPr>
      </w:pPr>
    </w:p>
    <w:p w:rsidR="0032378A" w:rsidRDefault="00716F96" w:rsidP="00A517C5">
      <w:pPr>
        <w:spacing w:line="360" w:lineRule="auto"/>
        <w:ind w:firstLine="709"/>
        <w:jc w:val="center"/>
        <w:rPr>
          <w:b/>
          <w:color w:val="auto"/>
        </w:rPr>
      </w:pPr>
      <w:bookmarkStart w:id="5" w:name="_Toc219567333"/>
      <w:r w:rsidRPr="00A517C5">
        <w:rPr>
          <w:b/>
          <w:color w:val="auto"/>
        </w:rPr>
        <w:t>1.</w:t>
      </w:r>
      <w:r w:rsidR="003231E3" w:rsidRPr="00A517C5">
        <w:rPr>
          <w:b/>
          <w:color w:val="auto"/>
        </w:rPr>
        <w:t>4</w:t>
      </w:r>
      <w:r w:rsidRPr="00A517C5">
        <w:rPr>
          <w:b/>
          <w:color w:val="auto"/>
        </w:rPr>
        <w:t xml:space="preserve"> </w:t>
      </w:r>
      <w:r w:rsidR="001E5AAF" w:rsidRPr="00A517C5">
        <w:rPr>
          <w:b/>
          <w:color w:val="auto"/>
        </w:rPr>
        <w:t>Финансовая деятельность государства</w:t>
      </w:r>
      <w:bookmarkEnd w:id="5"/>
    </w:p>
    <w:p w:rsidR="00A517C5" w:rsidRPr="00A517C5" w:rsidRDefault="00A517C5" w:rsidP="00A517C5">
      <w:pPr>
        <w:spacing w:line="360" w:lineRule="auto"/>
        <w:ind w:firstLine="709"/>
        <w:jc w:val="both"/>
        <w:rPr>
          <w:b/>
          <w:color w:val="auto"/>
        </w:rPr>
      </w:pPr>
    </w:p>
    <w:p w:rsidR="004F5BE6" w:rsidRPr="00A517C5" w:rsidRDefault="004F5BE6" w:rsidP="00A517C5">
      <w:pPr>
        <w:spacing w:line="360" w:lineRule="auto"/>
        <w:ind w:firstLine="709"/>
        <w:jc w:val="both"/>
        <w:rPr>
          <w:b/>
          <w:color w:val="auto"/>
        </w:rPr>
      </w:pPr>
      <w:r w:rsidRPr="00A517C5">
        <w:rPr>
          <w:color w:val="auto"/>
        </w:rPr>
        <w:t>Государство оказывает</w:t>
      </w:r>
      <w:r w:rsidR="00A517C5">
        <w:rPr>
          <w:color w:val="auto"/>
        </w:rPr>
        <w:t xml:space="preserve"> </w:t>
      </w:r>
      <w:r w:rsidRPr="00A517C5">
        <w:rPr>
          <w:color w:val="auto"/>
        </w:rPr>
        <w:t>воздействие</w:t>
      </w:r>
      <w:r w:rsidR="00A517C5">
        <w:rPr>
          <w:color w:val="auto"/>
        </w:rPr>
        <w:t xml:space="preserve"> </w:t>
      </w:r>
      <w:r w:rsidRPr="00A517C5">
        <w:rPr>
          <w:color w:val="auto"/>
        </w:rPr>
        <w:t>на</w:t>
      </w:r>
      <w:r w:rsidR="00A517C5">
        <w:rPr>
          <w:color w:val="auto"/>
        </w:rPr>
        <w:t xml:space="preserve"> </w:t>
      </w:r>
      <w:r w:rsidRPr="00A517C5">
        <w:rPr>
          <w:color w:val="auto"/>
        </w:rPr>
        <w:t>рыночный механизм через свои расходы,</w:t>
      </w:r>
      <w:r w:rsidR="00A517C5">
        <w:rPr>
          <w:color w:val="auto"/>
        </w:rPr>
        <w:t xml:space="preserve"> </w:t>
      </w:r>
      <w:r w:rsidRPr="00A517C5">
        <w:rPr>
          <w:color w:val="auto"/>
        </w:rPr>
        <w:t>налогообложение,</w:t>
      </w:r>
      <w:r w:rsidR="00A517C5">
        <w:rPr>
          <w:color w:val="auto"/>
        </w:rPr>
        <w:t xml:space="preserve"> </w:t>
      </w:r>
      <w:r w:rsidRPr="00A517C5">
        <w:rPr>
          <w:color w:val="auto"/>
        </w:rPr>
        <w:t>регулирование</w:t>
      </w:r>
      <w:r w:rsidR="00A517C5">
        <w:rPr>
          <w:color w:val="auto"/>
        </w:rPr>
        <w:t xml:space="preserve"> </w:t>
      </w:r>
      <w:r w:rsidRPr="00A517C5">
        <w:rPr>
          <w:color w:val="auto"/>
        </w:rPr>
        <w:t>и</w:t>
      </w:r>
      <w:r w:rsidR="00A517C5">
        <w:rPr>
          <w:color w:val="auto"/>
        </w:rPr>
        <w:t xml:space="preserve"> </w:t>
      </w:r>
      <w:r w:rsidRPr="00A517C5">
        <w:rPr>
          <w:color w:val="auto"/>
        </w:rPr>
        <w:t>государственное предпринимательство.</w:t>
      </w:r>
    </w:p>
    <w:p w:rsidR="004F5BE6" w:rsidRPr="00A517C5" w:rsidRDefault="004F5BE6" w:rsidP="00A517C5">
      <w:pPr>
        <w:pStyle w:val="TimesNewRoman"/>
        <w:spacing w:line="360" w:lineRule="auto"/>
        <w:ind w:firstLine="709"/>
        <w:rPr>
          <w:color w:val="auto"/>
          <w:szCs w:val="28"/>
        </w:rPr>
      </w:pPr>
      <w:r w:rsidRPr="00A517C5">
        <w:rPr>
          <w:color w:val="auto"/>
          <w:szCs w:val="28"/>
        </w:rPr>
        <w:t>Государственные расходы считаются одним из важных</w:t>
      </w:r>
      <w:r w:rsidR="00A517C5">
        <w:rPr>
          <w:color w:val="auto"/>
          <w:szCs w:val="28"/>
        </w:rPr>
        <w:t xml:space="preserve"> </w:t>
      </w:r>
      <w:r w:rsidRPr="00A517C5">
        <w:rPr>
          <w:color w:val="auto"/>
          <w:szCs w:val="28"/>
        </w:rPr>
        <w:t>элементов</w:t>
      </w:r>
      <w:r w:rsidR="00A517C5">
        <w:rPr>
          <w:color w:val="auto"/>
          <w:szCs w:val="28"/>
        </w:rPr>
        <w:t xml:space="preserve"> </w:t>
      </w:r>
      <w:r w:rsidRPr="00A517C5">
        <w:rPr>
          <w:color w:val="auto"/>
          <w:szCs w:val="28"/>
        </w:rPr>
        <w:t>макроэкономической политики.</w:t>
      </w:r>
      <w:r w:rsidR="00A517C5">
        <w:rPr>
          <w:color w:val="auto"/>
          <w:szCs w:val="28"/>
        </w:rPr>
        <w:t xml:space="preserve"> </w:t>
      </w:r>
      <w:r w:rsidRPr="00A517C5">
        <w:rPr>
          <w:color w:val="auto"/>
          <w:szCs w:val="28"/>
        </w:rPr>
        <w:t>Они влияют на распределение как дохода, так и ресурсов. Государственные расходы состоят из государственных закупок и трансфертных платежей. Государственные закупки представляют собой,</w:t>
      </w:r>
      <w:r w:rsidR="00A517C5">
        <w:rPr>
          <w:color w:val="auto"/>
          <w:szCs w:val="28"/>
        </w:rPr>
        <w:t xml:space="preserve"> </w:t>
      </w:r>
      <w:r w:rsidRPr="00A517C5">
        <w:rPr>
          <w:color w:val="auto"/>
          <w:szCs w:val="28"/>
        </w:rPr>
        <w:t>как правило, приобретение общественных товаров (затраты на оборону, строительство и содержание школ,</w:t>
      </w:r>
      <w:r w:rsidR="00A517C5">
        <w:rPr>
          <w:color w:val="auto"/>
          <w:szCs w:val="28"/>
        </w:rPr>
        <w:t xml:space="preserve"> </w:t>
      </w:r>
      <w:r w:rsidRPr="00A517C5">
        <w:rPr>
          <w:color w:val="auto"/>
          <w:szCs w:val="28"/>
        </w:rPr>
        <w:t>автодорог,</w:t>
      </w:r>
      <w:r w:rsidR="00A517C5">
        <w:rPr>
          <w:color w:val="auto"/>
          <w:szCs w:val="28"/>
        </w:rPr>
        <w:t xml:space="preserve"> </w:t>
      </w:r>
      <w:r w:rsidRPr="00A517C5">
        <w:rPr>
          <w:color w:val="auto"/>
          <w:szCs w:val="28"/>
        </w:rPr>
        <w:t>научных центров и т.д.). Трансфертные платежи</w:t>
      </w:r>
      <w:r w:rsidR="00A517C5">
        <w:rPr>
          <w:color w:val="auto"/>
          <w:szCs w:val="28"/>
        </w:rPr>
        <w:t xml:space="preserve"> </w:t>
      </w:r>
      <w:r w:rsidRPr="00A517C5">
        <w:rPr>
          <w:color w:val="auto"/>
          <w:szCs w:val="28"/>
        </w:rPr>
        <w:t>-</w:t>
      </w:r>
      <w:r w:rsidR="00A517C5">
        <w:rPr>
          <w:color w:val="auto"/>
          <w:szCs w:val="28"/>
        </w:rPr>
        <w:t xml:space="preserve"> </w:t>
      </w:r>
      <w:r w:rsidRPr="00A517C5">
        <w:rPr>
          <w:color w:val="auto"/>
          <w:szCs w:val="28"/>
        </w:rPr>
        <w:t>это выплаты,</w:t>
      </w:r>
      <w:r w:rsidR="00A517C5">
        <w:rPr>
          <w:color w:val="auto"/>
          <w:szCs w:val="28"/>
        </w:rPr>
        <w:t xml:space="preserve"> </w:t>
      </w:r>
      <w:r w:rsidRPr="00A517C5">
        <w:rPr>
          <w:color w:val="auto"/>
          <w:szCs w:val="28"/>
        </w:rPr>
        <w:t>перераспределяющие налоговые доходы, полученные</w:t>
      </w:r>
      <w:r w:rsidR="00A517C5">
        <w:rPr>
          <w:color w:val="auto"/>
          <w:szCs w:val="28"/>
        </w:rPr>
        <w:t xml:space="preserve"> </w:t>
      </w:r>
      <w:r w:rsidRPr="00A517C5">
        <w:rPr>
          <w:color w:val="auto"/>
          <w:szCs w:val="28"/>
        </w:rPr>
        <w:t>от</w:t>
      </w:r>
      <w:r w:rsidR="00A517C5">
        <w:rPr>
          <w:color w:val="auto"/>
          <w:szCs w:val="28"/>
        </w:rPr>
        <w:t xml:space="preserve"> </w:t>
      </w:r>
      <w:r w:rsidRPr="00A517C5">
        <w:rPr>
          <w:color w:val="auto"/>
          <w:szCs w:val="28"/>
        </w:rPr>
        <w:t>всех</w:t>
      </w:r>
      <w:r w:rsidR="00A517C5">
        <w:rPr>
          <w:color w:val="auto"/>
          <w:szCs w:val="28"/>
        </w:rPr>
        <w:t xml:space="preserve"> </w:t>
      </w:r>
      <w:r w:rsidRPr="00A517C5">
        <w:rPr>
          <w:color w:val="auto"/>
          <w:szCs w:val="28"/>
        </w:rPr>
        <w:t>налогоплательщиков,</w:t>
      </w:r>
      <w:r w:rsidR="00A517C5">
        <w:rPr>
          <w:color w:val="auto"/>
          <w:szCs w:val="28"/>
        </w:rPr>
        <w:t xml:space="preserve"> </w:t>
      </w:r>
      <w:r w:rsidRPr="00A517C5">
        <w:rPr>
          <w:color w:val="auto"/>
          <w:szCs w:val="28"/>
        </w:rPr>
        <w:t>определенным</w:t>
      </w:r>
      <w:r w:rsidR="00A517C5">
        <w:rPr>
          <w:color w:val="auto"/>
          <w:szCs w:val="28"/>
        </w:rPr>
        <w:t xml:space="preserve"> </w:t>
      </w:r>
      <w:r w:rsidRPr="00A517C5">
        <w:rPr>
          <w:color w:val="auto"/>
          <w:szCs w:val="28"/>
        </w:rPr>
        <w:t>слоям</w:t>
      </w:r>
    </w:p>
    <w:p w:rsidR="004F5BE6" w:rsidRPr="00A517C5" w:rsidRDefault="004F5BE6" w:rsidP="00A517C5">
      <w:pPr>
        <w:pStyle w:val="TimesNewRoman"/>
        <w:spacing w:line="360" w:lineRule="auto"/>
        <w:ind w:firstLine="709"/>
        <w:rPr>
          <w:color w:val="auto"/>
          <w:szCs w:val="28"/>
        </w:rPr>
      </w:pPr>
      <w:r w:rsidRPr="00A517C5">
        <w:rPr>
          <w:color w:val="auto"/>
          <w:szCs w:val="28"/>
        </w:rPr>
        <w:t>населения в виде пособий по безработице,</w:t>
      </w:r>
      <w:r w:rsidR="00A517C5">
        <w:rPr>
          <w:color w:val="auto"/>
          <w:szCs w:val="28"/>
        </w:rPr>
        <w:t xml:space="preserve"> </w:t>
      </w:r>
      <w:r w:rsidRPr="00A517C5">
        <w:rPr>
          <w:color w:val="auto"/>
          <w:szCs w:val="28"/>
        </w:rPr>
        <w:t>выплат в связи с инвалидностью и т.д. Нужно заметить, что государственные закупки вносят вклад в национальный доход и непосредственно используют ресурсы,</w:t>
      </w:r>
      <w:r w:rsidR="00A517C5">
        <w:rPr>
          <w:color w:val="auto"/>
          <w:szCs w:val="28"/>
        </w:rPr>
        <w:t xml:space="preserve"> </w:t>
      </w:r>
      <w:r w:rsidRPr="00A517C5">
        <w:rPr>
          <w:color w:val="auto"/>
          <w:szCs w:val="28"/>
        </w:rPr>
        <w:t>в то время как трансферты не используют ресурсы и не связаны</w:t>
      </w:r>
      <w:r w:rsidR="00A517C5">
        <w:rPr>
          <w:color w:val="auto"/>
          <w:szCs w:val="28"/>
        </w:rPr>
        <w:t xml:space="preserve"> </w:t>
      </w:r>
      <w:r w:rsidRPr="00A517C5">
        <w:rPr>
          <w:color w:val="auto"/>
          <w:szCs w:val="28"/>
        </w:rPr>
        <w:t>с</w:t>
      </w:r>
      <w:r w:rsidR="00A517C5">
        <w:rPr>
          <w:color w:val="auto"/>
          <w:szCs w:val="28"/>
        </w:rPr>
        <w:t xml:space="preserve"> </w:t>
      </w:r>
      <w:r w:rsidRPr="00A517C5">
        <w:rPr>
          <w:color w:val="auto"/>
          <w:szCs w:val="28"/>
        </w:rPr>
        <w:t>производством.</w:t>
      </w:r>
      <w:r w:rsidR="00A517C5">
        <w:rPr>
          <w:color w:val="auto"/>
          <w:szCs w:val="28"/>
        </w:rPr>
        <w:t xml:space="preserve"> </w:t>
      </w:r>
      <w:r w:rsidRPr="00A517C5">
        <w:rPr>
          <w:color w:val="auto"/>
          <w:szCs w:val="28"/>
        </w:rPr>
        <w:t>Государственные закупки приводят к перераспределению ресурсов от частного к общественному потреблению товаров. Они дают возможность гражданам пользоваться общественными товарами. Трансфертные платежи имеют другое значение:</w:t>
      </w:r>
      <w:r w:rsidR="00A517C5">
        <w:rPr>
          <w:color w:val="auto"/>
          <w:szCs w:val="28"/>
        </w:rPr>
        <w:t xml:space="preserve"> </w:t>
      </w:r>
      <w:r w:rsidRPr="00A517C5">
        <w:rPr>
          <w:color w:val="auto"/>
          <w:szCs w:val="28"/>
        </w:rPr>
        <w:t>они изменяют структуру производства товаров индивидуального потребления.</w:t>
      </w:r>
      <w:r w:rsidR="00A517C5">
        <w:rPr>
          <w:color w:val="auto"/>
          <w:szCs w:val="28"/>
        </w:rPr>
        <w:t xml:space="preserve"> </w:t>
      </w:r>
      <w:r w:rsidRPr="00A517C5">
        <w:rPr>
          <w:color w:val="auto"/>
          <w:szCs w:val="28"/>
        </w:rPr>
        <w:t>Суммы,</w:t>
      </w:r>
      <w:r w:rsidR="00A517C5">
        <w:rPr>
          <w:color w:val="auto"/>
          <w:szCs w:val="28"/>
        </w:rPr>
        <w:t xml:space="preserve"> </w:t>
      </w:r>
      <w:r w:rsidRPr="00A517C5">
        <w:rPr>
          <w:color w:val="auto"/>
          <w:szCs w:val="28"/>
        </w:rPr>
        <w:t>взятые в виде налогов у одних слоев населения,</w:t>
      </w:r>
      <w:r w:rsidR="00A517C5">
        <w:rPr>
          <w:color w:val="auto"/>
          <w:szCs w:val="28"/>
        </w:rPr>
        <w:t xml:space="preserve"> </w:t>
      </w:r>
      <w:r w:rsidRPr="00A517C5">
        <w:rPr>
          <w:color w:val="auto"/>
          <w:szCs w:val="28"/>
        </w:rPr>
        <w:t>выплачиваются другим. Однако те, кому предназначаются трансферты,</w:t>
      </w:r>
      <w:r w:rsidR="00A517C5">
        <w:rPr>
          <w:color w:val="auto"/>
          <w:szCs w:val="28"/>
        </w:rPr>
        <w:t xml:space="preserve"> </w:t>
      </w:r>
      <w:r w:rsidRPr="00A517C5">
        <w:rPr>
          <w:color w:val="auto"/>
          <w:szCs w:val="28"/>
        </w:rPr>
        <w:t>тратят эти деньги</w:t>
      </w:r>
      <w:r w:rsidR="00A517C5">
        <w:rPr>
          <w:color w:val="auto"/>
          <w:szCs w:val="28"/>
        </w:rPr>
        <w:t xml:space="preserve"> </w:t>
      </w:r>
      <w:r w:rsidRPr="00A517C5">
        <w:rPr>
          <w:color w:val="auto"/>
          <w:szCs w:val="28"/>
        </w:rPr>
        <w:t>на</w:t>
      </w:r>
      <w:r w:rsidR="00A517C5">
        <w:rPr>
          <w:color w:val="auto"/>
          <w:szCs w:val="28"/>
        </w:rPr>
        <w:t xml:space="preserve"> </w:t>
      </w:r>
      <w:r w:rsidRPr="00A517C5">
        <w:rPr>
          <w:color w:val="auto"/>
          <w:szCs w:val="28"/>
        </w:rPr>
        <w:t>иные</w:t>
      </w:r>
      <w:r w:rsidR="00A517C5">
        <w:rPr>
          <w:color w:val="auto"/>
          <w:szCs w:val="28"/>
        </w:rPr>
        <w:t xml:space="preserve"> </w:t>
      </w:r>
      <w:r w:rsidRPr="00A517C5">
        <w:rPr>
          <w:color w:val="auto"/>
          <w:szCs w:val="28"/>
        </w:rPr>
        <w:t>товары,</w:t>
      </w:r>
      <w:r w:rsidR="00A517C5">
        <w:rPr>
          <w:color w:val="auto"/>
          <w:szCs w:val="28"/>
        </w:rPr>
        <w:t xml:space="preserve"> </w:t>
      </w:r>
      <w:r w:rsidRPr="00A517C5">
        <w:rPr>
          <w:color w:val="auto"/>
          <w:szCs w:val="28"/>
        </w:rPr>
        <w:t>чем</w:t>
      </w:r>
      <w:r w:rsidR="00A517C5">
        <w:rPr>
          <w:color w:val="auto"/>
          <w:szCs w:val="28"/>
        </w:rPr>
        <w:t xml:space="preserve"> </w:t>
      </w:r>
      <w:r w:rsidRPr="00A517C5">
        <w:rPr>
          <w:color w:val="auto"/>
          <w:szCs w:val="28"/>
        </w:rPr>
        <w:t>и достигается изменение структуры потребления. Другим важным инструментом государственной политики является налогообложение.</w:t>
      </w:r>
    </w:p>
    <w:p w:rsidR="00D349AE" w:rsidRPr="00A517C5" w:rsidRDefault="004F5BE6" w:rsidP="00A517C5">
      <w:pPr>
        <w:pStyle w:val="TimesNewRoman"/>
        <w:spacing w:line="360" w:lineRule="auto"/>
        <w:ind w:firstLine="709"/>
        <w:rPr>
          <w:color w:val="auto"/>
          <w:szCs w:val="28"/>
        </w:rPr>
      </w:pPr>
      <w:r w:rsidRPr="00A517C5">
        <w:rPr>
          <w:color w:val="auto"/>
          <w:szCs w:val="28"/>
        </w:rPr>
        <w:t>Налоги</w:t>
      </w:r>
      <w:r w:rsidR="00A517C5">
        <w:rPr>
          <w:color w:val="auto"/>
          <w:szCs w:val="28"/>
        </w:rPr>
        <w:t xml:space="preserve"> </w:t>
      </w:r>
      <w:r w:rsidRPr="00A517C5">
        <w:rPr>
          <w:color w:val="auto"/>
          <w:szCs w:val="28"/>
        </w:rPr>
        <w:t>-</w:t>
      </w:r>
      <w:r w:rsidR="00A517C5">
        <w:rPr>
          <w:color w:val="auto"/>
          <w:szCs w:val="28"/>
        </w:rPr>
        <w:t xml:space="preserve"> </w:t>
      </w:r>
      <w:r w:rsidRPr="00A517C5">
        <w:rPr>
          <w:color w:val="auto"/>
          <w:szCs w:val="28"/>
        </w:rPr>
        <w:t>основной источник бюджетных средств.</w:t>
      </w:r>
      <w:r w:rsidR="00A517C5">
        <w:rPr>
          <w:color w:val="auto"/>
          <w:szCs w:val="28"/>
        </w:rPr>
        <w:t xml:space="preserve"> </w:t>
      </w:r>
      <w:r w:rsidRPr="00A517C5">
        <w:rPr>
          <w:color w:val="auto"/>
          <w:szCs w:val="28"/>
        </w:rPr>
        <w:t>В государствах с рыночной экономикой взимаются</w:t>
      </w:r>
      <w:r w:rsidR="00A517C5">
        <w:rPr>
          <w:color w:val="auto"/>
          <w:szCs w:val="28"/>
        </w:rPr>
        <w:t xml:space="preserve"> </w:t>
      </w:r>
      <w:r w:rsidRPr="00A517C5">
        <w:rPr>
          <w:color w:val="auto"/>
          <w:szCs w:val="28"/>
        </w:rPr>
        <w:t>различные виды налогов.</w:t>
      </w:r>
      <w:r w:rsidR="00A517C5">
        <w:rPr>
          <w:color w:val="auto"/>
          <w:szCs w:val="28"/>
        </w:rPr>
        <w:t xml:space="preserve"> </w:t>
      </w:r>
      <w:r w:rsidRPr="00A517C5">
        <w:rPr>
          <w:color w:val="auto"/>
          <w:szCs w:val="28"/>
        </w:rPr>
        <w:t>Одни из них носят видимый характер, например подоходный налог,</w:t>
      </w:r>
      <w:r w:rsidR="00A517C5">
        <w:rPr>
          <w:color w:val="auto"/>
          <w:szCs w:val="28"/>
        </w:rPr>
        <w:t xml:space="preserve"> </w:t>
      </w:r>
      <w:r w:rsidRPr="00A517C5">
        <w:rPr>
          <w:color w:val="auto"/>
          <w:szCs w:val="28"/>
        </w:rPr>
        <w:t>другие не столь</w:t>
      </w:r>
      <w:r w:rsidR="00A517C5">
        <w:rPr>
          <w:color w:val="auto"/>
          <w:szCs w:val="28"/>
        </w:rPr>
        <w:t xml:space="preserve"> </w:t>
      </w:r>
      <w:r w:rsidRPr="00A517C5">
        <w:rPr>
          <w:color w:val="auto"/>
          <w:szCs w:val="28"/>
        </w:rPr>
        <w:t>очевидны,</w:t>
      </w:r>
      <w:r w:rsidR="00A517C5">
        <w:rPr>
          <w:color w:val="auto"/>
          <w:szCs w:val="28"/>
        </w:rPr>
        <w:t xml:space="preserve"> </w:t>
      </w:r>
      <w:r w:rsidRPr="00A517C5">
        <w:rPr>
          <w:color w:val="auto"/>
          <w:szCs w:val="28"/>
        </w:rPr>
        <w:t>поскольку накладываются</w:t>
      </w:r>
      <w:r w:rsidR="00A517C5">
        <w:rPr>
          <w:color w:val="auto"/>
          <w:szCs w:val="28"/>
        </w:rPr>
        <w:t xml:space="preserve"> </w:t>
      </w:r>
      <w:r w:rsidRPr="00A517C5">
        <w:rPr>
          <w:color w:val="auto"/>
          <w:szCs w:val="28"/>
        </w:rPr>
        <w:t>на</w:t>
      </w:r>
      <w:r w:rsidR="00A517C5">
        <w:rPr>
          <w:color w:val="auto"/>
          <w:szCs w:val="28"/>
        </w:rPr>
        <w:t xml:space="preserve"> </w:t>
      </w:r>
      <w:r w:rsidRPr="00A517C5">
        <w:rPr>
          <w:color w:val="auto"/>
          <w:szCs w:val="28"/>
        </w:rPr>
        <w:t>производителей</w:t>
      </w:r>
      <w:r w:rsidR="00A517C5">
        <w:rPr>
          <w:color w:val="auto"/>
          <w:szCs w:val="28"/>
        </w:rPr>
        <w:t xml:space="preserve"> </w:t>
      </w:r>
      <w:r w:rsidRPr="00A517C5">
        <w:rPr>
          <w:color w:val="auto"/>
          <w:szCs w:val="28"/>
        </w:rPr>
        <w:t>сырьевых</w:t>
      </w:r>
      <w:r w:rsidR="00A517C5">
        <w:rPr>
          <w:color w:val="auto"/>
          <w:szCs w:val="28"/>
        </w:rPr>
        <w:t xml:space="preserve"> </w:t>
      </w:r>
      <w:r w:rsidRPr="00A517C5">
        <w:rPr>
          <w:color w:val="auto"/>
          <w:szCs w:val="28"/>
        </w:rPr>
        <w:t>ресурсов</w:t>
      </w:r>
      <w:r w:rsidR="00A517C5">
        <w:rPr>
          <w:color w:val="auto"/>
          <w:szCs w:val="28"/>
        </w:rPr>
        <w:t xml:space="preserve"> </w:t>
      </w:r>
      <w:r w:rsidRPr="00A517C5">
        <w:rPr>
          <w:color w:val="auto"/>
          <w:szCs w:val="28"/>
        </w:rPr>
        <w:t>и</w:t>
      </w:r>
      <w:r w:rsidR="00A517C5">
        <w:rPr>
          <w:color w:val="auto"/>
          <w:szCs w:val="28"/>
        </w:rPr>
        <w:t xml:space="preserve"> </w:t>
      </w:r>
      <w:r w:rsidRPr="00A517C5">
        <w:rPr>
          <w:color w:val="auto"/>
          <w:szCs w:val="28"/>
        </w:rPr>
        <w:t>воздействуют на домохозяйства косвенным путем в виде более</w:t>
      </w:r>
      <w:r w:rsidR="00A517C5">
        <w:rPr>
          <w:color w:val="auto"/>
          <w:szCs w:val="28"/>
        </w:rPr>
        <w:t xml:space="preserve"> </w:t>
      </w:r>
      <w:r w:rsidRPr="00A517C5">
        <w:rPr>
          <w:color w:val="auto"/>
          <w:szCs w:val="28"/>
        </w:rPr>
        <w:t>высоких цен на товары.</w:t>
      </w:r>
      <w:r w:rsidR="00A517C5">
        <w:rPr>
          <w:color w:val="auto"/>
          <w:szCs w:val="28"/>
        </w:rPr>
        <w:t xml:space="preserve"> </w:t>
      </w:r>
      <w:r w:rsidRPr="00A517C5">
        <w:rPr>
          <w:color w:val="auto"/>
          <w:szCs w:val="28"/>
        </w:rPr>
        <w:t>Налоги охватывают как домохозяйства, так и фирмы.</w:t>
      </w:r>
    </w:p>
    <w:p w:rsidR="004F5BE6" w:rsidRPr="00A517C5" w:rsidRDefault="004F5BE6" w:rsidP="00A517C5">
      <w:pPr>
        <w:pStyle w:val="TimesNewRoman"/>
        <w:spacing w:line="360" w:lineRule="auto"/>
        <w:ind w:firstLine="709"/>
        <w:rPr>
          <w:color w:val="auto"/>
          <w:szCs w:val="28"/>
        </w:rPr>
      </w:pPr>
      <w:r w:rsidRPr="00A517C5">
        <w:rPr>
          <w:color w:val="auto"/>
          <w:szCs w:val="28"/>
        </w:rPr>
        <w:t>Одна из</w:t>
      </w:r>
      <w:r w:rsidR="00A517C5">
        <w:rPr>
          <w:color w:val="auto"/>
          <w:szCs w:val="28"/>
        </w:rPr>
        <w:t xml:space="preserve"> </w:t>
      </w:r>
      <w:r w:rsidRPr="00A517C5">
        <w:rPr>
          <w:color w:val="auto"/>
          <w:szCs w:val="28"/>
        </w:rPr>
        <w:t>основных</w:t>
      </w:r>
      <w:r w:rsidR="00A517C5">
        <w:rPr>
          <w:color w:val="auto"/>
          <w:szCs w:val="28"/>
        </w:rPr>
        <w:t xml:space="preserve"> </w:t>
      </w:r>
      <w:r w:rsidRPr="00A517C5">
        <w:rPr>
          <w:color w:val="auto"/>
          <w:szCs w:val="28"/>
        </w:rPr>
        <w:t>проблем - справедливость распределения налогового бремени.</w:t>
      </w:r>
      <w:r w:rsidR="00A517C5">
        <w:rPr>
          <w:color w:val="auto"/>
          <w:szCs w:val="28"/>
        </w:rPr>
        <w:t xml:space="preserve"> </w:t>
      </w:r>
      <w:r w:rsidRPr="00A517C5">
        <w:rPr>
          <w:color w:val="auto"/>
          <w:szCs w:val="28"/>
        </w:rPr>
        <w:t>Существует три основные системы, основанные</w:t>
      </w:r>
      <w:r w:rsidR="00A517C5">
        <w:rPr>
          <w:color w:val="auto"/>
          <w:szCs w:val="28"/>
        </w:rPr>
        <w:t xml:space="preserve"> </w:t>
      </w:r>
      <w:r w:rsidRPr="00A517C5">
        <w:rPr>
          <w:color w:val="auto"/>
          <w:szCs w:val="28"/>
        </w:rPr>
        <w:t>на</w:t>
      </w:r>
      <w:r w:rsidR="00A517C5">
        <w:rPr>
          <w:color w:val="auto"/>
          <w:szCs w:val="28"/>
        </w:rPr>
        <w:t xml:space="preserve"> </w:t>
      </w:r>
      <w:r w:rsidRPr="00A517C5">
        <w:rPr>
          <w:color w:val="auto"/>
          <w:szCs w:val="28"/>
        </w:rPr>
        <w:t>понятии</w:t>
      </w:r>
      <w:r w:rsidR="00A517C5">
        <w:rPr>
          <w:color w:val="auto"/>
          <w:szCs w:val="28"/>
        </w:rPr>
        <w:t xml:space="preserve"> </w:t>
      </w:r>
      <w:r w:rsidRPr="00A517C5">
        <w:rPr>
          <w:color w:val="auto"/>
          <w:szCs w:val="28"/>
        </w:rPr>
        <w:t>прогрессивности</w:t>
      </w:r>
      <w:r w:rsidR="00A517C5">
        <w:rPr>
          <w:color w:val="auto"/>
          <w:szCs w:val="28"/>
        </w:rPr>
        <w:t xml:space="preserve"> </w:t>
      </w:r>
      <w:r w:rsidRPr="00A517C5">
        <w:rPr>
          <w:color w:val="auto"/>
          <w:szCs w:val="28"/>
        </w:rPr>
        <w:t>налогообложения – отношения суммы,</w:t>
      </w:r>
      <w:r w:rsidR="00A517C5">
        <w:rPr>
          <w:color w:val="auto"/>
          <w:szCs w:val="28"/>
        </w:rPr>
        <w:t xml:space="preserve"> </w:t>
      </w:r>
      <w:r w:rsidRPr="00A517C5">
        <w:rPr>
          <w:color w:val="auto"/>
          <w:szCs w:val="28"/>
        </w:rPr>
        <w:t>взимаемой в виде налога с дохода конкретного работника к величине этого дохода.</w:t>
      </w:r>
    </w:p>
    <w:p w:rsidR="004F5BE6" w:rsidRPr="00A517C5" w:rsidRDefault="004F5BE6" w:rsidP="00A517C5">
      <w:pPr>
        <w:pStyle w:val="TimesNewRoman"/>
        <w:spacing w:line="360" w:lineRule="auto"/>
        <w:ind w:firstLine="709"/>
        <w:rPr>
          <w:color w:val="auto"/>
          <w:szCs w:val="28"/>
        </w:rPr>
      </w:pPr>
      <w:r w:rsidRPr="00A517C5">
        <w:rPr>
          <w:color w:val="auto"/>
          <w:szCs w:val="28"/>
        </w:rPr>
        <w:t>-пропорциональный налог (сумма налога пропорциональна доходу работника);</w:t>
      </w:r>
    </w:p>
    <w:p w:rsidR="004F5BE6" w:rsidRPr="00A517C5" w:rsidRDefault="004F5BE6" w:rsidP="00A517C5">
      <w:pPr>
        <w:pStyle w:val="TimesNewRoman"/>
        <w:spacing w:line="360" w:lineRule="auto"/>
        <w:ind w:firstLine="709"/>
        <w:rPr>
          <w:color w:val="auto"/>
          <w:szCs w:val="28"/>
        </w:rPr>
      </w:pPr>
      <w:r w:rsidRPr="00A517C5">
        <w:rPr>
          <w:color w:val="auto"/>
          <w:szCs w:val="28"/>
        </w:rPr>
        <w:t>-регрессивный налог (в процентном отношении налог</w:t>
      </w:r>
      <w:r w:rsidR="00A517C5">
        <w:rPr>
          <w:color w:val="auto"/>
          <w:szCs w:val="28"/>
        </w:rPr>
        <w:t xml:space="preserve"> </w:t>
      </w:r>
      <w:r w:rsidRPr="00A517C5">
        <w:rPr>
          <w:color w:val="auto"/>
          <w:szCs w:val="28"/>
        </w:rPr>
        <w:t>взимается тем ниже, чем выше доход работника);</w:t>
      </w:r>
    </w:p>
    <w:p w:rsidR="004F5BE6" w:rsidRPr="00A517C5" w:rsidRDefault="004F5BE6" w:rsidP="00A517C5">
      <w:pPr>
        <w:pStyle w:val="TimesNewRoman"/>
        <w:spacing w:line="360" w:lineRule="auto"/>
        <w:ind w:firstLine="709"/>
        <w:rPr>
          <w:color w:val="auto"/>
          <w:szCs w:val="28"/>
        </w:rPr>
      </w:pPr>
      <w:r w:rsidRPr="00A517C5">
        <w:rPr>
          <w:color w:val="auto"/>
          <w:szCs w:val="28"/>
        </w:rPr>
        <w:t>-прогрессивный налог (в процентном отношении чем выше доход, тем выше налог).</w:t>
      </w:r>
    </w:p>
    <w:p w:rsidR="004F5BE6" w:rsidRPr="00A517C5" w:rsidRDefault="004F5BE6" w:rsidP="00A517C5">
      <w:pPr>
        <w:pStyle w:val="TimesNewRoman"/>
        <w:spacing w:line="360" w:lineRule="auto"/>
        <w:ind w:firstLine="709"/>
        <w:rPr>
          <w:color w:val="auto"/>
          <w:szCs w:val="28"/>
        </w:rPr>
      </w:pPr>
      <w:r w:rsidRPr="00A517C5">
        <w:rPr>
          <w:color w:val="auto"/>
          <w:szCs w:val="28"/>
        </w:rPr>
        <w:t>Как мне представляется,</w:t>
      </w:r>
      <w:r w:rsidR="00A517C5">
        <w:rPr>
          <w:color w:val="auto"/>
          <w:szCs w:val="28"/>
        </w:rPr>
        <w:t xml:space="preserve"> </w:t>
      </w:r>
      <w:r w:rsidRPr="00A517C5">
        <w:rPr>
          <w:color w:val="auto"/>
          <w:szCs w:val="28"/>
        </w:rPr>
        <w:t>наиболее</w:t>
      </w:r>
      <w:r w:rsidR="00A517C5">
        <w:rPr>
          <w:color w:val="auto"/>
          <w:szCs w:val="28"/>
        </w:rPr>
        <w:t xml:space="preserve"> </w:t>
      </w:r>
      <w:r w:rsidRPr="00A517C5">
        <w:rPr>
          <w:color w:val="auto"/>
          <w:szCs w:val="28"/>
        </w:rPr>
        <w:t>справедливым</w:t>
      </w:r>
      <w:r w:rsidR="00A517C5">
        <w:rPr>
          <w:color w:val="auto"/>
          <w:szCs w:val="28"/>
        </w:rPr>
        <w:t xml:space="preserve"> </w:t>
      </w:r>
      <w:r w:rsidRPr="00A517C5">
        <w:rPr>
          <w:color w:val="auto"/>
          <w:szCs w:val="28"/>
        </w:rPr>
        <w:t>является прогрессивный</w:t>
      </w:r>
      <w:r w:rsidR="00A517C5">
        <w:rPr>
          <w:color w:val="auto"/>
          <w:szCs w:val="28"/>
        </w:rPr>
        <w:t xml:space="preserve"> </w:t>
      </w:r>
      <w:r w:rsidRPr="00A517C5">
        <w:rPr>
          <w:color w:val="auto"/>
          <w:szCs w:val="28"/>
        </w:rPr>
        <w:t>налог,</w:t>
      </w:r>
      <w:r w:rsidR="00A517C5">
        <w:rPr>
          <w:color w:val="auto"/>
          <w:szCs w:val="28"/>
        </w:rPr>
        <w:t xml:space="preserve"> </w:t>
      </w:r>
      <w:r w:rsidRPr="00A517C5">
        <w:rPr>
          <w:color w:val="auto"/>
          <w:szCs w:val="28"/>
        </w:rPr>
        <w:t>однако</w:t>
      </w:r>
      <w:r w:rsidR="00A517C5">
        <w:rPr>
          <w:color w:val="auto"/>
          <w:szCs w:val="28"/>
        </w:rPr>
        <w:t xml:space="preserve"> </w:t>
      </w:r>
      <w:r w:rsidRPr="00A517C5">
        <w:rPr>
          <w:color w:val="auto"/>
          <w:szCs w:val="28"/>
        </w:rPr>
        <w:t>процентное</w:t>
      </w:r>
      <w:r w:rsidR="00A517C5">
        <w:rPr>
          <w:color w:val="auto"/>
          <w:szCs w:val="28"/>
        </w:rPr>
        <w:t xml:space="preserve"> </w:t>
      </w:r>
      <w:r w:rsidRPr="00A517C5">
        <w:rPr>
          <w:color w:val="auto"/>
          <w:szCs w:val="28"/>
        </w:rPr>
        <w:t>повышение налога не должно быть значительным,</w:t>
      </w:r>
      <w:r w:rsidR="00A517C5">
        <w:rPr>
          <w:color w:val="auto"/>
          <w:szCs w:val="28"/>
        </w:rPr>
        <w:t xml:space="preserve"> </w:t>
      </w:r>
      <w:r w:rsidRPr="00A517C5">
        <w:rPr>
          <w:color w:val="auto"/>
          <w:szCs w:val="28"/>
        </w:rPr>
        <w:t>чтобы не ослаблять стимулы к труду, а следовательно - к большим заработкам.</w:t>
      </w:r>
      <w:r w:rsidR="00A517C5">
        <w:rPr>
          <w:color w:val="auto"/>
          <w:szCs w:val="28"/>
        </w:rPr>
        <w:t xml:space="preserve"> </w:t>
      </w:r>
      <w:r w:rsidRPr="00A517C5">
        <w:rPr>
          <w:color w:val="auto"/>
          <w:szCs w:val="28"/>
        </w:rPr>
        <w:t>Как правило, подоходный налог построен именно по этому принципу.</w:t>
      </w:r>
      <w:r w:rsidR="00A517C5">
        <w:rPr>
          <w:color w:val="auto"/>
          <w:szCs w:val="28"/>
        </w:rPr>
        <w:t xml:space="preserve"> </w:t>
      </w:r>
      <w:r w:rsidRPr="00A517C5">
        <w:rPr>
          <w:color w:val="auto"/>
          <w:szCs w:val="28"/>
        </w:rPr>
        <w:t>Однако налоги</w:t>
      </w:r>
      <w:r w:rsidR="00A517C5">
        <w:rPr>
          <w:color w:val="auto"/>
          <w:szCs w:val="28"/>
        </w:rPr>
        <w:t xml:space="preserve"> </w:t>
      </w:r>
      <w:r w:rsidRPr="00A517C5">
        <w:rPr>
          <w:color w:val="auto"/>
          <w:szCs w:val="28"/>
        </w:rPr>
        <w:t>с продаж</w:t>
      </w:r>
      <w:r w:rsidR="00A517C5">
        <w:rPr>
          <w:color w:val="auto"/>
          <w:szCs w:val="28"/>
        </w:rPr>
        <w:t xml:space="preserve"> </w:t>
      </w:r>
      <w:r w:rsidRPr="00A517C5">
        <w:rPr>
          <w:color w:val="auto"/>
          <w:szCs w:val="28"/>
        </w:rPr>
        <w:t>и</w:t>
      </w:r>
      <w:r w:rsidR="00A517C5">
        <w:rPr>
          <w:color w:val="auto"/>
          <w:szCs w:val="28"/>
        </w:rPr>
        <w:t xml:space="preserve"> </w:t>
      </w:r>
      <w:r w:rsidRPr="00A517C5">
        <w:rPr>
          <w:color w:val="auto"/>
          <w:szCs w:val="28"/>
        </w:rPr>
        <w:t>акцизные</w:t>
      </w:r>
      <w:r w:rsidR="00A517C5">
        <w:rPr>
          <w:color w:val="auto"/>
          <w:szCs w:val="28"/>
        </w:rPr>
        <w:t xml:space="preserve"> </w:t>
      </w:r>
      <w:r w:rsidRPr="00A517C5">
        <w:rPr>
          <w:color w:val="auto"/>
          <w:szCs w:val="28"/>
        </w:rPr>
        <w:t>налоги являются фактически регрессивными, так как они в большинстве случаев перекладываются на</w:t>
      </w:r>
      <w:r w:rsidR="00A517C5">
        <w:rPr>
          <w:color w:val="auto"/>
          <w:szCs w:val="28"/>
        </w:rPr>
        <w:t xml:space="preserve"> </w:t>
      </w:r>
      <w:r w:rsidRPr="00A517C5">
        <w:rPr>
          <w:color w:val="auto"/>
          <w:szCs w:val="28"/>
        </w:rPr>
        <w:t>потребителей,</w:t>
      </w:r>
      <w:r w:rsidR="00A517C5">
        <w:rPr>
          <w:color w:val="auto"/>
          <w:szCs w:val="28"/>
        </w:rPr>
        <w:t xml:space="preserve"> </w:t>
      </w:r>
      <w:r w:rsidRPr="00A517C5">
        <w:rPr>
          <w:color w:val="auto"/>
          <w:szCs w:val="28"/>
        </w:rPr>
        <w:t>в доходе которых одна и та же сумма занимает различную долю. Задача государства - собрать налоги таким образом,</w:t>
      </w:r>
      <w:r w:rsidR="00A517C5">
        <w:rPr>
          <w:color w:val="auto"/>
          <w:szCs w:val="28"/>
        </w:rPr>
        <w:t xml:space="preserve"> </w:t>
      </w:r>
      <w:r w:rsidRPr="00A517C5">
        <w:rPr>
          <w:color w:val="auto"/>
          <w:szCs w:val="28"/>
        </w:rPr>
        <w:t>чтобы обеспечить потребности бюджета и одновременно не вызвать недовольства</w:t>
      </w:r>
      <w:r w:rsidR="00A517C5">
        <w:rPr>
          <w:color w:val="auto"/>
          <w:szCs w:val="28"/>
        </w:rPr>
        <w:t xml:space="preserve"> </w:t>
      </w:r>
      <w:r w:rsidRPr="00A517C5">
        <w:rPr>
          <w:color w:val="auto"/>
          <w:szCs w:val="28"/>
        </w:rPr>
        <w:t>налогоплательщиков.</w:t>
      </w:r>
      <w:r w:rsidR="00A517C5">
        <w:rPr>
          <w:color w:val="auto"/>
          <w:szCs w:val="28"/>
        </w:rPr>
        <w:t xml:space="preserve"> </w:t>
      </w:r>
      <w:r w:rsidRPr="00A517C5">
        <w:rPr>
          <w:color w:val="auto"/>
          <w:szCs w:val="28"/>
        </w:rPr>
        <w:t>При</w:t>
      </w:r>
      <w:r w:rsidR="00A517C5">
        <w:rPr>
          <w:color w:val="auto"/>
          <w:szCs w:val="28"/>
        </w:rPr>
        <w:t xml:space="preserve"> </w:t>
      </w:r>
      <w:r w:rsidRPr="00A517C5">
        <w:rPr>
          <w:color w:val="auto"/>
          <w:szCs w:val="28"/>
        </w:rPr>
        <w:t>слишком</w:t>
      </w:r>
      <w:r w:rsidR="00A517C5">
        <w:rPr>
          <w:color w:val="auto"/>
          <w:szCs w:val="28"/>
        </w:rPr>
        <w:t xml:space="preserve"> </w:t>
      </w:r>
      <w:r w:rsidRPr="00A517C5">
        <w:rPr>
          <w:color w:val="auto"/>
          <w:szCs w:val="28"/>
        </w:rPr>
        <w:t>высоких налоговых ставках начинается массовое уклонение от</w:t>
      </w:r>
      <w:r w:rsidR="00A517C5">
        <w:rPr>
          <w:color w:val="auto"/>
          <w:szCs w:val="28"/>
        </w:rPr>
        <w:t xml:space="preserve"> </w:t>
      </w:r>
      <w:r w:rsidRPr="00A517C5">
        <w:rPr>
          <w:color w:val="auto"/>
          <w:szCs w:val="28"/>
        </w:rPr>
        <w:t>уплаты</w:t>
      </w:r>
      <w:r w:rsidR="00A517C5">
        <w:rPr>
          <w:color w:val="auto"/>
          <w:szCs w:val="28"/>
        </w:rPr>
        <w:t xml:space="preserve"> </w:t>
      </w:r>
      <w:r w:rsidRPr="00A517C5">
        <w:rPr>
          <w:color w:val="auto"/>
          <w:szCs w:val="28"/>
        </w:rPr>
        <w:t>налогов.</w:t>
      </w:r>
    </w:p>
    <w:p w:rsidR="004F5BE6" w:rsidRPr="00A517C5" w:rsidRDefault="004F5BE6" w:rsidP="00A517C5">
      <w:pPr>
        <w:pStyle w:val="TimesNewRoman"/>
        <w:spacing w:line="360" w:lineRule="auto"/>
        <w:ind w:firstLine="709"/>
        <w:rPr>
          <w:color w:val="auto"/>
          <w:szCs w:val="28"/>
        </w:rPr>
      </w:pPr>
      <w:r w:rsidRPr="00A517C5">
        <w:rPr>
          <w:color w:val="auto"/>
          <w:szCs w:val="28"/>
        </w:rPr>
        <w:t>Государственное регулирование</w:t>
      </w:r>
      <w:r w:rsidR="00A517C5">
        <w:rPr>
          <w:color w:val="auto"/>
          <w:szCs w:val="28"/>
        </w:rPr>
        <w:t xml:space="preserve"> </w:t>
      </w:r>
      <w:r w:rsidRPr="00A517C5">
        <w:rPr>
          <w:color w:val="auto"/>
          <w:szCs w:val="28"/>
        </w:rPr>
        <w:t>призвано</w:t>
      </w:r>
      <w:r w:rsidR="00A517C5">
        <w:rPr>
          <w:color w:val="auto"/>
          <w:szCs w:val="28"/>
        </w:rPr>
        <w:t xml:space="preserve"> </w:t>
      </w:r>
      <w:r w:rsidRPr="00A517C5">
        <w:rPr>
          <w:color w:val="auto"/>
          <w:szCs w:val="28"/>
        </w:rPr>
        <w:t>координировать экономические процессы и увязывать частные и общественные</w:t>
      </w:r>
      <w:r w:rsidR="00A517C5">
        <w:rPr>
          <w:color w:val="auto"/>
          <w:szCs w:val="28"/>
        </w:rPr>
        <w:t xml:space="preserve"> </w:t>
      </w:r>
      <w:r w:rsidRPr="00A517C5">
        <w:rPr>
          <w:color w:val="auto"/>
          <w:szCs w:val="28"/>
        </w:rPr>
        <w:t>интересы.</w:t>
      </w:r>
      <w:r w:rsidR="00A517C5">
        <w:rPr>
          <w:color w:val="auto"/>
          <w:szCs w:val="28"/>
        </w:rPr>
        <w:t xml:space="preserve"> </w:t>
      </w:r>
      <w:r w:rsidRPr="00A517C5">
        <w:rPr>
          <w:color w:val="auto"/>
          <w:szCs w:val="28"/>
        </w:rPr>
        <w:t>Оно осуществляется в законодательной, налоговой, кредитной и субвенционной формах. Законодательная форма регулирования</w:t>
      </w:r>
      <w:r w:rsidR="00A517C5">
        <w:rPr>
          <w:color w:val="auto"/>
          <w:szCs w:val="28"/>
        </w:rPr>
        <w:t xml:space="preserve"> </w:t>
      </w:r>
      <w:r w:rsidRPr="00A517C5">
        <w:rPr>
          <w:color w:val="auto"/>
          <w:szCs w:val="28"/>
        </w:rPr>
        <w:t>регламентирует деятельность предпринимателей.</w:t>
      </w:r>
      <w:r w:rsidR="00A517C5">
        <w:rPr>
          <w:color w:val="auto"/>
          <w:szCs w:val="28"/>
        </w:rPr>
        <w:t xml:space="preserve"> </w:t>
      </w:r>
      <w:r w:rsidRPr="00A517C5">
        <w:rPr>
          <w:color w:val="auto"/>
          <w:szCs w:val="28"/>
        </w:rPr>
        <w:t>Примером могут служить антимонопольные законы.</w:t>
      </w:r>
      <w:r w:rsidR="00A517C5">
        <w:rPr>
          <w:color w:val="auto"/>
          <w:szCs w:val="28"/>
        </w:rPr>
        <w:t xml:space="preserve"> </w:t>
      </w:r>
      <w:r w:rsidRPr="00A517C5">
        <w:rPr>
          <w:color w:val="auto"/>
          <w:szCs w:val="28"/>
        </w:rPr>
        <w:t>Налоговая</w:t>
      </w:r>
      <w:r w:rsidR="00A517C5">
        <w:rPr>
          <w:color w:val="auto"/>
          <w:szCs w:val="28"/>
        </w:rPr>
        <w:t xml:space="preserve"> </w:t>
      </w:r>
      <w:r w:rsidRPr="00A517C5">
        <w:rPr>
          <w:color w:val="auto"/>
          <w:szCs w:val="28"/>
        </w:rPr>
        <w:t>и</w:t>
      </w:r>
      <w:r w:rsidR="00A517C5">
        <w:rPr>
          <w:color w:val="auto"/>
          <w:szCs w:val="28"/>
        </w:rPr>
        <w:t xml:space="preserve"> </w:t>
      </w:r>
      <w:r w:rsidRPr="00A517C5">
        <w:rPr>
          <w:color w:val="auto"/>
          <w:szCs w:val="28"/>
        </w:rPr>
        <w:t>кредитная формы</w:t>
      </w:r>
      <w:r w:rsidR="00A517C5">
        <w:rPr>
          <w:color w:val="auto"/>
          <w:szCs w:val="28"/>
        </w:rPr>
        <w:t xml:space="preserve"> </w:t>
      </w:r>
      <w:r w:rsidRPr="00A517C5">
        <w:rPr>
          <w:color w:val="auto"/>
          <w:szCs w:val="28"/>
        </w:rPr>
        <w:t>регулирования</w:t>
      </w:r>
      <w:r w:rsidR="00A517C5">
        <w:rPr>
          <w:color w:val="auto"/>
          <w:szCs w:val="28"/>
        </w:rPr>
        <w:t xml:space="preserve"> </w:t>
      </w:r>
      <w:r w:rsidRPr="00A517C5">
        <w:rPr>
          <w:color w:val="auto"/>
          <w:szCs w:val="28"/>
        </w:rPr>
        <w:t>предусматривают</w:t>
      </w:r>
      <w:r w:rsidR="00A517C5">
        <w:rPr>
          <w:color w:val="auto"/>
          <w:szCs w:val="28"/>
        </w:rPr>
        <w:t xml:space="preserve"> </w:t>
      </w:r>
      <w:r w:rsidRPr="00A517C5">
        <w:rPr>
          <w:color w:val="auto"/>
          <w:szCs w:val="28"/>
        </w:rPr>
        <w:t>использование налогов и кредитов для воздействия на национальный</w:t>
      </w:r>
      <w:r w:rsidR="00A517C5">
        <w:rPr>
          <w:color w:val="auto"/>
          <w:szCs w:val="28"/>
        </w:rPr>
        <w:t xml:space="preserve"> </w:t>
      </w:r>
      <w:r w:rsidRPr="00A517C5">
        <w:rPr>
          <w:color w:val="auto"/>
          <w:szCs w:val="28"/>
        </w:rPr>
        <w:t>объем</w:t>
      </w:r>
      <w:r w:rsidR="00A517C5">
        <w:rPr>
          <w:color w:val="auto"/>
          <w:szCs w:val="28"/>
        </w:rPr>
        <w:t xml:space="preserve"> </w:t>
      </w:r>
      <w:r w:rsidRPr="00A517C5">
        <w:rPr>
          <w:color w:val="auto"/>
          <w:szCs w:val="28"/>
        </w:rPr>
        <w:t>производства. Изменяя налоговые ставки и льготы,</w:t>
      </w:r>
      <w:r w:rsidR="00A517C5">
        <w:rPr>
          <w:color w:val="auto"/>
          <w:szCs w:val="28"/>
        </w:rPr>
        <w:t xml:space="preserve"> </w:t>
      </w:r>
      <w:r w:rsidRPr="00A517C5">
        <w:rPr>
          <w:color w:val="auto"/>
          <w:szCs w:val="28"/>
        </w:rPr>
        <w:t>правительство воздействует на сужение или расширение производства.</w:t>
      </w:r>
      <w:r w:rsidR="00A517C5">
        <w:rPr>
          <w:color w:val="auto"/>
          <w:szCs w:val="28"/>
        </w:rPr>
        <w:t xml:space="preserve"> </w:t>
      </w:r>
      <w:r w:rsidRPr="00A517C5">
        <w:rPr>
          <w:color w:val="auto"/>
          <w:szCs w:val="28"/>
        </w:rPr>
        <w:t>При изменении условий кредитования</w:t>
      </w:r>
      <w:r w:rsidR="00A517C5">
        <w:rPr>
          <w:color w:val="auto"/>
          <w:szCs w:val="28"/>
        </w:rPr>
        <w:t xml:space="preserve"> </w:t>
      </w:r>
      <w:r w:rsidRPr="00A517C5">
        <w:rPr>
          <w:color w:val="auto"/>
          <w:szCs w:val="28"/>
        </w:rPr>
        <w:t>государство</w:t>
      </w:r>
      <w:r w:rsidR="00A517C5">
        <w:rPr>
          <w:color w:val="auto"/>
          <w:szCs w:val="28"/>
        </w:rPr>
        <w:t xml:space="preserve"> </w:t>
      </w:r>
      <w:r w:rsidRPr="00A517C5">
        <w:rPr>
          <w:color w:val="auto"/>
          <w:szCs w:val="28"/>
        </w:rPr>
        <w:t>влияет на уменьшение или увеличение объема производства.</w:t>
      </w:r>
    </w:p>
    <w:p w:rsidR="004F5BE6" w:rsidRPr="00A517C5" w:rsidRDefault="004F5BE6" w:rsidP="00A517C5">
      <w:pPr>
        <w:pStyle w:val="TimesNewRoman"/>
        <w:spacing w:line="360" w:lineRule="auto"/>
        <w:ind w:firstLine="709"/>
        <w:rPr>
          <w:color w:val="auto"/>
          <w:szCs w:val="28"/>
        </w:rPr>
      </w:pPr>
      <w:r w:rsidRPr="00A517C5">
        <w:rPr>
          <w:color w:val="auto"/>
          <w:szCs w:val="28"/>
        </w:rPr>
        <w:t>Субвенционная форма регулирования предполагает предоставление государственных субсидий или налоговых</w:t>
      </w:r>
      <w:r w:rsidR="00A517C5">
        <w:rPr>
          <w:color w:val="auto"/>
          <w:szCs w:val="28"/>
        </w:rPr>
        <w:t xml:space="preserve"> </w:t>
      </w:r>
      <w:r w:rsidRPr="00A517C5">
        <w:rPr>
          <w:color w:val="auto"/>
          <w:szCs w:val="28"/>
        </w:rPr>
        <w:t>льгот</w:t>
      </w:r>
      <w:r w:rsidR="00A517C5">
        <w:rPr>
          <w:color w:val="auto"/>
          <w:szCs w:val="28"/>
        </w:rPr>
        <w:t xml:space="preserve"> </w:t>
      </w:r>
      <w:r w:rsidRPr="00A517C5">
        <w:rPr>
          <w:color w:val="auto"/>
          <w:szCs w:val="28"/>
        </w:rPr>
        <w:t>отдельным отраслям либо предприятиям. К их числу обычно относят отрасли, формирующие общие условия для формирования общественного капитала (инфраструктуры).</w:t>
      </w:r>
      <w:r w:rsidR="00A517C5">
        <w:rPr>
          <w:color w:val="auto"/>
          <w:szCs w:val="28"/>
        </w:rPr>
        <w:t xml:space="preserve"> </w:t>
      </w:r>
      <w:r w:rsidRPr="00A517C5">
        <w:rPr>
          <w:color w:val="auto"/>
          <w:szCs w:val="28"/>
        </w:rPr>
        <w:t>На</w:t>
      </w:r>
      <w:r w:rsidR="00A517C5">
        <w:rPr>
          <w:color w:val="auto"/>
          <w:szCs w:val="28"/>
        </w:rPr>
        <w:t xml:space="preserve"> </w:t>
      </w:r>
      <w:r w:rsidRPr="00A517C5">
        <w:rPr>
          <w:color w:val="auto"/>
          <w:szCs w:val="28"/>
        </w:rPr>
        <w:t>основе</w:t>
      </w:r>
      <w:r w:rsidR="00A517C5">
        <w:rPr>
          <w:color w:val="auto"/>
          <w:szCs w:val="28"/>
        </w:rPr>
        <w:t xml:space="preserve"> </w:t>
      </w:r>
      <w:r w:rsidRPr="00A517C5">
        <w:rPr>
          <w:color w:val="auto"/>
          <w:szCs w:val="28"/>
        </w:rPr>
        <w:t>субсидий</w:t>
      </w:r>
      <w:r w:rsidR="00A517C5">
        <w:rPr>
          <w:color w:val="auto"/>
          <w:szCs w:val="28"/>
        </w:rPr>
        <w:t xml:space="preserve"> </w:t>
      </w:r>
      <w:r w:rsidRPr="00A517C5">
        <w:rPr>
          <w:color w:val="auto"/>
          <w:szCs w:val="28"/>
        </w:rPr>
        <w:t>может оказываться поддержка и в сфере науки, образования, подготовки кадров, и в решении</w:t>
      </w:r>
      <w:r w:rsidR="00A517C5">
        <w:rPr>
          <w:color w:val="auto"/>
          <w:szCs w:val="28"/>
        </w:rPr>
        <w:t xml:space="preserve"> </w:t>
      </w:r>
      <w:r w:rsidRPr="00A517C5">
        <w:rPr>
          <w:color w:val="auto"/>
          <w:szCs w:val="28"/>
        </w:rPr>
        <w:t>социальных программ.</w:t>
      </w:r>
      <w:r w:rsidR="00A517C5">
        <w:rPr>
          <w:color w:val="auto"/>
          <w:szCs w:val="28"/>
        </w:rPr>
        <w:t xml:space="preserve"> </w:t>
      </w:r>
      <w:r w:rsidRPr="00A517C5">
        <w:rPr>
          <w:color w:val="auto"/>
          <w:szCs w:val="28"/>
        </w:rPr>
        <w:t>Существуют также и специальные, или целевые</w:t>
      </w:r>
      <w:r w:rsidR="00A517C5">
        <w:rPr>
          <w:color w:val="auto"/>
          <w:szCs w:val="28"/>
        </w:rPr>
        <w:t xml:space="preserve"> </w:t>
      </w:r>
      <w:r w:rsidRPr="00A517C5">
        <w:rPr>
          <w:color w:val="auto"/>
          <w:szCs w:val="28"/>
        </w:rPr>
        <w:t>субсидии,</w:t>
      </w:r>
      <w:r w:rsidR="00A517C5">
        <w:rPr>
          <w:color w:val="auto"/>
          <w:szCs w:val="28"/>
        </w:rPr>
        <w:t xml:space="preserve"> </w:t>
      </w:r>
      <w:r w:rsidRPr="00A517C5">
        <w:rPr>
          <w:color w:val="auto"/>
          <w:szCs w:val="28"/>
        </w:rPr>
        <w:t>которые</w:t>
      </w:r>
      <w:r w:rsidR="00A517C5">
        <w:rPr>
          <w:color w:val="auto"/>
          <w:szCs w:val="28"/>
        </w:rPr>
        <w:t xml:space="preserve"> </w:t>
      </w:r>
      <w:r w:rsidRPr="00A517C5">
        <w:rPr>
          <w:color w:val="auto"/>
          <w:szCs w:val="28"/>
        </w:rPr>
        <w:t>предусматривают</w:t>
      </w:r>
      <w:r w:rsidR="00A517C5">
        <w:rPr>
          <w:color w:val="auto"/>
          <w:szCs w:val="28"/>
        </w:rPr>
        <w:t xml:space="preserve"> </w:t>
      </w:r>
      <w:r w:rsidRPr="00A517C5">
        <w:rPr>
          <w:color w:val="auto"/>
          <w:szCs w:val="28"/>
        </w:rPr>
        <w:t>расходование средств</w:t>
      </w:r>
      <w:r w:rsidR="00A517C5">
        <w:rPr>
          <w:color w:val="auto"/>
          <w:szCs w:val="28"/>
        </w:rPr>
        <w:t xml:space="preserve"> </w:t>
      </w:r>
      <w:r w:rsidRPr="00A517C5">
        <w:rPr>
          <w:color w:val="auto"/>
          <w:szCs w:val="28"/>
        </w:rPr>
        <w:t>бюджета по строго определенным программам.</w:t>
      </w:r>
      <w:r w:rsidR="00A517C5">
        <w:rPr>
          <w:color w:val="auto"/>
          <w:szCs w:val="28"/>
        </w:rPr>
        <w:t xml:space="preserve"> </w:t>
      </w:r>
      <w:r w:rsidRPr="00A517C5">
        <w:rPr>
          <w:color w:val="auto"/>
          <w:szCs w:val="28"/>
        </w:rPr>
        <w:t>Доля субвенций в ВНП развитых стран составляет 5-10 процентов. Выделяя субсидии, снижая налоговые ставки, государство тем самым изменяет распределение ресурсов,</w:t>
      </w:r>
      <w:r w:rsidR="00A517C5">
        <w:rPr>
          <w:color w:val="auto"/>
          <w:szCs w:val="28"/>
        </w:rPr>
        <w:t xml:space="preserve"> </w:t>
      </w:r>
      <w:r w:rsidRPr="00A517C5">
        <w:rPr>
          <w:color w:val="auto"/>
          <w:szCs w:val="28"/>
        </w:rPr>
        <w:t>и субсидируемые отрасли получают возможность возмещать издержки,</w:t>
      </w:r>
      <w:r w:rsidR="00A517C5">
        <w:rPr>
          <w:color w:val="auto"/>
          <w:szCs w:val="28"/>
        </w:rPr>
        <w:t xml:space="preserve"> </w:t>
      </w:r>
      <w:r w:rsidRPr="00A517C5">
        <w:rPr>
          <w:color w:val="auto"/>
          <w:szCs w:val="28"/>
        </w:rPr>
        <w:t>которые невозможно покрыть по рыночных ценах.</w:t>
      </w:r>
    </w:p>
    <w:p w:rsidR="004F5BE6" w:rsidRPr="00A517C5" w:rsidRDefault="004F5BE6" w:rsidP="00A517C5">
      <w:pPr>
        <w:pStyle w:val="TimesNewRoman"/>
        <w:spacing w:line="360" w:lineRule="auto"/>
        <w:ind w:firstLine="709"/>
        <w:rPr>
          <w:color w:val="auto"/>
          <w:szCs w:val="28"/>
        </w:rPr>
      </w:pPr>
      <w:r w:rsidRPr="00A517C5">
        <w:rPr>
          <w:color w:val="auto"/>
          <w:szCs w:val="28"/>
        </w:rPr>
        <w:t>Государственное предпринимательство осуществляется в тех областях,</w:t>
      </w:r>
      <w:r w:rsidR="00A517C5">
        <w:rPr>
          <w:color w:val="auto"/>
          <w:szCs w:val="28"/>
        </w:rPr>
        <w:t xml:space="preserve"> </w:t>
      </w:r>
      <w:r w:rsidRPr="00A517C5">
        <w:rPr>
          <w:color w:val="auto"/>
          <w:szCs w:val="28"/>
        </w:rPr>
        <w:t>где хозяйственность</w:t>
      </w:r>
      <w:r w:rsidR="00A517C5">
        <w:rPr>
          <w:color w:val="auto"/>
          <w:szCs w:val="28"/>
        </w:rPr>
        <w:t xml:space="preserve"> </w:t>
      </w:r>
      <w:r w:rsidRPr="00A517C5">
        <w:rPr>
          <w:color w:val="auto"/>
          <w:szCs w:val="28"/>
        </w:rPr>
        <w:t>противоречит</w:t>
      </w:r>
      <w:r w:rsidR="00A517C5">
        <w:rPr>
          <w:color w:val="auto"/>
          <w:szCs w:val="28"/>
        </w:rPr>
        <w:t xml:space="preserve"> </w:t>
      </w:r>
      <w:r w:rsidRPr="00A517C5">
        <w:rPr>
          <w:color w:val="auto"/>
          <w:szCs w:val="28"/>
        </w:rPr>
        <w:t>природе</w:t>
      </w:r>
      <w:r w:rsidR="00A517C5">
        <w:rPr>
          <w:color w:val="auto"/>
          <w:szCs w:val="28"/>
        </w:rPr>
        <w:t xml:space="preserve"> </w:t>
      </w:r>
      <w:r w:rsidRPr="00A517C5">
        <w:rPr>
          <w:color w:val="auto"/>
          <w:szCs w:val="28"/>
        </w:rPr>
        <w:t>частных фирм или же требуются огромные вложения средств и риск. Основное отличие от частного предпринимательства состоит в том, что первоочередная</w:t>
      </w:r>
      <w:r w:rsidR="00A517C5">
        <w:rPr>
          <w:color w:val="auto"/>
          <w:szCs w:val="28"/>
        </w:rPr>
        <w:t xml:space="preserve"> </w:t>
      </w:r>
      <w:r w:rsidRPr="00A517C5">
        <w:rPr>
          <w:color w:val="auto"/>
          <w:szCs w:val="28"/>
        </w:rPr>
        <w:t>цель</w:t>
      </w:r>
      <w:r w:rsidR="00A517C5">
        <w:rPr>
          <w:color w:val="auto"/>
          <w:szCs w:val="28"/>
        </w:rPr>
        <w:t xml:space="preserve"> </w:t>
      </w:r>
      <w:r w:rsidRPr="00A517C5">
        <w:rPr>
          <w:color w:val="auto"/>
          <w:szCs w:val="28"/>
        </w:rPr>
        <w:t>государственного</w:t>
      </w:r>
      <w:r w:rsidR="00A517C5">
        <w:rPr>
          <w:color w:val="auto"/>
          <w:szCs w:val="28"/>
        </w:rPr>
        <w:t xml:space="preserve"> </w:t>
      </w:r>
      <w:r w:rsidRPr="00A517C5">
        <w:rPr>
          <w:color w:val="auto"/>
          <w:szCs w:val="28"/>
        </w:rPr>
        <w:t>предпринимательства состоит не в получении дохода,</w:t>
      </w:r>
      <w:r w:rsidR="00A517C5">
        <w:rPr>
          <w:color w:val="auto"/>
          <w:szCs w:val="28"/>
        </w:rPr>
        <w:t xml:space="preserve"> </w:t>
      </w:r>
      <w:r w:rsidRPr="00A517C5">
        <w:rPr>
          <w:color w:val="auto"/>
          <w:szCs w:val="28"/>
        </w:rPr>
        <w:t>а в решении социально-экономических задач,</w:t>
      </w:r>
      <w:r w:rsidR="00A517C5">
        <w:rPr>
          <w:color w:val="auto"/>
          <w:szCs w:val="28"/>
        </w:rPr>
        <w:t xml:space="preserve"> </w:t>
      </w:r>
      <w:r w:rsidRPr="00A517C5">
        <w:rPr>
          <w:color w:val="auto"/>
          <w:szCs w:val="28"/>
        </w:rPr>
        <w:t>таких как обеспечение необходимых темпов роста, сглаживание циклических колебаний, поддержание занятости, стимулирование научно-технического прогресса и т.д.</w:t>
      </w:r>
      <w:r w:rsidR="00A517C5">
        <w:rPr>
          <w:color w:val="auto"/>
          <w:szCs w:val="28"/>
        </w:rPr>
        <w:t xml:space="preserve"> </w:t>
      </w:r>
      <w:r w:rsidRPr="00A517C5">
        <w:rPr>
          <w:color w:val="auto"/>
          <w:szCs w:val="28"/>
        </w:rPr>
        <w:t>Данная форма регулирования обеспечивает поддержку малорентабельных предприятий и отраслей хозяйства,</w:t>
      </w:r>
      <w:r w:rsidR="00A517C5">
        <w:rPr>
          <w:color w:val="auto"/>
          <w:szCs w:val="28"/>
        </w:rPr>
        <w:t xml:space="preserve"> </w:t>
      </w:r>
      <w:r w:rsidRPr="00A517C5">
        <w:rPr>
          <w:color w:val="auto"/>
          <w:szCs w:val="28"/>
        </w:rPr>
        <w:t>которые жизненно важны для воспроизводства.</w:t>
      </w:r>
      <w:r w:rsidR="00A517C5">
        <w:rPr>
          <w:color w:val="auto"/>
          <w:szCs w:val="28"/>
        </w:rPr>
        <w:t xml:space="preserve"> </w:t>
      </w:r>
      <w:r w:rsidR="00A517C5" w:rsidRPr="00A517C5">
        <w:rPr>
          <w:color w:val="auto"/>
          <w:szCs w:val="28"/>
        </w:rPr>
        <w:t>Это,</w:t>
      </w:r>
      <w:r w:rsidRPr="00A517C5">
        <w:rPr>
          <w:color w:val="auto"/>
          <w:szCs w:val="28"/>
        </w:rPr>
        <w:t xml:space="preserve"> прежде всего отрасли экономической инфраструктуры (энергетика,</w:t>
      </w:r>
      <w:r w:rsidR="00A517C5">
        <w:rPr>
          <w:color w:val="auto"/>
          <w:szCs w:val="28"/>
        </w:rPr>
        <w:t xml:space="preserve"> </w:t>
      </w:r>
      <w:r w:rsidRPr="00A517C5">
        <w:rPr>
          <w:color w:val="auto"/>
          <w:szCs w:val="28"/>
        </w:rPr>
        <w:t>транспорт,</w:t>
      </w:r>
      <w:r w:rsidR="00A517C5">
        <w:rPr>
          <w:color w:val="auto"/>
          <w:szCs w:val="28"/>
        </w:rPr>
        <w:t xml:space="preserve"> </w:t>
      </w:r>
      <w:r w:rsidRPr="00A517C5">
        <w:rPr>
          <w:color w:val="auto"/>
          <w:szCs w:val="28"/>
        </w:rPr>
        <w:t>связь).</w:t>
      </w:r>
      <w:r w:rsidR="00A517C5">
        <w:rPr>
          <w:color w:val="auto"/>
          <w:szCs w:val="28"/>
        </w:rPr>
        <w:t xml:space="preserve"> </w:t>
      </w:r>
      <w:r w:rsidRPr="00A517C5">
        <w:rPr>
          <w:color w:val="auto"/>
          <w:szCs w:val="28"/>
        </w:rPr>
        <w:t>К</w:t>
      </w:r>
      <w:r w:rsidR="00A517C5">
        <w:rPr>
          <w:color w:val="auto"/>
          <w:szCs w:val="28"/>
        </w:rPr>
        <w:t xml:space="preserve"> </w:t>
      </w:r>
      <w:r w:rsidRPr="00A517C5">
        <w:rPr>
          <w:color w:val="auto"/>
          <w:szCs w:val="28"/>
        </w:rPr>
        <w:t>проблемам,</w:t>
      </w:r>
      <w:r w:rsidR="00A517C5">
        <w:rPr>
          <w:color w:val="auto"/>
          <w:szCs w:val="28"/>
        </w:rPr>
        <w:t xml:space="preserve"> </w:t>
      </w:r>
      <w:r w:rsidRPr="00A517C5">
        <w:rPr>
          <w:color w:val="auto"/>
          <w:szCs w:val="28"/>
        </w:rPr>
        <w:t>решаемым государственным</w:t>
      </w:r>
      <w:r w:rsidR="00A517C5">
        <w:rPr>
          <w:color w:val="auto"/>
          <w:szCs w:val="28"/>
        </w:rPr>
        <w:t xml:space="preserve"> </w:t>
      </w:r>
      <w:r w:rsidRPr="00A517C5">
        <w:rPr>
          <w:color w:val="auto"/>
          <w:szCs w:val="28"/>
        </w:rPr>
        <w:t>предпринимательством,</w:t>
      </w:r>
      <w:r w:rsidR="00A517C5">
        <w:rPr>
          <w:color w:val="auto"/>
          <w:szCs w:val="28"/>
        </w:rPr>
        <w:t xml:space="preserve"> </w:t>
      </w:r>
      <w:r w:rsidRPr="00A517C5">
        <w:rPr>
          <w:color w:val="auto"/>
          <w:szCs w:val="28"/>
        </w:rPr>
        <w:t>относятся</w:t>
      </w:r>
      <w:r w:rsidR="00A517C5">
        <w:rPr>
          <w:color w:val="auto"/>
          <w:szCs w:val="28"/>
        </w:rPr>
        <w:t xml:space="preserve"> </w:t>
      </w:r>
      <w:r w:rsidRPr="00A517C5">
        <w:rPr>
          <w:color w:val="auto"/>
          <w:szCs w:val="28"/>
        </w:rPr>
        <w:t>также</w:t>
      </w:r>
      <w:r w:rsidR="00A517C5">
        <w:rPr>
          <w:color w:val="auto"/>
          <w:szCs w:val="28"/>
        </w:rPr>
        <w:t xml:space="preserve"> </w:t>
      </w:r>
      <w:r w:rsidRPr="00A517C5">
        <w:rPr>
          <w:color w:val="auto"/>
          <w:szCs w:val="28"/>
        </w:rPr>
        <w:t>предоставление</w:t>
      </w:r>
      <w:r w:rsidR="00A517C5">
        <w:rPr>
          <w:color w:val="auto"/>
          <w:szCs w:val="28"/>
        </w:rPr>
        <w:t xml:space="preserve"> </w:t>
      </w:r>
      <w:r w:rsidRPr="00A517C5">
        <w:rPr>
          <w:color w:val="auto"/>
          <w:szCs w:val="28"/>
        </w:rPr>
        <w:t>населению</w:t>
      </w:r>
      <w:r w:rsidR="00A517C5">
        <w:rPr>
          <w:color w:val="auto"/>
          <w:szCs w:val="28"/>
        </w:rPr>
        <w:t xml:space="preserve"> </w:t>
      </w:r>
      <w:r w:rsidRPr="00A517C5">
        <w:rPr>
          <w:color w:val="auto"/>
          <w:szCs w:val="28"/>
        </w:rPr>
        <w:t>льгот</w:t>
      </w:r>
      <w:r w:rsidR="00A517C5">
        <w:rPr>
          <w:color w:val="auto"/>
          <w:szCs w:val="28"/>
        </w:rPr>
        <w:t xml:space="preserve"> </w:t>
      </w:r>
      <w:r w:rsidRPr="00A517C5">
        <w:rPr>
          <w:color w:val="auto"/>
          <w:szCs w:val="28"/>
        </w:rPr>
        <w:t>в различных областях социальной инфраструктуры,</w:t>
      </w:r>
      <w:r w:rsidR="00A517C5">
        <w:rPr>
          <w:color w:val="auto"/>
          <w:szCs w:val="28"/>
        </w:rPr>
        <w:t xml:space="preserve"> </w:t>
      </w:r>
      <w:r w:rsidRPr="00A517C5">
        <w:rPr>
          <w:color w:val="auto"/>
          <w:szCs w:val="28"/>
        </w:rPr>
        <w:t>помощь жизненно важным наукоемким и капиталоемким отраслям экономики в целях ускорения научно-технического прогресса и укрепления на этой основе позиций страны в мировом хозяйстве,</w:t>
      </w:r>
      <w:r w:rsidR="00A517C5">
        <w:rPr>
          <w:color w:val="auto"/>
          <w:szCs w:val="28"/>
        </w:rPr>
        <w:t xml:space="preserve"> </w:t>
      </w:r>
      <w:r w:rsidRPr="00A517C5">
        <w:rPr>
          <w:color w:val="auto"/>
          <w:szCs w:val="28"/>
        </w:rPr>
        <w:t>проведение</w:t>
      </w:r>
      <w:r w:rsidR="00A517C5">
        <w:rPr>
          <w:color w:val="auto"/>
          <w:szCs w:val="28"/>
        </w:rPr>
        <w:t xml:space="preserve"> </w:t>
      </w:r>
      <w:r w:rsidRPr="00A517C5">
        <w:rPr>
          <w:color w:val="auto"/>
          <w:szCs w:val="28"/>
        </w:rPr>
        <w:t>региональной</w:t>
      </w:r>
      <w:r w:rsidR="00A517C5">
        <w:rPr>
          <w:color w:val="auto"/>
          <w:szCs w:val="28"/>
        </w:rPr>
        <w:t xml:space="preserve"> </w:t>
      </w:r>
      <w:r w:rsidRPr="00A517C5">
        <w:rPr>
          <w:color w:val="auto"/>
          <w:szCs w:val="28"/>
        </w:rPr>
        <w:t>политики - строительство в экономически отсталых районах промышленных предприятий, создание рабочих мест,</w:t>
      </w:r>
      <w:r w:rsidR="00A517C5">
        <w:rPr>
          <w:color w:val="auto"/>
          <w:szCs w:val="28"/>
        </w:rPr>
        <w:t xml:space="preserve"> </w:t>
      </w:r>
      <w:r w:rsidRPr="00A517C5">
        <w:rPr>
          <w:color w:val="auto"/>
          <w:szCs w:val="28"/>
        </w:rPr>
        <w:t>охрана окружающей среды путем внедрения безотходных технологий,</w:t>
      </w:r>
      <w:r w:rsidR="00A517C5">
        <w:rPr>
          <w:color w:val="auto"/>
          <w:szCs w:val="28"/>
        </w:rPr>
        <w:t xml:space="preserve"> </w:t>
      </w:r>
      <w:r w:rsidRPr="00A517C5">
        <w:rPr>
          <w:color w:val="auto"/>
          <w:szCs w:val="28"/>
        </w:rPr>
        <w:t>строительства очистных сооружений, развитие фундаментальных научных исследований, производство товаров, являющееся по закону государственной монополией.</w:t>
      </w:r>
    </w:p>
    <w:p w:rsidR="004F5BE6" w:rsidRDefault="004F5BE6" w:rsidP="00A517C5">
      <w:pPr>
        <w:pStyle w:val="TimesNewRoman"/>
        <w:spacing w:line="360" w:lineRule="auto"/>
        <w:ind w:firstLine="709"/>
        <w:rPr>
          <w:color w:val="auto"/>
          <w:szCs w:val="28"/>
        </w:rPr>
      </w:pPr>
      <w:r w:rsidRPr="00A517C5">
        <w:rPr>
          <w:color w:val="auto"/>
          <w:szCs w:val="28"/>
        </w:rPr>
        <w:t>Дело в том, что по сравнению с частными государственные предприятия являются менее эффективными.</w:t>
      </w:r>
      <w:r w:rsidR="00A517C5">
        <w:rPr>
          <w:color w:val="auto"/>
          <w:szCs w:val="28"/>
        </w:rPr>
        <w:t xml:space="preserve"> </w:t>
      </w:r>
      <w:r w:rsidRPr="00A517C5">
        <w:rPr>
          <w:color w:val="auto"/>
          <w:szCs w:val="28"/>
        </w:rPr>
        <w:t>Государственное предприятие,</w:t>
      </w:r>
      <w:r w:rsidR="00A517C5">
        <w:rPr>
          <w:color w:val="auto"/>
          <w:szCs w:val="28"/>
        </w:rPr>
        <w:t xml:space="preserve"> </w:t>
      </w:r>
      <w:r w:rsidRPr="00A517C5">
        <w:rPr>
          <w:color w:val="auto"/>
          <w:szCs w:val="28"/>
        </w:rPr>
        <w:t>пусть</w:t>
      </w:r>
      <w:r w:rsidR="00A517C5">
        <w:rPr>
          <w:color w:val="auto"/>
          <w:szCs w:val="28"/>
        </w:rPr>
        <w:t xml:space="preserve"> </w:t>
      </w:r>
      <w:r w:rsidRPr="00A517C5">
        <w:rPr>
          <w:color w:val="auto"/>
          <w:szCs w:val="28"/>
        </w:rPr>
        <w:t>даже</w:t>
      </w:r>
      <w:r w:rsidR="00A517C5">
        <w:rPr>
          <w:color w:val="auto"/>
          <w:szCs w:val="28"/>
        </w:rPr>
        <w:t xml:space="preserve"> </w:t>
      </w:r>
      <w:r w:rsidRPr="00A517C5">
        <w:rPr>
          <w:color w:val="auto"/>
          <w:szCs w:val="28"/>
        </w:rPr>
        <w:t>наделенное</w:t>
      </w:r>
      <w:r w:rsidR="00A517C5">
        <w:rPr>
          <w:color w:val="auto"/>
          <w:szCs w:val="28"/>
        </w:rPr>
        <w:t xml:space="preserve"> </w:t>
      </w:r>
      <w:r w:rsidRPr="00A517C5">
        <w:rPr>
          <w:color w:val="auto"/>
          <w:szCs w:val="28"/>
        </w:rPr>
        <w:t>самыми</w:t>
      </w:r>
      <w:r w:rsidR="00A517C5">
        <w:rPr>
          <w:color w:val="auto"/>
          <w:szCs w:val="28"/>
        </w:rPr>
        <w:t xml:space="preserve"> </w:t>
      </w:r>
      <w:r w:rsidRPr="00A517C5">
        <w:rPr>
          <w:color w:val="auto"/>
          <w:szCs w:val="28"/>
        </w:rPr>
        <w:t>широкими</w:t>
      </w:r>
      <w:r w:rsidR="00A517C5">
        <w:rPr>
          <w:color w:val="auto"/>
          <w:szCs w:val="28"/>
        </w:rPr>
        <w:t xml:space="preserve"> </w:t>
      </w:r>
      <w:r w:rsidRPr="00A517C5">
        <w:rPr>
          <w:color w:val="auto"/>
          <w:szCs w:val="28"/>
        </w:rPr>
        <w:t>правами и ответственностью,</w:t>
      </w:r>
      <w:r w:rsidR="00A517C5">
        <w:rPr>
          <w:color w:val="auto"/>
          <w:szCs w:val="28"/>
        </w:rPr>
        <w:t xml:space="preserve"> </w:t>
      </w:r>
      <w:r w:rsidRPr="00A517C5">
        <w:rPr>
          <w:color w:val="auto"/>
          <w:szCs w:val="28"/>
        </w:rPr>
        <w:t>всегда отстает</w:t>
      </w:r>
      <w:r w:rsidR="00A517C5">
        <w:rPr>
          <w:color w:val="auto"/>
          <w:szCs w:val="28"/>
        </w:rPr>
        <w:t xml:space="preserve"> </w:t>
      </w:r>
      <w:r w:rsidRPr="00A517C5">
        <w:rPr>
          <w:color w:val="auto"/>
          <w:szCs w:val="28"/>
        </w:rPr>
        <w:t>от</w:t>
      </w:r>
      <w:r w:rsidR="00A517C5">
        <w:rPr>
          <w:color w:val="auto"/>
          <w:szCs w:val="28"/>
        </w:rPr>
        <w:t xml:space="preserve"> </w:t>
      </w:r>
      <w:r w:rsidRPr="00A517C5">
        <w:rPr>
          <w:color w:val="auto"/>
          <w:szCs w:val="28"/>
        </w:rPr>
        <w:t>частного</w:t>
      </w:r>
      <w:r w:rsidR="00A517C5">
        <w:rPr>
          <w:color w:val="auto"/>
          <w:szCs w:val="28"/>
        </w:rPr>
        <w:t xml:space="preserve"> </w:t>
      </w:r>
      <w:r w:rsidRPr="00A517C5">
        <w:rPr>
          <w:color w:val="auto"/>
          <w:szCs w:val="28"/>
        </w:rPr>
        <w:t>в</w:t>
      </w:r>
      <w:r w:rsidR="00A517C5">
        <w:rPr>
          <w:color w:val="auto"/>
          <w:szCs w:val="28"/>
        </w:rPr>
        <w:t xml:space="preserve"> </w:t>
      </w:r>
      <w:r w:rsidRPr="00A517C5">
        <w:rPr>
          <w:color w:val="auto"/>
          <w:szCs w:val="28"/>
        </w:rPr>
        <w:t>степени</w:t>
      </w:r>
      <w:r w:rsidR="00A517C5">
        <w:rPr>
          <w:color w:val="auto"/>
          <w:szCs w:val="28"/>
        </w:rPr>
        <w:t xml:space="preserve"> </w:t>
      </w:r>
      <w:r w:rsidRPr="00A517C5">
        <w:rPr>
          <w:color w:val="auto"/>
          <w:szCs w:val="28"/>
        </w:rPr>
        <w:t>хозяйственной</w:t>
      </w:r>
      <w:r w:rsidR="00A517C5">
        <w:rPr>
          <w:color w:val="auto"/>
          <w:szCs w:val="28"/>
        </w:rPr>
        <w:t xml:space="preserve"> </w:t>
      </w:r>
      <w:r w:rsidRPr="00A517C5">
        <w:rPr>
          <w:color w:val="auto"/>
          <w:szCs w:val="28"/>
        </w:rPr>
        <w:t>самостоятельности.</w:t>
      </w:r>
      <w:r w:rsidR="00A517C5">
        <w:rPr>
          <w:color w:val="auto"/>
          <w:szCs w:val="28"/>
        </w:rPr>
        <w:t xml:space="preserve"> </w:t>
      </w:r>
      <w:r w:rsidRPr="00A517C5">
        <w:rPr>
          <w:color w:val="auto"/>
          <w:szCs w:val="28"/>
        </w:rPr>
        <w:t>В деятельности госпредприятия наверняка присутствуют как рыночные,</w:t>
      </w:r>
      <w:r w:rsidR="00A517C5">
        <w:rPr>
          <w:color w:val="auto"/>
          <w:szCs w:val="28"/>
        </w:rPr>
        <w:t xml:space="preserve"> </w:t>
      </w:r>
      <w:r w:rsidRPr="00A517C5">
        <w:rPr>
          <w:color w:val="auto"/>
          <w:szCs w:val="28"/>
        </w:rPr>
        <w:t>так и нерыночные, идущие от</w:t>
      </w:r>
      <w:r w:rsidR="00A517C5">
        <w:rPr>
          <w:color w:val="auto"/>
          <w:szCs w:val="28"/>
        </w:rPr>
        <w:t xml:space="preserve"> </w:t>
      </w:r>
      <w:r w:rsidRPr="00A517C5">
        <w:rPr>
          <w:color w:val="auto"/>
          <w:szCs w:val="28"/>
        </w:rPr>
        <w:t>государства мотивы.</w:t>
      </w:r>
      <w:r w:rsidR="00A517C5">
        <w:rPr>
          <w:color w:val="auto"/>
          <w:szCs w:val="28"/>
        </w:rPr>
        <w:t xml:space="preserve"> </w:t>
      </w:r>
      <w:r w:rsidRPr="00A517C5">
        <w:rPr>
          <w:color w:val="auto"/>
          <w:szCs w:val="28"/>
        </w:rPr>
        <w:t>Политические мотивы переменчивы,</w:t>
      </w:r>
      <w:r w:rsidR="00A517C5">
        <w:rPr>
          <w:color w:val="auto"/>
          <w:szCs w:val="28"/>
        </w:rPr>
        <w:t xml:space="preserve"> </w:t>
      </w:r>
      <w:r w:rsidRPr="00A517C5">
        <w:rPr>
          <w:color w:val="auto"/>
          <w:szCs w:val="28"/>
        </w:rPr>
        <w:t>они</w:t>
      </w:r>
      <w:r w:rsidR="00A517C5">
        <w:rPr>
          <w:color w:val="auto"/>
          <w:szCs w:val="28"/>
        </w:rPr>
        <w:t xml:space="preserve"> </w:t>
      </w:r>
      <w:r w:rsidRPr="00A517C5">
        <w:rPr>
          <w:color w:val="auto"/>
          <w:szCs w:val="28"/>
        </w:rPr>
        <w:t>зависят от правительства, распоряжений министерств и т.д. Поэтому</w:t>
      </w:r>
      <w:r w:rsidR="00A517C5">
        <w:rPr>
          <w:color w:val="auto"/>
          <w:szCs w:val="28"/>
        </w:rPr>
        <w:t xml:space="preserve"> </w:t>
      </w:r>
      <w:r w:rsidRPr="00A517C5">
        <w:rPr>
          <w:color w:val="auto"/>
          <w:szCs w:val="28"/>
        </w:rPr>
        <w:t>госпредприятия</w:t>
      </w:r>
      <w:r w:rsidR="00A517C5">
        <w:rPr>
          <w:color w:val="auto"/>
          <w:szCs w:val="28"/>
        </w:rPr>
        <w:t xml:space="preserve"> </w:t>
      </w:r>
      <w:r w:rsidRPr="00A517C5">
        <w:rPr>
          <w:color w:val="auto"/>
          <w:szCs w:val="28"/>
        </w:rPr>
        <w:t>часто</w:t>
      </w:r>
      <w:r w:rsidR="00A517C5">
        <w:rPr>
          <w:color w:val="auto"/>
          <w:szCs w:val="28"/>
        </w:rPr>
        <w:t xml:space="preserve"> </w:t>
      </w:r>
      <w:r w:rsidRPr="00A517C5">
        <w:rPr>
          <w:color w:val="auto"/>
          <w:szCs w:val="28"/>
        </w:rPr>
        <w:t>оказываются</w:t>
      </w:r>
      <w:r w:rsidR="00A517C5">
        <w:rPr>
          <w:color w:val="auto"/>
          <w:szCs w:val="28"/>
        </w:rPr>
        <w:t xml:space="preserve"> </w:t>
      </w:r>
      <w:r w:rsidRPr="00A517C5">
        <w:rPr>
          <w:color w:val="auto"/>
          <w:szCs w:val="28"/>
        </w:rPr>
        <w:t>в</w:t>
      </w:r>
      <w:r w:rsidR="00A517C5">
        <w:rPr>
          <w:color w:val="auto"/>
          <w:szCs w:val="28"/>
        </w:rPr>
        <w:t xml:space="preserve"> </w:t>
      </w:r>
      <w:r w:rsidRPr="00A517C5">
        <w:rPr>
          <w:color w:val="auto"/>
          <w:szCs w:val="28"/>
        </w:rPr>
        <w:t>сложной и неясной обстановке,</w:t>
      </w:r>
      <w:r w:rsidR="00A517C5">
        <w:rPr>
          <w:color w:val="auto"/>
          <w:szCs w:val="28"/>
        </w:rPr>
        <w:t xml:space="preserve"> </w:t>
      </w:r>
      <w:r w:rsidRPr="00A517C5">
        <w:rPr>
          <w:color w:val="auto"/>
          <w:szCs w:val="28"/>
        </w:rPr>
        <w:t>предсказать которую намного сложнее, чем рыночную конъюнктуру.</w:t>
      </w:r>
      <w:r w:rsidR="00A517C5">
        <w:rPr>
          <w:color w:val="auto"/>
          <w:szCs w:val="28"/>
        </w:rPr>
        <w:t xml:space="preserve"> </w:t>
      </w:r>
      <w:r w:rsidRPr="00A517C5">
        <w:rPr>
          <w:color w:val="auto"/>
          <w:szCs w:val="28"/>
        </w:rPr>
        <w:t>Спрогнозировать вероятные колебания спроса и цен гораздо легче,</w:t>
      </w:r>
      <w:r w:rsidR="00A517C5">
        <w:rPr>
          <w:color w:val="auto"/>
          <w:szCs w:val="28"/>
        </w:rPr>
        <w:t xml:space="preserve"> </w:t>
      </w:r>
      <w:r w:rsidRPr="00A517C5">
        <w:rPr>
          <w:color w:val="auto"/>
          <w:szCs w:val="28"/>
        </w:rPr>
        <w:t>чем предугадать поведение нового министра</w:t>
      </w:r>
      <w:r w:rsidR="00A517C5">
        <w:rPr>
          <w:color w:val="auto"/>
          <w:szCs w:val="28"/>
        </w:rPr>
        <w:t xml:space="preserve"> </w:t>
      </w:r>
      <w:r w:rsidRPr="00A517C5">
        <w:rPr>
          <w:color w:val="auto"/>
          <w:szCs w:val="28"/>
        </w:rPr>
        <w:t>или же</w:t>
      </w:r>
      <w:r w:rsidR="00A517C5">
        <w:rPr>
          <w:color w:val="auto"/>
          <w:szCs w:val="28"/>
        </w:rPr>
        <w:t xml:space="preserve"> </w:t>
      </w:r>
      <w:r w:rsidRPr="00A517C5">
        <w:rPr>
          <w:color w:val="auto"/>
          <w:szCs w:val="28"/>
        </w:rPr>
        <w:t>чиновника,</w:t>
      </w:r>
      <w:r w:rsidR="00A517C5">
        <w:rPr>
          <w:color w:val="auto"/>
          <w:szCs w:val="28"/>
        </w:rPr>
        <w:t xml:space="preserve"> </w:t>
      </w:r>
      <w:r w:rsidRPr="00A517C5">
        <w:rPr>
          <w:color w:val="auto"/>
          <w:szCs w:val="28"/>
        </w:rPr>
        <w:t>решения</w:t>
      </w:r>
      <w:r w:rsidR="00A517C5">
        <w:rPr>
          <w:color w:val="auto"/>
          <w:szCs w:val="28"/>
        </w:rPr>
        <w:t xml:space="preserve"> </w:t>
      </w:r>
      <w:r w:rsidRPr="00A517C5">
        <w:rPr>
          <w:color w:val="auto"/>
          <w:szCs w:val="28"/>
        </w:rPr>
        <w:t>которого</w:t>
      </w:r>
      <w:r w:rsidR="00A517C5">
        <w:rPr>
          <w:color w:val="auto"/>
          <w:szCs w:val="28"/>
        </w:rPr>
        <w:t xml:space="preserve"> </w:t>
      </w:r>
      <w:r w:rsidRPr="00A517C5">
        <w:rPr>
          <w:color w:val="auto"/>
          <w:szCs w:val="28"/>
        </w:rPr>
        <w:t>зачастую</w:t>
      </w:r>
      <w:r w:rsidR="00A517C5">
        <w:rPr>
          <w:color w:val="auto"/>
          <w:szCs w:val="28"/>
        </w:rPr>
        <w:t xml:space="preserve"> </w:t>
      </w:r>
      <w:r w:rsidRPr="00A517C5">
        <w:rPr>
          <w:color w:val="auto"/>
          <w:szCs w:val="28"/>
        </w:rPr>
        <w:t>определяют судьбу предприятия.</w:t>
      </w:r>
      <w:r w:rsidR="00A517C5">
        <w:rPr>
          <w:color w:val="auto"/>
          <w:szCs w:val="28"/>
        </w:rPr>
        <w:t xml:space="preserve"> </w:t>
      </w:r>
      <w:r w:rsidRPr="00A517C5">
        <w:rPr>
          <w:color w:val="auto"/>
          <w:szCs w:val="28"/>
        </w:rPr>
        <w:t>За ними могут стоять политические цели,</w:t>
      </w:r>
      <w:r w:rsidR="00A517C5">
        <w:rPr>
          <w:color w:val="auto"/>
          <w:szCs w:val="28"/>
        </w:rPr>
        <w:t xml:space="preserve"> </w:t>
      </w:r>
      <w:r w:rsidRPr="00A517C5">
        <w:rPr>
          <w:color w:val="auto"/>
          <w:szCs w:val="28"/>
        </w:rPr>
        <w:t>которые не</w:t>
      </w:r>
      <w:r w:rsidR="00A517C5">
        <w:rPr>
          <w:color w:val="auto"/>
          <w:szCs w:val="28"/>
        </w:rPr>
        <w:t xml:space="preserve"> </w:t>
      </w:r>
      <w:r w:rsidRPr="00A517C5">
        <w:rPr>
          <w:color w:val="auto"/>
          <w:szCs w:val="28"/>
        </w:rPr>
        <w:t>имеют никакого отношения к рыночному поведению (стремление увеличить поступления в бюджет,</w:t>
      </w:r>
      <w:r w:rsidR="00A517C5">
        <w:rPr>
          <w:color w:val="auto"/>
          <w:szCs w:val="28"/>
        </w:rPr>
        <w:t xml:space="preserve"> </w:t>
      </w:r>
      <w:r w:rsidRPr="00A517C5">
        <w:rPr>
          <w:color w:val="auto"/>
          <w:szCs w:val="28"/>
        </w:rPr>
        <w:t>желание сохранить штаты и повысить заработную плату и т.д.).</w:t>
      </w:r>
      <w:r w:rsidR="00A517C5">
        <w:rPr>
          <w:color w:val="auto"/>
          <w:szCs w:val="28"/>
        </w:rPr>
        <w:t xml:space="preserve"> </w:t>
      </w:r>
      <w:r w:rsidRPr="00A517C5">
        <w:rPr>
          <w:color w:val="auto"/>
          <w:szCs w:val="28"/>
        </w:rPr>
        <w:t>Как правило,</w:t>
      </w:r>
      <w:r w:rsidR="00A517C5">
        <w:rPr>
          <w:color w:val="auto"/>
          <w:szCs w:val="28"/>
        </w:rPr>
        <w:t xml:space="preserve"> </w:t>
      </w:r>
      <w:r w:rsidRPr="00A517C5">
        <w:rPr>
          <w:color w:val="auto"/>
          <w:szCs w:val="28"/>
        </w:rPr>
        <w:t>государственные предприятия не готовы к рыночному соперничеству, поскольку рассчитывают не только на себя,</w:t>
      </w:r>
      <w:r w:rsidR="00A517C5">
        <w:rPr>
          <w:color w:val="auto"/>
          <w:szCs w:val="28"/>
        </w:rPr>
        <w:t xml:space="preserve"> </w:t>
      </w:r>
      <w:r w:rsidRPr="00A517C5">
        <w:rPr>
          <w:color w:val="auto"/>
          <w:szCs w:val="28"/>
        </w:rPr>
        <w:t>но и на особое отношение со стороны властей (дотации, налоговые льготы,</w:t>
      </w:r>
      <w:r w:rsidR="00A517C5">
        <w:rPr>
          <w:color w:val="auto"/>
          <w:szCs w:val="28"/>
        </w:rPr>
        <w:t xml:space="preserve"> </w:t>
      </w:r>
      <w:r w:rsidRPr="00A517C5">
        <w:rPr>
          <w:color w:val="auto"/>
          <w:szCs w:val="28"/>
        </w:rPr>
        <w:t>гарантии сбыта в рамках госзаказов).</w:t>
      </w:r>
      <w:r w:rsidR="00A517C5">
        <w:rPr>
          <w:color w:val="auto"/>
          <w:szCs w:val="28"/>
        </w:rPr>
        <w:t xml:space="preserve"> </w:t>
      </w:r>
      <w:r w:rsidRPr="00A517C5">
        <w:rPr>
          <w:color w:val="auto"/>
          <w:szCs w:val="28"/>
        </w:rPr>
        <w:t>У государственных предприятий нет</w:t>
      </w:r>
      <w:r w:rsidR="00A517C5">
        <w:rPr>
          <w:color w:val="auto"/>
          <w:szCs w:val="28"/>
        </w:rPr>
        <w:t xml:space="preserve"> </w:t>
      </w:r>
      <w:r w:rsidRPr="00A517C5">
        <w:rPr>
          <w:color w:val="auto"/>
          <w:szCs w:val="28"/>
        </w:rPr>
        <w:t>обязательств</w:t>
      </w:r>
      <w:r w:rsidR="00A517C5">
        <w:rPr>
          <w:color w:val="auto"/>
          <w:szCs w:val="28"/>
        </w:rPr>
        <w:t xml:space="preserve"> </w:t>
      </w:r>
      <w:r w:rsidRPr="00A517C5">
        <w:rPr>
          <w:color w:val="auto"/>
          <w:szCs w:val="28"/>
        </w:rPr>
        <w:t>перед</w:t>
      </w:r>
      <w:r w:rsidR="00A517C5">
        <w:rPr>
          <w:color w:val="auto"/>
          <w:szCs w:val="28"/>
        </w:rPr>
        <w:t xml:space="preserve"> </w:t>
      </w:r>
      <w:r w:rsidRPr="00A517C5">
        <w:rPr>
          <w:color w:val="auto"/>
          <w:szCs w:val="28"/>
        </w:rPr>
        <w:t>акционерами, банкротство им обычно не грозит. Все это негативно сказывается на динамике затрат и цен,</w:t>
      </w:r>
      <w:r w:rsidR="00A517C5">
        <w:rPr>
          <w:color w:val="auto"/>
          <w:szCs w:val="28"/>
        </w:rPr>
        <w:t xml:space="preserve"> </w:t>
      </w:r>
      <w:r w:rsidRPr="00A517C5">
        <w:rPr>
          <w:color w:val="auto"/>
          <w:szCs w:val="28"/>
        </w:rPr>
        <w:t>скорости освоения новых технологий, качестве организации производства и т.д.</w:t>
      </w:r>
    </w:p>
    <w:p w:rsidR="00A517C5" w:rsidRPr="00A517C5" w:rsidRDefault="00A517C5" w:rsidP="00A517C5">
      <w:pPr>
        <w:pStyle w:val="TimesNewRoman"/>
        <w:spacing w:line="360" w:lineRule="auto"/>
        <w:ind w:firstLine="709"/>
        <w:rPr>
          <w:color w:val="auto"/>
          <w:szCs w:val="28"/>
        </w:rPr>
      </w:pPr>
    </w:p>
    <w:p w:rsidR="00756CEE" w:rsidRDefault="003231E3" w:rsidP="00A517C5">
      <w:pPr>
        <w:spacing w:line="360" w:lineRule="auto"/>
        <w:ind w:firstLine="709"/>
        <w:jc w:val="center"/>
        <w:rPr>
          <w:b/>
          <w:color w:val="auto"/>
        </w:rPr>
      </w:pPr>
      <w:bookmarkStart w:id="6" w:name="_Toc219567334"/>
      <w:r w:rsidRPr="00A517C5">
        <w:rPr>
          <w:b/>
          <w:color w:val="auto"/>
        </w:rPr>
        <w:t xml:space="preserve">1.5 </w:t>
      </w:r>
      <w:r w:rsidR="00756CEE" w:rsidRPr="00A517C5">
        <w:rPr>
          <w:b/>
          <w:color w:val="auto"/>
        </w:rPr>
        <w:t>Формы финансового обеспечения</w:t>
      </w:r>
      <w:bookmarkEnd w:id="6"/>
    </w:p>
    <w:p w:rsidR="00A517C5" w:rsidRPr="00A517C5" w:rsidRDefault="00A517C5" w:rsidP="00A517C5">
      <w:pPr>
        <w:spacing w:line="360" w:lineRule="auto"/>
        <w:ind w:firstLine="709"/>
        <w:jc w:val="both"/>
        <w:rPr>
          <w:b/>
          <w:color w:val="auto"/>
        </w:rPr>
      </w:pPr>
    </w:p>
    <w:p w:rsidR="00756CEE" w:rsidRPr="00A517C5" w:rsidRDefault="00756CEE" w:rsidP="00A517C5">
      <w:pPr>
        <w:spacing w:line="360" w:lineRule="auto"/>
        <w:ind w:firstLine="709"/>
        <w:jc w:val="both"/>
        <w:rPr>
          <w:color w:val="auto"/>
        </w:rPr>
      </w:pPr>
      <w:r w:rsidRPr="00A517C5">
        <w:rPr>
          <w:color w:val="auto"/>
        </w:rPr>
        <w:t xml:space="preserve">Финансовые отношения можно сгруппировать, </w:t>
      </w:r>
      <w:r w:rsidR="002F72AE" w:rsidRPr="00A517C5">
        <w:rPr>
          <w:color w:val="auto"/>
        </w:rPr>
        <w:t>как государственные финансы</w:t>
      </w:r>
      <w:r w:rsidRPr="00A517C5">
        <w:rPr>
          <w:color w:val="auto"/>
        </w:rPr>
        <w:t>; финанс</w:t>
      </w:r>
      <w:r w:rsidR="002F72AE" w:rsidRPr="00A517C5">
        <w:rPr>
          <w:color w:val="auto"/>
        </w:rPr>
        <w:t>ы</w:t>
      </w:r>
      <w:r w:rsidRPr="00A517C5">
        <w:rPr>
          <w:color w:val="auto"/>
        </w:rPr>
        <w:t xml:space="preserve"> организаций, пре</w:t>
      </w:r>
      <w:r w:rsidR="002F72AE" w:rsidRPr="00A517C5">
        <w:rPr>
          <w:color w:val="auto"/>
        </w:rPr>
        <w:t>дприятий и корпораций; кредитные (инвестиционные) и банковские финансы</w:t>
      </w:r>
      <w:r w:rsidRPr="00A517C5">
        <w:rPr>
          <w:color w:val="auto"/>
        </w:rPr>
        <w:t>; международн</w:t>
      </w:r>
      <w:r w:rsidR="002F72AE" w:rsidRPr="00A517C5">
        <w:rPr>
          <w:color w:val="auto"/>
        </w:rPr>
        <w:t>ый</w:t>
      </w:r>
      <w:r w:rsidRPr="00A517C5">
        <w:rPr>
          <w:color w:val="auto"/>
        </w:rPr>
        <w:t xml:space="preserve"> финансово-кредитн</w:t>
      </w:r>
      <w:r w:rsidR="002F72AE" w:rsidRPr="00A517C5">
        <w:rPr>
          <w:color w:val="auto"/>
        </w:rPr>
        <w:t>ый</w:t>
      </w:r>
      <w:r w:rsidRPr="00A517C5">
        <w:rPr>
          <w:color w:val="auto"/>
        </w:rPr>
        <w:t xml:space="preserve"> и финансовый рынок. Каждое из перечисленных звеньев системы финансов достаточно обособленно и выполняет конкретную роль в экономике, отражает определенные экономические отношения и выполняет функции образования, использования и контрол</w:t>
      </w:r>
      <w:r w:rsidR="002F72AE" w:rsidRPr="00A517C5">
        <w:rPr>
          <w:color w:val="auto"/>
        </w:rPr>
        <w:t>я денежных фондов</w:t>
      </w:r>
      <w:r w:rsidRPr="00A517C5">
        <w:rPr>
          <w:color w:val="auto"/>
        </w:rPr>
        <w:t>.</w:t>
      </w:r>
    </w:p>
    <w:p w:rsidR="00756CEE" w:rsidRDefault="00756CEE" w:rsidP="00A517C5">
      <w:pPr>
        <w:spacing w:line="360" w:lineRule="auto"/>
        <w:ind w:firstLine="709"/>
        <w:jc w:val="both"/>
        <w:rPr>
          <w:color w:val="auto"/>
        </w:rPr>
      </w:pPr>
      <w:r w:rsidRPr="00A517C5">
        <w:rPr>
          <w:color w:val="auto"/>
        </w:rPr>
        <w:t>В систему отношений государственных финансов входят: государственный бюджет, внебюджетные фонды, финансы государственных предприятий и государственный кредит. В систему финансов организаций и корпораций включаются все предпринимательские структуры организаций производственной и непроизводственной сфер, а также прочие субъекты хозяйствования. Кредитная и банковская системы включают в себя: Центральный банк, коммерческие банки, негосударственные страховые и пенсионные, инвестиционные институты и фонды. Финансовый рынок страны состоит из рыночного хозяйства по операциям с капиталами, кредитами, валютой (денежными средствами), с ценными бумагами и инструментами. Международные финансы, как отражение международных финансовых отношений, объединяют в себе международные финансовые государственные и негосударственные организации, международные кредитные (инвестиционные) и банковские институты, международный финансовый рынок.</w:t>
      </w:r>
    </w:p>
    <w:p w:rsidR="00A517C5" w:rsidRPr="00A517C5" w:rsidRDefault="00A517C5" w:rsidP="00A517C5">
      <w:pPr>
        <w:spacing w:line="360" w:lineRule="auto"/>
        <w:ind w:firstLine="709"/>
        <w:jc w:val="both"/>
        <w:rPr>
          <w:color w:val="auto"/>
        </w:rPr>
      </w:pPr>
    </w:p>
    <w:p w:rsidR="00756CEE" w:rsidRDefault="003231E3" w:rsidP="00A517C5">
      <w:pPr>
        <w:spacing w:line="360" w:lineRule="auto"/>
        <w:ind w:firstLine="709"/>
        <w:jc w:val="center"/>
        <w:rPr>
          <w:b/>
          <w:color w:val="auto"/>
        </w:rPr>
      </w:pPr>
      <w:bookmarkStart w:id="7" w:name="_Toc219567335"/>
      <w:r w:rsidRPr="00A517C5">
        <w:rPr>
          <w:b/>
          <w:color w:val="auto"/>
        </w:rPr>
        <w:t xml:space="preserve">1.6 </w:t>
      </w:r>
      <w:r w:rsidR="00756CEE" w:rsidRPr="00A517C5">
        <w:rPr>
          <w:b/>
          <w:color w:val="auto"/>
        </w:rPr>
        <w:t>Организационные структуры финансового механизма</w:t>
      </w:r>
      <w:bookmarkEnd w:id="7"/>
    </w:p>
    <w:p w:rsidR="00A517C5" w:rsidRPr="00A517C5" w:rsidRDefault="00A517C5" w:rsidP="00A517C5">
      <w:pPr>
        <w:spacing w:line="360" w:lineRule="auto"/>
        <w:ind w:firstLine="709"/>
        <w:jc w:val="both"/>
        <w:rPr>
          <w:color w:val="auto"/>
        </w:rPr>
      </w:pPr>
    </w:p>
    <w:p w:rsidR="00756CEE" w:rsidRPr="00A517C5" w:rsidRDefault="00756CEE" w:rsidP="00A517C5">
      <w:pPr>
        <w:spacing w:line="360" w:lineRule="auto"/>
        <w:ind w:firstLine="709"/>
        <w:jc w:val="both"/>
        <w:rPr>
          <w:color w:val="auto"/>
        </w:rPr>
      </w:pPr>
      <w:r w:rsidRPr="00A517C5">
        <w:rPr>
          <w:color w:val="auto"/>
        </w:rPr>
        <w:t>Управление финансами представляет собой процесс, который организуют и которым руководят органы государственной власти в соответствии с законодательством:</w:t>
      </w:r>
    </w:p>
    <w:p w:rsidR="00756CEE" w:rsidRPr="00A517C5" w:rsidRDefault="00756CEE" w:rsidP="00A517C5">
      <w:pPr>
        <w:spacing w:line="360" w:lineRule="auto"/>
        <w:ind w:firstLine="709"/>
        <w:jc w:val="both"/>
        <w:rPr>
          <w:color w:val="auto"/>
        </w:rPr>
      </w:pPr>
      <w:r w:rsidRPr="00A517C5">
        <w:rPr>
          <w:color w:val="auto"/>
        </w:rPr>
        <w:t>- Федеральное Собрание, которое регламентирует деятельность финансовой системы, устанавливает взаимоотношения всех хозяйствующих субъектов, утверждает федеральный бюджет и финансовое законодательство;</w:t>
      </w:r>
    </w:p>
    <w:p w:rsidR="00756CEE" w:rsidRPr="00A517C5" w:rsidRDefault="00756CEE" w:rsidP="00A517C5">
      <w:pPr>
        <w:spacing w:line="360" w:lineRule="auto"/>
        <w:ind w:firstLine="709"/>
        <w:jc w:val="both"/>
        <w:rPr>
          <w:color w:val="auto"/>
        </w:rPr>
      </w:pPr>
      <w:r w:rsidRPr="00A517C5">
        <w:rPr>
          <w:color w:val="auto"/>
        </w:rPr>
        <w:t>- Правительство Российской Федерации готовит проект государственного бюджета, выступает как центр оперативного и текущего управления финансами и включает в свой состав многие министерства и ведомства, на которые возложены обязанности и ответственности по направлениям развития экономики;</w:t>
      </w:r>
    </w:p>
    <w:p w:rsidR="00756CEE" w:rsidRPr="00A517C5" w:rsidRDefault="00756CEE" w:rsidP="00A517C5">
      <w:pPr>
        <w:spacing w:line="360" w:lineRule="auto"/>
        <w:ind w:firstLine="709"/>
        <w:jc w:val="both"/>
        <w:rPr>
          <w:color w:val="auto"/>
        </w:rPr>
      </w:pPr>
      <w:r w:rsidRPr="00A517C5">
        <w:rPr>
          <w:color w:val="auto"/>
        </w:rPr>
        <w:t>- Счетная палата РФ контролирует расходование и целевое назначение федеральных денежных средств;</w:t>
      </w:r>
    </w:p>
    <w:p w:rsidR="00756CEE" w:rsidRPr="00A517C5" w:rsidRDefault="00756CEE" w:rsidP="00A517C5">
      <w:pPr>
        <w:spacing w:line="360" w:lineRule="auto"/>
        <w:ind w:firstLine="709"/>
        <w:jc w:val="both"/>
        <w:rPr>
          <w:color w:val="auto"/>
        </w:rPr>
      </w:pPr>
      <w:r w:rsidRPr="00A517C5">
        <w:rPr>
          <w:color w:val="auto"/>
        </w:rPr>
        <w:t>- Министерство финансов РФ осуществляет общее руководство в финансовой сфере и исполнение бюджета; организует разработку бюджета и его исполнение; участвует в разработке плана финансовых ресурсов страны; ведет контроль за финансово хозяйственной деятельностью организаций и предприятий всех форм собственности;</w:t>
      </w:r>
    </w:p>
    <w:p w:rsidR="00756CEE" w:rsidRPr="00A517C5" w:rsidRDefault="00756CEE" w:rsidP="00A517C5">
      <w:pPr>
        <w:spacing w:line="360" w:lineRule="auto"/>
        <w:ind w:firstLine="709"/>
        <w:jc w:val="both"/>
        <w:rPr>
          <w:color w:val="auto"/>
        </w:rPr>
      </w:pPr>
      <w:r w:rsidRPr="00A517C5">
        <w:rPr>
          <w:color w:val="auto"/>
        </w:rPr>
        <w:t>- Федеральное казначейство организует кассовое исполнение бюджета и является подразделением Министерством финансов РФ;</w:t>
      </w:r>
    </w:p>
    <w:p w:rsidR="00756CEE" w:rsidRPr="00A517C5" w:rsidRDefault="00756CEE" w:rsidP="00A517C5">
      <w:pPr>
        <w:spacing w:line="360" w:lineRule="auto"/>
        <w:ind w:firstLine="709"/>
        <w:jc w:val="both"/>
        <w:rPr>
          <w:color w:val="auto"/>
        </w:rPr>
      </w:pPr>
      <w:r w:rsidRPr="00A517C5">
        <w:rPr>
          <w:color w:val="auto"/>
        </w:rPr>
        <w:t>- Министерство экономики РФ является руководящим органом в выработке стратегии экономического развития и разрабатывает баланс финансовых ресурсов страны;</w:t>
      </w:r>
    </w:p>
    <w:p w:rsidR="00756CEE" w:rsidRPr="00A517C5" w:rsidRDefault="00756CEE" w:rsidP="00A517C5">
      <w:pPr>
        <w:spacing w:line="360" w:lineRule="auto"/>
        <w:ind w:firstLine="709"/>
        <w:jc w:val="both"/>
        <w:rPr>
          <w:color w:val="auto"/>
        </w:rPr>
      </w:pPr>
      <w:r w:rsidRPr="00A517C5">
        <w:rPr>
          <w:color w:val="auto"/>
        </w:rPr>
        <w:t>- Министерство по налогам и сборам РФ является контролирующим органом во взаимоотношениях хозяйствующих структур с государством;</w:t>
      </w:r>
    </w:p>
    <w:p w:rsidR="00756CEE" w:rsidRPr="00A517C5" w:rsidRDefault="00756CEE" w:rsidP="00A517C5">
      <w:pPr>
        <w:spacing w:line="360" w:lineRule="auto"/>
        <w:ind w:firstLine="709"/>
        <w:jc w:val="both"/>
        <w:rPr>
          <w:color w:val="auto"/>
        </w:rPr>
      </w:pPr>
      <w:r w:rsidRPr="00A517C5">
        <w:rPr>
          <w:color w:val="auto"/>
        </w:rPr>
        <w:t>- Министерство государственного имущества РФ организует управление государственным имуществом с целью получения доходов неналогового характера и налогов, уплачиваемых государственными организациями и предприятиями;</w:t>
      </w:r>
    </w:p>
    <w:p w:rsidR="00756CEE" w:rsidRPr="00A517C5" w:rsidRDefault="00756CEE" w:rsidP="00A517C5">
      <w:pPr>
        <w:spacing w:line="360" w:lineRule="auto"/>
        <w:ind w:firstLine="709"/>
        <w:jc w:val="both"/>
        <w:rPr>
          <w:color w:val="auto"/>
        </w:rPr>
      </w:pPr>
      <w:r w:rsidRPr="00A517C5">
        <w:rPr>
          <w:color w:val="auto"/>
        </w:rPr>
        <w:t>- Федеральная комиссия по ценным бумагам контролирует</w:t>
      </w:r>
      <w:r w:rsidR="00A517C5">
        <w:rPr>
          <w:color w:val="auto"/>
        </w:rPr>
        <w:t xml:space="preserve"> </w:t>
      </w:r>
      <w:r w:rsidRPr="00A517C5">
        <w:rPr>
          <w:color w:val="auto"/>
        </w:rPr>
        <w:t>деятельность участников фондового рынка;</w:t>
      </w:r>
    </w:p>
    <w:p w:rsidR="00756CEE" w:rsidRPr="00A517C5" w:rsidRDefault="00756CEE" w:rsidP="00A517C5">
      <w:pPr>
        <w:spacing w:line="360" w:lineRule="auto"/>
        <w:ind w:firstLine="709"/>
        <w:jc w:val="both"/>
        <w:rPr>
          <w:color w:val="auto"/>
        </w:rPr>
      </w:pPr>
      <w:r w:rsidRPr="00A517C5">
        <w:rPr>
          <w:color w:val="auto"/>
        </w:rPr>
        <w:t>- Система учреждений Центрального банка РФ формирует денежно-кредитную политику и осуществляет кассовое исполнение бюджета, а также ведет контроль за деятельностью кредитных учреждений.</w:t>
      </w:r>
    </w:p>
    <w:p w:rsidR="00756CEE" w:rsidRPr="00A517C5" w:rsidRDefault="00756CEE" w:rsidP="00A517C5">
      <w:pPr>
        <w:spacing w:line="360" w:lineRule="auto"/>
        <w:ind w:firstLine="709"/>
        <w:jc w:val="both"/>
        <w:rPr>
          <w:color w:val="auto"/>
        </w:rPr>
      </w:pPr>
      <w:r w:rsidRPr="00A517C5">
        <w:rPr>
          <w:color w:val="auto"/>
        </w:rPr>
        <w:t>- Предпринимательские структуры – хозяйствующие субъекты являются субъектами управления финансами.</w:t>
      </w:r>
    </w:p>
    <w:p w:rsidR="00CA3D5E" w:rsidRPr="00A517C5" w:rsidRDefault="00CA3D5E" w:rsidP="00A517C5">
      <w:pPr>
        <w:spacing w:line="360" w:lineRule="auto"/>
        <w:ind w:firstLine="709"/>
        <w:jc w:val="both"/>
        <w:rPr>
          <w:b/>
          <w:color w:val="auto"/>
        </w:rPr>
      </w:pPr>
    </w:p>
    <w:p w:rsidR="001E17C3" w:rsidRDefault="00A517C5" w:rsidP="00A517C5">
      <w:pPr>
        <w:spacing w:line="360" w:lineRule="auto"/>
        <w:ind w:firstLine="709"/>
        <w:jc w:val="center"/>
        <w:rPr>
          <w:b/>
          <w:color w:val="auto"/>
        </w:rPr>
      </w:pPr>
      <w:r>
        <w:rPr>
          <w:b/>
          <w:color w:val="auto"/>
        </w:rPr>
        <w:br w:type="page"/>
      </w:r>
      <w:bookmarkStart w:id="8" w:name="_Toc219567336"/>
      <w:r w:rsidR="001E17C3" w:rsidRPr="00A517C5">
        <w:rPr>
          <w:b/>
          <w:color w:val="auto"/>
        </w:rPr>
        <w:t>2. ФИНАНСОВЫЕ РЫЧАГИ И СТИМУЛЫ</w:t>
      </w:r>
      <w:bookmarkEnd w:id="8"/>
    </w:p>
    <w:p w:rsidR="00A517C5" w:rsidRPr="00A517C5" w:rsidRDefault="00A517C5" w:rsidP="00A517C5">
      <w:pPr>
        <w:spacing w:line="360" w:lineRule="auto"/>
        <w:ind w:firstLine="709"/>
        <w:jc w:val="center"/>
        <w:rPr>
          <w:color w:val="auto"/>
        </w:rPr>
      </w:pPr>
    </w:p>
    <w:p w:rsidR="004F5BE6" w:rsidRPr="00A517C5" w:rsidRDefault="004F5BE6" w:rsidP="00A517C5">
      <w:pPr>
        <w:spacing w:line="360" w:lineRule="auto"/>
        <w:ind w:firstLine="709"/>
        <w:jc w:val="both"/>
        <w:rPr>
          <w:color w:val="auto"/>
        </w:rPr>
      </w:pPr>
      <w:r w:rsidRPr="00A517C5">
        <w:rPr>
          <w:color w:val="auto"/>
        </w:rPr>
        <w:t>Финансовые стимулы сводятся к тому, что государство с помощью целой системы финансовых рычагов может оказывать воздействие на развитие предприятий, целых отраслей в нужном обществу направлении.</w:t>
      </w:r>
    </w:p>
    <w:p w:rsidR="004F5BE6" w:rsidRPr="00A517C5" w:rsidRDefault="004F5BE6" w:rsidP="00A517C5">
      <w:pPr>
        <w:spacing w:line="360" w:lineRule="auto"/>
        <w:ind w:firstLine="709"/>
        <w:jc w:val="both"/>
        <w:rPr>
          <w:color w:val="auto"/>
        </w:rPr>
      </w:pPr>
      <w:r w:rsidRPr="00A517C5">
        <w:rPr>
          <w:color w:val="auto"/>
        </w:rPr>
        <w:t>Финансы участвуют в процессе создания денежных доходов, а также в процессе их распределения. Имея такой финансовый рычаг, как распределение денежных доходов, и умело управляя им, государство может стимулировать или сдерживать развитие того или иного процесса.</w:t>
      </w:r>
    </w:p>
    <w:p w:rsidR="004F5BE6" w:rsidRPr="00A517C5" w:rsidRDefault="004F5BE6" w:rsidP="00A517C5">
      <w:pPr>
        <w:spacing w:line="360" w:lineRule="auto"/>
        <w:ind w:firstLine="709"/>
        <w:jc w:val="both"/>
        <w:rPr>
          <w:color w:val="auto"/>
        </w:rPr>
      </w:pPr>
      <w:r w:rsidRPr="00A517C5">
        <w:rPr>
          <w:color w:val="auto"/>
        </w:rPr>
        <w:t>Если говорить о конкретных рычагах и способах воздействия на экономические процессы, то надо назвать следующие:</w:t>
      </w:r>
    </w:p>
    <w:p w:rsidR="004F5BE6" w:rsidRPr="00A517C5" w:rsidRDefault="004F5BE6" w:rsidP="00A517C5">
      <w:pPr>
        <w:spacing w:line="360" w:lineRule="auto"/>
        <w:ind w:firstLine="709"/>
        <w:jc w:val="both"/>
        <w:rPr>
          <w:color w:val="auto"/>
        </w:rPr>
      </w:pPr>
      <w:r w:rsidRPr="00A517C5">
        <w:rPr>
          <w:color w:val="auto"/>
        </w:rPr>
        <w:t>- бюджет: средства из бюджета на развитие той или иной отрасли, комплекса отраслей или отдельного предприятия;</w:t>
      </w:r>
    </w:p>
    <w:p w:rsidR="00494AF8" w:rsidRPr="00A517C5" w:rsidRDefault="004F5BE6" w:rsidP="00A517C5">
      <w:pPr>
        <w:spacing w:line="360" w:lineRule="auto"/>
        <w:ind w:firstLine="709"/>
        <w:jc w:val="both"/>
        <w:rPr>
          <w:color w:val="auto"/>
        </w:rPr>
      </w:pPr>
      <w:r w:rsidRPr="00A517C5">
        <w:rPr>
          <w:color w:val="auto"/>
        </w:rPr>
        <w:t>- цены, тарифы</w:t>
      </w:r>
      <w:r w:rsidR="00494AF8" w:rsidRPr="00A517C5">
        <w:rPr>
          <w:color w:val="auto"/>
        </w:rPr>
        <w:t>;</w:t>
      </w:r>
    </w:p>
    <w:p w:rsidR="004F5BE6" w:rsidRPr="00A517C5" w:rsidRDefault="004F5BE6" w:rsidP="00A517C5">
      <w:pPr>
        <w:spacing w:line="360" w:lineRule="auto"/>
        <w:ind w:firstLine="709"/>
        <w:jc w:val="both"/>
        <w:rPr>
          <w:color w:val="auto"/>
        </w:rPr>
      </w:pPr>
      <w:r w:rsidRPr="00A517C5">
        <w:rPr>
          <w:color w:val="auto"/>
        </w:rPr>
        <w:t>- налоги. Это наиболее мощный финансовый инструмент стимулирования хозяйственной деятельности. Стимулирующее влияние налогов реализуется через систему изъятия, скидок, преференций и других льгот, предоставляемых участникам финансовых отношений, в соответствии с выработанными социально-экономическими приоритетами.</w:t>
      </w:r>
    </w:p>
    <w:p w:rsidR="004F5BE6" w:rsidRPr="00A517C5" w:rsidRDefault="004F5BE6" w:rsidP="00A517C5">
      <w:pPr>
        <w:spacing w:line="360" w:lineRule="auto"/>
        <w:ind w:firstLine="709"/>
        <w:jc w:val="both"/>
        <w:rPr>
          <w:color w:val="auto"/>
        </w:rPr>
      </w:pPr>
      <w:r w:rsidRPr="00A517C5">
        <w:rPr>
          <w:color w:val="auto"/>
        </w:rPr>
        <w:t>- экспортно-импортные пошлины, тарифы. Государство, манипулируя уровнем (делает их низкими, льготными или высокими, невыгодными) экспортно-импортных пошлин, тарифов стимулирует или дестимулирует экспортно-импортные операции.</w:t>
      </w:r>
    </w:p>
    <w:p w:rsidR="004F5BE6" w:rsidRDefault="004F5BE6" w:rsidP="00A517C5">
      <w:pPr>
        <w:spacing w:line="360" w:lineRule="auto"/>
        <w:ind w:firstLine="709"/>
        <w:jc w:val="both"/>
        <w:rPr>
          <w:color w:val="auto"/>
        </w:rPr>
      </w:pPr>
      <w:r w:rsidRPr="00A517C5">
        <w:rPr>
          <w:color w:val="auto"/>
        </w:rPr>
        <w:t>Рассмотрим каждый из них подробнее.</w:t>
      </w:r>
    </w:p>
    <w:p w:rsidR="00A517C5" w:rsidRPr="00A517C5" w:rsidRDefault="00A517C5" w:rsidP="00A517C5">
      <w:pPr>
        <w:spacing w:line="360" w:lineRule="auto"/>
        <w:ind w:firstLine="709"/>
        <w:jc w:val="both"/>
        <w:rPr>
          <w:color w:val="auto"/>
        </w:rPr>
      </w:pPr>
    </w:p>
    <w:p w:rsidR="004F5BE6" w:rsidRDefault="00D245F9" w:rsidP="00A517C5">
      <w:pPr>
        <w:spacing w:line="360" w:lineRule="auto"/>
        <w:ind w:firstLine="709"/>
        <w:jc w:val="center"/>
        <w:rPr>
          <w:b/>
          <w:color w:val="auto"/>
        </w:rPr>
      </w:pPr>
      <w:bookmarkStart w:id="9" w:name="_Toc219567337"/>
      <w:r w:rsidRPr="00A517C5">
        <w:rPr>
          <w:b/>
          <w:color w:val="auto"/>
        </w:rPr>
        <w:t xml:space="preserve">2.1 </w:t>
      </w:r>
      <w:r w:rsidR="00440CE9" w:rsidRPr="00A517C5">
        <w:rPr>
          <w:b/>
          <w:color w:val="auto"/>
        </w:rPr>
        <w:t>Бюджет</w:t>
      </w:r>
      <w:bookmarkEnd w:id="9"/>
    </w:p>
    <w:p w:rsidR="00A517C5" w:rsidRPr="00A517C5" w:rsidRDefault="00A517C5" w:rsidP="00A517C5">
      <w:pPr>
        <w:spacing w:line="360" w:lineRule="auto"/>
        <w:ind w:firstLine="709"/>
        <w:jc w:val="both"/>
        <w:rPr>
          <w:b/>
          <w:color w:val="auto"/>
        </w:rPr>
      </w:pPr>
    </w:p>
    <w:p w:rsidR="00440CE9"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Бюджетная система РФ</w:t>
      </w:r>
      <w:r w:rsidRPr="00A517C5">
        <w:rPr>
          <w:rStyle w:val="aa"/>
          <w:color w:val="auto"/>
          <w:szCs w:val="28"/>
          <w:u w:val="none"/>
        </w:rPr>
        <w:t xml:space="preserve"> – это основанная на экономических отношениях и государственном устройстве РФ, регулируемая нормами права совокупность </w:t>
      </w:r>
      <w:r w:rsidRPr="0076492E">
        <w:rPr>
          <w:rStyle w:val="aa"/>
          <w:color w:val="auto"/>
          <w:szCs w:val="28"/>
          <w:u w:val="none"/>
        </w:rPr>
        <w:t>федерального бюджета</w:t>
      </w:r>
      <w:r w:rsidRPr="00A517C5">
        <w:rPr>
          <w:rStyle w:val="aa"/>
          <w:color w:val="auto"/>
          <w:szCs w:val="28"/>
          <w:u w:val="none"/>
        </w:rPr>
        <w:t xml:space="preserve">, </w:t>
      </w:r>
      <w:r w:rsidRPr="0076492E">
        <w:rPr>
          <w:rStyle w:val="aa"/>
          <w:color w:val="auto"/>
          <w:szCs w:val="28"/>
          <w:u w:val="none"/>
        </w:rPr>
        <w:t>бюджетов субъектов РФ</w:t>
      </w:r>
      <w:r w:rsidRPr="00A517C5">
        <w:rPr>
          <w:rStyle w:val="aa"/>
          <w:color w:val="auto"/>
          <w:szCs w:val="28"/>
          <w:u w:val="none"/>
        </w:rPr>
        <w:t xml:space="preserve">, </w:t>
      </w:r>
      <w:r w:rsidRPr="0076492E">
        <w:rPr>
          <w:rStyle w:val="aa"/>
          <w:color w:val="auto"/>
          <w:szCs w:val="28"/>
          <w:u w:val="none"/>
        </w:rPr>
        <w:t>местных бюджетов</w:t>
      </w:r>
      <w:r w:rsidRPr="00A517C5">
        <w:rPr>
          <w:rStyle w:val="aa"/>
          <w:color w:val="auto"/>
          <w:szCs w:val="28"/>
          <w:u w:val="none"/>
        </w:rPr>
        <w:t xml:space="preserve"> и </w:t>
      </w:r>
      <w:r w:rsidRPr="0076492E">
        <w:rPr>
          <w:rStyle w:val="aa"/>
          <w:color w:val="auto"/>
          <w:szCs w:val="28"/>
          <w:u w:val="none"/>
        </w:rPr>
        <w:t>бюджетов</w:t>
      </w:r>
      <w:r w:rsidRPr="00A517C5">
        <w:rPr>
          <w:rStyle w:val="aa"/>
          <w:color w:val="auto"/>
          <w:szCs w:val="28"/>
          <w:u w:val="none"/>
        </w:rPr>
        <w:t xml:space="preserve"> государственных </w:t>
      </w:r>
      <w:r w:rsidRPr="0076492E">
        <w:rPr>
          <w:rStyle w:val="aa"/>
          <w:color w:val="auto"/>
          <w:szCs w:val="28"/>
          <w:u w:val="none"/>
        </w:rPr>
        <w:t>внебюджетных фондов</w:t>
      </w:r>
      <w:r w:rsidRPr="00A517C5">
        <w:rPr>
          <w:rStyle w:val="aa"/>
          <w:color w:val="auto"/>
          <w:szCs w:val="28"/>
          <w:u w:val="none"/>
        </w:rPr>
        <w:t>.</w:t>
      </w:r>
    </w:p>
    <w:p w:rsidR="00440CE9"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Бюджетная система РФ</w:t>
      </w:r>
      <w:r w:rsidRPr="00A517C5">
        <w:rPr>
          <w:rStyle w:val="aa"/>
          <w:color w:val="auto"/>
          <w:szCs w:val="28"/>
          <w:u w:val="none"/>
        </w:rPr>
        <w:t>, в соответствии с Бюджетным кодексом РФ, включает в себя три уровня:</w:t>
      </w:r>
    </w:p>
    <w:p w:rsidR="00440CE9" w:rsidRPr="00A517C5" w:rsidRDefault="00440CE9" w:rsidP="00A517C5">
      <w:pPr>
        <w:pStyle w:val="TimesNewRoman"/>
        <w:numPr>
          <w:ilvl w:val="0"/>
          <w:numId w:val="4"/>
        </w:numPr>
        <w:tabs>
          <w:tab w:val="clear" w:pos="720"/>
        </w:tabs>
        <w:spacing w:line="360" w:lineRule="auto"/>
        <w:ind w:left="0" w:firstLine="709"/>
        <w:rPr>
          <w:rStyle w:val="aa"/>
          <w:color w:val="auto"/>
          <w:szCs w:val="28"/>
          <w:u w:val="none"/>
        </w:rPr>
      </w:pPr>
      <w:r w:rsidRPr="0076492E">
        <w:rPr>
          <w:rStyle w:val="aa"/>
          <w:color w:val="auto"/>
          <w:szCs w:val="28"/>
          <w:u w:val="none"/>
        </w:rPr>
        <w:t>федеральный бюджет</w:t>
      </w:r>
      <w:r w:rsidRPr="00A517C5">
        <w:rPr>
          <w:rStyle w:val="aa"/>
          <w:color w:val="auto"/>
          <w:szCs w:val="28"/>
          <w:u w:val="none"/>
        </w:rPr>
        <w:t xml:space="preserve"> и </w:t>
      </w:r>
      <w:r w:rsidRPr="0076492E">
        <w:rPr>
          <w:rStyle w:val="aa"/>
          <w:color w:val="auto"/>
          <w:szCs w:val="28"/>
          <w:u w:val="none"/>
        </w:rPr>
        <w:t>бюджеты</w:t>
      </w:r>
      <w:r w:rsidRPr="00A517C5">
        <w:rPr>
          <w:rStyle w:val="aa"/>
          <w:color w:val="auto"/>
          <w:szCs w:val="28"/>
          <w:u w:val="none"/>
        </w:rPr>
        <w:t xml:space="preserve"> государственных </w:t>
      </w:r>
      <w:r w:rsidRPr="0076492E">
        <w:rPr>
          <w:rStyle w:val="aa"/>
          <w:color w:val="auto"/>
          <w:szCs w:val="28"/>
          <w:u w:val="none"/>
        </w:rPr>
        <w:t>внебюджетных фондов</w:t>
      </w:r>
      <w:r w:rsidRPr="00A517C5">
        <w:rPr>
          <w:rStyle w:val="aa"/>
          <w:color w:val="auto"/>
          <w:szCs w:val="28"/>
          <w:u w:val="none"/>
        </w:rPr>
        <w:t>;</w:t>
      </w:r>
    </w:p>
    <w:p w:rsidR="00440CE9" w:rsidRPr="00A517C5" w:rsidRDefault="00440CE9" w:rsidP="00A517C5">
      <w:pPr>
        <w:pStyle w:val="TimesNewRoman"/>
        <w:numPr>
          <w:ilvl w:val="0"/>
          <w:numId w:val="4"/>
        </w:numPr>
        <w:tabs>
          <w:tab w:val="clear" w:pos="720"/>
        </w:tabs>
        <w:spacing w:line="360" w:lineRule="auto"/>
        <w:ind w:left="0" w:firstLine="709"/>
        <w:rPr>
          <w:rStyle w:val="aa"/>
          <w:color w:val="auto"/>
          <w:szCs w:val="28"/>
          <w:u w:val="none"/>
        </w:rPr>
      </w:pPr>
      <w:r w:rsidRPr="0076492E">
        <w:rPr>
          <w:rStyle w:val="aa"/>
          <w:color w:val="auto"/>
          <w:szCs w:val="28"/>
          <w:u w:val="none"/>
        </w:rPr>
        <w:t>бюджеты субъектов РФ</w:t>
      </w:r>
      <w:r w:rsidRPr="00A517C5">
        <w:rPr>
          <w:rStyle w:val="aa"/>
          <w:color w:val="auto"/>
          <w:szCs w:val="28"/>
          <w:u w:val="none"/>
        </w:rPr>
        <w:t xml:space="preserve"> и </w:t>
      </w:r>
      <w:r w:rsidRPr="0076492E">
        <w:rPr>
          <w:rStyle w:val="aa"/>
          <w:color w:val="auto"/>
          <w:szCs w:val="28"/>
          <w:u w:val="none"/>
        </w:rPr>
        <w:t>бюджеты</w:t>
      </w:r>
      <w:r w:rsidRPr="00A517C5">
        <w:rPr>
          <w:rStyle w:val="aa"/>
          <w:color w:val="auto"/>
          <w:szCs w:val="28"/>
          <w:u w:val="none"/>
        </w:rPr>
        <w:t xml:space="preserve"> территориальных государственных </w:t>
      </w:r>
      <w:r w:rsidRPr="0076492E">
        <w:rPr>
          <w:rStyle w:val="aa"/>
          <w:color w:val="auto"/>
          <w:szCs w:val="28"/>
          <w:u w:val="none"/>
        </w:rPr>
        <w:t>внебюджетных фондов</w:t>
      </w:r>
      <w:r w:rsidRPr="00A517C5">
        <w:rPr>
          <w:rStyle w:val="aa"/>
          <w:color w:val="auto"/>
          <w:szCs w:val="28"/>
          <w:u w:val="none"/>
        </w:rPr>
        <w:t>;</w:t>
      </w:r>
    </w:p>
    <w:p w:rsidR="00440CE9" w:rsidRPr="00A517C5" w:rsidRDefault="00440CE9" w:rsidP="00A517C5">
      <w:pPr>
        <w:pStyle w:val="TimesNewRoman"/>
        <w:numPr>
          <w:ilvl w:val="0"/>
          <w:numId w:val="4"/>
        </w:numPr>
        <w:tabs>
          <w:tab w:val="clear" w:pos="720"/>
        </w:tabs>
        <w:spacing w:line="360" w:lineRule="auto"/>
        <w:ind w:left="0" w:firstLine="709"/>
        <w:rPr>
          <w:rStyle w:val="aa"/>
          <w:color w:val="auto"/>
          <w:szCs w:val="28"/>
          <w:u w:val="none"/>
        </w:rPr>
      </w:pPr>
      <w:r w:rsidRPr="0076492E">
        <w:rPr>
          <w:rStyle w:val="aa"/>
          <w:color w:val="auto"/>
          <w:szCs w:val="28"/>
          <w:u w:val="none"/>
        </w:rPr>
        <w:t>местные бюджеты</w:t>
      </w:r>
      <w:r w:rsidRPr="00A517C5">
        <w:rPr>
          <w:rStyle w:val="aa"/>
          <w:color w:val="auto"/>
          <w:szCs w:val="28"/>
          <w:u w:val="none"/>
        </w:rPr>
        <w:t>.</w:t>
      </w:r>
    </w:p>
    <w:p w:rsidR="00440CE9" w:rsidRPr="00A517C5" w:rsidRDefault="00440CE9" w:rsidP="00A517C5">
      <w:pPr>
        <w:pStyle w:val="TimesNewRoman"/>
        <w:spacing w:line="360" w:lineRule="auto"/>
        <w:ind w:firstLine="709"/>
        <w:rPr>
          <w:rStyle w:val="aa"/>
          <w:color w:val="auto"/>
          <w:szCs w:val="28"/>
          <w:u w:val="none"/>
        </w:rPr>
      </w:pPr>
      <w:r w:rsidRPr="00A517C5">
        <w:rPr>
          <w:rStyle w:val="aa"/>
          <w:color w:val="auto"/>
          <w:szCs w:val="28"/>
          <w:u w:val="none"/>
        </w:rPr>
        <w:t xml:space="preserve">Первый и второй уровни </w:t>
      </w:r>
      <w:r w:rsidRPr="0076492E">
        <w:rPr>
          <w:rStyle w:val="aa"/>
          <w:color w:val="auto"/>
          <w:szCs w:val="28"/>
          <w:u w:val="none"/>
        </w:rPr>
        <w:t>бюджетной системы</w:t>
      </w:r>
      <w:r w:rsidRPr="00A517C5">
        <w:rPr>
          <w:rStyle w:val="aa"/>
          <w:color w:val="auto"/>
          <w:szCs w:val="28"/>
          <w:u w:val="none"/>
        </w:rPr>
        <w:t xml:space="preserve">, в соответствии с Бюджетным Кодексом, толкуются расширительно, т.е. включают в себя помимо непосредственно государственного </w:t>
      </w:r>
      <w:r w:rsidRPr="0076492E">
        <w:rPr>
          <w:rStyle w:val="aa"/>
          <w:color w:val="auto"/>
          <w:szCs w:val="28"/>
          <w:u w:val="none"/>
        </w:rPr>
        <w:t>бюджета</w:t>
      </w:r>
      <w:r w:rsidRPr="00A517C5">
        <w:rPr>
          <w:rStyle w:val="aa"/>
          <w:color w:val="auto"/>
          <w:szCs w:val="28"/>
          <w:u w:val="none"/>
        </w:rPr>
        <w:t xml:space="preserve"> </w:t>
      </w:r>
      <w:r w:rsidRPr="0076492E">
        <w:rPr>
          <w:rStyle w:val="aa"/>
          <w:color w:val="auto"/>
          <w:szCs w:val="28"/>
          <w:u w:val="none"/>
        </w:rPr>
        <w:t>бюджеты</w:t>
      </w:r>
      <w:r w:rsidRPr="00A517C5">
        <w:rPr>
          <w:rStyle w:val="aa"/>
          <w:color w:val="auto"/>
          <w:szCs w:val="28"/>
          <w:u w:val="none"/>
        </w:rPr>
        <w:t xml:space="preserve"> государственных </w:t>
      </w:r>
      <w:r w:rsidRPr="0076492E">
        <w:rPr>
          <w:rStyle w:val="aa"/>
          <w:color w:val="auto"/>
          <w:szCs w:val="28"/>
          <w:u w:val="none"/>
        </w:rPr>
        <w:t>внебюджетных фондов</w:t>
      </w:r>
      <w:r w:rsidRPr="00A517C5">
        <w:rPr>
          <w:rStyle w:val="aa"/>
          <w:color w:val="auto"/>
          <w:szCs w:val="28"/>
          <w:u w:val="none"/>
        </w:rPr>
        <w:t xml:space="preserve">. Совокупность </w:t>
      </w:r>
      <w:r w:rsidRPr="0076492E">
        <w:rPr>
          <w:rStyle w:val="aa"/>
          <w:color w:val="auto"/>
          <w:szCs w:val="28"/>
          <w:u w:val="none"/>
        </w:rPr>
        <w:t>бюджета</w:t>
      </w:r>
      <w:r w:rsidRPr="00A517C5">
        <w:rPr>
          <w:rStyle w:val="aa"/>
          <w:color w:val="auto"/>
          <w:szCs w:val="28"/>
          <w:u w:val="none"/>
        </w:rPr>
        <w:t xml:space="preserve"> соответствующей территории с </w:t>
      </w:r>
      <w:r w:rsidRPr="0076492E">
        <w:rPr>
          <w:rStyle w:val="aa"/>
          <w:color w:val="auto"/>
          <w:szCs w:val="28"/>
          <w:u w:val="none"/>
        </w:rPr>
        <w:t>бюджетами</w:t>
      </w:r>
      <w:r w:rsidRPr="00A517C5">
        <w:rPr>
          <w:rStyle w:val="aa"/>
          <w:color w:val="auto"/>
          <w:szCs w:val="28"/>
          <w:u w:val="none"/>
        </w:rPr>
        <w:t xml:space="preserve"> государственных </w:t>
      </w:r>
      <w:r w:rsidRPr="0076492E">
        <w:rPr>
          <w:rStyle w:val="aa"/>
          <w:color w:val="auto"/>
          <w:szCs w:val="28"/>
          <w:u w:val="none"/>
        </w:rPr>
        <w:t>внебюджетных фондов</w:t>
      </w:r>
      <w:r w:rsidRPr="00A517C5">
        <w:rPr>
          <w:rStyle w:val="aa"/>
          <w:color w:val="auto"/>
          <w:szCs w:val="28"/>
          <w:u w:val="none"/>
        </w:rPr>
        <w:t xml:space="preserve"> принято называть </w:t>
      </w:r>
      <w:r w:rsidRPr="0076492E">
        <w:rPr>
          <w:rStyle w:val="aa"/>
          <w:color w:val="auto"/>
          <w:szCs w:val="28"/>
          <w:u w:val="none"/>
        </w:rPr>
        <w:t>бюджетом</w:t>
      </w:r>
      <w:r w:rsidRPr="00A517C5">
        <w:rPr>
          <w:rStyle w:val="aa"/>
          <w:color w:val="auto"/>
          <w:szCs w:val="28"/>
          <w:u w:val="none"/>
        </w:rPr>
        <w:t xml:space="preserve"> расширенного правительства.</w:t>
      </w:r>
    </w:p>
    <w:p w:rsidR="00440CE9"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Федеральный бюджет</w:t>
      </w:r>
      <w:r w:rsidRPr="00A517C5">
        <w:rPr>
          <w:rStyle w:val="aa"/>
          <w:color w:val="auto"/>
          <w:szCs w:val="28"/>
          <w:u w:val="none"/>
        </w:rPr>
        <w:t xml:space="preserve"> РФ, по сути, представляет собой основной финансовый план государства, через который мобилизуются финансовые ресурсы, необходимые для последующего их перераспределения и использования для реализации целей государственной политики.</w:t>
      </w:r>
    </w:p>
    <w:p w:rsidR="00440CE9"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Бюджетом субъекта РФ</w:t>
      </w:r>
      <w:r w:rsidRPr="00A517C5">
        <w:rPr>
          <w:rStyle w:val="aa"/>
          <w:color w:val="auto"/>
          <w:szCs w:val="28"/>
          <w:u w:val="none"/>
        </w:rPr>
        <w:t xml:space="preserve"> (или </w:t>
      </w:r>
      <w:r w:rsidRPr="0076492E">
        <w:rPr>
          <w:rStyle w:val="aa"/>
          <w:color w:val="auto"/>
          <w:szCs w:val="28"/>
          <w:u w:val="none"/>
        </w:rPr>
        <w:t>региональным бюджетом</w:t>
      </w:r>
      <w:r w:rsidRPr="00A517C5">
        <w:rPr>
          <w:rStyle w:val="aa"/>
          <w:color w:val="auto"/>
          <w:szCs w:val="28"/>
          <w:u w:val="none"/>
        </w:rPr>
        <w:t>) в Бюджетном кодексе РФ называется форма образования и расходования денежных средств, предназначенных для решения задач и функций, отнесенных к предметам ведения субъекта РФ.</w:t>
      </w:r>
    </w:p>
    <w:p w:rsidR="00440CE9"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Местный бюджет</w:t>
      </w:r>
      <w:r w:rsidRPr="00A517C5">
        <w:rPr>
          <w:rStyle w:val="aa"/>
          <w:color w:val="auto"/>
          <w:szCs w:val="28"/>
          <w:u w:val="none"/>
        </w:rPr>
        <w:t xml:space="preserve"> (или </w:t>
      </w:r>
      <w:r w:rsidRPr="0076492E">
        <w:rPr>
          <w:rStyle w:val="aa"/>
          <w:color w:val="auto"/>
          <w:szCs w:val="28"/>
          <w:u w:val="none"/>
        </w:rPr>
        <w:t>бюджет муниципального образования</w:t>
      </w:r>
      <w:r w:rsidRPr="00A517C5">
        <w:rPr>
          <w:rStyle w:val="aa"/>
          <w:color w:val="auto"/>
          <w:szCs w:val="28"/>
          <w:u w:val="none"/>
        </w:rPr>
        <w:t>)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w:t>
      </w:r>
    </w:p>
    <w:p w:rsidR="00C14E84"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Консолидированный бюджет</w:t>
      </w:r>
      <w:r w:rsidRPr="00A517C5">
        <w:rPr>
          <w:rStyle w:val="aa"/>
          <w:color w:val="auto"/>
          <w:szCs w:val="28"/>
          <w:u w:val="none"/>
        </w:rPr>
        <w:t xml:space="preserve"> представляет собой свод всех уровней </w:t>
      </w:r>
      <w:r w:rsidRPr="0076492E">
        <w:rPr>
          <w:rStyle w:val="aa"/>
          <w:color w:val="auto"/>
          <w:szCs w:val="28"/>
          <w:u w:val="none"/>
        </w:rPr>
        <w:t>бюджетной системы Российской Федерации</w:t>
      </w:r>
      <w:r w:rsidRPr="00A517C5">
        <w:rPr>
          <w:rStyle w:val="aa"/>
          <w:color w:val="auto"/>
          <w:szCs w:val="28"/>
          <w:u w:val="none"/>
        </w:rPr>
        <w:t xml:space="preserve"> на соответствующей территории. </w:t>
      </w:r>
      <w:r w:rsidRPr="0076492E">
        <w:rPr>
          <w:rStyle w:val="aa"/>
          <w:color w:val="auto"/>
          <w:szCs w:val="28"/>
          <w:u w:val="none"/>
        </w:rPr>
        <w:t>Консолидированный бюджет</w:t>
      </w:r>
      <w:r w:rsidRPr="00A517C5">
        <w:rPr>
          <w:rStyle w:val="aa"/>
          <w:color w:val="auto"/>
          <w:szCs w:val="28"/>
          <w:u w:val="none"/>
        </w:rPr>
        <w:t>, объединяя все бюджетные показатели какой-либо территории, выполняет, в основном, информационную функцию</w:t>
      </w:r>
      <w:r w:rsidR="000C504F" w:rsidRPr="00A517C5">
        <w:rPr>
          <w:rStyle w:val="aa"/>
          <w:color w:val="auto"/>
          <w:szCs w:val="28"/>
          <w:u w:val="none"/>
        </w:rPr>
        <w:t>.</w:t>
      </w:r>
    </w:p>
    <w:p w:rsidR="00440CE9" w:rsidRPr="00A517C5" w:rsidRDefault="00440CE9" w:rsidP="00A517C5">
      <w:pPr>
        <w:pStyle w:val="TimesNewRoman"/>
        <w:spacing w:line="360" w:lineRule="auto"/>
        <w:ind w:firstLine="709"/>
        <w:rPr>
          <w:rStyle w:val="aa"/>
          <w:color w:val="auto"/>
          <w:szCs w:val="28"/>
          <w:u w:val="none"/>
        </w:rPr>
      </w:pPr>
      <w:r w:rsidRPr="0076492E">
        <w:rPr>
          <w:rStyle w:val="aa"/>
          <w:color w:val="auto"/>
          <w:szCs w:val="28"/>
          <w:u w:val="none"/>
        </w:rPr>
        <w:t>Консолидированный бюджет</w:t>
      </w:r>
      <w:r w:rsidRPr="00A517C5">
        <w:rPr>
          <w:rStyle w:val="aa"/>
          <w:color w:val="auto"/>
          <w:szCs w:val="28"/>
          <w:u w:val="none"/>
        </w:rPr>
        <w:t xml:space="preserve"> РФ включает в себя </w:t>
      </w:r>
      <w:r w:rsidRPr="0076492E">
        <w:rPr>
          <w:rStyle w:val="aa"/>
          <w:color w:val="auto"/>
          <w:szCs w:val="28"/>
          <w:u w:val="none"/>
        </w:rPr>
        <w:t>федеральный бюджет</w:t>
      </w:r>
      <w:r w:rsidRPr="00A517C5">
        <w:rPr>
          <w:rStyle w:val="aa"/>
          <w:color w:val="auto"/>
          <w:szCs w:val="28"/>
          <w:u w:val="none"/>
        </w:rPr>
        <w:t xml:space="preserve"> РФ и </w:t>
      </w:r>
      <w:r w:rsidRPr="0076492E">
        <w:rPr>
          <w:rStyle w:val="aa"/>
          <w:color w:val="auto"/>
          <w:szCs w:val="28"/>
          <w:u w:val="none"/>
        </w:rPr>
        <w:t>консолидированные бюджеты</w:t>
      </w:r>
      <w:r w:rsidRPr="00A517C5">
        <w:rPr>
          <w:rStyle w:val="aa"/>
          <w:color w:val="auto"/>
          <w:szCs w:val="28"/>
          <w:u w:val="none"/>
        </w:rPr>
        <w:t xml:space="preserve"> субъектов РФ. В то же время </w:t>
      </w:r>
      <w:r w:rsidRPr="0076492E">
        <w:rPr>
          <w:rStyle w:val="aa"/>
          <w:color w:val="auto"/>
          <w:szCs w:val="28"/>
          <w:u w:val="none"/>
        </w:rPr>
        <w:t>консолидированные бюджеты</w:t>
      </w:r>
      <w:r w:rsidRPr="00A517C5">
        <w:rPr>
          <w:rStyle w:val="aa"/>
          <w:color w:val="auto"/>
          <w:szCs w:val="28"/>
          <w:u w:val="none"/>
        </w:rPr>
        <w:t xml:space="preserve"> субъектов РФ состоят из собственно </w:t>
      </w:r>
      <w:r w:rsidRPr="0076492E">
        <w:rPr>
          <w:rStyle w:val="aa"/>
          <w:color w:val="auto"/>
          <w:szCs w:val="28"/>
          <w:u w:val="none"/>
        </w:rPr>
        <w:t>бюджета субъекта РФ</w:t>
      </w:r>
      <w:r w:rsidRPr="00A517C5">
        <w:rPr>
          <w:rStyle w:val="aa"/>
          <w:color w:val="auto"/>
          <w:szCs w:val="28"/>
          <w:u w:val="none"/>
        </w:rPr>
        <w:t xml:space="preserve"> и </w:t>
      </w:r>
      <w:r w:rsidRPr="0076492E">
        <w:rPr>
          <w:rStyle w:val="aa"/>
          <w:color w:val="auto"/>
          <w:szCs w:val="28"/>
          <w:u w:val="none"/>
        </w:rPr>
        <w:t>бюджетов</w:t>
      </w:r>
      <w:r w:rsidRPr="00A517C5">
        <w:rPr>
          <w:rStyle w:val="aa"/>
          <w:color w:val="auto"/>
          <w:szCs w:val="28"/>
          <w:u w:val="none"/>
        </w:rPr>
        <w:t xml:space="preserve"> муниципальных образований, находящихся на территории данного субъекта РФ. </w:t>
      </w:r>
      <w:r w:rsidR="000C504F" w:rsidRPr="00A517C5">
        <w:rPr>
          <w:rStyle w:val="aa"/>
          <w:color w:val="auto"/>
          <w:szCs w:val="28"/>
          <w:u w:val="none"/>
        </w:rPr>
        <w:t>(таблица 1)</w:t>
      </w:r>
    </w:p>
    <w:p w:rsidR="000C61B5" w:rsidRPr="00A517C5" w:rsidRDefault="000C61B5" w:rsidP="00A517C5">
      <w:pPr>
        <w:spacing w:line="360" w:lineRule="auto"/>
        <w:ind w:firstLine="709"/>
        <w:jc w:val="both"/>
        <w:rPr>
          <w:rStyle w:val="hl71"/>
          <w:i w:val="0"/>
          <w:color w:val="auto"/>
          <w:sz w:val="28"/>
          <w:szCs w:val="28"/>
        </w:rPr>
      </w:pPr>
    </w:p>
    <w:p w:rsidR="00440CE9" w:rsidRPr="00A517C5" w:rsidRDefault="00C14E84" w:rsidP="00A517C5">
      <w:pPr>
        <w:spacing w:line="360" w:lineRule="auto"/>
        <w:ind w:firstLine="709"/>
        <w:jc w:val="both"/>
        <w:rPr>
          <w:rStyle w:val="hlnormal1"/>
          <w:rFonts w:ascii="Times New Roman" w:hAnsi="Times New Roman" w:cs="Times New Roman"/>
          <w:b/>
          <w:color w:val="auto"/>
          <w:sz w:val="28"/>
          <w:szCs w:val="28"/>
        </w:rPr>
      </w:pPr>
      <w:r w:rsidRPr="00A517C5">
        <w:rPr>
          <w:rStyle w:val="hl71"/>
          <w:b w:val="0"/>
          <w:i w:val="0"/>
          <w:color w:val="auto"/>
          <w:sz w:val="28"/>
          <w:szCs w:val="28"/>
        </w:rPr>
        <w:t>Таблица 1.</w:t>
      </w:r>
      <w:r w:rsidR="00A517C5">
        <w:rPr>
          <w:rStyle w:val="hl71"/>
          <w:b w:val="0"/>
          <w:i w:val="0"/>
          <w:color w:val="auto"/>
          <w:sz w:val="28"/>
          <w:szCs w:val="28"/>
        </w:rPr>
        <w:t xml:space="preserve"> </w:t>
      </w:r>
      <w:r w:rsidR="00440CE9" w:rsidRPr="0076492E">
        <w:rPr>
          <w:rStyle w:val="hl41"/>
          <w:bCs w:val="0"/>
          <w:color w:val="auto"/>
          <w:sz w:val="28"/>
          <w:szCs w:val="28"/>
        </w:rPr>
        <w:t>Бюджетная система РФ</w:t>
      </w:r>
      <w:r w:rsidR="00440CE9" w:rsidRPr="00A517C5">
        <w:rPr>
          <w:rStyle w:val="hl41"/>
          <w:b w:val="0"/>
          <w:bCs w:val="0"/>
          <w:color w:val="auto"/>
          <w:sz w:val="28"/>
          <w:szCs w:val="28"/>
        </w:rPr>
        <w:t xml:space="preserve"> </w:t>
      </w:r>
      <w:r w:rsidR="00440CE9" w:rsidRPr="00A517C5">
        <w:rPr>
          <w:rStyle w:val="hl41"/>
          <w:bCs w:val="0"/>
          <w:color w:val="auto"/>
          <w:sz w:val="28"/>
          <w:szCs w:val="28"/>
        </w:rPr>
        <w:t>без государственных</w:t>
      </w:r>
      <w:r w:rsidR="00440CE9" w:rsidRPr="00A517C5">
        <w:rPr>
          <w:rStyle w:val="hl41"/>
          <w:b w:val="0"/>
          <w:bCs w:val="0"/>
          <w:color w:val="auto"/>
          <w:sz w:val="28"/>
          <w:szCs w:val="28"/>
        </w:rPr>
        <w:t xml:space="preserve"> </w:t>
      </w:r>
      <w:r w:rsidR="00440CE9" w:rsidRPr="0076492E">
        <w:rPr>
          <w:rStyle w:val="hl41"/>
          <w:bCs w:val="0"/>
          <w:color w:val="auto"/>
          <w:sz w:val="28"/>
          <w:szCs w:val="28"/>
        </w:rPr>
        <w:t>внебюджетных фондов</w:t>
      </w:r>
    </w:p>
    <w:p w:rsidR="00440CE9" w:rsidRPr="00A517C5" w:rsidRDefault="001B4AC5" w:rsidP="00A517C5">
      <w:pPr>
        <w:spacing w:line="360" w:lineRule="auto"/>
        <w:ind w:firstLine="709"/>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1.25pt">
            <v:imagedata r:id="rId7" o:title=""/>
          </v:shape>
        </w:pict>
      </w:r>
    </w:p>
    <w:p w:rsidR="00C14E84" w:rsidRPr="00A517C5" w:rsidRDefault="00C14E84" w:rsidP="00A517C5">
      <w:pPr>
        <w:spacing w:line="360" w:lineRule="auto"/>
        <w:ind w:firstLine="709"/>
        <w:jc w:val="both"/>
        <w:rPr>
          <w:color w:val="auto"/>
        </w:rPr>
      </w:pPr>
    </w:p>
    <w:p w:rsidR="00E93B01" w:rsidRPr="00A517C5" w:rsidRDefault="00E93B01" w:rsidP="00A517C5">
      <w:pPr>
        <w:spacing w:line="360" w:lineRule="auto"/>
        <w:ind w:firstLine="709"/>
        <w:jc w:val="both"/>
        <w:rPr>
          <w:color w:val="auto"/>
        </w:rPr>
      </w:pPr>
      <w:r w:rsidRPr="00A517C5">
        <w:rPr>
          <w:color w:val="auto"/>
        </w:rPr>
        <w:t xml:space="preserve">По оперативным данным Федерального казначейства доход консолидированного бюджета РФ в </w:t>
      </w:r>
      <w:smartTag w:uri="urn:schemas-microsoft-com:office:smarttags" w:element="metricconverter">
        <w:smartTagPr>
          <w:attr w:name="ProductID" w:val="2007 г"/>
        </w:smartTagPr>
        <w:r w:rsidRPr="00A517C5">
          <w:rPr>
            <w:color w:val="auto"/>
          </w:rPr>
          <w:t>2007 г</w:t>
        </w:r>
      </w:smartTag>
      <w:r w:rsidRPr="00A517C5">
        <w:rPr>
          <w:color w:val="auto"/>
        </w:rPr>
        <w:t>. с учетом бюджетов государственных внебюджетных фондов составил 13250,7 млрд. руб., т.е.</w:t>
      </w:r>
    </w:p>
    <w:p w:rsidR="0061355A" w:rsidRPr="00A517C5" w:rsidRDefault="00E93B01" w:rsidP="00A517C5">
      <w:pPr>
        <w:spacing w:line="360" w:lineRule="auto"/>
        <w:ind w:firstLine="709"/>
        <w:jc w:val="both"/>
        <w:rPr>
          <w:bCs/>
          <w:color w:val="auto"/>
        </w:rPr>
      </w:pPr>
      <w:r w:rsidRPr="00A517C5">
        <w:rPr>
          <w:color w:val="auto"/>
        </w:rPr>
        <w:t>40,2</w:t>
      </w:r>
      <w:r w:rsidR="00BC230C" w:rsidRPr="00A517C5">
        <w:rPr>
          <w:color w:val="auto"/>
        </w:rPr>
        <w:t xml:space="preserve"> % к ВВП. (Приложение </w:t>
      </w:r>
      <w:r w:rsidR="001E17C3" w:rsidRPr="00A517C5">
        <w:rPr>
          <w:color w:val="auto"/>
        </w:rPr>
        <w:t>1</w:t>
      </w:r>
      <w:r w:rsidRPr="00A517C5">
        <w:rPr>
          <w:color w:val="auto"/>
        </w:rPr>
        <w:t>)</w:t>
      </w:r>
      <w:r w:rsidR="0061355A" w:rsidRPr="00A517C5">
        <w:rPr>
          <w:color w:val="auto"/>
        </w:rPr>
        <w:t xml:space="preserve"> Расходы составили </w:t>
      </w:r>
      <w:r w:rsidR="0061355A" w:rsidRPr="00A517C5">
        <w:rPr>
          <w:bCs/>
          <w:color w:val="auto"/>
        </w:rPr>
        <w:t>11245,8 млрд. руб., т.е. 34,1 % к ВВП.</w:t>
      </w:r>
      <w:r w:rsidR="00B72B19" w:rsidRPr="00A517C5">
        <w:rPr>
          <w:bCs/>
          <w:color w:val="auto"/>
        </w:rPr>
        <w:t xml:space="preserve"> Основную часть расходов </w:t>
      </w:r>
      <w:r w:rsidR="00B72B19" w:rsidRPr="00A517C5">
        <w:rPr>
          <w:color w:val="auto"/>
        </w:rPr>
        <w:t>консолидированного бюджета РФ</w:t>
      </w:r>
      <w:r w:rsidR="00B72B19" w:rsidRPr="00A517C5">
        <w:rPr>
          <w:bCs/>
          <w:color w:val="auto"/>
        </w:rPr>
        <w:t xml:space="preserve"> составили расходы </w:t>
      </w:r>
      <w:r w:rsidR="00B72B19" w:rsidRPr="00A517C5">
        <w:rPr>
          <w:color w:val="auto"/>
        </w:rPr>
        <w:t>на социально-культурные мероприятия</w:t>
      </w:r>
      <w:r w:rsidR="00FA130F" w:rsidRPr="00A517C5">
        <w:rPr>
          <w:color w:val="auto"/>
        </w:rPr>
        <w:t xml:space="preserve"> -</w:t>
      </w:r>
      <w:r w:rsidR="00B72B19" w:rsidRPr="00A517C5">
        <w:rPr>
          <w:color w:val="auto"/>
        </w:rPr>
        <w:t xml:space="preserve"> 50,6 %</w:t>
      </w:r>
      <w:r w:rsidR="00BC230C" w:rsidRPr="00A517C5">
        <w:rPr>
          <w:color w:val="auto"/>
        </w:rPr>
        <w:t xml:space="preserve"> всех расходов.</w:t>
      </w:r>
      <w:r w:rsidR="0061355A" w:rsidRPr="00A517C5">
        <w:rPr>
          <w:bCs/>
          <w:color w:val="auto"/>
        </w:rPr>
        <w:t xml:space="preserve"> Профицит составил 2004,9 млрд. руб., т.е. 6,1 % к ВВП.</w:t>
      </w:r>
    </w:p>
    <w:p w:rsidR="00FA130F" w:rsidRPr="00A517C5" w:rsidRDefault="00BC230C" w:rsidP="00A517C5">
      <w:pPr>
        <w:spacing w:line="360" w:lineRule="auto"/>
        <w:ind w:firstLine="709"/>
        <w:jc w:val="both"/>
        <w:rPr>
          <w:color w:val="auto"/>
        </w:rPr>
      </w:pPr>
      <w:r w:rsidRPr="00A517C5">
        <w:rPr>
          <w:color w:val="auto"/>
        </w:rPr>
        <w:t xml:space="preserve">По оперативным данным Федерального казначейства доходы Федерального бюджета РФ в </w:t>
      </w:r>
      <w:smartTag w:uri="urn:schemas-microsoft-com:office:smarttags" w:element="metricconverter">
        <w:smartTagPr>
          <w:attr w:name="ProductID" w:val="2007 г"/>
        </w:smartTagPr>
        <w:r w:rsidRPr="00A517C5">
          <w:rPr>
            <w:color w:val="auto"/>
          </w:rPr>
          <w:t>2007 г</w:t>
        </w:r>
      </w:smartTag>
      <w:r w:rsidRPr="00A517C5">
        <w:rPr>
          <w:color w:val="auto"/>
        </w:rPr>
        <w:t xml:space="preserve">. составили 7779,1 млрд. руб., что на 4,5 % больше утвержденного бюджета. (Приложение </w:t>
      </w:r>
      <w:r w:rsidR="001E17C3" w:rsidRPr="00A517C5">
        <w:rPr>
          <w:color w:val="auto"/>
        </w:rPr>
        <w:t>2</w:t>
      </w:r>
      <w:r w:rsidRPr="00A517C5">
        <w:rPr>
          <w:color w:val="auto"/>
        </w:rPr>
        <w:t>)</w:t>
      </w:r>
      <w:r w:rsidR="00FA130F" w:rsidRPr="00A517C5">
        <w:rPr>
          <w:color w:val="auto"/>
        </w:rPr>
        <w:t xml:space="preserve"> Расходы составили</w:t>
      </w:r>
    </w:p>
    <w:p w:rsidR="00FA130F" w:rsidRDefault="00FA130F" w:rsidP="00A517C5">
      <w:pPr>
        <w:spacing w:line="360" w:lineRule="auto"/>
        <w:ind w:firstLine="709"/>
        <w:jc w:val="both"/>
        <w:rPr>
          <w:color w:val="auto"/>
        </w:rPr>
      </w:pPr>
      <w:r w:rsidRPr="00A517C5">
        <w:rPr>
          <w:color w:val="auto"/>
        </w:rPr>
        <w:t>5983 млрд. руб., т.е. 91,6 % от утвержденного бюджета. Расходы сократили прежде всего на связь и информатику</w:t>
      </w:r>
      <w:r w:rsidR="00A53D42" w:rsidRPr="00A517C5">
        <w:rPr>
          <w:color w:val="auto"/>
        </w:rPr>
        <w:t xml:space="preserve"> – на 50,7 % от утвержденного бюджета, на топливо и энергетику – на 34,2 %, на транспорт – на 21,1 %.</w:t>
      </w:r>
      <w:r w:rsidR="007E20EE" w:rsidRPr="00A517C5">
        <w:rPr>
          <w:color w:val="auto"/>
        </w:rPr>
        <w:t xml:space="preserve"> Профицит составил 1796,1 млрд. руб., что на 96,8 % больше утвержденного бюджета.</w:t>
      </w:r>
      <w:r w:rsidR="00FE2F05" w:rsidRPr="00A517C5">
        <w:rPr>
          <w:color w:val="auto"/>
        </w:rPr>
        <w:t xml:space="preserve"> В </w:t>
      </w:r>
      <w:smartTag w:uri="urn:schemas-microsoft-com:office:smarttags" w:element="metricconverter">
        <w:smartTagPr>
          <w:attr w:name="ProductID" w:val="2007 г"/>
        </w:smartTagPr>
        <w:r w:rsidR="00FE2F05" w:rsidRPr="00A517C5">
          <w:rPr>
            <w:color w:val="auto"/>
          </w:rPr>
          <w:t>2007 г</w:t>
        </w:r>
      </w:smartTag>
      <w:r w:rsidR="00FE2F05" w:rsidRPr="00A517C5">
        <w:rPr>
          <w:color w:val="auto"/>
        </w:rPr>
        <w:t>. м</w:t>
      </w:r>
      <w:r w:rsidR="007E20EE" w:rsidRPr="00A517C5">
        <w:rPr>
          <w:color w:val="auto"/>
        </w:rPr>
        <w:t>ы наблюдали увеличение доходов при сокращении расходов</w:t>
      </w:r>
      <w:r w:rsidR="000C504F" w:rsidRPr="00A517C5">
        <w:rPr>
          <w:color w:val="auto"/>
        </w:rPr>
        <w:t>, хотя на профицит с лихвой покрыл бы все сокращенные госрасходы.</w:t>
      </w:r>
    </w:p>
    <w:p w:rsidR="00A517C5" w:rsidRPr="00A517C5" w:rsidRDefault="00A517C5" w:rsidP="00A517C5">
      <w:pPr>
        <w:spacing w:line="360" w:lineRule="auto"/>
        <w:ind w:firstLine="709"/>
        <w:jc w:val="both"/>
        <w:rPr>
          <w:color w:val="auto"/>
        </w:rPr>
      </w:pPr>
    </w:p>
    <w:p w:rsidR="00D245F9" w:rsidRDefault="00D245F9" w:rsidP="00A517C5">
      <w:pPr>
        <w:spacing w:line="360" w:lineRule="auto"/>
        <w:ind w:firstLine="709"/>
        <w:jc w:val="center"/>
        <w:rPr>
          <w:b/>
          <w:color w:val="auto"/>
        </w:rPr>
      </w:pPr>
      <w:bookmarkStart w:id="10" w:name="_Toc219567338"/>
      <w:r w:rsidRPr="00A517C5">
        <w:rPr>
          <w:b/>
          <w:color w:val="auto"/>
        </w:rPr>
        <w:t>2.2 Цены и тарифы</w:t>
      </w:r>
      <w:bookmarkEnd w:id="10"/>
    </w:p>
    <w:p w:rsidR="00A517C5" w:rsidRPr="00A517C5" w:rsidRDefault="00A517C5" w:rsidP="00A517C5">
      <w:pPr>
        <w:spacing w:line="360" w:lineRule="auto"/>
        <w:ind w:firstLine="709"/>
        <w:jc w:val="both"/>
        <w:rPr>
          <w:b/>
          <w:color w:val="auto"/>
        </w:rPr>
      </w:pPr>
    </w:p>
    <w:p w:rsidR="00494AF8" w:rsidRPr="00A517C5" w:rsidRDefault="00494AF8" w:rsidP="00A517C5">
      <w:pPr>
        <w:spacing w:line="360" w:lineRule="auto"/>
        <w:ind w:firstLine="709"/>
        <w:jc w:val="both"/>
        <w:rPr>
          <w:color w:val="auto"/>
        </w:rPr>
      </w:pPr>
      <w:r w:rsidRPr="00A517C5">
        <w:rPr>
          <w:color w:val="auto"/>
        </w:rPr>
        <w:t>Даже в условиях рыночной экономики государство вмешивается в процесс ценообразования, устанавливает тарифы. Это воздействие осуществляется посредством прямого участия государства в предпринимательской деятельности – в топливно-энергетическом комплексе,</w:t>
      </w:r>
      <w:r w:rsidR="00A517C5">
        <w:rPr>
          <w:color w:val="auto"/>
        </w:rPr>
        <w:t xml:space="preserve"> </w:t>
      </w:r>
      <w:r w:rsidRPr="00A517C5">
        <w:rPr>
          <w:color w:val="auto"/>
        </w:rPr>
        <w:t>транспорте, в разработке сырьевых ресурсов. Кроме того, у государства остаются широкие административные возможности вмешиваться в процесс ценообразования, устанавливать тарифы, оказывать влияние на финансовое состояние предприятий. Федеральная служба по тарифам регулирует газовую отрасль, сферу транспортировки нефти и нефтепродуктов, сферу услуг транспортных терминалов, портов, аэропортов, сферу услуг электрической и почтовой связи, электроэнергетику, железнодорожный транспорт, продукцию оборонного комплекса и социально-значимые товары и услуги, сферу жилищно-коммунальных услуг.</w:t>
      </w:r>
    </w:p>
    <w:p w:rsidR="00393305" w:rsidRPr="00A517C5" w:rsidRDefault="00CF31A0" w:rsidP="00A517C5">
      <w:pPr>
        <w:spacing w:line="360" w:lineRule="auto"/>
        <w:ind w:firstLine="709"/>
        <w:jc w:val="both"/>
        <w:rPr>
          <w:color w:val="auto"/>
        </w:rPr>
      </w:pPr>
      <w:r w:rsidRPr="00A517C5">
        <w:rPr>
          <w:bCs/>
          <w:color w:val="auto"/>
        </w:rPr>
        <w:t>Индекс потребительских цен</w:t>
      </w:r>
      <w:r w:rsidRPr="00A517C5">
        <w:rPr>
          <w:color w:val="auto"/>
        </w:rPr>
        <w:t xml:space="preserve"> в ноябре 2008г. составил 100,8%, в том числе на продовольственные товары - 101,3%, непродовольственные товары - 100,5%, услуги - 100,7%.</w:t>
      </w:r>
      <w:r w:rsidR="00B951B1" w:rsidRPr="00A517C5">
        <w:rPr>
          <w:color w:val="auto"/>
        </w:rPr>
        <w:t xml:space="preserve"> (приложение</w:t>
      </w:r>
      <w:r w:rsidR="001E17C3" w:rsidRPr="00A517C5">
        <w:rPr>
          <w:color w:val="auto"/>
        </w:rPr>
        <w:t xml:space="preserve"> 3</w:t>
      </w:r>
      <w:r w:rsidR="00B951B1" w:rsidRPr="00A517C5">
        <w:rPr>
          <w:color w:val="auto"/>
        </w:rPr>
        <w:t>)</w:t>
      </w:r>
    </w:p>
    <w:p w:rsidR="00393305" w:rsidRPr="00A517C5" w:rsidRDefault="00393305" w:rsidP="00A517C5">
      <w:pPr>
        <w:spacing w:line="360" w:lineRule="auto"/>
        <w:ind w:firstLine="709"/>
        <w:jc w:val="both"/>
        <w:rPr>
          <w:color w:val="auto"/>
        </w:rPr>
      </w:pPr>
      <w:r w:rsidRPr="00A517C5">
        <w:rPr>
          <w:color w:val="auto"/>
        </w:rPr>
        <w:t>В ноябре в 3 субъектах Российской Федерации прирост потребительских цен составил более 2,0% в результате роста тарифов на услуги. В Курской области цены и тарифы выросли на 2,7% (при удорожании услуг в среднем на 7,7%), в Чеченской Республике - на 2,5% (на 10,4%), в Липецкой области - на 2,2% (на 5,4%).</w:t>
      </w:r>
    </w:p>
    <w:p w:rsidR="005C53BD" w:rsidRPr="00A517C5" w:rsidRDefault="00393305" w:rsidP="00A517C5">
      <w:pPr>
        <w:spacing w:line="360" w:lineRule="auto"/>
        <w:ind w:firstLine="709"/>
        <w:jc w:val="both"/>
        <w:rPr>
          <w:color w:val="auto"/>
        </w:rPr>
      </w:pPr>
      <w:r w:rsidRPr="00A517C5">
        <w:rPr>
          <w:bCs/>
          <w:color w:val="auto"/>
        </w:rPr>
        <w:t>Стоимость фиксированного</w:t>
      </w:r>
      <w:r w:rsidRPr="00A517C5">
        <w:rPr>
          <w:color w:val="auto"/>
        </w:rPr>
        <w:t xml:space="preserve"> </w:t>
      </w:r>
      <w:r w:rsidRPr="00A517C5">
        <w:rPr>
          <w:bCs/>
          <w:color w:val="auto"/>
        </w:rPr>
        <w:t>набора потребительских товаров и услуг</w:t>
      </w:r>
      <w:r w:rsidRPr="00A517C5">
        <w:rPr>
          <w:color w:val="auto"/>
        </w:rPr>
        <w:t xml:space="preserve"> для межрегиональных сопоставлений покупательной способности населения в среднем по России в</w:t>
      </w:r>
      <w:r w:rsidRPr="00A517C5">
        <w:rPr>
          <w:b/>
          <w:bCs/>
          <w:color w:val="auto"/>
        </w:rPr>
        <w:t xml:space="preserve"> </w:t>
      </w:r>
      <w:r w:rsidRPr="00A517C5">
        <w:rPr>
          <w:color w:val="auto"/>
        </w:rPr>
        <w:t xml:space="preserve">конце ноября 2008г. составила 6943,3 рубля в расчете на месяц. (приложение </w:t>
      </w:r>
      <w:r w:rsidR="001E17C3" w:rsidRPr="00A517C5">
        <w:rPr>
          <w:color w:val="auto"/>
        </w:rPr>
        <w:t>4</w:t>
      </w:r>
      <w:r w:rsidRPr="00A517C5">
        <w:rPr>
          <w:color w:val="auto"/>
        </w:rPr>
        <w:t>) За месяц его стоимость выросла на 0,7% (с начала года - на 14,4%).</w:t>
      </w:r>
    </w:p>
    <w:p w:rsidR="00106F12" w:rsidRPr="00A517C5" w:rsidRDefault="00393305" w:rsidP="00A517C5">
      <w:pPr>
        <w:spacing w:line="360" w:lineRule="auto"/>
        <w:ind w:firstLine="709"/>
        <w:jc w:val="both"/>
        <w:rPr>
          <w:color w:val="auto"/>
        </w:rPr>
      </w:pPr>
      <w:r w:rsidRPr="00A517C5">
        <w:rPr>
          <w:color w:val="auto"/>
        </w:rPr>
        <w:t xml:space="preserve">В ноябре 2008г. по сравнению с предыдущим месяцем цены на </w:t>
      </w:r>
      <w:r w:rsidRPr="00A517C5">
        <w:rPr>
          <w:bCs/>
          <w:color w:val="auto"/>
        </w:rPr>
        <w:t>продовольственные товары</w:t>
      </w:r>
      <w:r w:rsidRPr="00A517C5">
        <w:rPr>
          <w:color w:val="auto"/>
        </w:rPr>
        <w:t xml:space="preserve"> увеличились на 1,3% (в ноябре 2007г. - на 1,9%).</w:t>
      </w:r>
      <w:r w:rsidR="00106F12" w:rsidRPr="00A517C5">
        <w:rPr>
          <w:color w:val="auto"/>
        </w:rPr>
        <w:t xml:space="preserve"> Среди наблюдаемых видов рыбы и морепродуктов, как и месяц назад, в наибольшей степени подорожала икра лососевых рыб - на 5,4% (в октябре - на 4,8%). Цены на рыбу замороженную разделанную увеличились на 2,7%.</w:t>
      </w:r>
    </w:p>
    <w:p w:rsidR="00106F12" w:rsidRPr="00A517C5" w:rsidRDefault="00106F12" w:rsidP="00A517C5">
      <w:pPr>
        <w:spacing w:line="360" w:lineRule="auto"/>
        <w:ind w:firstLine="709"/>
        <w:jc w:val="both"/>
        <w:rPr>
          <w:color w:val="auto"/>
        </w:rPr>
      </w:pPr>
      <w:r w:rsidRPr="00A517C5">
        <w:rPr>
          <w:color w:val="auto"/>
        </w:rPr>
        <w:t>Из наблюдаемых видов мясопродуктов на 2,1-2,6% выросли цены на пельмени, манты, равиоли, консервы мясные, сосиски, сардельки, колбасы вареные и копченые. Куры и кулинарные изделия из птицы стали дороже на 3,0% и на 2,4% соответственно.</w:t>
      </w:r>
    </w:p>
    <w:p w:rsidR="00106F12" w:rsidRPr="00A517C5" w:rsidRDefault="00106F12" w:rsidP="00A517C5">
      <w:pPr>
        <w:spacing w:line="360" w:lineRule="auto"/>
        <w:ind w:firstLine="709"/>
        <w:jc w:val="both"/>
        <w:rPr>
          <w:color w:val="auto"/>
        </w:rPr>
      </w:pPr>
      <w:r w:rsidRPr="00A517C5">
        <w:rPr>
          <w:color w:val="auto"/>
        </w:rPr>
        <w:t>В группе плодоовощной продукции наибольший прирост цен отмечен на виноград и бананы - соответственно 9,7% и 4,1%. На 2,1-2,4% подорожали капуста белокочанная свежая, овощи замороженные, груши и сухофрукты. В то же время лук репчатый стал дешевле на 3,3%, чеснок, морковь и апельсины - на 1,0-2,1%.</w:t>
      </w:r>
    </w:p>
    <w:p w:rsidR="00106F12" w:rsidRPr="00A517C5" w:rsidRDefault="00106F12" w:rsidP="00A517C5">
      <w:pPr>
        <w:spacing w:line="360" w:lineRule="auto"/>
        <w:ind w:firstLine="709"/>
        <w:jc w:val="both"/>
        <w:rPr>
          <w:color w:val="auto"/>
        </w:rPr>
      </w:pPr>
      <w:r w:rsidRPr="00A517C5">
        <w:rPr>
          <w:color w:val="auto"/>
        </w:rPr>
        <w:t>Среди остальных наблюдаемых продовольственных товаров существенно увеличились цены на молоко цельное разливное (на 4,6%), творог жирный, консервы овощные, мед пчелиный натуральный, шоколад, шоколадные конфеты, карамель (на 1,9-3,0%). Снижение цен на 0,2-2,3% отмечалось почти на все наблюдаемые виды круп, а также на муку пшеничную.</w:t>
      </w:r>
    </w:p>
    <w:p w:rsidR="00106F12" w:rsidRPr="00A517C5" w:rsidRDefault="00106F12" w:rsidP="00A517C5">
      <w:pPr>
        <w:spacing w:line="360" w:lineRule="auto"/>
        <w:ind w:firstLine="709"/>
        <w:jc w:val="both"/>
        <w:rPr>
          <w:color w:val="auto"/>
        </w:rPr>
      </w:pPr>
      <w:r w:rsidRPr="00A517C5">
        <w:rPr>
          <w:bCs/>
          <w:color w:val="auto"/>
        </w:rPr>
        <w:t>Стоимость минимального набора продуктов питания</w:t>
      </w:r>
      <w:r w:rsidRPr="00A517C5">
        <w:rPr>
          <w:color w:val="auto"/>
        </w:rPr>
        <w:t xml:space="preserve"> в среднем по России в</w:t>
      </w:r>
      <w:r w:rsidRPr="00A517C5">
        <w:rPr>
          <w:b/>
          <w:bCs/>
          <w:color w:val="auto"/>
        </w:rPr>
        <w:t xml:space="preserve"> </w:t>
      </w:r>
      <w:r w:rsidRPr="00A517C5">
        <w:rPr>
          <w:color w:val="auto"/>
        </w:rPr>
        <w:t>конце ноября составила 2093,5 рубля в расчете на месяц.</w:t>
      </w:r>
      <w:r w:rsidR="005C53BD" w:rsidRPr="00A517C5">
        <w:rPr>
          <w:color w:val="auto"/>
        </w:rPr>
        <w:t xml:space="preserve"> (приложение </w:t>
      </w:r>
      <w:r w:rsidR="001E17C3" w:rsidRPr="00A517C5">
        <w:rPr>
          <w:color w:val="auto"/>
        </w:rPr>
        <w:t>5</w:t>
      </w:r>
      <w:r w:rsidR="005C53BD" w:rsidRPr="00A517C5">
        <w:rPr>
          <w:color w:val="auto"/>
        </w:rPr>
        <w:t>)</w:t>
      </w:r>
      <w:r w:rsidRPr="00A517C5">
        <w:rPr>
          <w:color w:val="auto"/>
        </w:rPr>
        <w:t xml:space="preserve"> По сравнению с концом октября его стоимость выросла на 1,3% (с начала года - на 16,2%).</w:t>
      </w:r>
    </w:p>
    <w:p w:rsidR="00015C2E" w:rsidRPr="00A517C5" w:rsidRDefault="00015C2E" w:rsidP="00A517C5">
      <w:pPr>
        <w:spacing w:line="360" w:lineRule="auto"/>
        <w:ind w:firstLine="709"/>
        <w:jc w:val="both"/>
        <w:rPr>
          <w:color w:val="auto"/>
        </w:rPr>
      </w:pPr>
      <w:r w:rsidRPr="00A517C5">
        <w:rPr>
          <w:color w:val="auto"/>
        </w:rPr>
        <w:t xml:space="preserve">Цены на </w:t>
      </w:r>
      <w:r w:rsidRPr="00A517C5">
        <w:rPr>
          <w:bCs/>
          <w:color w:val="auto"/>
        </w:rPr>
        <w:t>непродовольственные товары</w:t>
      </w:r>
      <w:r w:rsidRPr="00A517C5">
        <w:rPr>
          <w:color w:val="auto"/>
        </w:rPr>
        <w:t xml:space="preserve"> в ноябре 2008г. возросли на 0,5% (в ноябре 2007г. - на 0,9%).</w:t>
      </w:r>
      <w:r w:rsidR="001E17C3" w:rsidRPr="00A517C5">
        <w:rPr>
          <w:color w:val="auto"/>
        </w:rPr>
        <w:t xml:space="preserve"> </w:t>
      </w:r>
      <w:r w:rsidRPr="00A517C5">
        <w:rPr>
          <w:color w:val="auto"/>
        </w:rPr>
        <w:t>В прошедшем месяце среди наблюдаемых групп непродовольственных товаров наибольший прирост цен отмечался на топливо (на 2,4%), перевязочные материалы, медикаменты, меха и меховые изделия (на 2,0-2,2%).</w:t>
      </w:r>
    </w:p>
    <w:p w:rsidR="00015C2E" w:rsidRPr="00A517C5" w:rsidRDefault="00015C2E" w:rsidP="00A517C5">
      <w:pPr>
        <w:spacing w:line="360" w:lineRule="auto"/>
        <w:ind w:firstLine="709"/>
        <w:jc w:val="both"/>
        <w:rPr>
          <w:color w:val="auto"/>
        </w:rPr>
      </w:pPr>
      <w:r w:rsidRPr="00A517C5">
        <w:rPr>
          <w:color w:val="auto"/>
        </w:rPr>
        <w:t>В группе медикаментов на 4,7-7,1% подорожали нитроглицерин, йод, аспирин и анальгин отечественные.</w:t>
      </w:r>
    </w:p>
    <w:p w:rsidR="00015C2E" w:rsidRPr="00A517C5" w:rsidRDefault="00015C2E" w:rsidP="00A517C5">
      <w:pPr>
        <w:spacing w:line="360" w:lineRule="auto"/>
        <w:ind w:firstLine="709"/>
        <w:jc w:val="both"/>
        <w:rPr>
          <w:color w:val="auto"/>
        </w:rPr>
      </w:pPr>
      <w:r w:rsidRPr="00A517C5">
        <w:rPr>
          <w:color w:val="auto"/>
        </w:rPr>
        <w:t>Цены на трикотажные головные уборы для детей и взрослых, сумки дамские из кожзаменителя, папиросы, спички, мыло хозяйственное и туалетное, отдельные виды сезонной одежды и обуви выросли на 2,0-3,8%.</w:t>
      </w:r>
    </w:p>
    <w:p w:rsidR="00015C2E" w:rsidRPr="00A517C5" w:rsidRDefault="00015C2E" w:rsidP="00A517C5">
      <w:pPr>
        <w:spacing w:line="360" w:lineRule="auto"/>
        <w:ind w:firstLine="709"/>
        <w:jc w:val="both"/>
        <w:rPr>
          <w:color w:val="auto"/>
        </w:rPr>
      </w:pPr>
      <w:r w:rsidRPr="00A517C5">
        <w:rPr>
          <w:color w:val="auto"/>
        </w:rPr>
        <w:t>В ноябре продолжало отмечаться снижение цен на бензин автомобильный различных марок и дизельное топливо, которые за месяц стали дешевле на 4,0-6,5%.</w:t>
      </w:r>
    </w:p>
    <w:p w:rsidR="0044243A" w:rsidRPr="00A517C5" w:rsidRDefault="00015C2E" w:rsidP="00A517C5">
      <w:pPr>
        <w:spacing w:line="360" w:lineRule="auto"/>
        <w:ind w:firstLine="709"/>
        <w:jc w:val="both"/>
        <w:rPr>
          <w:color w:val="auto"/>
        </w:rPr>
      </w:pPr>
      <w:r w:rsidRPr="00A517C5">
        <w:rPr>
          <w:color w:val="auto"/>
        </w:rPr>
        <w:t xml:space="preserve">Цены и тарифы на </w:t>
      </w:r>
      <w:r w:rsidRPr="00A517C5">
        <w:rPr>
          <w:bCs/>
          <w:color w:val="auto"/>
        </w:rPr>
        <w:t xml:space="preserve">услуги </w:t>
      </w:r>
      <w:r w:rsidRPr="00A517C5">
        <w:rPr>
          <w:color w:val="auto"/>
        </w:rPr>
        <w:t xml:space="preserve">в ноябре 2008г. выросли на 0,7% (в ноябре 2007г. - на 0,6%). </w:t>
      </w:r>
      <w:r w:rsidR="0044243A" w:rsidRPr="00A517C5">
        <w:rPr>
          <w:color w:val="auto"/>
        </w:rPr>
        <w:t>В ноябре ускоренными темпами росли тарифы на услуги пассажирского транспорта. В наибольшей степени подорожали услуги воздушного и железнодорожного транспорта (на 3,3% и 2,3% соответственно) и маршрутного такси (на 1,4%).</w:t>
      </w:r>
    </w:p>
    <w:p w:rsidR="0044243A" w:rsidRPr="00A517C5" w:rsidRDefault="0044243A" w:rsidP="00A517C5">
      <w:pPr>
        <w:spacing w:line="360" w:lineRule="auto"/>
        <w:ind w:firstLine="709"/>
        <w:jc w:val="both"/>
        <w:rPr>
          <w:color w:val="auto"/>
        </w:rPr>
      </w:pPr>
      <w:r w:rsidRPr="00A517C5">
        <w:rPr>
          <w:color w:val="auto"/>
        </w:rPr>
        <w:t>Среди бытовых услуг на 1,7-3,5% выросли цены на ремонт и пошив одежды, ремонт холодильников, шиномонтаж колес легкового автомобиля, отдельные виды услуг по ремонту жилищ и ритуальных услуг.</w:t>
      </w:r>
    </w:p>
    <w:p w:rsidR="0044243A" w:rsidRPr="00A517C5" w:rsidRDefault="0044243A" w:rsidP="00A517C5">
      <w:pPr>
        <w:spacing w:line="360" w:lineRule="auto"/>
        <w:ind w:firstLine="709"/>
        <w:jc w:val="both"/>
        <w:rPr>
          <w:color w:val="auto"/>
        </w:rPr>
      </w:pPr>
      <w:r w:rsidRPr="00A517C5">
        <w:rPr>
          <w:color w:val="auto"/>
        </w:rPr>
        <w:t>Из услуг зарубежного туризма поездки в Китай подорожали на 2,0%, на отдых в Турцию - на 1,5%. Одновременно туры на отдых в Испанию стали дешевле на 1,4%, экскурсионные поездки по странам Европы - на 0,6-0,9%.</w:t>
      </w:r>
    </w:p>
    <w:p w:rsidR="0044243A" w:rsidRPr="00A517C5" w:rsidRDefault="0044243A" w:rsidP="00A517C5">
      <w:pPr>
        <w:spacing w:line="360" w:lineRule="auto"/>
        <w:ind w:firstLine="709"/>
        <w:jc w:val="both"/>
        <w:rPr>
          <w:color w:val="auto"/>
        </w:rPr>
      </w:pPr>
      <w:r w:rsidRPr="00A517C5">
        <w:rPr>
          <w:color w:val="auto"/>
        </w:rPr>
        <w:t>Из остальных наблюдаемых видов услуг существенно увеличилась плата за услуги правового характера - на 3,4%, за аренду квартир у частных лиц - на 1,9%, за обучение вождению легкового автомобиля, билеты в театр, ветеринарные услуги и отдельные виды медицинских услуг, пользование общественным туалетом - на 1,2-3,2%.</w:t>
      </w:r>
    </w:p>
    <w:p w:rsidR="0044243A" w:rsidRPr="00A517C5" w:rsidRDefault="0044243A" w:rsidP="00A517C5">
      <w:pPr>
        <w:spacing w:line="360" w:lineRule="auto"/>
        <w:ind w:firstLine="709"/>
        <w:jc w:val="both"/>
        <w:rPr>
          <w:color w:val="auto"/>
        </w:rPr>
      </w:pPr>
      <w:r w:rsidRPr="00A517C5">
        <w:rPr>
          <w:bCs/>
          <w:color w:val="auto"/>
        </w:rPr>
        <w:t>Базовый индекс потребительских цен (БИПЦ)</w:t>
      </w:r>
      <w:r w:rsidRPr="00A517C5">
        <w:rPr>
          <w:color w:val="auto"/>
        </w:rPr>
        <w:t>, исключающий изменения цен на отдельные товары, подверженные влиянию факторов, которые носят административный, а также сезонный характер, в ноябре составил 101,1% (с начала года - 112,7%).</w:t>
      </w:r>
    </w:p>
    <w:p w:rsidR="0044243A" w:rsidRPr="00A517C5" w:rsidRDefault="0044243A" w:rsidP="00A517C5">
      <w:pPr>
        <w:spacing w:line="360" w:lineRule="auto"/>
        <w:ind w:firstLine="709"/>
        <w:jc w:val="both"/>
        <w:rPr>
          <w:color w:val="auto"/>
        </w:rPr>
      </w:pPr>
      <w:r w:rsidRPr="00A517C5">
        <w:rPr>
          <w:color w:val="auto"/>
        </w:rPr>
        <w:t xml:space="preserve">В ноябре 2008г. по сравнению с предыдущим месяцем </w:t>
      </w:r>
      <w:r w:rsidRPr="00A517C5">
        <w:rPr>
          <w:bCs/>
          <w:color w:val="auto"/>
        </w:rPr>
        <w:t>индекс потребительских цен</w:t>
      </w:r>
      <w:r w:rsidRPr="00A517C5">
        <w:rPr>
          <w:color w:val="auto"/>
        </w:rPr>
        <w:t xml:space="preserve"> составил 100,8%, изменение </w:t>
      </w:r>
      <w:r w:rsidRPr="00A517C5">
        <w:rPr>
          <w:bCs/>
          <w:color w:val="auto"/>
        </w:rPr>
        <w:t>официального курса доллара США и евро</w:t>
      </w:r>
      <w:r w:rsidRPr="00A517C5">
        <w:rPr>
          <w:color w:val="auto"/>
        </w:rPr>
        <w:t xml:space="preserve"> к рублю - 104,0% и 101,9% соответственно.</w:t>
      </w:r>
    </w:p>
    <w:p w:rsidR="0032378A" w:rsidRPr="00A517C5" w:rsidRDefault="0032378A" w:rsidP="00A517C5">
      <w:pPr>
        <w:spacing w:line="360" w:lineRule="auto"/>
        <w:ind w:firstLine="709"/>
        <w:jc w:val="both"/>
        <w:rPr>
          <w:b/>
          <w:color w:val="auto"/>
        </w:rPr>
      </w:pPr>
      <w:bookmarkStart w:id="11" w:name="_Toc219567339"/>
    </w:p>
    <w:p w:rsidR="0032378A" w:rsidRDefault="006A34BA" w:rsidP="00A517C5">
      <w:pPr>
        <w:spacing w:line="360" w:lineRule="auto"/>
        <w:ind w:firstLine="709"/>
        <w:jc w:val="center"/>
        <w:rPr>
          <w:b/>
          <w:color w:val="auto"/>
        </w:rPr>
      </w:pPr>
      <w:r w:rsidRPr="00A517C5">
        <w:rPr>
          <w:b/>
          <w:color w:val="auto"/>
        </w:rPr>
        <w:t>2.3 Налоги</w:t>
      </w:r>
      <w:bookmarkEnd w:id="11"/>
    </w:p>
    <w:p w:rsidR="00A517C5" w:rsidRPr="00A517C5" w:rsidRDefault="00A517C5" w:rsidP="00A517C5">
      <w:pPr>
        <w:spacing w:line="360" w:lineRule="auto"/>
        <w:ind w:firstLine="709"/>
        <w:jc w:val="both"/>
        <w:rPr>
          <w:color w:val="auto"/>
        </w:rPr>
      </w:pPr>
    </w:p>
    <w:p w:rsidR="00D245F9" w:rsidRPr="00A517C5" w:rsidRDefault="006A34BA" w:rsidP="00A517C5">
      <w:pPr>
        <w:spacing w:line="360" w:lineRule="auto"/>
        <w:ind w:firstLine="709"/>
        <w:jc w:val="both"/>
        <w:rPr>
          <w:color w:val="auto"/>
        </w:rPr>
      </w:pPr>
      <w:r w:rsidRPr="00A517C5">
        <w:rPr>
          <w:color w:val="auto"/>
        </w:rPr>
        <w:t>Налоги представляют собой обязательные платежи, взимаемые государством (центральными и местными органами власти) с юридических и физических лиц в государственный или местные бюджеты.</w:t>
      </w:r>
    </w:p>
    <w:p w:rsidR="006A34BA" w:rsidRPr="00A517C5" w:rsidRDefault="006A34BA" w:rsidP="00A517C5">
      <w:pPr>
        <w:spacing w:line="360" w:lineRule="auto"/>
        <w:ind w:firstLine="709"/>
        <w:jc w:val="both"/>
        <w:rPr>
          <w:color w:val="auto"/>
        </w:rPr>
      </w:pPr>
      <w:r w:rsidRPr="00A517C5">
        <w:rPr>
          <w:color w:val="auto"/>
        </w:rPr>
        <w:t>По оперативным данным Федеральной налоговой службы, в консолидированный бюджет Российской Федерации в январе-сентябре 2008г.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6168,3 млрд.рублей, что на 32,4% больше, чем за соответствующий период предыдущего года.</w:t>
      </w:r>
      <w:r w:rsidR="0044243A" w:rsidRPr="00A517C5">
        <w:rPr>
          <w:color w:val="auto"/>
        </w:rPr>
        <w:t xml:space="preserve"> </w:t>
      </w:r>
      <w:r w:rsidR="00026316" w:rsidRPr="00A517C5">
        <w:rPr>
          <w:color w:val="auto"/>
        </w:rPr>
        <w:t xml:space="preserve">(приложение </w:t>
      </w:r>
      <w:r w:rsidR="0044243A" w:rsidRPr="00A517C5">
        <w:rPr>
          <w:color w:val="auto"/>
        </w:rPr>
        <w:t>7)</w:t>
      </w:r>
      <w:r w:rsidRPr="00A517C5">
        <w:rPr>
          <w:color w:val="auto"/>
        </w:rPr>
        <w:t xml:space="preserve"> В сентябре 2008г. поступления в консолидированный бюджет составили 510,1 млрд.рублей и сократились по сравнению с предыдущим месяцем на 7,4%.</w:t>
      </w:r>
    </w:p>
    <w:p w:rsidR="009A44E7" w:rsidRPr="00A517C5" w:rsidRDefault="006A34BA" w:rsidP="00A517C5">
      <w:pPr>
        <w:spacing w:line="360" w:lineRule="auto"/>
        <w:ind w:firstLine="709"/>
        <w:jc w:val="both"/>
        <w:rPr>
          <w:color w:val="auto"/>
        </w:rPr>
      </w:pPr>
      <w:r w:rsidRPr="00A517C5">
        <w:rPr>
          <w:color w:val="auto"/>
        </w:rPr>
        <w:t>Основную часть налогов, сборов и иных обязательных платежей консолидированного бюджета в январе-сентябре 2008г. обеспечили поступления налога на прибыль организаций - 32,7%, налога на добычу полезных ископаемых - 22,4%, налога на доходы физических лиц - 19,3%, налога на добавленную стоимость на товары (работы, услуги), реализуемые на территории Российской Федерации - 13,0%.</w:t>
      </w:r>
      <w:r w:rsidR="001437D4" w:rsidRPr="00A517C5">
        <w:rPr>
          <w:color w:val="auto"/>
        </w:rPr>
        <w:t xml:space="preserve"> (приложение </w:t>
      </w:r>
      <w:r w:rsidR="001E17C3" w:rsidRPr="00A517C5">
        <w:rPr>
          <w:color w:val="auto"/>
        </w:rPr>
        <w:t>6</w:t>
      </w:r>
      <w:r w:rsidR="001437D4" w:rsidRPr="00A517C5">
        <w:rPr>
          <w:color w:val="auto"/>
        </w:rPr>
        <w:t>)</w:t>
      </w:r>
    </w:p>
    <w:p w:rsidR="009A44E7" w:rsidRPr="00A517C5" w:rsidRDefault="006A34BA" w:rsidP="00A517C5">
      <w:pPr>
        <w:spacing w:line="360" w:lineRule="auto"/>
        <w:ind w:firstLine="709"/>
        <w:jc w:val="both"/>
        <w:rPr>
          <w:color w:val="auto"/>
        </w:rPr>
      </w:pPr>
      <w:r w:rsidRPr="00A517C5">
        <w:rPr>
          <w:color w:val="auto"/>
        </w:rPr>
        <w:t>В январе-сентябре 2008г. в консолидированный бюджет Российской Федерации поступило федеральных налогов и сборов 5665,0 млрд.рублей (91,9% от общей суммы налоговых доходов), региональных - 300,3 млрд.рублей (4,9%), местных налогов и сборов - 65,1 млрд.рублей (1,1%), налогов со специальным налоговым режимом - 134,4 млрд.рублей (2,2%).</w:t>
      </w:r>
      <w:r w:rsidR="009A44E7" w:rsidRPr="00A517C5">
        <w:rPr>
          <w:color w:val="auto"/>
        </w:rPr>
        <w:t xml:space="preserve"> </w:t>
      </w:r>
      <w:r w:rsidRPr="00A517C5">
        <w:rPr>
          <w:color w:val="auto"/>
        </w:rPr>
        <w:t>Поступление налога на прибыль организаций в консолидированный бюджет в январе-сентябре 2008г. составило 2016,2 млрд.рублей и увеличилось по сравнению с соответствующим периодом 2007г. на 47,3%. В общей сумме поступлений по данному налогу в январе-сентябре 2008г. доля налога на прибыль организаций, зачисляемого в бюджеты бюджетной системы Российской Федерации по соответствующим ставкам, увеличилась по сравнению с соответствующим периодом 2007г. на 0,8 процентного пункта и составила 96,7%, при уменьшении доли налога с доходов, полученных в виде дивидендов, на 0,6 процентного пункта (соответственно 2,9%). В сентябре 2008г. поступление налога на прибыль организаций составило 189,2 млрд.рублей и возросло по сравнению с предыдущим месяцем на 4,1%.</w:t>
      </w:r>
    </w:p>
    <w:p w:rsidR="009A44E7" w:rsidRPr="00A517C5" w:rsidRDefault="006A34BA" w:rsidP="00A517C5">
      <w:pPr>
        <w:spacing w:line="360" w:lineRule="auto"/>
        <w:ind w:firstLine="709"/>
        <w:jc w:val="both"/>
        <w:rPr>
          <w:color w:val="auto"/>
        </w:rPr>
      </w:pPr>
      <w:r w:rsidRPr="00A517C5">
        <w:rPr>
          <w:color w:val="auto"/>
        </w:rPr>
        <w:t>В январе-сентябре 2008г. в консолидированный бюджет Российской Федерации (консолидированные бюджеты субъектов Российской Федерации) поступило 1187,5 млрд.рублей налога на доходы физических лиц, что на 37,4% больше, чем за соответствующий период предыдущего года. Доля налога с доходов, облагаемых по налоговой ставке, установленной п.1 статьи 224 Налогового кодекса Российской Федерации, по сравнению с соответствующим периодом предыдущего года увеличилась на 0,1 процентного пункта и составила 96,7%. Доля налога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снизилась на 0,3 процентного пункта (соответственно 2,2%). В сентябре 2008г. поступление налога на доходы физических лиц составило 128,4 млрд.рублей, что на 0,2% больше, чем в предыдущем месяце.</w:t>
      </w:r>
    </w:p>
    <w:p w:rsidR="00D349AE" w:rsidRPr="00A517C5" w:rsidRDefault="006A34BA" w:rsidP="00A517C5">
      <w:pPr>
        <w:spacing w:line="360" w:lineRule="auto"/>
        <w:ind w:firstLine="709"/>
        <w:jc w:val="both"/>
        <w:rPr>
          <w:color w:val="auto"/>
        </w:rPr>
      </w:pPr>
      <w:r w:rsidRPr="00A517C5">
        <w:rPr>
          <w:color w:val="auto"/>
        </w:rPr>
        <w:t>В январе-сентябре 2008г. в консолидированный бюджет поступило акцизов по подакцизным товарам (продукции), производимым на территории Российской Федерации, на сумму 232,3 млрд.рублей, что на 9,5% больше по сравнению с соответствующим периодом предыдущего года. Основную часть поступлений (83,6%) обеспечили акцизы на автомобильный бензин, алкогольную продукцию с объемной долей этилового спирта свыше 25% (за исключением вин), табачную продукцию, дизельное топливо. При этом доля поступлений по акцизам на алкогольную продукцию с объемной долей этилового спирта свыше 25% (за исключением вин), дизельное топливо и автомобильный бензин снизилась по сравнению с соответствующим периодом предыдущего года соответственно на 2,1, 1,5 и 0,3 процентного пункта, по акцизам на табачную продукцию - увеличилась на 3,4 процентного пункта. В сентябре 2008г. в консолидированный бюджет поступило акцизов по подакцизным товарам (продукции), производимым на территории Российской Федерации на сумму 26,9 млрд.рублей, что на 3,8% меньше, чем в предыдущем месяце.</w:t>
      </w:r>
    </w:p>
    <w:p w:rsidR="006A34BA" w:rsidRPr="00A517C5" w:rsidRDefault="006A34BA" w:rsidP="00A517C5">
      <w:pPr>
        <w:spacing w:line="360" w:lineRule="auto"/>
        <w:ind w:firstLine="709"/>
        <w:jc w:val="both"/>
        <w:rPr>
          <w:color w:val="auto"/>
        </w:rPr>
      </w:pPr>
      <w:r w:rsidRPr="00A517C5">
        <w:rPr>
          <w:color w:val="auto"/>
        </w:rPr>
        <w:t>В январе-сентябре 2008г. поступление налога на добычу полезных ископаемых составило 1379,7 млрд.рублей, увеличившись по сравнению с соответствующим периодом предыдущего года на 64,5%. При этом доля поступлений налога на добычу нефти составила 92,5% и увеличилась по сравнению с январем-сентябрем 2007г. на 3,7 процентного пункта. Доля налога на добычу газа горючего природного сократилась на 2,9 процентного пункта, составив 5,0%. В сентябре 2008г. поступление налога на добычу полезных ископаемых составило 161,9 млрд.рублей, что на 12,9% меньше по сравнению с предыдущим месяцем.</w:t>
      </w:r>
    </w:p>
    <w:p w:rsidR="00D349AE" w:rsidRPr="00A517C5" w:rsidRDefault="006A34BA" w:rsidP="00A517C5">
      <w:pPr>
        <w:spacing w:line="360" w:lineRule="auto"/>
        <w:ind w:firstLine="709"/>
        <w:jc w:val="both"/>
        <w:rPr>
          <w:color w:val="auto"/>
        </w:rPr>
      </w:pPr>
      <w:r w:rsidRPr="00A517C5">
        <w:rPr>
          <w:color w:val="auto"/>
        </w:rPr>
        <w:t>В январе-сентябре 2008г. поступление налогов и взносов на социальные нужды, администрируемых Федеральной налоговой службой, составило 1519,9 млрд.рублей (с учетом погашения задолженности в государственные внебюджетные фонды) и возросло по сравнению с соответствующим периодом предыдущего года на 28,1%. В сентябре 2008г. поступление составило 164,9 млрд.рублей и снизилось по сравнению с предыдущим месяцем на 1,4%.</w:t>
      </w:r>
    </w:p>
    <w:p w:rsidR="006A34BA" w:rsidRPr="00A517C5" w:rsidRDefault="006A34BA" w:rsidP="00A517C5">
      <w:pPr>
        <w:spacing w:line="360" w:lineRule="auto"/>
        <w:ind w:firstLine="709"/>
        <w:jc w:val="both"/>
        <w:rPr>
          <w:color w:val="auto"/>
        </w:rPr>
      </w:pPr>
      <w:r w:rsidRPr="00A517C5">
        <w:rPr>
          <w:color w:val="auto"/>
        </w:rPr>
        <w:t xml:space="preserve">По оперативным данным Федеральной налоговой службы, </w:t>
      </w:r>
      <w:r w:rsidRPr="00A517C5">
        <w:rPr>
          <w:bCs/>
          <w:color w:val="auto"/>
        </w:rPr>
        <w:t xml:space="preserve">задолженность по налогам и сборам, </w:t>
      </w:r>
      <w:r w:rsidRPr="00A517C5">
        <w:rPr>
          <w:color w:val="auto"/>
        </w:rPr>
        <w:t>учитываемая с момента ее возникновения</w:t>
      </w:r>
      <w:r w:rsidRPr="00A517C5">
        <w:rPr>
          <w:bCs/>
          <w:color w:val="auto"/>
        </w:rPr>
        <w:t xml:space="preserve"> </w:t>
      </w:r>
      <w:r w:rsidRPr="00A517C5">
        <w:rPr>
          <w:color w:val="auto"/>
        </w:rPr>
        <w:t>(без учета задолженности по уплате пеней и налоговых санкций),</w:t>
      </w:r>
      <w:r w:rsidRPr="00A517C5">
        <w:rPr>
          <w:b/>
          <w:bCs/>
          <w:color w:val="auto"/>
        </w:rPr>
        <w:t xml:space="preserve"> </w:t>
      </w:r>
      <w:r w:rsidRPr="00A517C5">
        <w:rPr>
          <w:color w:val="auto"/>
        </w:rPr>
        <w:t>в бюджетную систему Российской Федерации на 1 октября 2008г. составила 548,1 млрд.рублей. По сравнению с 1 января 2008г. она сократилась на 4,7%, в том числе по налогу на добычу полезных ископаемых - на 20,4%, на добавленную стоимость - на 7,4%, акцизам в целом - на 6,3%, из нее на дизельное топливо - на 59,4%, автомобильный бензин - на 33,1%, табачную продукцию и вина - по 32,7%, легковые автомобили и мотоциклы - на 9,1%. Увеличилась задолженность по акцизам на спирт этиловый из всех видов сырья (в том числе этиловый спирт сырец из всех видов сырья) - на 31,9%, алкогольную продукцию с объемной долей этилового спирта свыше 25% включительно (за исключением вин) - на 29,9%, пиво - на 3,1%, налогу на прибыль организаций - на 0,7%.</w:t>
      </w:r>
    </w:p>
    <w:p w:rsidR="006A34BA" w:rsidRPr="00A517C5" w:rsidRDefault="006A34BA" w:rsidP="00A517C5">
      <w:pPr>
        <w:spacing w:line="360" w:lineRule="auto"/>
        <w:ind w:firstLine="709"/>
        <w:jc w:val="both"/>
        <w:rPr>
          <w:color w:val="auto"/>
        </w:rPr>
      </w:pPr>
      <w:r w:rsidRPr="00A517C5">
        <w:rPr>
          <w:color w:val="auto"/>
        </w:rPr>
        <w:t>Задолженность по уплате пеней и налоговых санкций (штрафов) на 1 октября 2008г. составила 412,9 млрд.рублей, что ниже задолженности по налогам и сборам на 24,7%.</w:t>
      </w:r>
    </w:p>
    <w:p w:rsidR="00D349AE" w:rsidRPr="00A517C5" w:rsidRDefault="006A34BA" w:rsidP="00A517C5">
      <w:pPr>
        <w:spacing w:line="360" w:lineRule="auto"/>
        <w:ind w:firstLine="709"/>
        <w:jc w:val="both"/>
        <w:rPr>
          <w:color w:val="auto"/>
        </w:rPr>
      </w:pPr>
      <w:r w:rsidRPr="00A517C5">
        <w:rPr>
          <w:bCs/>
          <w:color w:val="auto"/>
        </w:rPr>
        <w:t>Недоимка по налоговым платежам</w:t>
      </w:r>
      <w:r w:rsidRPr="00A517C5">
        <w:rPr>
          <w:color w:val="auto"/>
        </w:rPr>
        <w:t xml:space="preserve"> на 1 октября 2008г. составила 210,3 млрд.рублей (38,4% от общей задолженности). По сравнению с 1 января 2008г. она снизилась на 7,5%, в том числе по налогу на добычу полезных ископаемых - на 85,5%, акцизам на дизельное топливо - на 60,3%, налогу на добавленную стоимость - на 15,8%, на прибыль организаций - на 6,8%, акцизам на табачную продукцию - на 2,4%. Увеличилась недоимка по акцизам в целом - на 26,6%, из нее на спирт этиловый из всех видов сырья (в том числе этиловый спирт сырец из всех видов сырья) - в 2,7 раза, алкогольную продукцию с объемной долей этилового спирта свыше 25% включительно (за исключением вин) - в 1,9 раза, вина - в 1,8 раза, пиво - в 1,6 раза, автомобильный бензин - на 37,2%.</w:t>
      </w:r>
    </w:p>
    <w:p w:rsidR="006A34BA" w:rsidRPr="00A517C5" w:rsidRDefault="006A34BA" w:rsidP="00A517C5">
      <w:pPr>
        <w:spacing w:line="360" w:lineRule="auto"/>
        <w:ind w:firstLine="709"/>
        <w:jc w:val="both"/>
        <w:rPr>
          <w:color w:val="auto"/>
        </w:rPr>
      </w:pPr>
      <w:r w:rsidRPr="00A517C5">
        <w:rPr>
          <w:bCs/>
          <w:color w:val="auto"/>
        </w:rPr>
        <w:t xml:space="preserve">Задолженность, приостановленная к взысканию в связи с введением процедур банкротства, </w:t>
      </w:r>
      <w:r w:rsidRPr="00A517C5">
        <w:rPr>
          <w:color w:val="auto"/>
        </w:rPr>
        <w:t>на 1 октября 2008г. составила 139,3 млрд.рублей, или 25,4% от общей задолженности. По сравнению с 1 января 2008г. она увеличилась на 0,6%.</w:t>
      </w:r>
    </w:p>
    <w:p w:rsidR="006A34BA" w:rsidRPr="00A517C5" w:rsidRDefault="006A34BA" w:rsidP="00A517C5">
      <w:pPr>
        <w:spacing w:line="360" w:lineRule="auto"/>
        <w:ind w:firstLine="709"/>
        <w:jc w:val="both"/>
        <w:rPr>
          <w:color w:val="auto"/>
        </w:rPr>
      </w:pPr>
      <w:r w:rsidRPr="00A517C5">
        <w:rPr>
          <w:bCs/>
          <w:color w:val="auto"/>
        </w:rPr>
        <w:t xml:space="preserve">Задолженность, взыскиваемая судебными приставами, </w:t>
      </w:r>
      <w:r w:rsidRPr="00A517C5">
        <w:rPr>
          <w:color w:val="auto"/>
        </w:rPr>
        <w:t>на 1 октября 2008г. составила 97,2 млрд.рублей, или 17,7% от общей задолженности и по сравнению с 1 января 2008г. сократилась на 8,8%.</w:t>
      </w:r>
    </w:p>
    <w:p w:rsidR="006A34BA" w:rsidRPr="00A517C5" w:rsidRDefault="006A34BA" w:rsidP="00A517C5">
      <w:pPr>
        <w:spacing w:line="360" w:lineRule="auto"/>
        <w:ind w:firstLine="709"/>
        <w:jc w:val="both"/>
        <w:rPr>
          <w:color w:val="auto"/>
        </w:rPr>
      </w:pPr>
      <w:r w:rsidRPr="00A517C5">
        <w:rPr>
          <w:bCs/>
          <w:color w:val="auto"/>
        </w:rPr>
        <w:t>Приостановленные к взысканию платежи</w:t>
      </w:r>
      <w:r w:rsidRPr="00A517C5">
        <w:rPr>
          <w:color w:val="auto"/>
        </w:rPr>
        <w:t xml:space="preserve"> на 1 октября 2008г. составили 61,3 млрд. рублей, или 11,2% от общей задолженности и по сравнению с 1 января 2008г. снизились на 32,2%.</w:t>
      </w:r>
    </w:p>
    <w:p w:rsidR="006A34BA" w:rsidRPr="00A517C5" w:rsidRDefault="006A34BA" w:rsidP="00A517C5">
      <w:pPr>
        <w:spacing w:line="360" w:lineRule="auto"/>
        <w:ind w:firstLine="709"/>
        <w:jc w:val="both"/>
        <w:rPr>
          <w:color w:val="auto"/>
        </w:rPr>
      </w:pPr>
      <w:r w:rsidRPr="00A517C5">
        <w:rPr>
          <w:bCs/>
          <w:color w:val="auto"/>
        </w:rPr>
        <w:t xml:space="preserve">Отсроченные (рассроченные) платежи </w:t>
      </w:r>
      <w:r w:rsidRPr="00A517C5">
        <w:rPr>
          <w:color w:val="auto"/>
        </w:rPr>
        <w:t>в бюджетную систему Российской Федерации на 1 октября 2008г. составили 0,4 млрд.рублей (0,1% от общей задолженности) и по сравнению с 1 января 2008г. снизились на 2,9%.</w:t>
      </w:r>
    </w:p>
    <w:p w:rsidR="006A34BA" w:rsidRPr="00A517C5" w:rsidRDefault="006A34BA" w:rsidP="00A517C5">
      <w:pPr>
        <w:spacing w:line="360" w:lineRule="auto"/>
        <w:ind w:firstLine="709"/>
        <w:jc w:val="both"/>
        <w:rPr>
          <w:color w:val="auto"/>
        </w:rPr>
      </w:pPr>
      <w:r w:rsidRPr="00A517C5">
        <w:rPr>
          <w:bCs/>
          <w:color w:val="auto"/>
        </w:rPr>
        <w:t>Реструктурированная задолженность</w:t>
      </w:r>
      <w:r w:rsidRPr="00A517C5">
        <w:rPr>
          <w:color w:val="auto"/>
        </w:rPr>
        <w:t xml:space="preserve"> на 1 октября 2008г. составила 39,6 млрд.рублей (7,2% от общей задолженности) и по сравнению с 1 января 2008г. увеличилась в 3,4 раза.</w:t>
      </w:r>
    </w:p>
    <w:p w:rsidR="006A34BA" w:rsidRPr="00A517C5" w:rsidRDefault="006A34BA" w:rsidP="00A517C5">
      <w:pPr>
        <w:spacing w:line="360" w:lineRule="auto"/>
        <w:ind w:firstLine="709"/>
        <w:jc w:val="both"/>
        <w:rPr>
          <w:color w:val="auto"/>
        </w:rPr>
      </w:pPr>
      <w:r w:rsidRPr="00A517C5">
        <w:rPr>
          <w:color w:val="auto"/>
        </w:rPr>
        <w:t>Задолженность по единому социальному налогу на 1 октября 2008г. по сравнению с 1 января 2008г. уменьшилась на 8,3%.</w:t>
      </w:r>
    </w:p>
    <w:p w:rsidR="006A34BA" w:rsidRPr="00A517C5" w:rsidRDefault="006A34BA" w:rsidP="00A517C5">
      <w:pPr>
        <w:spacing w:line="360" w:lineRule="auto"/>
        <w:ind w:firstLine="709"/>
        <w:jc w:val="both"/>
        <w:rPr>
          <w:color w:val="auto"/>
        </w:rPr>
      </w:pPr>
      <w:r w:rsidRPr="00A517C5">
        <w:rPr>
          <w:color w:val="auto"/>
        </w:rPr>
        <w:t>Задолженность по уплате пеней и налоговых санкций на 1 октября 2008г. составила 41,5 млрд.рублей или 56,3% от общей задолженности по единому социальному налогу. По сравнению с началом 2008г. она уменьшилась на 7,1%.</w:t>
      </w:r>
    </w:p>
    <w:p w:rsidR="006A34BA" w:rsidRPr="00A517C5" w:rsidRDefault="006A34BA" w:rsidP="00A517C5">
      <w:pPr>
        <w:spacing w:line="360" w:lineRule="auto"/>
        <w:ind w:firstLine="709"/>
        <w:jc w:val="both"/>
        <w:rPr>
          <w:color w:val="auto"/>
        </w:rPr>
      </w:pPr>
      <w:r w:rsidRPr="00A517C5">
        <w:rPr>
          <w:color w:val="auto"/>
        </w:rPr>
        <w:t>Задолженность по взносам на обязательное пенсионное страхование и платежам в государственные внебюджетные фонды на 1 октября 2008г. по сравнению с 1 января 2008г. снизилась на 3,8%.</w:t>
      </w:r>
    </w:p>
    <w:p w:rsidR="006A34BA" w:rsidRDefault="006A34BA" w:rsidP="00A517C5">
      <w:pPr>
        <w:spacing w:line="360" w:lineRule="auto"/>
        <w:ind w:firstLine="709"/>
        <w:jc w:val="both"/>
        <w:rPr>
          <w:color w:val="auto"/>
        </w:rPr>
      </w:pPr>
      <w:r w:rsidRPr="00A517C5">
        <w:rPr>
          <w:color w:val="auto"/>
        </w:rPr>
        <w:t>Задолженность по уплате пеней и налоговых санкций на 1 октября 2008г. составила 121,7 млрд.рублей и превысила задолженность по взносам на обязательное пенсионное страхование и платежам в государственные внебюджетные фонды на 40,1%. По сравнению с 1 января 2008г. она сократилась на 14,8%.</w:t>
      </w:r>
    </w:p>
    <w:p w:rsidR="00A517C5" w:rsidRPr="00A517C5" w:rsidRDefault="00A517C5" w:rsidP="00A517C5">
      <w:pPr>
        <w:spacing w:line="360" w:lineRule="auto"/>
        <w:ind w:firstLine="709"/>
        <w:jc w:val="both"/>
        <w:rPr>
          <w:color w:val="auto"/>
        </w:rPr>
      </w:pPr>
    </w:p>
    <w:p w:rsidR="003231E3" w:rsidRDefault="000C61B5" w:rsidP="00A517C5">
      <w:pPr>
        <w:spacing w:line="360" w:lineRule="auto"/>
        <w:ind w:firstLine="709"/>
        <w:jc w:val="center"/>
        <w:rPr>
          <w:b/>
          <w:color w:val="auto"/>
        </w:rPr>
      </w:pPr>
      <w:bookmarkStart w:id="12" w:name="_Toc219567340"/>
      <w:r w:rsidRPr="00A517C5">
        <w:rPr>
          <w:b/>
          <w:color w:val="auto"/>
        </w:rPr>
        <w:t>2.4 Экспортно-импортные пошлины и тарифы</w:t>
      </w:r>
      <w:bookmarkEnd w:id="12"/>
    </w:p>
    <w:p w:rsidR="00A517C5" w:rsidRPr="00A517C5" w:rsidRDefault="00A517C5" w:rsidP="00A517C5">
      <w:pPr>
        <w:spacing w:line="360" w:lineRule="auto"/>
        <w:ind w:firstLine="709"/>
        <w:jc w:val="both"/>
        <w:rPr>
          <w:color w:val="auto"/>
        </w:rPr>
      </w:pPr>
    </w:p>
    <w:p w:rsidR="000C61B5" w:rsidRPr="00A517C5" w:rsidRDefault="000C61B5" w:rsidP="00A517C5">
      <w:pPr>
        <w:spacing w:line="360" w:lineRule="auto"/>
        <w:ind w:firstLine="709"/>
        <w:jc w:val="both"/>
        <w:rPr>
          <w:color w:val="auto"/>
        </w:rPr>
      </w:pPr>
      <w:r w:rsidRPr="00A517C5">
        <w:rPr>
          <w:color w:val="auto"/>
        </w:rPr>
        <w:t>Государство, манипулируя уровнем (делает их низкими, льготными или высокими, невыгодными) экспортно-импортных пошлин, тарифов стимулирует или дестимулирует экспортно-импортные операции.</w:t>
      </w:r>
    </w:p>
    <w:p w:rsidR="00FC3EEB" w:rsidRPr="00A517C5" w:rsidRDefault="00FC3EEB" w:rsidP="00A517C5">
      <w:pPr>
        <w:spacing w:line="360" w:lineRule="auto"/>
        <w:ind w:firstLine="709"/>
        <w:jc w:val="both"/>
        <w:rPr>
          <w:iCs/>
          <w:color w:val="auto"/>
        </w:rPr>
      </w:pPr>
      <w:r w:rsidRPr="00A517C5">
        <w:rPr>
          <w:color w:val="auto"/>
        </w:rPr>
        <w:t>Для начала дадим понятие платежного баланса.</w:t>
      </w:r>
      <w:r w:rsidRPr="00A517C5">
        <w:rPr>
          <w:iCs/>
          <w:color w:val="auto"/>
        </w:rPr>
        <w:t xml:space="preserve"> Платежный баланс формируется Банком России в соответствии с Федеральным законом о Центральном Банке Российской Федерации № 86-ФЗ от 10.07.2003г. и представляет собой статистический отчет, в котором отражаются все внешнеэкономические операции Российской Федерации с другими странами мира в ценах франко-граница страны-экспортера (ФОБ), включающих стоимость товара и расходы по его доставке до сухопутной границы или до порта отгрузки страны-экспортера.</w:t>
      </w:r>
    </w:p>
    <w:p w:rsidR="00A517C5" w:rsidRDefault="00FC3EEB" w:rsidP="00A517C5">
      <w:pPr>
        <w:spacing w:line="360" w:lineRule="auto"/>
        <w:ind w:firstLine="709"/>
        <w:jc w:val="both"/>
        <w:rPr>
          <w:iCs/>
          <w:color w:val="auto"/>
        </w:rPr>
      </w:pPr>
      <w:r w:rsidRPr="00A517C5">
        <w:rPr>
          <w:iCs/>
          <w:color w:val="auto"/>
        </w:rPr>
        <w:t>Составной частью счета текущих операций платежного баланса является внешняя торговля, которая в соответствии с Руководством по платежному балансу МВФ (5 издание) включает:</w:t>
      </w:r>
    </w:p>
    <w:p w:rsidR="00A517C5" w:rsidRDefault="00A517C5" w:rsidP="00A517C5">
      <w:pPr>
        <w:spacing w:line="360" w:lineRule="auto"/>
        <w:ind w:firstLine="709"/>
        <w:jc w:val="both"/>
        <w:rPr>
          <w:iCs/>
          <w:color w:val="auto"/>
        </w:rPr>
      </w:pPr>
      <w:r>
        <w:rPr>
          <w:iCs/>
          <w:color w:val="auto"/>
        </w:rPr>
        <w:t xml:space="preserve"> </w:t>
      </w:r>
      <w:r w:rsidR="00FC3EEB" w:rsidRPr="00A517C5">
        <w:rPr>
          <w:iCs/>
          <w:color w:val="auto"/>
        </w:rPr>
        <w:t>- данные таможенной статистики внешней торговли, полученные на основе грузовых таможенных деклараций, заполняемых участниками внешнеторговой деятельности, с учетом данных Республики Беларусь;</w:t>
      </w:r>
    </w:p>
    <w:p w:rsidR="00A517C5" w:rsidRDefault="00A517C5" w:rsidP="00A517C5">
      <w:pPr>
        <w:spacing w:line="360" w:lineRule="auto"/>
        <w:ind w:firstLine="709"/>
        <w:jc w:val="both"/>
        <w:rPr>
          <w:iCs/>
          <w:color w:val="auto"/>
        </w:rPr>
      </w:pPr>
      <w:r>
        <w:rPr>
          <w:iCs/>
          <w:color w:val="auto"/>
        </w:rPr>
        <w:t xml:space="preserve"> </w:t>
      </w:r>
      <w:r w:rsidR="00FC3EEB" w:rsidRPr="00A517C5">
        <w:rPr>
          <w:iCs/>
          <w:color w:val="auto"/>
        </w:rPr>
        <w:t>- данные об объемах экспорта (импорта) товаров, не пересекающих таможенную границу Российской Федерации (рыбы и морепродуктов, выловленных и проданных в нейтральных водах; топлива и товаров, приобретенных российскими транспортными средствами в иностранных портах), полученные на основе федерального государственного статистического наблюдения Федеральной службы государственной статистики;</w:t>
      </w:r>
    </w:p>
    <w:p w:rsidR="00FC3EEB" w:rsidRPr="00A517C5" w:rsidRDefault="00A517C5" w:rsidP="00A517C5">
      <w:pPr>
        <w:spacing w:line="360" w:lineRule="auto"/>
        <w:ind w:firstLine="709"/>
        <w:jc w:val="both"/>
        <w:rPr>
          <w:color w:val="auto"/>
        </w:rPr>
      </w:pPr>
      <w:r>
        <w:rPr>
          <w:iCs/>
          <w:color w:val="auto"/>
        </w:rPr>
        <w:t xml:space="preserve"> </w:t>
      </w:r>
      <w:r w:rsidR="00FC3EEB" w:rsidRPr="00A517C5">
        <w:rPr>
          <w:iCs/>
          <w:color w:val="auto"/>
        </w:rPr>
        <w:t>- досчеты Банка России к данным статистики внешней торговли, которые включают оценку стоимости товаров, ввезенных (вывезенных) физическими лицами в пределах установленной беспошлинной квоты и в упрощенном (льготном) порядке, и другие элементы досчетов.</w:t>
      </w:r>
    </w:p>
    <w:p w:rsidR="006A3DA7" w:rsidRPr="00A517C5" w:rsidRDefault="00FC3EEB" w:rsidP="00A517C5">
      <w:pPr>
        <w:spacing w:line="360" w:lineRule="auto"/>
        <w:ind w:firstLine="709"/>
        <w:jc w:val="both"/>
        <w:rPr>
          <w:b/>
          <w:bCs/>
          <w:color w:val="auto"/>
        </w:rPr>
      </w:pPr>
      <w:r w:rsidRPr="00A517C5">
        <w:rPr>
          <w:bCs/>
          <w:color w:val="auto"/>
        </w:rPr>
        <w:t>Внешнеторговый оборот России по методологии платежного баланса</w:t>
      </w:r>
      <w:r w:rsidRPr="00A517C5">
        <w:rPr>
          <w:color w:val="auto"/>
        </w:rPr>
        <w:t xml:space="preserve"> в октябре 2008г. составил (в фактически действовавших ценах) 65,9 млрд.</w:t>
      </w:r>
      <w:r w:rsidR="00265DD6" w:rsidRPr="00A517C5">
        <w:rPr>
          <w:color w:val="auto"/>
        </w:rPr>
        <w:t xml:space="preserve"> </w:t>
      </w:r>
      <w:r w:rsidRPr="00A517C5">
        <w:rPr>
          <w:color w:val="auto"/>
        </w:rPr>
        <w:t xml:space="preserve">долларов США (1735,4 млрд.рублей), в том числе экспорт - 38,9 млрд.долларов (1024,9 млрд.рублей), импорт - 27,0 млрд. долларов (710,5 млрд.рублей). </w:t>
      </w:r>
      <w:r w:rsidR="00E15102" w:rsidRPr="00A517C5">
        <w:rPr>
          <w:color w:val="auto"/>
        </w:rPr>
        <w:t>(приложение 8)</w:t>
      </w:r>
    </w:p>
    <w:p w:rsidR="006A3DA7" w:rsidRPr="00A517C5" w:rsidRDefault="006A3DA7" w:rsidP="00A517C5">
      <w:pPr>
        <w:spacing w:line="360" w:lineRule="auto"/>
        <w:ind w:firstLine="709"/>
        <w:jc w:val="both"/>
        <w:rPr>
          <w:color w:val="auto"/>
        </w:rPr>
      </w:pPr>
      <w:r w:rsidRPr="00A517C5">
        <w:rPr>
          <w:bCs/>
          <w:color w:val="auto"/>
        </w:rPr>
        <w:t>Сальдо</w:t>
      </w:r>
      <w:r w:rsidRPr="00A517C5">
        <w:rPr>
          <w:color w:val="auto"/>
        </w:rPr>
        <w:t xml:space="preserve"> торгового баланса в октябре </w:t>
      </w:r>
      <w:smartTag w:uri="urn:schemas-microsoft-com:office:smarttags" w:element="metricconverter">
        <w:smartTagPr>
          <w:attr w:name="ProductID" w:val="2008 г"/>
        </w:smartTagPr>
        <w:r w:rsidRPr="00A517C5">
          <w:rPr>
            <w:color w:val="auto"/>
          </w:rPr>
          <w:t>2008</w:t>
        </w:r>
        <w:r w:rsidR="00713C4A" w:rsidRPr="00A517C5">
          <w:rPr>
            <w:color w:val="auto"/>
          </w:rPr>
          <w:t xml:space="preserve"> </w:t>
        </w:r>
        <w:r w:rsidRPr="00A517C5">
          <w:rPr>
            <w:color w:val="auto"/>
          </w:rPr>
          <w:t>г</w:t>
        </w:r>
      </w:smartTag>
      <w:r w:rsidRPr="00A517C5">
        <w:rPr>
          <w:color w:val="auto"/>
        </w:rPr>
        <w:t>. сложилось положительное, 11,9 млрд.долларов (в октябре 2007г. - положительное, 12,5 млрд.долларов).</w:t>
      </w:r>
    </w:p>
    <w:p w:rsidR="00AE66DC" w:rsidRPr="00A517C5" w:rsidRDefault="006A3DA7" w:rsidP="00A517C5">
      <w:pPr>
        <w:spacing w:line="360" w:lineRule="auto"/>
        <w:ind w:firstLine="709"/>
        <w:jc w:val="both"/>
        <w:rPr>
          <w:b/>
          <w:bCs/>
          <w:color w:val="auto"/>
        </w:rPr>
      </w:pPr>
      <w:r w:rsidRPr="00A517C5">
        <w:rPr>
          <w:bCs/>
          <w:color w:val="auto"/>
        </w:rPr>
        <w:t>Внешнеторговый оборот России по методологии платежного баланса</w:t>
      </w:r>
      <w:r w:rsidRPr="00A517C5">
        <w:rPr>
          <w:color w:val="auto"/>
        </w:rPr>
        <w:t xml:space="preserve"> за январь-октябрь </w:t>
      </w:r>
      <w:smartTag w:uri="urn:schemas-microsoft-com:office:smarttags" w:element="metricconverter">
        <w:smartTagPr>
          <w:attr w:name="ProductID" w:val="2008 г"/>
        </w:smartTagPr>
        <w:r w:rsidRPr="00A517C5">
          <w:rPr>
            <w:color w:val="auto"/>
          </w:rPr>
          <w:t>2008 г</w:t>
        </w:r>
      </w:smartTag>
      <w:r w:rsidRPr="00A517C5">
        <w:rPr>
          <w:color w:val="auto"/>
        </w:rPr>
        <w:t xml:space="preserve">. составил </w:t>
      </w:r>
      <w:r w:rsidRPr="00A517C5">
        <w:rPr>
          <w:bCs/>
          <w:iCs/>
          <w:color w:val="auto"/>
        </w:rPr>
        <w:t xml:space="preserve">659,576 млрд. долларов США, что на 44,7 % больше внешнеторгового оборота в </w:t>
      </w:r>
      <w:smartTag w:uri="urn:schemas-microsoft-com:office:smarttags" w:element="metricconverter">
        <w:smartTagPr>
          <w:attr w:name="ProductID" w:val="2007 г"/>
        </w:smartTagPr>
        <w:r w:rsidRPr="00A517C5">
          <w:rPr>
            <w:bCs/>
            <w:iCs/>
            <w:color w:val="auto"/>
          </w:rPr>
          <w:t>2007 г</w:t>
        </w:r>
      </w:smartTag>
      <w:r w:rsidRPr="00A517C5">
        <w:rPr>
          <w:bCs/>
          <w:iCs/>
          <w:color w:val="auto"/>
        </w:rPr>
        <w:t xml:space="preserve">. за тот же период и на 1,1 % больше внешнеторгового оборота за весь </w:t>
      </w:r>
      <w:smartTag w:uri="urn:schemas-microsoft-com:office:smarttags" w:element="metricconverter">
        <w:smartTagPr>
          <w:attr w:name="ProductID" w:val="2007 г"/>
        </w:smartTagPr>
        <w:r w:rsidRPr="00A517C5">
          <w:rPr>
            <w:bCs/>
            <w:iCs/>
            <w:color w:val="auto"/>
          </w:rPr>
          <w:t>2007 г</w:t>
        </w:r>
      </w:smartTag>
      <w:r w:rsidRPr="00A517C5">
        <w:rPr>
          <w:bCs/>
          <w:iCs/>
          <w:color w:val="auto"/>
        </w:rPr>
        <w:t xml:space="preserve">. Экспорт </w:t>
      </w:r>
      <w:r w:rsidRPr="00A517C5">
        <w:rPr>
          <w:color w:val="auto"/>
        </w:rPr>
        <w:t xml:space="preserve">за январь-октябрь </w:t>
      </w:r>
      <w:smartTag w:uri="urn:schemas-microsoft-com:office:smarttags" w:element="metricconverter">
        <w:smartTagPr>
          <w:attr w:name="ProductID" w:val="2008 г"/>
        </w:smartTagPr>
        <w:r w:rsidRPr="00A517C5">
          <w:rPr>
            <w:color w:val="auto"/>
          </w:rPr>
          <w:t>2008 г</w:t>
        </w:r>
      </w:smartTag>
      <w:r w:rsidRPr="00A517C5">
        <w:rPr>
          <w:color w:val="auto"/>
        </w:rPr>
        <w:t xml:space="preserve">. составил 413,382 млрд. </w:t>
      </w:r>
      <w:r w:rsidR="00BC0522" w:rsidRPr="00A517C5">
        <w:rPr>
          <w:bCs/>
          <w:iCs/>
          <w:color w:val="auto"/>
        </w:rPr>
        <w:t>долларов США</w:t>
      </w:r>
      <w:r w:rsidRPr="00A517C5">
        <w:rPr>
          <w:color w:val="auto"/>
        </w:rPr>
        <w:t xml:space="preserve">, что на 47,8 % больше экспорта за тот же период </w:t>
      </w:r>
      <w:smartTag w:uri="urn:schemas-microsoft-com:office:smarttags" w:element="metricconverter">
        <w:smartTagPr>
          <w:attr w:name="ProductID" w:val="2007 г"/>
        </w:smartTagPr>
        <w:r w:rsidRPr="00A517C5">
          <w:rPr>
            <w:color w:val="auto"/>
          </w:rPr>
          <w:t>2007 г</w:t>
        </w:r>
      </w:smartTag>
      <w:r w:rsidRPr="00A517C5">
        <w:rPr>
          <w:color w:val="auto"/>
        </w:rPr>
        <w:t>.</w:t>
      </w:r>
      <w:r w:rsidR="00BC0522" w:rsidRPr="00A517C5">
        <w:rPr>
          <w:color w:val="auto"/>
        </w:rPr>
        <w:t xml:space="preserve"> и на 16,6 % больше экспорта за весь </w:t>
      </w:r>
      <w:smartTag w:uri="urn:schemas-microsoft-com:office:smarttags" w:element="metricconverter">
        <w:smartTagPr>
          <w:attr w:name="ProductID" w:val="2007 г"/>
        </w:smartTagPr>
        <w:r w:rsidR="00BC0522" w:rsidRPr="00A517C5">
          <w:rPr>
            <w:color w:val="auto"/>
          </w:rPr>
          <w:t>2007 г</w:t>
        </w:r>
      </w:smartTag>
      <w:r w:rsidR="00BC0522" w:rsidRPr="00A517C5">
        <w:rPr>
          <w:color w:val="auto"/>
        </w:rPr>
        <w:t>.</w:t>
      </w:r>
      <w:r w:rsidR="00A517C5">
        <w:rPr>
          <w:color w:val="auto"/>
        </w:rPr>
        <w:t xml:space="preserve"> </w:t>
      </w:r>
      <w:r w:rsidR="00BC0522" w:rsidRPr="00A517C5">
        <w:rPr>
          <w:color w:val="auto"/>
        </w:rPr>
        <w:t xml:space="preserve">Импорт за январь-октябрь </w:t>
      </w:r>
      <w:smartTag w:uri="urn:schemas-microsoft-com:office:smarttags" w:element="metricconverter">
        <w:smartTagPr>
          <w:attr w:name="ProductID" w:val="2008 г"/>
        </w:smartTagPr>
        <w:r w:rsidR="00BC0522" w:rsidRPr="00A517C5">
          <w:rPr>
            <w:color w:val="auto"/>
          </w:rPr>
          <w:t>2008 г</w:t>
        </w:r>
      </w:smartTag>
      <w:r w:rsidR="00BC0522" w:rsidRPr="00A517C5">
        <w:rPr>
          <w:color w:val="auto"/>
        </w:rPr>
        <w:t xml:space="preserve">. составил 246,194 млрд. </w:t>
      </w:r>
      <w:r w:rsidR="00BC0522" w:rsidRPr="00A517C5">
        <w:rPr>
          <w:bCs/>
          <w:iCs/>
          <w:color w:val="auto"/>
        </w:rPr>
        <w:t>долларов США</w:t>
      </w:r>
      <w:r w:rsidR="00BC0522" w:rsidRPr="00A517C5">
        <w:rPr>
          <w:color w:val="auto"/>
        </w:rPr>
        <w:t xml:space="preserve">, что на 39,8 % больше </w:t>
      </w:r>
      <w:r w:rsidR="00713C4A" w:rsidRPr="00A517C5">
        <w:rPr>
          <w:color w:val="auto"/>
        </w:rPr>
        <w:t>импорта</w:t>
      </w:r>
      <w:r w:rsidR="00BC0522" w:rsidRPr="00A517C5">
        <w:rPr>
          <w:color w:val="auto"/>
        </w:rPr>
        <w:t xml:space="preserve"> за тот же период </w:t>
      </w:r>
      <w:smartTag w:uri="urn:schemas-microsoft-com:office:smarttags" w:element="metricconverter">
        <w:smartTagPr>
          <w:attr w:name="ProductID" w:val="2007 г"/>
        </w:smartTagPr>
        <w:r w:rsidR="00BC0522" w:rsidRPr="00A517C5">
          <w:rPr>
            <w:color w:val="auto"/>
          </w:rPr>
          <w:t>2007 г</w:t>
        </w:r>
      </w:smartTag>
      <w:r w:rsidR="00BC0522" w:rsidRPr="00A517C5">
        <w:rPr>
          <w:color w:val="auto"/>
        </w:rPr>
        <w:t xml:space="preserve">. и на 10,2 % больше </w:t>
      </w:r>
      <w:r w:rsidR="00713C4A" w:rsidRPr="00A517C5">
        <w:rPr>
          <w:color w:val="auto"/>
        </w:rPr>
        <w:t>им</w:t>
      </w:r>
      <w:r w:rsidR="00BC0522" w:rsidRPr="00A517C5">
        <w:rPr>
          <w:color w:val="auto"/>
        </w:rPr>
        <w:t xml:space="preserve">порта за весь </w:t>
      </w:r>
      <w:smartTag w:uri="urn:schemas-microsoft-com:office:smarttags" w:element="metricconverter">
        <w:smartTagPr>
          <w:attr w:name="ProductID" w:val="2007 г"/>
        </w:smartTagPr>
        <w:r w:rsidR="00BC0522" w:rsidRPr="00A517C5">
          <w:rPr>
            <w:color w:val="auto"/>
          </w:rPr>
          <w:t>2007 г</w:t>
        </w:r>
      </w:smartTag>
      <w:r w:rsidR="00BC0522" w:rsidRPr="00A517C5">
        <w:rPr>
          <w:color w:val="auto"/>
        </w:rPr>
        <w:t>.</w:t>
      </w:r>
      <w:r w:rsidR="00A517C5">
        <w:rPr>
          <w:color w:val="auto"/>
        </w:rPr>
        <w:t xml:space="preserve"> </w:t>
      </w:r>
      <w:r w:rsidR="00713C4A" w:rsidRPr="00A517C5">
        <w:rPr>
          <w:bCs/>
          <w:color w:val="auto"/>
        </w:rPr>
        <w:t>Сальдо</w:t>
      </w:r>
      <w:r w:rsidR="00713C4A" w:rsidRPr="00A517C5">
        <w:rPr>
          <w:color w:val="auto"/>
        </w:rPr>
        <w:t xml:space="preserve"> торгового баланса в январе-октябре </w:t>
      </w:r>
      <w:smartTag w:uri="urn:schemas-microsoft-com:office:smarttags" w:element="metricconverter">
        <w:smartTagPr>
          <w:attr w:name="ProductID" w:val="2008 г"/>
        </w:smartTagPr>
        <w:r w:rsidR="00713C4A" w:rsidRPr="00A517C5">
          <w:rPr>
            <w:color w:val="auto"/>
          </w:rPr>
          <w:t>2008 г</w:t>
        </w:r>
      </w:smartTag>
      <w:r w:rsidR="00713C4A" w:rsidRPr="00A517C5">
        <w:rPr>
          <w:color w:val="auto"/>
        </w:rPr>
        <w:t xml:space="preserve">. сложилось положительное, </w:t>
      </w:r>
      <w:r w:rsidR="00713C4A" w:rsidRPr="00A517C5">
        <w:rPr>
          <w:bCs/>
          <w:iCs/>
          <w:color w:val="auto"/>
        </w:rPr>
        <w:t xml:space="preserve">167,188 млрд. долларов США, что на 61,5 % больше сальдо торгового баланса </w:t>
      </w:r>
      <w:smartTag w:uri="urn:schemas-microsoft-com:office:smarttags" w:element="metricconverter">
        <w:smartTagPr>
          <w:attr w:name="ProductID" w:val="2007 г"/>
        </w:smartTagPr>
        <w:r w:rsidR="00713C4A" w:rsidRPr="00A517C5">
          <w:rPr>
            <w:bCs/>
            <w:iCs/>
            <w:color w:val="auto"/>
          </w:rPr>
          <w:t>2007 г</w:t>
        </w:r>
      </w:smartTag>
      <w:r w:rsidR="00713C4A" w:rsidRPr="00A517C5">
        <w:rPr>
          <w:bCs/>
          <w:iCs/>
          <w:color w:val="auto"/>
        </w:rPr>
        <w:t xml:space="preserve">. за тот же период и на 27,7 % больше сальдо за весь </w:t>
      </w:r>
      <w:smartTag w:uri="urn:schemas-microsoft-com:office:smarttags" w:element="metricconverter">
        <w:smartTagPr>
          <w:attr w:name="ProductID" w:val="2007 г"/>
        </w:smartTagPr>
        <w:r w:rsidR="00713C4A" w:rsidRPr="00A517C5">
          <w:rPr>
            <w:bCs/>
            <w:iCs/>
            <w:color w:val="auto"/>
          </w:rPr>
          <w:t>2007 г</w:t>
        </w:r>
      </w:smartTag>
      <w:r w:rsidR="00713C4A" w:rsidRPr="00A517C5">
        <w:rPr>
          <w:bCs/>
          <w:iCs/>
          <w:color w:val="auto"/>
        </w:rPr>
        <w:t>.</w:t>
      </w:r>
    </w:p>
    <w:p w:rsidR="006A3DA7" w:rsidRPr="00A517C5" w:rsidRDefault="00AE66DC" w:rsidP="00A517C5">
      <w:pPr>
        <w:spacing w:line="360" w:lineRule="auto"/>
        <w:ind w:firstLine="709"/>
        <w:jc w:val="both"/>
        <w:rPr>
          <w:bCs/>
          <w:color w:val="auto"/>
        </w:rPr>
      </w:pPr>
      <w:r w:rsidRPr="00A517C5">
        <w:rPr>
          <w:bCs/>
          <w:color w:val="auto"/>
        </w:rPr>
        <w:t xml:space="preserve">По методологии платежного баланса экспорт странам дальнего зарубежья за январь-октябрь </w:t>
      </w:r>
      <w:smartTag w:uri="urn:schemas-microsoft-com:office:smarttags" w:element="metricconverter">
        <w:smartTagPr>
          <w:attr w:name="ProductID" w:val="2008 г"/>
        </w:smartTagPr>
        <w:r w:rsidRPr="00A517C5">
          <w:rPr>
            <w:bCs/>
            <w:color w:val="auto"/>
          </w:rPr>
          <w:t>2008 г</w:t>
        </w:r>
      </w:smartTag>
      <w:r w:rsidRPr="00A517C5">
        <w:rPr>
          <w:bCs/>
          <w:color w:val="auto"/>
        </w:rPr>
        <w:t xml:space="preserve">. составил 350,593 млрд. долларов США (на 48,1 % больше соответствующего периода </w:t>
      </w:r>
      <w:smartTag w:uri="urn:schemas-microsoft-com:office:smarttags" w:element="metricconverter">
        <w:smartTagPr>
          <w:attr w:name="ProductID" w:val="2007 г"/>
        </w:smartTagPr>
        <w:r w:rsidRPr="00A517C5">
          <w:rPr>
            <w:bCs/>
            <w:color w:val="auto"/>
          </w:rPr>
          <w:t>2007 г</w:t>
        </w:r>
      </w:smartTag>
      <w:r w:rsidRPr="00A517C5">
        <w:rPr>
          <w:bCs/>
          <w:color w:val="auto"/>
        </w:rPr>
        <w:t xml:space="preserve">.), государствам-участникам СНГ – 10,865 млрд. долларов США (на 46,3 % больше соответствующего периода </w:t>
      </w:r>
      <w:smartTag w:uri="urn:schemas-microsoft-com:office:smarttags" w:element="metricconverter">
        <w:smartTagPr>
          <w:attr w:name="ProductID" w:val="2007 г"/>
        </w:smartTagPr>
        <w:r w:rsidRPr="00A517C5">
          <w:rPr>
            <w:bCs/>
            <w:color w:val="auto"/>
          </w:rPr>
          <w:t>2007 г</w:t>
        </w:r>
      </w:smartTag>
      <w:r w:rsidRPr="00A517C5">
        <w:rPr>
          <w:bCs/>
          <w:color w:val="auto"/>
        </w:rPr>
        <w:t>.). Импорт</w:t>
      </w:r>
      <w:r w:rsidR="00372BA1" w:rsidRPr="00A517C5">
        <w:rPr>
          <w:bCs/>
          <w:color w:val="auto"/>
        </w:rPr>
        <w:t xml:space="preserve"> из</w:t>
      </w:r>
      <w:r w:rsidRPr="00A517C5">
        <w:rPr>
          <w:bCs/>
          <w:color w:val="auto"/>
        </w:rPr>
        <w:t xml:space="preserve"> стран дальнего зарубежья за январь-октябрь </w:t>
      </w:r>
      <w:smartTag w:uri="urn:schemas-microsoft-com:office:smarttags" w:element="metricconverter">
        <w:smartTagPr>
          <w:attr w:name="ProductID" w:val="2008 г"/>
        </w:smartTagPr>
        <w:r w:rsidRPr="00A517C5">
          <w:rPr>
            <w:bCs/>
            <w:color w:val="auto"/>
          </w:rPr>
          <w:t>2008 г</w:t>
        </w:r>
      </w:smartTag>
      <w:r w:rsidRPr="00A517C5">
        <w:rPr>
          <w:bCs/>
          <w:color w:val="auto"/>
        </w:rPr>
        <w:t xml:space="preserve">. составил 211,838 млрд. долларов США (на 41 % больше соответствующего периода </w:t>
      </w:r>
      <w:smartTag w:uri="urn:schemas-microsoft-com:office:smarttags" w:element="metricconverter">
        <w:smartTagPr>
          <w:attr w:name="ProductID" w:val="2007 г"/>
        </w:smartTagPr>
        <w:r w:rsidRPr="00A517C5">
          <w:rPr>
            <w:bCs/>
            <w:color w:val="auto"/>
          </w:rPr>
          <w:t>2007 г</w:t>
        </w:r>
      </w:smartTag>
      <w:r w:rsidRPr="00A517C5">
        <w:rPr>
          <w:bCs/>
          <w:color w:val="auto"/>
        </w:rPr>
        <w:t>.),</w:t>
      </w:r>
      <w:r w:rsidR="00372BA1" w:rsidRPr="00A517C5">
        <w:rPr>
          <w:bCs/>
          <w:color w:val="auto"/>
        </w:rPr>
        <w:t xml:space="preserve"> из</w:t>
      </w:r>
      <w:r w:rsidRPr="00A517C5">
        <w:rPr>
          <w:bCs/>
          <w:color w:val="auto"/>
        </w:rPr>
        <w:t xml:space="preserve"> государств-участник</w:t>
      </w:r>
      <w:r w:rsidR="00372BA1" w:rsidRPr="00A517C5">
        <w:rPr>
          <w:bCs/>
          <w:color w:val="auto"/>
        </w:rPr>
        <w:t>ов</w:t>
      </w:r>
      <w:r w:rsidRPr="00A517C5">
        <w:rPr>
          <w:bCs/>
          <w:color w:val="auto"/>
        </w:rPr>
        <w:t xml:space="preserve"> СНГ – 34,356 млрд. долларов США (на 33 % больше соответствующего периода </w:t>
      </w:r>
      <w:smartTag w:uri="urn:schemas-microsoft-com:office:smarttags" w:element="metricconverter">
        <w:smartTagPr>
          <w:attr w:name="ProductID" w:val="2007 г"/>
        </w:smartTagPr>
        <w:r w:rsidRPr="00A517C5">
          <w:rPr>
            <w:bCs/>
            <w:color w:val="auto"/>
          </w:rPr>
          <w:t>2007 г</w:t>
        </w:r>
      </w:smartTag>
      <w:r w:rsidRPr="00A517C5">
        <w:rPr>
          <w:bCs/>
          <w:color w:val="auto"/>
        </w:rPr>
        <w:t>.).</w:t>
      </w:r>
    </w:p>
    <w:p w:rsidR="004B57B5" w:rsidRPr="00A517C5" w:rsidRDefault="004B57B5" w:rsidP="00A517C5">
      <w:pPr>
        <w:spacing w:line="360" w:lineRule="auto"/>
        <w:ind w:firstLine="709"/>
        <w:jc w:val="both"/>
        <w:rPr>
          <w:bCs/>
          <w:color w:val="auto"/>
        </w:rPr>
      </w:pPr>
      <w:r w:rsidRPr="00A517C5">
        <w:rPr>
          <w:color w:val="auto"/>
        </w:rPr>
        <w:t xml:space="preserve">По данным таможенной статистики, с учетом внешней торговли с Республикой Беларусь, экспорт важнейших товаров составил 409,420 </w:t>
      </w:r>
      <w:r w:rsidRPr="00A517C5">
        <w:rPr>
          <w:bCs/>
          <w:color w:val="auto"/>
        </w:rPr>
        <w:t>млрд. долларов США, что на 47,4 % больше экспорта</w:t>
      </w:r>
      <w:r w:rsidR="00A517C5">
        <w:rPr>
          <w:bCs/>
          <w:color w:val="auto"/>
        </w:rPr>
        <w:t xml:space="preserve"> </w:t>
      </w:r>
      <w:r w:rsidRPr="00A517C5">
        <w:rPr>
          <w:bCs/>
          <w:color w:val="auto"/>
        </w:rPr>
        <w:t xml:space="preserve">за соответствующий период </w:t>
      </w:r>
      <w:smartTag w:uri="urn:schemas-microsoft-com:office:smarttags" w:element="metricconverter">
        <w:smartTagPr>
          <w:attr w:name="ProductID" w:val="2007 г"/>
        </w:smartTagPr>
        <w:r w:rsidRPr="00A517C5">
          <w:rPr>
            <w:bCs/>
            <w:color w:val="auto"/>
          </w:rPr>
          <w:t>2007 г</w:t>
        </w:r>
      </w:smartTag>
      <w:r w:rsidRPr="00A517C5">
        <w:rPr>
          <w:bCs/>
          <w:color w:val="auto"/>
        </w:rPr>
        <w:t>.</w:t>
      </w:r>
      <w:r w:rsidR="00CC032B" w:rsidRPr="00A517C5">
        <w:rPr>
          <w:bCs/>
          <w:color w:val="auto"/>
        </w:rPr>
        <w:t xml:space="preserve"> Основная часть экспорта представлена топливно-энергетическими товарами – 69,2 % (283,286 млрд. долларов США</w:t>
      </w:r>
      <w:r w:rsidR="008A2D87" w:rsidRPr="00A517C5">
        <w:rPr>
          <w:bCs/>
          <w:color w:val="auto"/>
        </w:rPr>
        <w:t>) (</w:t>
      </w:r>
      <w:r w:rsidR="00411B2E" w:rsidRPr="00A517C5">
        <w:rPr>
          <w:bCs/>
          <w:color w:val="auto"/>
        </w:rPr>
        <w:t>приложение 9)</w:t>
      </w:r>
    </w:p>
    <w:p w:rsidR="008A2D87" w:rsidRPr="00A517C5" w:rsidRDefault="008A2D87" w:rsidP="00A517C5">
      <w:pPr>
        <w:spacing w:line="360" w:lineRule="auto"/>
        <w:ind w:firstLine="709"/>
        <w:jc w:val="both"/>
        <w:rPr>
          <w:bCs/>
          <w:color w:val="auto"/>
        </w:rPr>
      </w:pPr>
      <w:r w:rsidRPr="00A517C5">
        <w:rPr>
          <w:color w:val="auto"/>
        </w:rPr>
        <w:t xml:space="preserve">По данным таможенной статистики, с учетом внешней торговли с Республикой Беларусь, импорт важнейших товаров составил 226,636 </w:t>
      </w:r>
      <w:r w:rsidRPr="00A517C5">
        <w:rPr>
          <w:bCs/>
          <w:color w:val="auto"/>
        </w:rPr>
        <w:t>млрд. долларов США, что на 44,3 % больше импорта</w:t>
      </w:r>
      <w:r w:rsidR="00A517C5">
        <w:rPr>
          <w:bCs/>
          <w:color w:val="auto"/>
        </w:rPr>
        <w:t xml:space="preserve"> </w:t>
      </w:r>
      <w:r w:rsidRPr="00A517C5">
        <w:rPr>
          <w:bCs/>
          <w:color w:val="auto"/>
        </w:rPr>
        <w:t xml:space="preserve">за соответствующий период </w:t>
      </w:r>
      <w:smartTag w:uri="urn:schemas-microsoft-com:office:smarttags" w:element="metricconverter">
        <w:smartTagPr>
          <w:attr w:name="ProductID" w:val="2007 г"/>
        </w:smartTagPr>
        <w:r w:rsidRPr="00A517C5">
          <w:rPr>
            <w:bCs/>
            <w:color w:val="auto"/>
          </w:rPr>
          <w:t>2007 г</w:t>
        </w:r>
      </w:smartTag>
      <w:r w:rsidRPr="00A517C5">
        <w:rPr>
          <w:bCs/>
          <w:color w:val="auto"/>
        </w:rPr>
        <w:t xml:space="preserve">. Основная часть импорта представлена </w:t>
      </w:r>
      <w:r w:rsidRPr="00A517C5">
        <w:rPr>
          <w:color w:val="auto"/>
        </w:rPr>
        <w:t>машинами, оборудованием и транспортными средствами</w:t>
      </w:r>
      <w:r w:rsidRPr="00A517C5">
        <w:rPr>
          <w:bCs/>
          <w:color w:val="auto"/>
        </w:rPr>
        <w:t xml:space="preserve"> – 52,9 % (119,840 млрд. долларов США) (приложение 10)</w:t>
      </w:r>
    </w:p>
    <w:p w:rsidR="00CA3D5E" w:rsidRPr="00A517C5" w:rsidRDefault="00CA3D5E" w:rsidP="00A517C5">
      <w:pPr>
        <w:pStyle w:val="001"/>
        <w:ind w:firstLine="709"/>
        <w:rPr>
          <w:b/>
          <w:color w:val="auto"/>
        </w:rPr>
      </w:pPr>
    </w:p>
    <w:p w:rsidR="00026316" w:rsidRDefault="00A517C5" w:rsidP="00A517C5">
      <w:pPr>
        <w:pStyle w:val="001"/>
        <w:ind w:firstLine="709"/>
        <w:jc w:val="center"/>
        <w:rPr>
          <w:b/>
          <w:color w:val="auto"/>
        </w:rPr>
      </w:pPr>
      <w:r>
        <w:rPr>
          <w:b/>
          <w:color w:val="auto"/>
        </w:rPr>
        <w:br w:type="page"/>
      </w:r>
      <w:bookmarkStart w:id="13" w:name="_Toc219567341"/>
      <w:r w:rsidR="00026316" w:rsidRPr="00A517C5">
        <w:rPr>
          <w:b/>
          <w:color w:val="auto"/>
        </w:rPr>
        <w:t>3. РЕШЕНИЕ ПРОБЛЕМ ФИНАНСОВОГО КРИЗИСА</w:t>
      </w:r>
      <w:bookmarkEnd w:id="13"/>
    </w:p>
    <w:p w:rsidR="00A517C5" w:rsidRPr="00A517C5" w:rsidRDefault="00A517C5" w:rsidP="00A517C5">
      <w:pPr>
        <w:pStyle w:val="001"/>
        <w:ind w:firstLine="709"/>
        <w:jc w:val="center"/>
        <w:rPr>
          <w:b/>
          <w:color w:val="auto"/>
        </w:rPr>
      </w:pPr>
    </w:p>
    <w:p w:rsidR="00026316" w:rsidRDefault="008A2F61" w:rsidP="00A517C5">
      <w:pPr>
        <w:pStyle w:val="001"/>
        <w:ind w:firstLine="709"/>
        <w:jc w:val="center"/>
        <w:rPr>
          <w:b/>
          <w:bCs/>
          <w:color w:val="auto"/>
        </w:rPr>
      </w:pPr>
      <w:bookmarkStart w:id="14" w:name="_Toc219567342"/>
      <w:r w:rsidRPr="00A517C5">
        <w:rPr>
          <w:b/>
          <w:color w:val="auto"/>
        </w:rPr>
        <w:t>3.</w:t>
      </w:r>
      <w:bookmarkStart w:id="15" w:name="s4"/>
      <w:r w:rsidRPr="00A517C5">
        <w:rPr>
          <w:b/>
          <w:color w:val="auto"/>
        </w:rPr>
        <w:t xml:space="preserve">1 </w:t>
      </w:r>
      <w:r w:rsidRPr="00A517C5">
        <w:rPr>
          <w:b/>
          <w:bCs/>
          <w:color w:val="auto"/>
        </w:rPr>
        <w:t>Налоговая и бюджетная политика</w:t>
      </w:r>
      <w:bookmarkEnd w:id="14"/>
      <w:bookmarkEnd w:id="15"/>
    </w:p>
    <w:p w:rsidR="00A517C5" w:rsidRPr="00A517C5" w:rsidRDefault="00A517C5" w:rsidP="00A517C5">
      <w:pPr>
        <w:pStyle w:val="001"/>
        <w:ind w:firstLine="709"/>
        <w:rPr>
          <w:b/>
          <w:color w:val="auto"/>
        </w:rPr>
      </w:pPr>
    </w:p>
    <w:p w:rsidR="00026316" w:rsidRPr="00A517C5" w:rsidRDefault="008A2F61" w:rsidP="00A517C5">
      <w:pPr>
        <w:pStyle w:val="001"/>
        <w:ind w:firstLine="709"/>
        <w:rPr>
          <w:color w:val="auto"/>
        </w:rPr>
      </w:pPr>
      <w:r w:rsidRPr="00A517C5">
        <w:rPr>
          <w:color w:val="auto"/>
        </w:rPr>
        <w:t>В условиях экон</w:t>
      </w:r>
      <w:r w:rsidR="008E02FB" w:rsidRPr="00A517C5">
        <w:rPr>
          <w:color w:val="auto"/>
        </w:rPr>
        <w:t xml:space="preserve">омического кризиса </w:t>
      </w:r>
      <w:r w:rsidRPr="00A517C5">
        <w:rPr>
          <w:color w:val="auto"/>
        </w:rPr>
        <w:t>необходим</w:t>
      </w:r>
      <w:r w:rsidR="00453C75" w:rsidRPr="00A517C5">
        <w:rPr>
          <w:color w:val="auto"/>
        </w:rPr>
        <w:t>о</w:t>
      </w:r>
      <w:r w:rsidRPr="00A517C5">
        <w:rPr>
          <w:color w:val="auto"/>
        </w:rPr>
        <w:t xml:space="preserve"> снизить налоговую нагрузку,</w:t>
      </w:r>
      <w:r w:rsidR="00026316" w:rsidRPr="00A517C5">
        <w:rPr>
          <w:color w:val="auto"/>
        </w:rPr>
        <w:t xml:space="preserve"> </w:t>
      </w:r>
      <w:r w:rsidRPr="00A517C5">
        <w:rPr>
          <w:color w:val="auto"/>
        </w:rPr>
        <w:t>усилить стимулирующую роль налоговой системы и, тем самым, поддержать деловую активность в реальном секторе экономики и потребительский спрос гражд</w:t>
      </w:r>
      <w:r w:rsidR="00453C75" w:rsidRPr="00A517C5">
        <w:rPr>
          <w:color w:val="auto"/>
        </w:rPr>
        <w:t>ан. Поэтому</w:t>
      </w:r>
      <w:r w:rsidR="008E02FB" w:rsidRPr="00A517C5">
        <w:rPr>
          <w:color w:val="auto"/>
        </w:rPr>
        <w:t xml:space="preserve"> Правительством РФ</w:t>
      </w:r>
      <w:r w:rsidR="00453C75" w:rsidRPr="00A517C5">
        <w:rPr>
          <w:color w:val="auto"/>
        </w:rPr>
        <w:t xml:space="preserve"> были п</w:t>
      </w:r>
      <w:r w:rsidR="00026316" w:rsidRPr="00A517C5">
        <w:rPr>
          <w:color w:val="auto"/>
        </w:rPr>
        <w:t xml:space="preserve">риняты следующие </w:t>
      </w:r>
      <w:r w:rsidRPr="00A517C5">
        <w:rPr>
          <w:color w:val="auto"/>
        </w:rPr>
        <w:t>решения:</w:t>
      </w:r>
    </w:p>
    <w:p w:rsidR="00026316" w:rsidRPr="00A517C5" w:rsidRDefault="008A2F61" w:rsidP="00A517C5">
      <w:pPr>
        <w:pStyle w:val="001"/>
        <w:ind w:firstLine="709"/>
        <w:rPr>
          <w:color w:val="auto"/>
        </w:rPr>
      </w:pPr>
      <w:r w:rsidRPr="00A517C5">
        <w:rPr>
          <w:color w:val="auto"/>
        </w:rPr>
        <w:t>- Изменен порядок уплаты НДС (с поквартального на помесячный). А также – налога на прибыль (с фактической, а не расчетной прибыли). Цель - сделать уплату налогов более равномерной, исключить кредитование государства с</w:t>
      </w:r>
      <w:r w:rsidR="0046382B" w:rsidRPr="00A517C5">
        <w:rPr>
          <w:color w:val="auto"/>
        </w:rPr>
        <w:t xml:space="preserve">о стороны </w:t>
      </w:r>
      <w:r w:rsidRPr="00A517C5">
        <w:rPr>
          <w:color w:val="auto"/>
        </w:rPr>
        <w:t>налогоплательщиков.</w:t>
      </w:r>
    </w:p>
    <w:p w:rsidR="00026316" w:rsidRPr="00A517C5" w:rsidRDefault="008A2F61" w:rsidP="00A517C5">
      <w:pPr>
        <w:pStyle w:val="001"/>
        <w:ind w:firstLine="709"/>
        <w:rPr>
          <w:color w:val="auto"/>
        </w:rPr>
      </w:pPr>
      <w:r w:rsidRPr="00A517C5">
        <w:rPr>
          <w:color w:val="auto"/>
        </w:rPr>
        <w:t>- Облегчены правила погашения налоговой задолженности.</w:t>
      </w:r>
    </w:p>
    <w:p w:rsidR="00026316" w:rsidRPr="00A517C5" w:rsidRDefault="008A2F61" w:rsidP="00A517C5">
      <w:pPr>
        <w:pStyle w:val="001"/>
        <w:ind w:firstLine="709"/>
        <w:rPr>
          <w:color w:val="auto"/>
        </w:rPr>
      </w:pPr>
      <w:r w:rsidRPr="00A517C5">
        <w:rPr>
          <w:color w:val="auto"/>
        </w:rPr>
        <w:t>- Оптимизирован порядок начисления НДС по авансовым платежам. Поставлена задача - существенно ускорить возврат этого налога при экспортных операциях.</w:t>
      </w:r>
    </w:p>
    <w:p w:rsidR="00026316" w:rsidRPr="00A517C5" w:rsidRDefault="008A2F61" w:rsidP="00A517C5">
      <w:pPr>
        <w:pStyle w:val="001"/>
        <w:ind w:firstLine="709"/>
        <w:rPr>
          <w:color w:val="auto"/>
        </w:rPr>
      </w:pPr>
      <w:r w:rsidRPr="00A517C5">
        <w:rPr>
          <w:color w:val="auto"/>
        </w:rPr>
        <w:t>- Амортизационная премия по отдельным группам основных средств увеличена с 10% до 30%.</w:t>
      </w:r>
    </w:p>
    <w:p w:rsidR="00026316" w:rsidRPr="00A517C5" w:rsidRDefault="008A2F61" w:rsidP="00A517C5">
      <w:pPr>
        <w:pStyle w:val="001"/>
        <w:ind w:firstLine="709"/>
        <w:rPr>
          <w:color w:val="auto"/>
        </w:rPr>
      </w:pPr>
      <w:r w:rsidRPr="00A517C5">
        <w:rPr>
          <w:color w:val="auto"/>
        </w:rPr>
        <w:t>- Снижена с 24% до 20% ставка налога на прибыль.</w:t>
      </w:r>
    </w:p>
    <w:p w:rsidR="00026316" w:rsidRPr="00A517C5" w:rsidRDefault="008A2F61" w:rsidP="00A517C5">
      <w:pPr>
        <w:pStyle w:val="001"/>
        <w:ind w:firstLine="709"/>
        <w:rPr>
          <w:color w:val="auto"/>
        </w:rPr>
      </w:pPr>
      <w:r w:rsidRPr="00A517C5">
        <w:rPr>
          <w:color w:val="auto"/>
        </w:rPr>
        <w:t>- Субъектам федерации предоставлено право устанавливать ставку налога для упрощенной системы налогообложения в диапазоне от 5% до 15% в зависимости от вида деятельности (ранее - единая ставка - 15%).</w:t>
      </w:r>
    </w:p>
    <w:p w:rsidR="00026316" w:rsidRPr="00A517C5" w:rsidRDefault="008A2F61" w:rsidP="00A517C5">
      <w:pPr>
        <w:pStyle w:val="001"/>
        <w:ind w:firstLine="709"/>
        <w:rPr>
          <w:color w:val="auto"/>
        </w:rPr>
      </w:pPr>
      <w:r w:rsidRPr="00A517C5">
        <w:rPr>
          <w:color w:val="auto"/>
        </w:rPr>
        <w:t>- Общий объем снижения налоговой нагрузки оценивается примерно в 550 млрд. рублей в 2009 году.</w:t>
      </w:r>
    </w:p>
    <w:p w:rsidR="00026316" w:rsidRPr="00A517C5" w:rsidRDefault="008A2F61" w:rsidP="00A517C5">
      <w:pPr>
        <w:pStyle w:val="001"/>
        <w:ind w:firstLine="709"/>
        <w:rPr>
          <w:color w:val="auto"/>
        </w:rPr>
      </w:pPr>
      <w:r w:rsidRPr="00A517C5">
        <w:rPr>
          <w:color w:val="auto"/>
        </w:rPr>
        <w:t>- В целях компенсации выпадающих доходов региональных и местных бюджетов от принятых решений по снижению налогов (в объеме примерно 100 млрд. рублей) им передаётся 0,5 процентных пункта налога на прибыль и 100% акцизов на ГСМ.</w:t>
      </w:r>
    </w:p>
    <w:p w:rsidR="00026316" w:rsidRPr="00A517C5" w:rsidRDefault="008A2F61" w:rsidP="00A517C5">
      <w:pPr>
        <w:pStyle w:val="001"/>
        <w:ind w:firstLine="709"/>
        <w:rPr>
          <w:color w:val="auto"/>
        </w:rPr>
      </w:pPr>
      <w:r w:rsidRPr="00A517C5">
        <w:rPr>
          <w:color w:val="auto"/>
        </w:rPr>
        <w:t>- Принят также ряд налоговых мер в нефтяной отрасли и на рынке жилья (в соответствующих разделах).</w:t>
      </w:r>
    </w:p>
    <w:p w:rsidR="00026316" w:rsidRDefault="008A2F61" w:rsidP="00A517C5">
      <w:pPr>
        <w:pStyle w:val="001"/>
        <w:ind w:firstLine="709"/>
        <w:rPr>
          <w:color w:val="auto"/>
        </w:rPr>
      </w:pPr>
      <w:r w:rsidRPr="00A517C5">
        <w:rPr>
          <w:color w:val="auto"/>
        </w:rPr>
        <w:t>- В апреле 2009 года намечено вернуться к вопросу оптимизации налоговой системы.</w:t>
      </w:r>
      <w:bookmarkStart w:id="16" w:name="s5"/>
    </w:p>
    <w:p w:rsidR="00A517C5" w:rsidRPr="00A517C5" w:rsidRDefault="00A517C5" w:rsidP="00A517C5">
      <w:pPr>
        <w:pStyle w:val="001"/>
        <w:ind w:firstLine="709"/>
        <w:rPr>
          <w:color w:val="auto"/>
        </w:rPr>
      </w:pPr>
    </w:p>
    <w:p w:rsidR="00026316" w:rsidRDefault="008A2F61" w:rsidP="00A517C5">
      <w:pPr>
        <w:pStyle w:val="001"/>
        <w:ind w:firstLine="709"/>
        <w:jc w:val="center"/>
        <w:rPr>
          <w:b/>
          <w:bCs/>
          <w:color w:val="auto"/>
        </w:rPr>
      </w:pPr>
      <w:bookmarkStart w:id="17" w:name="_Toc219567343"/>
      <w:r w:rsidRPr="00A517C5">
        <w:rPr>
          <w:b/>
          <w:bCs/>
          <w:color w:val="auto"/>
        </w:rPr>
        <w:t>3.2 Тарифная политика</w:t>
      </w:r>
      <w:bookmarkEnd w:id="16"/>
      <w:bookmarkEnd w:id="17"/>
    </w:p>
    <w:p w:rsidR="00A517C5" w:rsidRPr="00A517C5" w:rsidRDefault="00A517C5" w:rsidP="00A517C5">
      <w:pPr>
        <w:pStyle w:val="001"/>
        <w:ind w:firstLine="709"/>
        <w:rPr>
          <w:b/>
          <w:bCs/>
          <w:color w:val="auto"/>
        </w:rPr>
      </w:pPr>
    </w:p>
    <w:p w:rsidR="00026316" w:rsidRPr="00A517C5" w:rsidRDefault="008A2F61" w:rsidP="00A517C5">
      <w:pPr>
        <w:pStyle w:val="001"/>
        <w:ind w:firstLine="709"/>
        <w:rPr>
          <w:color w:val="auto"/>
        </w:rPr>
      </w:pPr>
      <w:r w:rsidRPr="00A517C5">
        <w:rPr>
          <w:color w:val="auto"/>
        </w:rPr>
        <w:t>Цель Правительства - обеспечить более гибкую, в зависимости от экономической ситуации индексацию тарифов в 2009 году.</w:t>
      </w:r>
      <w:r w:rsidR="00453C75" w:rsidRPr="00A517C5">
        <w:rPr>
          <w:color w:val="auto"/>
        </w:rPr>
        <w:t xml:space="preserve"> Поэтому был </w:t>
      </w:r>
      <w:r w:rsidR="00A517C5" w:rsidRPr="00A517C5">
        <w:rPr>
          <w:color w:val="auto"/>
        </w:rPr>
        <w:t>принят</w:t>
      </w:r>
      <w:r w:rsidR="00453C75" w:rsidRPr="00A517C5">
        <w:rPr>
          <w:color w:val="auto"/>
        </w:rPr>
        <w:t xml:space="preserve"> ряд решений:</w:t>
      </w:r>
    </w:p>
    <w:p w:rsidR="00026316" w:rsidRPr="00A517C5" w:rsidRDefault="008A2F61" w:rsidP="00A517C5">
      <w:pPr>
        <w:pStyle w:val="001"/>
        <w:ind w:firstLine="709"/>
        <w:rPr>
          <w:color w:val="auto"/>
        </w:rPr>
      </w:pPr>
      <w:r w:rsidRPr="00A517C5">
        <w:rPr>
          <w:color w:val="auto"/>
        </w:rPr>
        <w:t>- Среднегодовой рост тарифов на железнодорожные перевозки не превысит 12,4% (ранее планировалось - 18,7%). С 1 января тари</w:t>
      </w:r>
      <w:r w:rsidR="0046382B" w:rsidRPr="00A517C5">
        <w:rPr>
          <w:color w:val="auto"/>
        </w:rPr>
        <w:t>ф возрастет только на 5% (ранее-</w:t>
      </w:r>
      <w:r w:rsidRPr="00A517C5">
        <w:rPr>
          <w:color w:val="auto"/>
        </w:rPr>
        <w:t>14%).</w:t>
      </w:r>
    </w:p>
    <w:p w:rsidR="00026316" w:rsidRPr="00A517C5" w:rsidRDefault="008A2F61" w:rsidP="00A517C5">
      <w:pPr>
        <w:pStyle w:val="001"/>
        <w:ind w:firstLine="709"/>
        <w:rPr>
          <w:color w:val="auto"/>
        </w:rPr>
      </w:pPr>
      <w:r w:rsidRPr="00A517C5">
        <w:rPr>
          <w:color w:val="auto"/>
        </w:rPr>
        <w:t>- Среднегодовой рост тарифов на газ составит 16,3% (ране</w:t>
      </w:r>
      <w:r w:rsidR="0046382B" w:rsidRPr="00A517C5">
        <w:rPr>
          <w:color w:val="auto"/>
        </w:rPr>
        <w:t xml:space="preserve">е - 25%). С 1 января индексация </w:t>
      </w:r>
      <w:r w:rsidRPr="00A517C5">
        <w:rPr>
          <w:color w:val="auto"/>
        </w:rPr>
        <w:t>составит также 5%.</w:t>
      </w:r>
    </w:p>
    <w:p w:rsidR="00026316" w:rsidRPr="00A517C5" w:rsidRDefault="008A2F61" w:rsidP="00A517C5">
      <w:pPr>
        <w:pStyle w:val="001"/>
        <w:ind w:firstLine="709"/>
        <w:rPr>
          <w:color w:val="auto"/>
        </w:rPr>
      </w:pPr>
      <w:r w:rsidRPr="00A517C5">
        <w:rPr>
          <w:color w:val="auto"/>
        </w:rPr>
        <w:t>- Тарифы на теплоснабжение будут увеличены на 18% (ранее - 22%).</w:t>
      </w:r>
    </w:p>
    <w:p w:rsidR="008A2F61" w:rsidRPr="00A517C5" w:rsidRDefault="008A2F61" w:rsidP="00A517C5">
      <w:pPr>
        <w:pStyle w:val="001"/>
        <w:ind w:firstLine="709"/>
        <w:rPr>
          <w:b/>
          <w:bCs/>
          <w:color w:val="auto"/>
        </w:rPr>
      </w:pPr>
      <w:r w:rsidRPr="00A517C5">
        <w:rPr>
          <w:color w:val="auto"/>
        </w:rPr>
        <w:t>- Рассматривается законопроект, восстанавливающий право федерального центра определять предельные индексы тарифов на услуги ЖКХ.</w:t>
      </w:r>
    </w:p>
    <w:p w:rsidR="00E93E86" w:rsidRPr="00A517C5" w:rsidRDefault="00E93E86" w:rsidP="00A517C5">
      <w:pPr>
        <w:spacing w:line="360" w:lineRule="auto"/>
        <w:ind w:firstLine="709"/>
        <w:jc w:val="both"/>
        <w:rPr>
          <w:bCs/>
          <w:color w:val="auto"/>
        </w:rPr>
      </w:pPr>
      <w:r w:rsidRPr="00A517C5">
        <w:rPr>
          <w:color w:val="auto"/>
        </w:rPr>
        <w:t xml:space="preserve">Так как основными товарами экспорта РФ являются </w:t>
      </w:r>
      <w:r w:rsidRPr="00A517C5">
        <w:rPr>
          <w:bCs/>
          <w:color w:val="auto"/>
        </w:rPr>
        <w:t>топливно-энергетические товары то для</w:t>
      </w:r>
      <w:r w:rsidRPr="00A517C5">
        <w:rPr>
          <w:color w:val="auto"/>
        </w:rPr>
        <w:t xml:space="preserve"> поддержания достигнутого уровня добычи нефти:</w:t>
      </w:r>
    </w:p>
    <w:p w:rsidR="00E93E86" w:rsidRPr="00A517C5" w:rsidRDefault="00E93E86" w:rsidP="00A517C5">
      <w:pPr>
        <w:numPr>
          <w:ilvl w:val="0"/>
          <w:numId w:val="6"/>
        </w:numPr>
        <w:tabs>
          <w:tab w:val="clear" w:pos="720"/>
        </w:tabs>
        <w:spacing w:line="360" w:lineRule="auto"/>
        <w:ind w:left="0" w:firstLine="709"/>
        <w:jc w:val="both"/>
        <w:rPr>
          <w:color w:val="auto"/>
        </w:rPr>
      </w:pPr>
      <w:r w:rsidRPr="00A517C5">
        <w:rPr>
          <w:color w:val="auto"/>
        </w:rPr>
        <w:t>с 9 до 15 долларов за баррель повышен необлагаемый минимум при расчете ставки НДПИ. Введены налоговые каникулы при разработке месторождений континентального шельфа, Ненецкого автономного округа, полуострова Ямал, Восточной Сибири;</w:t>
      </w:r>
    </w:p>
    <w:p w:rsidR="00E93E86" w:rsidRPr="00A517C5" w:rsidRDefault="00E93E86" w:rsidP="00A517C5">
      <w:pPr>
        <w:numPr>
          <w:ilvl w:val="0"/>
          <w:numId w:val="6"/>
        </w:numPr>
        <w:tabs>
          <w:tab w:val="clear" w:pos="720"/>
        </w:tabs>
        <w:spacing w:line="360" w:lineRule="auto"/>
        <w:ind w:left="0" w:firstLine="709"/>
        <w:jc w:val="both"/>
        <w:rPr>
          <w:color w:val="auto"/>
        </w:rPr>
      </w:pPr>
      <w:r w:rsidRPr="00A517C5">
        <w:rPr>
          <w:color w:val="auto"/>
        </w:rPr>
        <w:t>до 1 месяца сокращен период мониторинга при определении ставки вывозной таможенной пошлины на нефть;</w:t>
      </w:r>
    </w:p>
    <w:p w:rsidR="00E93E86" w:rsidRPr="00A517C5" w:rsidRDefault="00E93E86" w:rsidP="00A517C5">
      <w:pPr>
        <w:numPr>
          <w:ilvl w:val="0"/>
          <w:numId w:val="6"/>
        </w:numPr>
        <w:tabs>
          <w:tab w:val="clear" w:pos="720"/>
        </w:tabs>
        <w:spacing w:line="360" w:lineRule="auto"/>
        <w:ind w:left="0" w:firstLine="709"/>
        <w:jc w:val="both"/>
        <w:rPr>
          <w:color w:val="auto"/>
        </w:rPr>
      </w:pPr>
      <w:r w:rsidRPr="00A517C5">
        <w:rPr>
          <w:color w:val="auto"/>
        </w:rPr>
        <w:t>нефтяная отрасль также сможет использовать механизмы ускоренной амортизации на основные средства производства;</w:t>
      </w:r>
    </w:p>
    <w:p w:rsidR="00E93E86" w:rsidRPr="00A517C5" w:rsidRDefault="00E93E86" w:rsidP="00A517C5">
      <w:pPr>
        <w:numPr>
          <w:ilvl w:val="0"/>
          <w:numId w:val="6"/>
        </w:numPr>
        <w:tabs>
          <w:tab w:val="clear" w:pos="720"/>
        </w:tabs>
        <w:spacing w:line="360" w:lineRule="auto"/>
        <w:ind w:left="0" w:firstLine="709"/>
        <w:jc w:val="both"/>
        <w:rPr>
          <w:color w:val="auto"/>
        </w:rPr>
      </w:pPr>
      <w:r w:rsidRPr="00A517C5">
        <w:rPr>
          <w:color w:val="auto"/>
        </w:rPr>
        <w:t xml:space="preserve">размер таможенной пошлины снижен с 496 до 192 долларов за тонну. По оценке, с 1 января </w:t>
      </w:r>
      <w:smartTag w:uri="urn:schemas-microsoft-com:office:smarttags" w:element="metricconverter">
        <w:smartTagPr>
          <w:attr w:name="ProductID" w:val="2009 г"/>
        </w:smartTagPr>
        <w:r w:rsidRPr="00A517C5">
          <w:rPr>
            <w:color w:val="auto"/>
          </w:rPr>
          <w:t>2009 г</w:t>
        </w:r>
      </w:smartTag>
      <w:r w:rsidRPr="00A517C5">
        <w:rPr>
          <w:color w:val="auto"/>
        </w:rPr>
        <w:t>. пошлина составит - 119 долларов.</w:t>
      </w:r>
    </w:p>
    <w:p w:rsidR="00E93E86" w:rsidRDefault="00E93E86" w:rsidP="00A517C5">
      <w:pPr>
        <w:spacing w:line="360" w:lineRule="auto"/>
        <w:ind w:firstLine="709"/>
        <w:jc w:val="both"/>
        <w:rPr>
          <w:color w:val="auto"/>
        </w:rPr>
      </w:pPr>
      <w:r w:rsidRPr="00A517C5">
        <w:rPr>
          <w:color w:val="auto"/>
        </w:rPr>
        <w:t>Суммарно, с учетом снижения налога на прибыль нефтяной сектор получит уменьшение налога на прибыль на 250 млрд. рублей в 2009 году. А с учетом сокращения таможенной пошлины в 2008 году - около 500 млрд. рублей.</w:t>
      </w:r>
    </w:p>
    <w:p w:rsidR="00A517C5" w:rsidRPr="00A517C5" w:rsidRDefault="00A517C5" w:rsidP="00A517C5">
      <w:pPr>
        <w:spacing w:line="360" w:lineRule="auto"/>
        <w:ind w:firstLine="709"/>
        <w:jc w:val="both"/>
        <w:rPr>
          <w:color w:val="auto"/>
        </w:rPr>
      </w:pPr>
    </w:p>
    <w:p w:rsidR="00961516" w:rsidRPr="00A517C5" w:rsidRDefault="00961516" w:rsidP="00A517C5">
      <w:pPr>
        <w:spacing w:line="360" w:lineRule="auto"/>
        <w:ind w:firstLine="709"/>
        <w:jc w:val="center"/>
        <w:rPr>
          <w:b/>
          <w:bCs/>
          <w:color w:val="auto"/>
        </w:rPr>
      </w:pPr>
      <w:bookmarkStart w:id="18" w:name="_Toc219567344"/>
      <w:r w:rsidRPr="00A517C5">
        <w:rPr>
          <w:b/>
          <w:bCs/>
          <w:color w:val="auto"/>
        </w:rPr>
        <w:t xml:space="preserve">3.3 </w:t>
      </w:r>
      <w:r w:rsidRPr="00A517C5">
        <w:rPr>
          <w:b/>
          <w:color w:val="auto"/>
        </w:rPr>
        <w:t>Система мер по преодолению финансового кризиса</w:t>
      </w:r>
      <w:bookmarkEnd w:id="18"/>
    </w:p>
    <w:p w:rsidR="00A517C5" w:rsidRDefault="00A517C5" w:rsidP="00A517C5">
      <w:pPr>
        <w:spacing w:line="360" w:lineRule="auto"/>
        <w:ind w:firstLine="709"/>
        <w:jc w:val="both"/>
        <w:rPr>
          <w:bCs/>
          <w:color w:val="auto"/>
        </w:rPr>
      </w:pPr>
    </w:p>
    <w:p w:rsidR="00026316" w:rsidRPr="00A517C5" w:rsidRDefault="008E02FB" w:rsidP="00A517C5">
      <w:pPr>
        <w:spacing w:line="360" w:lineRule="auto"/>
        <w:ind w:firstLine="709"/>
        <w:jc w:val="both"/>
        <w:rPr>
          <w:color w:val="auto"/>
        </w:rPr>
      </w:pPr>
      <w:r w:rsidRPr="00A517C5">
        <w:rPr>
          <w:bCs/>
          <w:color w:val="auto"/>
        </w:rPr>
        <w:t xml:space="preserve">На совещании с членами Правительственной комиссии по повышению устойчивости развития российской экономики В.В. Путин говорил, </w:t>
      </w:r>
      <w:r w:rsidRPr="00A517C5">
        <w:rPr>
          <w:color w:val="auto"/>
        </w:rPr>
        <w:t>что создана система оперативного реагирования на события, с которыми сталкивается наша экономика в связи с мировым финансовым и экономическим кризисом. Создана "архитектура" этого реагирования, целая система мер, предусмотренная для практически безболезненного преодоления этого периода экономикой России.</w:t>
      </w:r>
    </w:p>
    <w:p w:rsidR="00026316" w:rsidRPr="00A517C5" w:rsidRDefault="00026316" w:rsidP="00A517C5">
      <w:pPr>
        <w:spacing w:line="360" w:lineRule="auto"/>
        <w:ind w:firstLine="709"/>
        <w:jc w:val="both"/>
        <w:rPr>
          <w:color w:val="auto"/>
        </w:rPr>
      </w:pPr>
      <w:r w:rsidRPr="00A517C5">
        <w:rPr>
          <w:color w:val="auto"/>
        </w:rPr>
        <w:t>П</w:t>
      </w:r>
      <w:r w:rsidR="00E80423" w:rsidRPr="00A517C5">
        <w:rPr>
          <w:color w:val="auto"/>
        </w:rPr>
        <w:t xml:space="preserve">режде </w:t>
      </w:r>
      <w:r w:rsidR="00A517C5" w:rsidRPr="00A517C5">
        <w:rPr>
          <w:color w:val="auto"/>
        </w:rPr>
        <w:t>всего,</w:t>
      </w:r>
      <w:r w:rsidR="00E80423" w:rsidRPr="00A517C5">
        <w:rPr>
          <w:color w:val="auto"/>
        </w:rPr>
        <w:t xml:space="preserve"> нужно уделить особое внимание системообразующим предприяти</w:t>
      </w:r>
      <w:r w:rsidR="009434F2" w:rsidRPr="00A517C5">
        <w:rPr>
          <w:color w:val="auto"/>
        </w:rPr>
        <w:t>ям</w:t>
      </w:r>
      <w:r w:rsidR="00E80423" w:rsidRPr="00A517C5">
        <w:rPr>
          <w:color w:val="auto"/>
        </w:rPr>
        <w:t>, которые играют особую, стратегическую роль в экономике, несут ответственность за исполнение международных обязательств и располагают уникальными технологиями. Не менее важно поддержать организации, которые имеют значительную социальную нагрузку, являются крупными работодателями, жизнеобеспечивающими или градообразующими предприятиями.</w:t>
      </w:r>
      <w:r w:rsidR="0074786B" w:rsidRPr="00A517C5">
        <w:rPr>
          <w:color w:val="auto"/>
        </w:rPr>
        <w:t xml:space="preserve"> Им в случае необходимости должна быть оказана помощь со стороны как федеральных, так и региональных властей.</w:t>
      </w:r>
    </w:p>
    <w:p w:rsidR="00026316" w:rsidRPr="00A517C5" w:rsidRDefault="0074786B" w:rsidP="00A517C5">
      <w:pPr>
        <w:spacing w:line="360" w:lineRule="auto"/>
        <w:ind w:firstLine="709"/>
        <w:jc w:val="both"/>
        <w:rPr>
          <w:color w:val="auto"/>
        </w:rPr>
      </w:pPr>
      <w:r w:rsidRPr="00A517C5">
        <w:rPr>
          <w:color w:val="auto"/>
        </w:rPr>
        <w:t>Должен быть налажен постоянный мониторинг финансово-экономической и социальной ситуации в системообразующих организациях, а также в регионах, где они функционируют.</w:t>
      </w:r>
      <w:r w:rsidR="00A96C42" w:rsidRPr="00A517C5">
        <w:rPr>
          <w:color w:val="auto"/>
        </w:rPr>
        <w:t xml:space="preserve"> </w:t>
      </w:r>
      <w:r w:rsidRPr="00A517C5">
        <w:rPr>
          <w:color w:val="auto"/>
        </w:rPr>
        <w:t>Причем компании, если они претендуют на господдержку, должны предоставить всю необходимую информацию о своей деятельности и собственных антикризисных планах.</w:t>
      </w:r>
      <w:r w:rsidR="00A96C42" w:rsidRPr="00A517C5">
        <w:rPr>
          <w:color w:val="auto"/>
        </w:rPr>
        <w:t xml:space="preserve"> </w:t>
      </w:r>
      <w:r w:rsidRPr="00A517C5">
        <w:rPr>
          <w:color w:val="auto"/>
        </w:rPr>
        <w:t>По итогам мониторинга будут приниматься решения о точечных мерах поддержки. Такие решения должны быть своевременными и эффективными. Для достижения этих целей члены</w:t>
      </w:r>
      <w:r w:rsidR="00A517C5">
        <w:rPr>
          <w:color w:val="auto"/>
        </w:rPr>
        <w:t xml:space="preserve"> </w:t>
      </w:r>
      <w:r w:rsidRPr="00A517C5">
        <w:rPr>
          <w:color w:val="auto"/>
        </w:rPr>
        <w:t>Комиссии, рабочих групп в министерствах должны выезжать на места, работать в прямом контакте с регионами, с организациями, муниципалитетами, чтобы лучше понимать те проблемы, с которыми сталкиваются организации, и те трудности, которые переживают люди, работающие на этих предприятиях.</w:t>
      </w:r>
    </w:p>
    <w:p w:rsidR="0074786B" w:rsidRPr="00A517C5" w:rsidRDefault="0074786B" w:rsidP="00A517C5">
      <w:pPr>
        <w:spacing w:line="360" w:lineRule="auto"/>
        <w:ind w:firstLine="709"/>
        <w:jc w:val="both"/>
        <w:rPr>
          <w:color w:val="auto"/>
        </w:rPr>
      </w:pPr>
      <w:r w:rsidRPr="00A517C5">
        <w:rPr>
          <w:color w:val="auto"/>
        </w:rPr>
        <w:t>Предполагается использовать</w:t>
      </w:r>
      <w:r w:rsidR="00A96C42" w:rsidRPr="00A517C5">
        <w:rPr>
          <w:color w:val="auto"/>
        </w:rPr>
        <w:t xml:space="preserve"> следующие меры поддержки: о</w:t>
      </w:r>
      <w:r w:rsidRPr="00A517C5">
        <w:rPr>
          <w:color w:val="auto"/>
        </w:rPr>
        <w:t xml:space="preserve">блегчение доступа к кредитным ресурсам, возможное субсидирование банковских ставок </w:t>
      </w:r>
      <w:r w:rsidR="00A96C42" w:rsidRPr="00A517C5">
        <w:rPr>
          <w:color w:val="auto"/>
        </w:rPr>
        <w:t>и предоставление госгарантий. Также допускается</w:t>
      </w:r>
      <w:r w:rsidRPr="00A517C5">
        <w:rPr>
          <w:color w:val="auto"/>
        </w:rPr>
        <w:t xml:space="preserve"> возможность вхождения государства в капитал проблемных компаний, но только для целей их санации и последующей продажи.</w:t>
      </w:r>
      <w:r w:rsidR="00026316" w:rsidRPr="00A517C5">
        <w:rPr>
          <w:color w:val="auto"/>
        </w:rPr>
        <w:t xml:space="preserve"> </w:t>
      </w:r>
      <w:r w:rsidRPr="00A517C5">
        <w:rPr>
          <w:color w:val="auto"/>
        </w:rPr>
        <w:t>Реструктуризация налоговой задолженности, государственный заказ, меры таможенно-тарифной политики - также будут являться инструментами адресной господдержки этих предприятий.</w:t>
      </w:r>
    </w:p>
    <w:p w:rsidR="00A96C42" w:rsidRPr="00A517C5" w:rsidRDefault="00A96C42" w:rsidP="00A517C5">
      <w:pPr>
        <w:spacing w:line="360" w:lineRule="auto"/>
        <w:ind w:firstLine="709"/>
        <w:jc w:val="both"/>
        <w:rPr>
          <w:color w:val="auto"/>
        </w:rPr>
      </w:pPr>
      <w:r w:rsidRPr="00A517C5">
        <w:rPr>
          <w:color w:val="auto"/>
        </w:rPr>
        <w:t>Д</w:t>
      </w:r>
      <w:r w:rsidR="0074786B" w:rsidRPr="00A517C5">
        <w:rPr>
          <w:color w:val="auto"/>
        </w:rPr>
        <w:t>ля решения проблемы занятости планируется направлять средства на реализацию инфраструктурных проектов в тех населенных пунктах, где сосредоточены предприятия, вынужденные сокращать рабочие места. А также - на социальные программы, включая обучение и переподготовку кад</w:t>
      </w:r>
      <w:r w:rsidRPr="00A517C5">
        <w:rPr>
          <w:color w:val="auto"/>
        </w:rPr>
        <w:t xml:space="preserve">ров, организацию общественных </w:t>
      </w:r>
      <w:r w:rsidR="0074786B" w:rsidRPr="00A517C5">
        <w:rPr>
          <w:color w:val="auto"/>
        </w:rPr>
        <w:t>работ. На практическое содействие развитию малог</w:t>
      </w:r>
      <w:r w:rsidRPr="00A517C5">
        <w:rPr>
          <w:color w:val="auto"/>
        </w:rPr>
        <w:t>о и среднего бизнеса также должны быть</w:t>
      </w:r>
      <w:r w:rsidR="0074786B" w:rsidRPr="00A517C5">
        <w:rPr>
          <w:color w:val="auto"/>
        </w:rPr>
        <w:t xml:space="preserve"> выделены дополнительные ресурсы</w:t>
      </w:r>
      <w:r w:rsidRPr="00A517C5">
        <w:rPr>
          <w:color w:val="auto"/>
        </w:rPr>
        <w:t>.</w:t>
      </w:r>
    </w:p>
    <w:p w:rsidR="0074786B" w:rsidRPr="00A517C5" w:rsidRDefault="0074786B" w:rsidP="00A517C5">
      <w:pPr>
        <w:spacing w:line="360" w:lineRule="auto"/>
        <w:ind w:firstLine="709"/>
        <w:jc w:val="both"/>
        <w:rPr>
          <w:color w:val="auto"/>
        </w:rPr>
      </w:pPr>
      <w:r w:rsidRPr="00A517C5">
        <w:rPr>
          <w:color w:val="auto"/>
        </w:rPr>
        <w:t>В общей сложности н</w:t>
      </w:r>
      <w:r w:rsidR="00A96C42" w:rsidRPr="00A517C5">
        <w:rPr>
          <w:color w:val="auto"/>
        </w:rPr>
        <w:t>а будущий год по официальным данным зарезервированы</w:t>
      </w:r>
      <w:r w:rsidRPr="00A517C5">
        <w:rPr>
          <w:color w:val="auto"/>
        </w:rPr>
        <w:t xml:space="preserve"> 326,3 млрд</w:t>
      </w:r>
      <w:r w:rsidR="00A96C42" w:rsidRPr="00A517C5">
        <w:rPr>
          <w:color w:val="auto"/>
        </w:rPr>
        <w:t>.</w:t>
      </w:r>
      <w:r w:rsidRPr="00A517C5">
        <w:rPr>
          <w:color w:val="auto"/>
        </w:rPr>
        <w:t xml:space="preserve"> рублей на оказание поддержки реальному сектору экономики и проведение активной политики на рынке труда.</w:t>
      </w:r>
    </w:p>
    <w:p w:rsidR="0074786B" w:rsidRPr="00A517C5" w:rsidRDefault="00026316" w:rsidP="00A517C5">
      <w:pPr>
        <w:spacing w:line="360" w:lineRule="auto"/>
        <w:ind w:firstLine="709"/>
        <w:jc w:val="both"/>
        <w:rPr>
          <w:color w:val="auto"/>
        </w:rPr>
      </w:pPr>
      <w:r w:rsidRPr="00A517C5">
        <w:rPr>
          <w:color w:val="auto"/>
        </w:rPr>
        <w:t xml:space="preserve">На пополнение уставных капиталов "Россельхозбанка" и "Росагролизинга" выделяется </w:t>
      </w:r>
      <w:r w:rsidR="0074786B" w:rsidRPr="00A517C5">
        <w:rPr>
          <w:color w:val="auto"/>
        </w:rPr>
        <w:t>70 млрд</w:t>
      </w:r>
      <w:r w:rsidR="00A96C42" w:rsidRPr="00A517C5">
        <w:rPr>
          <w:color w:val="auto"/>
        </w:rPr>
        <w:t>.</w:t>
      </w:r>
      <w:r w:rsidR="0074786B" w:rsidRPr="00A517C5">
        <w:rPr>
          <w:color w:val="auto"/>
        </w:rPr>
        <w:t xml:space="preserve"> рублей. На субсидирование процентных ставок для предприятий агропромышленного комплекса пойдет 18,1 млрд</w:t>
      </w:r>
      <w:r w:rsidR="00A96C42" w:rsidRPr="00A517C5">
        <w:rPr>
          <w:color w:val="auto"/>
        </w:rPr>
        <w:t>.</w:t>
      </w:r>
      <w:r w:rsidR="0074786B" w:rsidRPr="00A517C5">
        <w:rPr>
          <w:color w:val="auto"/>
        </w:rPr>
        <w:t xml:space="preserve"> рублей. На поддержку авиакомпаний - еще 32 млрд</w:t>
      </w:r>
      <w:r w:rsidR="00A96C42" w:rsidRPr="00A517C5">
        <w:rPr>
          <w:color w:val="auto"/>
        </w:rPr>
        <w:t>.</w:t>
      </w:r>
      <w:r w:rsidR="0074786B" w:rsidRPr="00A517C5">
        <w:rPr>
          <w:color w:val="auto"/>
        </w:rPr>
        <w:t xml:space="preserve"> рублей. Для содействия автомобильной отрасли, включая закупку автотехники для государственных нужд, направляется 39 млрд.</w:t>
      </w:r>
      <w:r w:rsidR="00A96C42" w:rsidRPr="00A517C5">
        <w:rPr>
          <w:color w:val="auto"/>
        </w:rPr>
        <w:t xml:space="preserve"> рублей.</w:t>
      </w:r>
      <w:r w:rsidR="0074786B" w:rsidRPr="00A517C5">
        <w:rPr>
          <w:color w:val="auto"/>
        </w:rPr>
        <w:t xml:space="preserve"> Для поддержки экспорта промышленной продукции - 6 млрд</w:t>
      </w:r>
      <w:r w:rsidR="00A96C42" w:rsidRPr="00A517C5">
        <w:rPr>
          <w:color w:val="auto"/>
        </w:rPr>
        <w:t>.</w:t>
      </w:r>
      <w:r w:rsidR="0074786B" w:rsidRPr="00A517C5">
        <w:rPr>
          <w:color w:val="auto"/>
        </w:rPr>
        <w:t xml:space="preserve"> рублей. На развитие малого и среднего бизнеса - 6,2 млрд</w:t>
      </w:r>
      <w:r w:rsidR="00A96C42" w:rsidRPr="00A517C5">
        <w:rPr>
          <w:color w:val="auto"/>
        </w:rPr>
        <w:t>.</w:t>
      </w:r>
      <w:r w:rsidR="0074786B" w:rsidRPr="00A517C5">
        <w:rPr>
          <w:color w:val="auto"/>
        </w:rPr>
        <w:t xml:space="preserve"> рублей, к тем, которые уже выделены - а ранее было выделено 10,5 млрд</w:t>
      </w:r>
      <w:r w:rsidR="00A96C42" w:rsidRPr="00A517C5">
        <w:rPr>
          <w:color w:val="auto"/>
        </w:rPr>
        <w:t>. рублей</w:t>
      </w:r>
      <w:r w:rsidR="0074786B" w:rsidRPr="00A517C5">
        <w:rPr>
          <w:color w:val="auto"/>
        </w:rPr>
        <w:t xml:space="preserve"> и 30 млрд</w:t>
      </w:r>
      <w:r w:rsidR="00A96C42" w:rsidRPr="00A517C5">
        <w:rPr>
          <w:color w:val="auto"/>
        </w:rPr>
        <w:t>. рублей</w:t>
      </w:r>
      <w:r w:rsidR="0074786B" w:rsidRPr="00A517C5">
        <w:rPr>
          <w:color w:val="auto"/>
        </w:rPr>
        <w:t xml:space="preserve"> через "Внешэкономбанк". 43,7 млрд</w:t>
      </w:r>
      <w:r w:rsidR="00A96C42" w:rsidRPr="00A517C5">
        <w:rPr>
          <w:color w:val="auto"/>
        </w:rPr>
        <w:t>.</w:t>
      </w:r>
      <w:r w:rsidR="0074786B" w:rsidRPr="00A517C5">
        <w:rPr>
          <w:color w:val="auto"/>
        </w:rPr>
        <w:t xml:space="preserve"> рублей пойдет на проведение активной политики на рынке труда и содействие занятости. А 35 млрд</w:t>
      </w:r>
      <w:r w:rsidR="00A96C42" w:rsidRPr="00A517C5">
        <w:rPr>
          <w:color w:val="auto"/>
        </w:rPr>
        <w:t>. рублей</w:t>
      </w:r>
      <w:r w:rsidR="0074786B" w:rsidRPr="00A517C5">
        <w:rPr>
          <w:color w:val="auto"/>
        </w:rPr>
        <w:t xml:space="preserve"> зарезервировано для выполнения </w:t>
      </w:r>
      <w:r w:rsidR="00A96C42" w:rsidRPr="00A517C5">
        <w:rPr>
          <w:color w:val="auto"/>
        </w:rPr>
        <w:t xml:space="preserve">государственных </w:t>
      </w:r>
      <w:r w:rsidR="0074786B" w:rsidRPr="00A517C5">
        <w:rPr>
          <w:color w:val="auto"/>
        </w:rPr>
        <w:t>обязательств по увеличению пособия по безработице до 4 тыс. 900 рублей. 50 млрд</w:t>
      </w:r>
      <w:r w:rsidR="00A96C42" w:rsidRPr="00A517C5">
        <w:rPr>
          <w:color w:val="auto"/>
        </w:rPr>
        <w:t>.</w:t>
      </w:r>
      <w:r w:rsidR="0074786B" w:rsidRPr="00A517C5">
        <w:rPr>
          <w:color w:val="auto"/>
        </w:rPr>
        <w:t xml:space="preserve"> рублей предусмотрено на поддержку предприятий оборонно-промышленного комплекса, из них 15</w:t>
      </w:r>
      <w:r w:rsidR="00A96C42" w:rsidRPr="00A517C5">
        <w:rPr>
          <w:color w:val="auto"/>
        </w:rPr>
        <w:t xml:space="preserve"> млрд. рублей</w:t>
      </w:r>
      <w:r w:rsidR="0074786B" w:rsidRPr="00A517C5">
        <w:rPr>
          <w:color w:val="auto"/>
        </w:rPr>
        <w:t xml:space="preserve"> - на субсидирование процентных ставок по кредитам, 35</w:t>
      </w:r>
      <w:r w:rsidR="00A96C42" w:rsidRPr="00A517C5">
        <w:rPr>
          <w:color w:val="auto"/>
        </w:rPr>
        <w:t xml:space="preserve"> млрд. рублей</w:t>
      </w:r>
      <w:r w:rsidR="0074786B" w:rsidRPr="00A517C5">
        <w:rPr>
          <w:color w:val="auto"/>
        </w:rPr>
        <w:t xml:space="preserve"> - на инвестиции в уставные капиталы стратегических предприятий ОПК.</w:t>
      </w:r>
    </w:p>
    <w:p w:rsidR="0074786B" w:rsidRPr="00A517C5" w:rsidRDefault="00A96C42" w:rsidP="00A517C5">
      <w:pPr>
        <w:spacing w:line="360" w:lineRule="auto"/>
        <w:ind w:firstLine="709"/>
        <w:jc w:val="both"/>
        <w:rPr>
          <w:color w:val="auto"/>
        </w:rPr>
      </w:pPr>
      <w:r w:rsidRPr="00A517C5">
        <w:rPr>
          <w:color w:val="auto"/>
        </w:rPr>
        <w:t>Кроме того, предусматривается</w:t>
      </w:r>
      <w:r w:rsidR="0074786B" w:rsidRPr="00A517C5">
        <w:rPr>
          <w:color w:val="auto"/>
        </w:rPr>
        <w:t xml:space="preserve"> предоставление госгарантий в сумме до 300 млрд</w:t>
      </w:r>
      <w:r w:rsidRPr="00A517C5">
        <w:rPr>
          <w:color w:val="auto"/>
        </w:rPr>
        <w:t>.</w:t>
      </w:r>
      <w:r w:rsidR="0074786B" w:rsidRPr="00A517C5">
        <w:rPr>
          <w:color w:val="auto"/>
        </w:rPr>
        <w:t xml:space="preserve"> рублей, </w:t>
      </w:r>
      <w:r w:rsidRPr="00A517C5">
        <w:rPr>
          <w:color w:val="auto"/>
        </w:rPr>
        <w:t xml:space="preserve">из них </w:t>
      </w:r>
      <w:r w:rsidR="0074786B" w:rsidRPr="00A517C5">
        <w:rPr>
          <w:color w:val="auto"/>
        </w:rPr>
        <w:t>100</w:t>
      </w:r>
      <w:r w:rsidRPr="00A517C5">
        <w:rPr>
          <w:color w:val="auto"/>
        </w:rPr>
        <w:t xml:space="preserve"> млрд. рублей</w:t>
      </w:r>
      <w:r w:rsidR="0074786B" w:rsidRPr="00A517C5">
        <w:rPr>
          <w:color w:val="auto"/>
        </w:rPr>
        <w:t xml:space="preserve"> будут предоставлены предприятиям оборонно-промышленного комплекса, 200</w:t>
      </w:r>
      <w:r w:rsidRPr="00A517C5">
        <w:rPr>
          <w:color w:val="auto"/>
        </w:rPr>
        <w:t xml:space="preserve"> млрд. рублей </w:t>
      </w:r>
      <w:r w:rsidR="0074786B" w:rsidRPr="00A517C5">
        <w:rPr>
          <w:color w:val="auto"/>
        </w:rPr>
        <w:t xml:space="preserve">- предприятиям, вошедшим в список системообразующих. </w:t>
      </w:r>
      <w:r w:rsidRPr="00A517C5">
        <w:rPr>
          <w:color w:val="auto"/>
        </w:rPr>
        <w:t xml:space="preserve">Некоторые предприятия </w:t>
      </w:r>
      <w:r w:rsidR="0074786B" w:rsidRPr="00A517C5">
        <w:rPr>
          <w:color w:val="auto"/>
        </w:rPr>
        <w:t>из первой части могут</w:t>
      </w:r>
      <w:r w:rsidRPr="00A517C5">
        <w:rPr>
          <w:color w:val="auto"/>
        </w:rPr>
        <w:t xml:space="preserve"> оказаться и во втором списке, поэтому</w:t>
      </w:r>
      <w:r w:rsidR="0074786B" w:rsidRPr="00A517C5">
        <w:rPr>
          <w:color w:val="auto"/>
        </w:rPr>
        <w:t xml:space="preserve"> это нужно будет учитывать в ходе практической работы.</w:t>
      </w:r>
    </w:p>
    <w:p w:rsidR="0074786B" w:rsidRPr="00A517C5" w:rsidRDefault="006C6452" w:rsidP="00A517C5">
      <w:pPr>
        <w:spacing w:line="360" w:lineRule="auto"/>
        <w:ind w:firstLine="709"/>
        <w:jc w:val="both"/>
        <w:rPr>
          <w:color w:val="auto"/>
        </w:rPr>
      </w:pPr>
      <w:r w:rsidRPr="00A517C5">
        <w:rPr>
          <w:color w:val="auto"/>
        </w:rPr>
        <w:t>Так же</w:t>
      </w:r>
      <w:r w:rsidR="0074786B" w:rsidRPr="00A517C5">
        <w:rPr>
          <w:color w:val="auto"/>
        </w:rPr>
        <w:t xml:space="preserve"> планируе</w:t>
      </w:r>
      <w:r w:rsidRPr="00A517C5">
        <w:rPr>
          <w:color w:val="auto"/>
        </w:rPr>
        <w:t>тся</w:t>
      </w:r>
      <w:r w:rsidR="0074786B" w:rsidRPr="00A517C5">
        <w:rPr>
          <w:color w:val="auto"/>
        </w:rPr>
        <w:t xml:space="preserve"> внести изменения в федеральный бюджет, чтобы компенсировать выпадающие доходы РАО "РЖД" из-за уменьшения темпов роста тарифов. </w:t>
      </w:r>
      <w:r w:rsidRPr="00A517C5">
        <w:rPr>
          <w:color w:val="auto"/>
        </w:rPr>
        <w:t>По предварительным данным</w:t>
      </w:r>
      <w:r w:rsidR="0074786B" w:rsidRPr="00A517C5">
        <w:rPr>
          <w:color w:val="auto"/>
        </w:rPr>
        <w:t xml:space="preserve"> объем компенсации оценивается в 50 млрд</w:t>
      </w:r>
      <w:r w:rsidRPr="00A517C5">
        <w:rPr>
          <w:color w:val="auto"/>
        </w:rPr>
        <w:t>.</w:t>
      </w:r>
      <w:r w:rsidR="0074786B" w:rsidRPr="00A517C5">
        <w:rPr>
          <w:color w:val="auto"/>
        </w:rPr>
        <w:t xml:space="preserve"> рублей.</w:t>
      </w:r>
    </w:p>
    <w:p w:rsidR="0074786B" w:rsidRPr="00A517C5" w:rsidRDefault="0074786B" w:rsidP="00A517C5">
      <w:pPr>
        <w:spacing w:line="360" w:lineRule="auto"/>
        <w:ind w:firstLine="709"/>
        <w:jc w:val="both"/>
        <w:rPr>
          <w:color w:val="auto"/>
        </w:rPr>
      </w:pPr>
      <w:r w:rsidRPr="00A517C5">
        <w:rPr>
          <w:color w:val="auto"/>
        </w:rPr>
        <w:t>В современных непростых условиях региональные авиакомпании остро нуждаются в обновлении парка, в наиболее современных, эффективных и главное - экономичных самолетах для местных линий. Прежде всего - самолеты вместимостью до 50 пассажиров. Наша промышленность такие воздушные суда пока не производит, поэтому, чтобы поддержать авиаперевозчиков, предлагается освободить их от уплаты импортной пошлины при закупке таких самолетов и двигателей к ним. Эта мера согласована с Минист</w:t>
      </w:r>
      <w:r w:rsidR="00A93982" w:rsidRPr="00A517C5">
        <w:rPr>
          <w:color w:val="auto"/>
        </w:rPr>
        <w:t>ерством промышленности и с</w:t>
      </w:r>
      <w:r w:rsidR="00A517C5">
        <w:rPr>
          <w:color w:val="auto"/>
        </w:rPr>
        <w:t xml:space="preserve"> </w:t>
      </w:r>
      <w:r w:rsidRPr="00A517C5">
        <w:rPr>
          <w:color w:val="auto"/>
        </w:rPr>
        <w:t>Объединенной авиастроительной корпорацией.</w:t>
      </w:r>
    </w:p>
    <w:p w:rsidR="00144FDC" w:rsidRPr="00A517C5" w:rsidRDefault="007D79E0" w:rsidP="00A517C5">
      <w:pPr>
        <w:spacing w:line="360" w:lineRule="auto"/>
        <w:ind w:firstLine="709"/>
        <w:jc w:val="both"/>
        <w:rPr>
          <w:color w:val="auto"/>
        </w:rPr>
      </w:pPr>
      <w:r w:rsidRPr="00A517C5">
        <w:rPr>
          <w:color w:val="auto"/>
        </w:rPr>
        <w:t xml:space="preserve">На заседании Правительства Российской Федерации 10 декабря </w:t>
      </w:r>
      <w:smartTag w:uri="urn:schemas-microsoft-com:office:smarttags" w:element="metricconverter">
        <w:smartTagPr>
          <w:attr w:name="ProductID" w:val="2008 г"/>
        </w:smartTagPr>
        <w:r w:rsidRPr="00A517C5">
          <w:rPr>
            <w:color w:val="auto"/>
          </w:rPr>
          <w:t>2008 г</w:t>
        </w:r>
      </w:smartTag>
      <w:r w:rsidRPr="00A517C5">
        <w:rPr>
          <w:color w:val="auto"/>
        </w:rPr>
        <w:t>.</w:t>
      </w:r>
      <w:r w:rsidR="00144FDC" w:rsidRPr="00A517C5">
        <w:rPr>
          <w:color w:val="auto"/>
        </w:rPr>
        <w:t xml:space="preserve"> был одобрен и направлен в Государственную Думу</w:t>
      </w:r>
      <w:r w:rsidR="00A517C5">
        <w:rPr>
          <w:color w:val="auto"/>
        </w:rPr>
        <w:t xml:space="preserve"> </w:t>
      </w:r>
      <w:r w:rsidR="00144FDC" w:rsidRPr="00A517C5">
        <w:rPr>
          <w:color w:val="auto"/>
        </w:rPr>
        <w:t>проект федерального закона “О внесении изменений в Федеральный закон “О федеральном бюджете на 2009 год и на плановый период 2010 - 2011 годов” Представленная редакция Программы государственных гарантий Российской Федерации предусматривает предоставление в 2009 году двух новых видов государственных гарантий Российской Федерации, о которых говорилось ранее, на общую сумму 300 млрд. рублей.</w:t>
      </w:r>
    </w:p>
    <w:p w:rsidR="00144FDC" w:rsidRPr="00A517C5" w:rsidRDefault="00144FDC" w:rsidP="00A517C5">
      <w:pPr>
        <w:spacing w:line="360" w:lineRule="auto"/>
        <w:ind w:firstLine="709"/>
        <w:jc w:val="both"/>
        <w:rPr>
          <w:color w:val="auto"/>
        </w:rPr>
      </w:pPr>
      <w:r w:rsidRPr="00A517C5">
        <w:rPr>
          <w:color w:val="auto"/>
        </w:rPr>
        <w:t>На возможное исполнение указанных государственных гарантий Российской Федерации в источниках финансирования дефицита федерального бюджета дополнительно предполагается предусмотреть бюджетные ассигнования в объеме 187 500,0 млн. рублей, в том числе:</w:t>
      </w:r>
    </w:p>
    <w:p w:rsidR="00144FDC" w:rsidRPr="00A517C5" w:rsidRDefault="00144FDC" w:rsidP="00A517C5">
      <w:pPr>
        <w:spacing w:line="360" w:lineRule="auto"/>
        <w:ind w:firstLine="709"/>
        <w:jc w:val="both"/>
        <w:rPr>
          <w:color w:val="auto"/>
        </w:rPr>
      </w:pPr>
      <w:r w:rsidRPr="00A517C5">
        <w:rPr>
          <w:color w:val="auto"/>
        </w:rPr>
        <w:t>30 000,0 млн. рублей в 2009 году;</w:t>
      </w:r>
    </w:p>
    <w:p w:rsidR="00144FDC" w:rsidRPr="00A517C5" w:rsidRDefault="00144FDC" w:rsidP="00A517C5">
      <w:pPr>
        <w:spacing w:line="360" w:lineRule="auto"/>
        <w:ind w:firstLine="709"/>
        <w:jc w:val="both"/>
        <w:rPr>
          <w:color w:val="auto"/>
        </w:rPr>
      </w:pPr>
      <w:r w:rsidRPr="00A517C5">
        <w:rPr>
          <w:color w:val="auto"/>
        </w:rPr>
        <w:t>120 000,0 млн. рублей в 2010 году;</w:t>
      </w:r>
    </w:p>
    <w:p w:rsidR="00144FDC" w:rsidRPr="00A517C5" w:rsidRDefault="00144FDC" w:rsidP="00A517C5">
      <w:pPr>
        <w:spacing w:line="360" w:lineRule="auto"/>
        <w:ind w:firstLine="709"/>
        <w:jc w:val="both"/>
        <w:rPr>
          <w:color w:val="auto"/>
        </w:rPr>
      </w:pPr>
      <w:r w:rsidRPr="00A517C5">
        <w:rPr>
          <w:color w:val="auto"/>
        </w:rPr>
        <w:t>37 500,0 млн. рублей в 2011 году.</w:t>
      </w:r>
    </w:p>
    <w:p w:rsidR="00144FDC" w:rsidRPr="00A517C5" w:rsidRDefault="00144FDC" w:rsidP="00A517C5">
      <w:pPr>
        <w:spacing w:line="360" w:lineRule="auto"/>
        <w:ind w:firstLine="709"/>
        <w:jc w:val="both"/>
        <w:rPr>
          <w:color w:val="auto"/>
        </w:rPr>
      </w:pPr>
      <w:r w:rsidRPr="00A517C5">
        <w:rPr>
          <w:color w:val="auto"/>
        </w:rPr>
        <w:t>Таким образом, общая сумма бюджетных ассигнований на возможное исполнение государственных гарантий Российской Федерации, предусматриваемая в источниках финансирования дефицита федерального бюджета, будет составлять:</w:t>
      </w:r>
    </w:p>
    <w:p w:rsidR="00144FDC" w:rsidRPr="00A517C5" w:rsidRDefault="00144FDC" w:rsidP="00A517C5">
      <w:pPr>
        <w:spacing w:line="360" w:lineRule="auto"/>
        <w:ind w:firstLine="709"/>
        <w:jc w:val="both"/>
        <w:rPr>
          <w:color w:val="auto"/>
        </w:rPr>
      </w:pPr>
      <w:r w:rsidRPr="00A517C5">
        <w:rPr>
          <w:color w:val="auto"/>
        </w:rPr>
        <w:t>37 219,8 млн. рублей в 2009 году;</w:t>
      </w:r>
    </w:p>
    <w:p w:rsidR="00144FDC" w:rsidRPr="00A517C5" w:rsidRDefault="00144FDC" w:rsidP="00A517C5">
      <w:pPr>
        <w:spacing w:line="360" w:lineRule="auto"/>
        <w:ind w:firstLine="709"/>
        <w:jc w:val="both"/>
        <w:rPr>
          <w:color w:val="auto"/>
        </w:rPr>
      </w:pPr>
      <w:r w:rsidRPr="00A517C5">
        <w:rPr>
          <w:color w:val="auto"/>
        </w:rPr>
        <w:t>132 700,0 млн. рублей в 2010 году;</w:t>
      </w:r>
    </w:p>
    <w:p w:rsidR="00144FDC" w:rsidRPr="00A517C5" w:rsidRDefault="00144FDC" w:rsidP="00A517C5">
      <w:pPr>
        <w:spacing w:line="360" w:lineRule="auto"/>
        <w:ind w:firstLine="709"/>
        <w:jc w:val="both"/>
        <w:rPr>
          <w:color w:val="auto"/>
        </w:rPr>
      </w:pPr>
      <w:r w:rsidRPr="00A517C5">
        <w:rPr>
          <w:color w:val="auto"/>
        </w:rPr>
        <w:t>50 200,0 млн. рублей в 2011 году.</w:t>
      </w:r>
    </w:p>
    <w:p w:rsidR="00144FDC" w:rsidRPr="00A517C5" w:rsidRDefault="00144FDC" w:rsidP="00A517C5">
      <w:pPr>
        <w:spacing w:line="360" w:lineRule="auto"/>
        <w:ind w:firstLine="709"/>
        <w:jc w:val="both"/>
        <w:rPr>
          <w:color w:val="auto"/>
        </w:rPr>
      </w:pPr>
      <w:r w:rsidRPr="00A517C5">
        <w:rPr>
          <w:color w:val="auto"/>
        </w:rPr>
        <w:t>Для реализации двух новых видов гарантийной поддержки, предусмотренных новой редакцией Программы государственных гарантий Российской Федерации, необходимо внесение ряда изменений в статьи 1, 16, 17, 22 и 25 Федерального закона.</w:t>
      </w:r>
    </w:p>
    <w:p w:rsidR="00144FDC" w:rsidRPr="00A517C5" w:rsidRDefault="00144FDC" w:rsidP="00A517C5">
      <w:pPr>
        <w:spacing w:line="360" w:lineRule="auto"/>
        <w:ind w:firstLine="709"/>
        <w:jc w:val="both"/>
        <w:rPr>
          <w:color w:val="auto"/>
        </w:rPr>
      </w:pPr>
      <w:r w:rsidRPr="00A517C5">
        <w:rPr>
          <w:color w:val="auto"/>
        </w:rPr>
        <w:t>Так, изменения, вносимые в статью 16 Федерального закона, предусматривают увеличение предела государственного внутреннего долга Российской Федерации по государственным гарантиям Российской Федерации в валюте Российской Федерации на 300 млрд. рублей. В этой связи государственный внутренний долг Российской Федерации по государственным гарантиям Российской Федерации в валюте Российской Федерации будет составлять:</w:t>
      </w:r>
    </w:p>
    <w:p w:rsidR="00144FDC" w:rsidRPr="00A517C5" w:rsidRDefault="00144FDC" w:rsidP="00A517C5">
      <w:pPr>
        <w:spacing w:line="360" w:lineRule="auto"/>
        <w:ind w:firstLine="709"/>
        <w:jc w:val="both"/>
        <w:rPr>
          <w:color w:val="auto"/>
        </w:rPr>
      </w:pPr>
      <w:r w:rsidRPr="00A517C5">
        <w:rPr>
          <w:color w:val="auto"/>
        </w:rPr>
        <w:t>на 1 января 2010 года - 463 040 885,0 тыс. рублей;</w:t>
      </w:r>
    </w:p>
    <w:p w:rsidR="00144FDC" w:rsidRPr="00A517C5" w:rsidRDefault="00144FDC" w:rsidP="00A517C5">
      <w:pPr>
        <w:spacing w:line="360" w:lineRule="auto"/>
        <w:ind w:firstLine="709"/>
        <w:jc w:val="both"/>
        <w:rPr>
          <w:color w:val="auto"/>
        </w:rPr>
      </w:pPr>
      <w:r w:rsidRPr="00A517C5">
        <w:rPr>
          <w:color w:val="auto"/>
        </w:rPr>
        <w:t>на 1 января 2011 года - 492 673 110,0 тыс. рублей;</w:t>
      </w:r>
    </w:p>
    <w:p w:rsidR="00144FDC" w:rsidRPr="00A517C5" w:rsidRDefault="00144FDC" w:rsidP="00A517C5">
      <w:pPr>
        <w:spacing w:line="360" w:lineRule="auto"/>
        <w:ind w:firstLine="709"/>
        <w:jc w:val="both"/>
        <w:rPr>
          <w:color w:val="auto"/>
        </w:rPr>
      </w:pPr>
      <w:r w:rsidRPr="00A517C5">
        <w:rPr>
          <w:color w:val="auto"/>
        </w:rPr>
        <w:t>на 1 января 2012 года - 477 671 780,0 тыс. рублей.</w:t>
      </w:r>
    </w:p>
    <w:p w:rsidR="00144FDC" w:rsidRPr="00A517C5" w:rsidRDefault="00144FDC" w:rsidP="00A517C5">
      <w:pPr>
        <w:spacing w:line="360" w:lineRule="auto"/>
        <w:ind w:firstLine="709"/>
        <w:jc w:val="both"/>
        <w:rPr>
          <w:color w:val="auto"/>
        </w:rPr>
      </w:pPr>
      <w:r w:rsidRPr="00A517C5">
        <w:rPr>
          <w:color w:val="auto"/>
        </w:rPr>
        <w:t>Увеличение государственного внутреннего долга Российской Федерации по государственным гарантиям Российской Федерации в валюте Российской Федерации также влечет увеличение общей величины государственного внутреннего долга Российской Федерации, который в соответствии с изменениями, вносимыми в статью 1 Федерального закона, будет составлять:</w:t>
      </w:r>
    </w:p>
    <w:p w:rsidR="00144FDC" w:rsidRPr="00A517C5" w:rsidRDefault="00144FDC" w:rsidP="00A517C5">
      <w:pPr>
        <w:spacing w:line="360" w:lineRule="auto"/>
        <w:ind w:firstLine="709"/>
        <w:jc w:val="both"/>
        <w:rPr>
          <w:color w:val="auto"/>
        </w:rPr>
      </w:pPr>
      <w:r w:rsidRPr="00A517C5">
        <w:rPr>
          <w:color w:val="auto"/>
        </w:rPr>
        <w:t>на 1 января 2010 года - 2 419 739 195,3 тыс. рублей;</w:t>
      </w:r>
    </w:p>
    <w:p w:rsidR="00144FDC" w:rsidRPr="00A517C5" w:rsidRDefault="00144FDC" w:rsidP="00A517C5">
      <w:pPr>
        <w:spacing w:line="360" w:lineRule="auto"/>
        <w:ind w:firstLine="709"/>
        <w:jc w:val="both"/>
        <w:rPr>
          <w:color w:val="auto"/>
        </w:rPr>
      </w:pPr>
      <w:r w:rsidRPr="00A517C5">
        <w:rPr>
          <w:color w:val="auto"/>
        </w:rPr>
        <w:t>на 1 января 2011 года - 3 136 689 331,3 тыс. рублей;</w:t>
      </w:r>
    </w:p>
    <w:p w:rsidR="00144FDC" w:rsidRPr="00A517C5" w:rsidRDefault="00144FDC" w:rsidP="00A517C5">
      <w:pPr>
        <w:spacing w:line="360" w:lineRule="auto"/>
        <w:ind w:firstLine="709"/>
        <w:jc w:val="both"/>
        <w:rPr>
          <w:color w:val="auto"/>
        </w:rPr>
      </w:pPr>
      <w:r w:rsidRPr="00A517C5">
        <w:rPr>
          <w:color w:val="auto"/>
        </w:rPr>
        <w:t>на 1 января 2012 года - 4 003 224 731,2 тыс. рублей.</w:t>
      </w:r>
    </w:p>
    <w:p w:rsidR="00144FDC" w:rsidRPr="00A517C5" w:rsidRDefault="00144FDC" w:rsidP="00A517C5">
      <w:pPr>
        <w:spacing w:line="360" w:lineRule="auto"/>
        <w:ind w:firstLine="709"/>
        <w:jc w:val="both"/>
        <w:rPr>
          <w:color w:val="auto"/>
        </w:rPr>
      </w:pPr>
      <w:r w:rsidRPr="00A517C5">
        <w:rPr>
          <w:color w:val="auto"/>
        </w:rPr>
        <w:t>В целях оптимизации и ускорения работы в рамках указанных видов гарантийной поддержки необходимо привлечение агента Правительства Российской Федерации. В этой связи изменениями, вносимыми в статью 22 Федерального закона, предусматривается наделение Внешэкономбанка функциями агента Правительства по вопросам предоставления и исполнения данных государственных гарантий Российской Федерации, а также по вопросам ведения аналитического учета обязательств принципала, его поручителей (гарантов) и иных лиц в связи с предоставлением и исполнением государственных гарантий Российской Федерации и взыскания задолженности указанных лиц. Аналогичные функции агента Правительства Российской Федерации уже выполняются Внешэкономбанком и по другим направлениям гарантийной поддержки.</w:t>
      </w:r>
    </w:p>
    <w:p w:rsidR="00144FDC" w:rsidRPr="00A517C5" w:rsidRDefault="00144FDC" w:rsidP="00A517C5">
      <w:pPr>
        <w:spacing w:line="360" w:lineRule="auto"/>
        <w:ind w:firstLine="709"/>
        <w:jc w:val="both"/>
        <w:rPr>
          <w:color w:val="auto"/>
        </w:rPr>
      </w:pPr>
      <w:r w:rsidRPr="00A517C5">
        <w:rPr>
          <w:color w:val="auto"/>
        </w:rPr>
        <w:t>Кроме того, для упрощения порядка предоставления государственных гарантий Российской Федерации в статьи 16 и 17 Федерального закона вносятся изменения, касающиеся лимитов государственных гарантий Российской Федерации, решение о предоставлении которых вправе принимать Министерство финансов Российской Федерации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w:t>
      </w:r>
    </w:p>
    <w:p w:rsidR="00144FDC" w:rsidRPr="00A517C5" w:rsidRDefault="00144FDC" w:rsidP="00A517C5">
      <w:pPr>
        <w:spacing w:line="360" w:lineRule="auto"/>
        <w:ind w:firstLine="709"/>
        <w:jc w:val="both"/>
        <w:rPr>
          <w:color w:val="auto"/>
        </w:rPr>
      </w:pPr>
      <w:r w:rsidRPr="00A517C5">
        <w:rPr>
          <w:color w:val="auto"/>
        </w:rPr>
        <w:t>Так, увеличивается лимит по государственным гарантиям Российской Федерации в иностранной валюте с 50 млн. долларов США до 150 млн. долларов США по каждой государственной гарантии Российской Федерации. Кроме того, устанавливается аналогичная норма для государственных гарантий Российской Федерации в валюте Российской Федерации, лимит по которым составляет до 5 млрд. рублей по каждой государственной гарантии Российской Федерации.</w:t>
      </w:r>
    </w:p>
    <w:p w:rsidR="00144FDC" w:rsidRPr="00A517C5" w:rsidRDefault="00144FDC" w:rsidP="00A517C5">
      <w:pPr>
        <w:spacing w:line="360" w:lineRule="auto"/>
        <w:ind w:firstLine="709"/>
        <w:jc w:val="both"/>
        <w:rPr>
          <w:color w:val="auto"/>
        </w:rPr>
      </w:pPr>
      <w:r w:rsidRPr="00A517C5">
        <w:rPr>
          <w:color w:val="auto"/>
        </w:rPr>
        <w:t>Законопроект предусматривает изменения в часть 6 статьи 25 Федерального закона, которые направлены на:</w:t>
      </w:r>
    </w:p>
    <w:p w:rsidR="00144FDC" w:rsidRPr="00A517C5" w:rsidRDefault="00144FDC" w:rsidP="00A517C5">
      <w:pPr>
        <w:numPr>
          <w:ilvl w:val="0"/>
          <w:numId w:val="13"/>
        </w:numPr>
        <w:tabs>
          <w:tab w:val="clear" w:pos="720"/>
        </w:tabs>
        <w:spacing w:line="360" w:lineRule="auto"/>
        <w:ind w:left="0" w:firstLine="709"/>
        <w:jc w:val="both"/>
        <w:rPr>
          <w:color w:val="auto"/>
        </w:rPr>
      </w:pPr>
      <w:r w:rsidRPr="00A517C5">
        <w:rPr>
          <w:color w:val="auto"/>
        </w:rPr>
        <w:t>увеличение предельного объема средств федерального бюджета, которые Правительство Российской Федерации может использовать в целях оздоровления ситуации в финансовом секторе;</w:t>
      </w:r>
    </w:p>
    <w:p w:rsidR="00144FDC" w:rsidRPr="00A517C5" w:rsidRDefault="00144FDC" w:rsidP="00A517C5">
      <w:pPr>
        <w:numPr>
          <w:ilvl w:val="0"/>
          <w:numId w:val="13"/>
        </w:numPr>
        <w:tabs>
          <w:tab w:val="clear" w:pos="720"/>
        </w:tabs>
        <w:spacing w:line="360" w:lineRule="auto"/>
        <w:ind w:left="0" w:firstLine="709"/>
        <w:jc w:val="both"/>
        <w:rPr>
          <w:color w:val="auto"/>
        </w:rPr>
      </w:pPr>
      <w:r w:rsidRPr="00A517C5">
        <w:rPr>
          <w:color w:val="auto"/>
        </w:rPr>
        <w:t>закрепление возможности направления части указанных средств на поддержку рынка труда Российской Федерации.</w:t>
      </w:r>
    </w:p>
    <w:p w:rsidR="00144FDC" w:rsidRPr="00A517C5" w:rsidRDefault="00144FDC" w:rsidP="00A517C5">
      <w:pPr>
        <w:spacing w:line="360" w:lineRule="auto"/>
        <w:ind w:firstLine="709"/>
        <w:jc w:val="both"/>
        <w:rPr>
          <w:color w:val="auto"/>
        </w:rPr>
      </w:pPr>
      <w:r w:rsidRPr="00A517C5">
        <w:rPr>
          <w:color w:val="auto"/>
        </w:rPr>
        <w:t xml:space="preserve">Внесение данной поправки необходимо для исполнения пунктов 29 и 30 Плана действий, направленных на оздоровление ситуации в финансовом секторе и отдельных отраслях экономики, утвержденного Председателем Правительства Российской Федерации В.В.Путиным 6 ноября </w:t>
      </w:r>
      <w:smartTag w:uri="urn:schemas-microsoft-com:office:smarttags" w:element="metricconverter">
        <w:smartTagPr>
          <w:attr w:name="ProductID" w:val="2008 г"/>
        </w:smartTagPr>
        <w:r w:rsidRPr="00A517C5">
          <w:rPr>
            <w:color w:val="auto"/>
          </w:rPr>
          <w:t>2008 г</w:t>
        </w:r>
      </w:smartTag>
      <w:r w:rsidRPr="00A517C5">
        <w:rPr>
          <w:color w:val="auto"/>
        </w:rPr>
        <w:t>., а также усиления роли Правительства Российской Федерации и федеральных органов исполнительной власти в регулировании рынка труда при возможном осложнении ситуации на рынках труда в отдельных субъектах Российской Федерации.</w:t>
      </w:r>
    </w:p>
    <w:p w:rsidR="0006561C" w:rsidRPr="00A517C5" w:rsidRDefault="0006561C" w:rsidP="00A517C5">
      <w:pPr>
        <w:spacing w:line="360" w:lineRule="auto"/>
        <w:ind w:firstLine="709"/>
        <w:jc w:val="both"/>
        <w:rPr>
          <w:b/>
          <w:color w:val="auto"/>
        </w:rPr>
      </w:pPr>
    </w:p>
    <w:p w:rsidR="00CA3D5E" w:rsidRDefault="00A517C5" w:rsidP="00A517C5">
      <w:pPr>
        <w:spacing w:line="360" w:lineRule="auto"/>
        <w:ind w:firstLine="709"/>
        <w:jc w:val="center"/>
        <w:rPr>
          <w:b/>
          <w:color w:val="auto"/>
        </w:rPr>
      </w:pPr>
      <w:r>
        <w:rPr>
          <w:b/>
          <w:color w:val="auto"/>
        </w:rPr>
        <w:br w:type="page"/>
      </w:r>
      <w:bookmarkStart w:id="19" w:name="_Toc219567345"/>
      <w:r w:rsidR="00CA3D5E" w:rsidRPr="00A517C5">
        <w:rPr>
          <w:b/>
          <w:color w:val="auto"/>
        </w:rPr>
        <w:t>ЗАКЛЮЧЕНИЕ</w:t>
      </w:r>
      <w:bookmarkEnd w:id="19"/>
    </w:p>
    <w:p w:rsidR="00A517C5" w:rsidRPr="00A517C5" w:rsidRDefault="00A517C5" w:rsidP="00A517C5">
      <w:pPr>
        <w:spacing w:line="360" w:lineRule="auto"/>
        <w:ind w:firstLine="709"/>
        <w:jc w:val="both"/>
        <w:rPr>
          <w:b/>
          <w:color w:val="auto"/>
        </w:rPr>
      </w:pPr>
    </w:p>
    <w:p w:rsidR="00642A2B" w:rsidRPr="00A517C5" w:rsidRDefault="00642A2B" w:rsidP="00A517C5">
      <w:pPr>
        <w:spacing w:line="360" w:lineRule="auto"/>
        <w:ind w:firstLine="709"/>
        <w:jc w:val="both"/>
        <w:rPr>
          <w:color w:val="auto"/>
        </w:rPr>
      </w:pPr>
      <w:r w:rsidRPr="00A517C5">
        <w:rPr>
          <w:color w:val="auto"/>
        </w:rPr>
        <w:t>Проведя исследование, целью которого было изучение темы финансовых рычагов и стимулов в условиях мирового финансового кризиса я рассмотрел теоретические подходы к данной теме, постарался выявить основные проблемы экономики РФ в условиях мирового экономического кризиса и показать пути</w:t>
      </w:r>
      <w:r w:rsidR="00A517C5">
        <w:rPr>
          <w:color w:val="auto"/>
        </w:rPr>
        <w:t xml:space="preserve"> </w:t>
      </w:r>
      <w:r w:rsidRPr="00A517C5">
        <w:rPr>
          <w:color w:val="auto"/>
        </w:rPr>
        <w:t>их решения, обозначить тенденции развития системы финансовых рычагов и стимулов в условиях рыночной экономики.</w:t>
      </w:r>
    </w:p>
    <w:p w:rsidR="00490843" w:rsidRPr="00A517C5" w:rsidRDefault="00490843" w:rsidP="00A517C5">
      <w:pPr>
        <w:spacing w:line="360" w:lineRule="auto"/>
        <w:ind w:firstLine="709"/>
        <w:jc w:val="both"/>
        <w:rPr>
          <w:color w:val="auto"/>
        </w:rPr>
      </w:pPr>
      <w:r w:rsidRPr="00A517C5">
        <w:rPr>
          <w:color w:val="auto"/>
        </w:rPr>
        <w:t>В заключении обобщим результаты моего исследования.</w:t>
      </w:r>
    </w:p>
    <w:p w:rsidR="00A16DD9" w:rsidRPr="00A517C5" w:rsidRDefault="00A16DD9" w:rsidP="00A517C5">
      <w:pPr>
        <w:spacing w:line="360" w:lineRule="auto"/>
        <w:ind w:firstLine="709"/>
        <w:jc w:val="both"/>
        <w:rPr>
          <w:color w:val="auto"/>
        </w:rPr>
      </w:pPr>
      <w:r w:rsidRPr="00A517C5">
        <w:rPr>
          <w:color w:val="auto"/>
        </w:rPr>
        <w:t>Финансы, кредит, деньги выступают основными регуляторами как экономики, так и общественных отношений в целом. Эти регуляторы и обеспечивают постоянное развитие общества. Непосредственные условия для возникновения финансовых отношений создают денежные отношения. Но появление денег не означало появление финансов - финансы есть определенная часть денежных отношений. Наличие финансов предполагает обязательное существование денег. Выполняя функцию средства обращения деньги за определенный период становятся капиталом, то есть той самовозрастающей стоимостью, обеспечивающей получение дополнительного приращения в ходе реализации продукта - прибавочной стоимости.</w:t>
      </w:r>
    </w:p>
    <w:p w:rsidR="00642A2B" w:rsidRPr="00A517C5" w:rsidRDefault="00642A2B" w:rsidP="00A517C5">
      <w:pPr>
        <w:spacing w:line="360" w:lineRule="auto"/>
        <w:ind w:firstLine="709"/>
        <w:jc w:val="both"/>
        <w:rPr>
          <w:color w:val="auto"/>
        </w:rPr>
      </w:pPr>
      <w:r w:rsidRPr="00A517C5">
        <w:rPr>
          <w:color w:val="auto"/>
        </w:rPr>
        <w:t>Финансовая политика обеспечивает стабильное поступательное развитие экономики государства и хозяйствующих субъектов на основе использования финансовых отношений и финансового потенциала.</w:t>
      </w:r>
      <w:r w:rsidR="00490843" w:rsidRPr="00A517C5">
        <w:rPr>
          <w:color w:val="auto"/>
        </w:rPr>
        <w:t xml:space="preserve"> </w:t>
      </w:r>
      <w:r w:rsidRPr="00A517C5">
        <w:rPr>
          <w:color w:val="auto"/>
        </w:rPr>
        <w:t>Политика предполагает соответствующее правовое обеспечение, которое предусматривает определенное сочетание основных положений, отраженных в официальных документах.</w:t>
      </w:r>
    </w:p>
    <w:p w:rsidR="00642A2B" w:rsidRPr="00A517C5" w:rsidRDefault="00642A2B" w:rsidP="00A517C5">
      <w:pPr>
        <w:spacing w:line="360" w:lineRule="auto"/>
        <w:ind w:firstLine="709"/>
        <w:jc w:val="both"/>
        <w:rPr>
          <w:color w:val="auto"/>
        </w:rPr>
      </w:pPr>
      <w:r w:rsidRPr="00A517C5">
        <w:rPr>
          <w:color w:val="auto"/>
        </w:rPr>
        <w:t>Финансовый механизм – наиболее динамичная часть финансовой политики. Его изменения происходят в связи с решениями различных тактических задач, и поэтому финансовый механизм чутко реагирует на все особенности текущей обстановки в экономике и социальной сфере страны.</w:t>
      </w:r>
    </w:p>
    <w:p w:rsidR="00490843" w:rsidRPr="00A517C5" w:rsidRDefault="00490843" w:rsidP="00A517C5">
      <w:pPr>
        <w:spacing w:line="360" w:lineRule="auto"/>
        <w:ind w:firstLine="709"/>
        <w:jc w:val="both"/>
        <w:rPr>
          <w:color w:val="auto"/>
        </w:rPr>
      </w:pPr>
      <w:r w:rsidRPr="00A517C5">
        <w:rPr>
          <w:color w:val="auto"/>
        </w:rPr>
        <w:t>Финансовые стимулы сводятся к тому, что государство с помощью целой системы финансовых рычагов может оказывать воздействие на развитие предприятий, целых отраслей в нужном обществу направлении.</w:t>
      </w:r>
    </w:p>
    <w:p w:rsidR="00490843" w:rsidRPr="00A517C5" w:rsidRDefault="006C4777" w:rsidP="00A517C5">
      <w:pPr>
        <w:spacing w:line="360" w:lineRule="auto"/>
        <w:ind w:firstLine="709"/>
        <w:jc w:val="both"/>
        <w:rPr>
          <w:color w:val="auto"/>
        </w:rPr>
      </w:pPr>
      <w:r w:rsidRPr="00A517C5">
        <w:rPr>
          <w:color w:val="auto"/>
        </w:rPr>
        <w:t>Главные</w:t>
      </w:r>
      <w:r w:rsidR="00490843" w:rsidRPr="00A517C5">
        <w:rPr>
          <w:color w:val="auto"/>
        </w:rPr>
        <w:t xml:space="preserve"> рычаг</w:t>
      </w:r>
      <w:r w:rsidRPr="00A517C5">
        <w:rPr>
          <w:color w:val="auto"/>
        </w:rPr>
        <w:t>и</w:t>
      </w:r>
      <w:r w:rsidR="00490843" w:rsidRPr="00A517C5">
        <w:rPr>
          <w:color w:val="auto"/>
        </w:rPr>
        <w:t xml:space="preserve"> и способ</w:t>
      </w:r>
      <w:r w:rsidRPr="00A517C5">
        <w:rPr>
          <w:color w:val="auto"/>
        </w:rPr>
        <w:t>ы</w:t>
      </w:r>
      <w:r w:rsidR="00490843" w:rsidRPr="00A517C5">
        <w:rPr>
          <w:color w:val="auto"/>
        </w:rPr>
        <w:t xml:space="preserve"> воздействия на экономические процессы</w:t>
      </w:r>
      <w:r w:rsidRPr="00A517C5">
        <w:rPr>
          <w:color w:val="auto"/>
        </w:rPr>
        <w:t xml:space="preserve"> это</w:t>
      </w:r>
      <w:r w:rsidR="00490843" w:rsidRPr="00A517C5">
        <w:rPr>
          <w:color w:val="auto"/>
        </w:rPr>
        <w:t>:</w:t>
      </w:r>
      <w:r w:rsidRPr="00A517C5">
        <w:rPr>
          <w:color w:val="auto"/>
        </w:rPr>
        <w:t xml:space="preserve"> бюджет, </w:t>
      </w:r>
      <w:r w:rsidR="00490843" w:rsidRPr="00A517C5">
        <w:rPr>
          <w:color w:val="auto"/>
        </w:rPr>
        <w:t>цены, тарифы</w:t>
      </w:r>
      <w:r w:rsidRPr="00A517C5">
        <w:rPr>
          <w:color w:val="auto"/>
        </w:rPr>
        <w:t xml:space="preserve">, налоги, </w:t>
      </w:r>
      <w:r w:rsidR="00490843" w:rsidRPr="00A517C5">
        <w:rPr>
          <w:color w:val="auto"/>
        </w:rPr>
        <w:t>экспортно-импортные пошлины</w:t>
      </w:r>
      <w:r w:rsidRPr="00A517C5">
        <w:rPr>
          <w:color w:val="auto"/>
        </w:rPr>
        <w:t>.</w:t>
      </w:r>
    </w:p>
    <w:p w:rsidR="00A901D7" w:rsidRPr="00A517C5" w:rsidRDefault="006C4777" w:rsidP="00A517C5">
      <w:pPr>
        <w:spacing w:line="360" w:lineRule="auto"/>
        <w:ind w:firstLine="709"/>
        <w:jc w:val="both"/>
        <w:rPr>
          <w:color w:val="auto"/>
        </w:rPr>
      </w:pPr>
      <w:r w:rsidRPr="00A517C5">
        <w:rPr>
          <w:color w:val="auto"/>
        </w:rPr>
        <w:t>В условиях экономического кризиса необходимо снизить налог</w:t>
      </w:r>
      <w:r w:rsidR="00C71974" w:rsidRPr="00A517C5">
        <w:rPr>
          <w:color w:val="auto"/>
        </w:rPr>
        <w:t>и и</w:t>
      </w:r>
      <w:r w:rsidRPr="00A517C5">
        <w:rPr>
          <w:color w:val="auto"/>
        </w:rPr>
        <w:t xml:space="preserve"> сделать уплату налогов более равномерной,</w:t>
      </w:r>
      <w:r w:rsidR="00C71974" w:rsidRPr="00A517C5">
        <w:rPr>
          <w:color w:val="auto"/>
        </w:rPr>
        <w:t xml:space="preserve"> </w:t>
      </w:r>
      <w:r w:rsidRPr="00A517C5">
        <w:rPr>
          <w:color w:val="auto"/>
        </w:rPr>
        <w:t>исключи</w:t>
      </w:r>
      <w:r w:rsidR="00A901D7" w:rsidRPr="00A517C5">
        <w:rPr>
          <w:color w:val="auto"/>
        </w:rPr>
        <w:t>в</w:t>
      </w:r>
      <w:r w:rsidRPr="00A517C5">
        <w:rPr>
          <w:color w:val="auto"/>
        </w:rPr>
        <w:t xml:space="preserve"> кредитование государства со стороны налогоплательщиков.</w:t>
      </w:r>
      <w:r w:rsidR="00C71974" w:rsidRPr="00A517C5">
        <w:rPr>
          <w:color w:val="auto"/>
        </w:rPr>
        <w:t xml:space="preserve"> Так же необходимо </w:t>
      </w:r>
      <w:r w:rsidRPr="00A517C5">
        <w:rPr>
          <w:color w:val="auto"/>
        </w:rPr>
        <w:t>обеспечить более гибкую, в зависимости от экономической ситуации индексацию тарифов</w:t>
      </w:r>
      <w:r w:rsidR="00C71974" w:rsidRPr="00A517C5">
        <w:rPr>
          <w:color w:val="auto"/>
        </w:rPr>
        <w:t>.</w:t>
      </w:r>
    </w:p>
    <w:p w:rsidR="006C4777" w:rsidRPr="00A517C5" w:rsidRDefault="006C4777" w:rsidP="00A517C5">
      <w:pPr>
        <w:spacing w:line="360" w:lineRule="auto"/>
        <w:ind w:firstLine="709"/>
        <w:jc w:val="both"/>
        <w:rPr>
          <w:color w:val="auto"/>
        </w:rPr>
      </w:pPr>
      <w:r w:rsidRPr="00A517C5">
        <w:rPr>
          <w:color w:val="auto"/>
        </w:rPr>
        <w:t>Должен быть налажен постоянный мониторинг финансово-экономической и социальной ситуации в системообразующих организациях, а также в регионах, где они функционируют.</w:t>
      </w:r>
      <w:r w:rsidR="00A517C5">
        <w:rPr>
          <w:color w:val="auto"/>
        </w:rPr>
        <w:t xml:space="preserve"> </w:t>
      </w:r>
      <w:r w:rsidR="00A901D7" w:rsidRPr="00A517C5">
        <w:rPr>
          <w:color w:val="auto"/>
        </w:rPr>
        <w:t>Для них необходимо</w:t>
      </w:r>
      <w:r w:rsidRPr="00A517C5">
        <w:rPr>
          <w:color w:val="auto"/>
        </w:rPr>
        <w:t xml:space="preserve"> облегчени</w:t>
      </w:r>
      <w:r w:rsidR="00A901D7" w:rsidRPr="00A517C5">
        <w:rPr>
          <w:color w:val="auto"/>
        </w:rPr>
        <w:t>ть</w:t>
      </w:r>
      <w:r w:rsidRPr="00A517C5">
        <w:rPr>
          <w:color w:val="auto"/>
        </w:rPr>
        <w:t xml:space="preserve"> доступ к кредитным ресурсам, субсидирова</w:t>
      </w:r>
      <w:r w:rsidR="00A901D7" w:rsidRPr="00A517C5">
        <w:rPr>
          <w:color w:val="auto"/>
        </w:rPr>
        <w:t>ть банковские ставки</w:t>
      </w:r>
      <w:r w:rsidRPr="00A517C5">
        <w:rPr>
          <w:color w:val="auto"/>
        </w:rPr>
        <w:t xml:space="preserve"> и предоставл</w:t>
      </w:r>
      <w:r w:rsidR="00A901D7" w:rsidRPr="00A517C5">
        <w:rPr>
          <w:color w:val="auto"/>
        </w:rPr>
        <w:t>ять госгарантии. А также принять</w:t>
      </w:r>
      <w:r w:rsidRPr="00A517C5">
        <w:rPr>
          <w:color w:val="auto"/>
        </w:rPr>
        <w:t xml:space="preserve"> меры таможенно-тарифной политики.</w:t>
      </w:r>
    </w:p>
    <w:p w:rsidR="006C4777" w:rsidRPr="00A517C5" w:rsidRDefault="00A901D7" w:rsidP="00A517C5">
      <w:pPr>
        <w:spacing w:line="360" w:lineRule="auto"/>
        <w:ind w:firstLine="709"/>
        <w:jc w:val="both"/>
        <w:rPr>
          <w:color w:val="auto"/>
        </w:rPr>
      </w:pPr>
      <w:r w:rsidRPr="00A517C5">
        <w:rPr>
          <w:color w:val="auto"/>
        </w:rPr>
        <w:t>Необходимо</w:t>
      </w:r>
      <w:r w:rsidR="006D7174" w:rsidRPr="00A517C5">
        <w:rPr>
          <w:color w:val="auto"/>
        </w:rPr>
        <w:t xml:space="preserve"> решение</w:t>
      </w:r>
      <w:r w:rsidR="006C4777" w:rsidRPr="00A517C5">
        <w:rPr>
          <w:color w:val="auto"/>
        </w:rPr>
        <w:t xml:space="preserve"> проблемы занятости </w:t>
      </w:r>
      <w:r w:rsidRPr="00A517C5">
        <w:rPr>
          <w:color w:val="auto"/>
        </w:rPr>
        <w:t>с помощью социальных программ</w:t>
      </w:r>
      <w:r w:rsidR="006C4777" w:rsidRPr="00A517C5">
        <w:rPr>
          <w:color w:val="auto"/>
        </w:rPr>
        <w:t>. На практическое содействие развитию малого и среднего бизнеса также должны быть выделены дополнительные ресурсы.</w:t>
      </w:r>
    </w:p>
    <w:p w:rsidR="00D545BA" w:rsidRPr="00A517C5" w:rsidRDefault="00D545BA" w:rsidP="00A517C5">
      <w:pPr>
        <w:spacing w:line="360" w:lineRule="auto"/>
        <w:ind w:firstLine="709"/>
        <w:jc w:val="both"/>
        <w:rPr>
          <w:color w:val="auto"/>
        </w:rPr>
      </w:pPr>
      <w:r w:rsidRPr="00A517C5">
        <w:rPr>
          <w:color w:val="auto"/>
        </w:rPr>
        <w:t>Данная работа несет как теор</w:t>
      </w:r>
      <w:r w:rsidR="00C83965" w:rsidRPr="00A517C5">
        <w:rPr>
          <w:color w:val="auto"/>
        </w:rPr>
        <w:t>е</w:t>
      </w:r>
      <w:r w:rsidRPr="00A517C5">
        <w:rPr>
          <w:color w:val="auto"/>
        </w:rPr>
        <w:t>тическую базу</w:t>
      </w:r>
      <w:r w:rsidR="00C83965" w:rsidRPr="00A517C5">
        <w:rPr>
          <w:color w:val="auto"/>
        </w:rPr>
        <w:t>, так и практический интерес.</w:t>
      </w:r>
    </w:p>
    <w:p w:rsidR="00D545BA" w:rsidRPr="00A517C5" w:rsidRDefault="00D545BA" w:rsidP="00A517C5">
      <w:pPr>
        <w:spacing w:line="360" w:lineRule="auto"/>
        <w:ind w:firstLine="709"/>
        <w:jc w:val="both"/>
        <w:rPr>
          <w:color w:val="auto"/>
        </w:rPr>
      </w:pPr>
      <w:r w:rsidRPr="00A517C5">
        <w:rPr>
          <w:color w:val="auto"/>
        </w:rPr>
        <w:t>Будущие исследования данной темы также актуальны в целях постоянного и обоснованного решения проблем экономики на разных уровнях.</w:t>
      </w:r>
    </w:p>
    <w:p w:rsidR="00D545BA" w:rsidRPr="00A517C5" w:rsidRDefault="00D545BA" w:rsidP="00A517C5">
      <w:pPr>
        <w:spacing w:line="360" w:lineRule="auto"/>
        <w:ind w:firstLine="709"/>
        <w:jc w:val="both"/>
        <w:rPr>
          <w:color w:val="auto"/>
        </w:rPr>
      </w:pPr>
      <w:r w:rsidRPr="00A517C5">
        <w:rPr>
          <w:color w:val="auto"/>
        </w:rPr>
        <w:t>Результаты могут быть использованы для будущих исследований.</w:t>
      </w:r>
    </w:p>
    <w:p w:rsidR="00A16DD9" w:rsidRPr="00A517C5" w:rsidRDefault="00A16DD9" w:rsidP="00A517C5">
      <w:pPr>
        <w:spacing w:line="360" w:lineRule="auto"/>
        <w:ind w:firstLine="709"/>
        <w:jc w:val="both"/>
        <w:rPr>
          <w:color w:val="auto"/>
        </w:rPr>
      </w:pPr>
    </w:p>
    <w:p w:rsidR="00FA6B9C" w:rsidRPr="00A517C5" w:rsidRDefault="00A517C5" w:rsidP="00A517C5">
      <w:pPr>
        <w:spacing w:line="360" w:lineRule="auto"/>
        <w:ind w:firstLine="709"/>
        <w:jc w:val="center"/>
        <w:rPr>
          <w:b/>
          <w:color w:val="auto"/>
        </w:rPr>
      </w:pPr>
      <w:r>
        <w:rPr>
          <w:color w:val="auto"/>
        </w:rPr>
        <w:br w:type="page"/>
      </w:r>
      <w:bookmarkStart w:id="20" w:name="_Toc197571368"/>
      <w:bookmarkStart w:id="21" w:name="_Toc219567346"/>
      <w:r w:rsidR="00FA6B9C" w:rsidRPr="00A517C5">
        <w:rPr>
          <w:b/>
          <w:color w:val="auto"/>
        </w:rPr>
        <w:t>С</w:t>
      </w:r>
      <w:r>
        <w:rPr>
          <w:b/>
          <w:color w:val="auto"/>
        </w:rPr>
        <w:t>ПИСОК ЛИТЕРАТУРЫ</w:t>
      </w:r>
      <w:bookmarkEnd w:id="20"/>
      <w:bookmarkEnd w:id="21"/>
    </w:p>
    <w:p w:rsidR="00FA6B9C" w:rsidRPr="00A517C5" w:rsidRDefault="00FA6B9C" w:rsidP="00A517C5">
      <w:pPr>
        <w:spacing w:line="360" w:lineRule="auto"/>
        <w:ind w:firstLine="709"/>
        <w:jc w:val="both"/>
        <w:rPr>
          <w:color w:val="auto"/>
        </w:rPr>
      </w:pPr>
    </w:p>
    <w:p w:rsidR="00FA6B9C" w:rsidRPr="00A517C5" w:rsidRDefault="00FA6B9C" w:rsidP="00A517C5">
      <w:pPr>
        <w:numPr>
          <w:ilvl w:val="0"/>
          <w:numId w:val="17"/>
        </w:numPr>
        <w:tabs>
          <w:tab w:val="clear" w:pos="720"/>
        </w:tabs>
        <w:spacing w:line="360" w:lineRule="auto"/>
        <w:ind w:left="0" w:firstLine="0"/>
        <w:jc w:val="both"/>
        <w:rPr>
          <w:color w:val="auto"/>
        </w:rPr>
      </w:pPr>
      <w:r w:rsidRPr="00A517C5">
        <w:rPr>
          <w:color w:val="auto"/>
        </w:rPr>
        <w:t>Волков О.И., Скляренко В.К. Экономика предприятия: Курс лекций - М.: ИНФРА-М, 2006.</w:t>
      </w:r>
    </w:p>
    <w:p w:rsidR="00FA6B9C" w:rsidRPr="00A517C5" w:rsidRDefault="00FA6B9C" w:rsidP="00A517C5">
      <w:pPr>
        <w:numPr>
          <w:ilvl w:val="0"/>
          <w:numId w:val="17"/>
        </w:numPr>
        <w:tabs>
          <w:tab w:val="clear" w:pos="720"/>
        </w:tabs>
        <w:spacing w:line="360" w:lineRule="auto"/>
        <w:ind w:left="0" w:firstLine="0"/>
        <w:jc w:val="both"/>
        <w:rPr>
          <w:color w:val="auto"/>
        </w:rPr>
      </w:pPr>
      <w:r w:rsidRPr="00A517C5">
        <w:rPr>
          <w:color w:val="auto"/>
        </w:rPr>
        <w:t>Государственно регулирование рыночной экономики: Учебник для вузов / Под общ. ред. Кушлина В.И., Волгина Н.А., редкол.: Владимирова А.А. и др. – М.: ЗАО "Издательство "Экономика", 2001.</w:t>
      </w:r>
    </w:p>
    <w:p w:rsidR="00FA6B9C" w:rsidRPr="00A517C5" w:rsidRDefault="00FA6B9C" w:rsidP="00A517C5">
      <w:pPr>
        <w:numPr>
          <w:ilvl w:val="0"/>
          <w:numId w:val="17"/>
        </w:numPr>
        <w:tabs>
          <w:tab w:val="clear" w:pos="720"/>
        </w:tabs>
        <w:spacing w:line="360" w:lineRule="auto"/>
        <w:ind w:left="0" w:firstLine="0"/>
        <w:jc w:val="both"/>
        <w:rPr>
          <w:color w:val="auto"/>
        </w:rPr>
      </w:pPr>
      <w:r w:rsidRPr="00A517C5">
        <w:rPr>
          <w:color w:val="auto"/>
        </w:rPr>
        <w:t>Экономика предприятия. Учебник/Под ред. В.Я. Горфинкеля. - М.: Банки и биржи, ЮНИТИ, 2005.</w:t>
      </w:r>
    </w:p>
    <w:p w:rsidR="00A517C5" w:rsidRDefault="00E71330" w:rsidP="00A517C5">
      <w:pPr>
        <w:numPr>
          <w:ilvl w:val="0"/>
          <w:numId w:val="17"/>
        </w:numPr>
        <w:tabs>
          <w:tab w:val="clear" w:pos="720"/>
        </w:tabs>
        <w:spacing w:line="360" w:lineRule="auto"/>
        <w:ind w:left="0" w:firstLine="0"/>
        <w:jc w:val="both"/>
        <w:rPr>
          <w:bCs/>
          <w:color w:val="auto"/>
        </w:rPr>
      </w:pPr>
      <w:r w:rsidRPr="0076492E">
        <w:rPr>
          <w:bCs/>
          <w:color w:val="auto"/>
        </w:rPr>
        <w:t>"Руководство по индексу потребительских цен</w:t>
      </w:r>
    </w:p>
    <w:p w:rsidR="00A517C5" w:rsidRDefault="00E71330" w:rsidP="00A517C5">
      <w:pPr>
        <w:numPr>
          <w:ilvl w:val="0"/>
          <w:numId w:val="17"/>
        </w:numPr>
        <w:tabs>
          <w:tab w:val="clear" w:pos="720"/>
        </w:tabs>
        <w:spacing w:line="360" w:lineRule="auto"/>
        <w:ind w:left="0" w:firstLine="0"/>
        <w:jc w:val="both"/>
        <w:rPr>
          <w:color w:val="auto"/>
        </w:rPr>
      </w:pPr>
      <w:r w:rsidRPr="0076492E">
        <w:rPr>
          <w:bCs/>
          <w:color w:val="auto"/>
        </w:rPr>
        <w:t>(теория и практика)"</w:t>
      </w:r>
      <w:r w:rsidRPr="0076492E">
        <w:rPr>
          <w:color w:val="auto"/>
        </w:rPr>
        <w:t>,</w:t>
      </w:r>
      <w:r w:rsidRPr="00A517C5">
        <w:rPr>
          <w:color w:val="auto"/>
        </w:rPr>
        <w:t xml:space="preserve"> разработанное Международной организацией труда,</w:t>
      </w:r>
    </w:p>
    <w:p w:rsidR="00A517C5" w:rsidRDefault="00E71330" w:rsidP="00A517C5">
      <w:pPr>
        <w:numPr>
          <w:ilvl w:val="0"/>
          <w:numId w:val="17"/>
        </w:numPr>
        <w:tabs>
          <w:tab w:val="clear" w:pos="720"/>
        </w:tabs>
        <w:spacing w:line="360" w:lineRule="auto"/>
        <w:ind w:left="0" w:firstLine="0"/>
        <w:jc w:val="both"/>
        <w:rPr>
          <w:color w:val="auto"/>
        </w:rPr>
      </w:pPr>
      <w:r w:rsidRPr="00A517C5">
        <w:rPr>
          <w:color w:val="auto"/>
        </w:rPr>
        <w:t>Международным Валютным Фондом, Организацией экономического</w:t>
      </w:r>
    </w:p>
    <w:p w:rsidR="00E71330" w:rsidRPr="00A517C5" w:rsidRDefault="00E71330" w:rsidP="00A517C5">
      <w:pPr>
        <w:numPr>
          <w:ilvl w:val="0"/>
          <w:numId w:val="17"/>
        </w:numPr>
        <w:tabs>
          <w:tab w:val="clear" w:pos="720"/>
        </w:tabs>
        <w:spacing w:line="360" w:lineRule="auto"/>
        <w:ind w:left="0" w:firstLine="0"/>
        <w:jc w:val="both"/>
        <w:rPr>
          <w:color w:val="auto"/>
        </w:rPr>
      </w:pPr>
      <w:r w:rsidRPr="00A517C5">
        <w:rPr>
          <w:color w:val="auto"/>
        </w:rPr>
        <w:t>сотрудничества и развития (ОСЭР), Статистическим бюро европейских сообществ (Евростатом), Европейской экономической комиссией Организации Объединенных наций (ЕЭК ООН) и Всемирным банком в 2004г., на русском языке (перевод 2007г.)</w:t>
      </w:r>
    </w:p>
    <w:p w:rsidR="001B336A" w:rsidRPr="00A517C5" w:rsidRDefault="00E71330" w:rsidP="00A517C5">
      <w:pPr>
        <w:numPr>
          <w:ilvl w:val="0"/>
          <w:numId w:val="17"/>
        </w:numPr>
        <w:tabs>
          <w:tab w:val="clear" w:pos="720"/>
        </w:tabs>
        <w:spacing w:line="360" w:lineRule="auto"/>
        <w:ind w:left="0" w:firstLine="0"/>
        <w:jc w:val="both"/>
        <w:rPr>
          <w:bCs/>
          <w:color w:val="auto"/>
        </w:rPr>
      </w:pPr>
      <w:r w:rsidRPr="00A517C5">
        <w:rPr>
          <w:bCs/>
          <w:color w:val="auto"/>
        </w:rPr>
        <w:t>Российский статистический ежегодник, разработанный Федеральной службой статистики</w:t>
      </w:r>
      <w:r w:rsidR="001B336A" w:rsidRPr="00A517C5">
        <w:rPr>
          <w:bCs/>
          <w:color w:val="auto"/>
        </w:rPr>
        <w:t xml:space="preserve">, </w:t>
      </w:r>
      <w:smartTag w:uri="urn:schemas-microsoft-com:office:smarttags" w:element="metricconverter">
        <w:smartTagPr>
          <w:attr w:name="ProductID" w:val="2007 г"/>
        </w:smartTagPr>
        <w:r w:rsidR="001B336A" w:rsidRPr="00A517C5">
          <w:rPr>
            <w:bCs/>
            <w:color w:val="auto"/>
          </w:rPr>
          <w:t>2007 г</w:t>
        </w:r>
      </w:smartTag>
      <w:r w:rsidR="001B336A" w:rsidRPr="00A517C5">
        <w:rPr>
          <w:bCs/>
          <w:color w:val="auto"/>
        </w:rPr>
        <w:t>.</w:t>
      </w:r>
    </w:p>
    <w:p w:rsidR="0019492E" w:rsidRPr="00A517C5" w:rsidRDefault="001B336A" w:rsidP="00A517C5">
      <w:pPr>
        <w:numPr>
          <w:ilvl w:val="0"/>
          <w:numId w:val="17"/>
        </w:numPr>
        <w:tabs>
          <w:tab w:val="clear" w:pos="720"/>
        </w:tabs>
        <w:spacing w:line="360" w:lineRule="auto"/>
        <w:ind w:left="0" w:firstLine="0"/>
        <w:jc w:val="both"/>
        <w:rPr>
          <w:bCs/>
          <w:color w:val="auto"/>
        </w:rPr>
      </w:pPr>
      <w:r w:rsidRPr="00A517C5">
        <w:rPr>
          <w:bCs/>
          <w:color w:val="auto"/>
        </w:rPr>
        <w:t xml:space="preserve">Пресс-релиз от </w:t>
      </w:r>
      <w:r w:rsidRPr="00A517C5">
        <w:rPr>
          <w:color w:val="auto"/>
        </w:rPr>
        <w:t>26.12.2008</w:t>
      </w:r>
      <w:r w:rsidRPr="00A517C5">
        <w:rPr>
          <w:bCs/>
          <w:color w:val="auto"/>
        </w:rPr>
        <w:t xml:space="preserve"> </w:t>
      </w:r>
      <w:r w:rsidRPr="00A517C5">
        <w:rPr>
          <w:color w:val="auto"/>
        </w:rPr>
        <w:t>заседания Правительства Российской Федерации 22 декабря 2008 года</w:t>
      </w:r>
    </w:p>
    <w:p w:rsidR="0019492E" w:rsidRPr="00A517C5" w:rsidRDefault="00901816" w:rsidP="00A517C5">
      <w:pPr>
        <w:numPr>
          <w:ilvl w:val="0"/>
          <w:numId w:val="17"/>
        </w:numPr>
        <w:tabs>
          <w:tab w:val="clear" w:pos="720"/>
        </w:tabs>
        <w:spacing w:line="360" w:lineRule="auto"/>
        <w:ind w:left="0" w:firstLine="0"/>
        <w:jc w:val="both"/>
        <w:rPr>
          <w:bCs/>
          <w:color w:val="auto"/>
        </w:rPr>
      </w:pPr>
      <w:r w:rsidRPr="00A517C5">
        <w:rPr>
          <w:bCs/>
          <w:color w:val="auto"/>
        </w:rPr>
        <w:t>Доклад председателя</w:t>
      </w:r>
      <w:r w:rsidR="0019492E" w:rsidRPr="00A517C5">
        <w:rPr>
          <w:bCs/>
          <w:color w:val="auto"/>
        </w:rPr>
        <w:t xml:space="preserve"> Комитета по экономической полити</w:t>
      </w:r>
      <w:r w:rsidRPr="00A517C5">
        <w:rPr>
          <w:bCs/>
          <w:color w:val="auto"/>
        </w:rPr>
        <w:t>ке и предпринимательству Евгения</w:t>
      </w:r>
      <w:r w:rsidR="0019492E" w:rsidRPr="00A517C5">
        <w:rPr>
          <w:bCs/>
          <w:color w:val="auto"/>
        </w:rPr>
        <w:t xml:space="preserve"> Федоров</w:t>
      </w:r>
      <w:r w:rsidRPr="00A517C5">
        <w:rPr>
          <w:bCs/>
          <w:color w:val="auto"/>
        </w:rPr>
        <w:t>а</w:t>
      </w:r>
      <w:r w:rsidR="0019492E" w:rsidRPr="00A517C5">
        <w:rPr>
          <w:bCs/>
          <w:color w:val="auto"/>
        </w:rPr>
        <w:t xml:space="preserve"> об итогах 2008 года и перспективах развития (26 декабря 2008 года)</w:t>
      </w:r>
    </w:p>
    <w:p w:rsidR="001B336A" w:rsidRPr="00A517C5" w:rsidRDefault="00A45104" w:rsidP="00A517C5">
      <w:pPr>
        <w:numPr>
          <w:ilvl w:val="0"/>
          <w:numId w:val="17"/>
        </w:numPr>
        <w:tabs>
          <w:tab w:val="clear" w:pos="720"/>
        </w:tabs>
        <w:spacing w:line="360" w:lineRule="auto"/>
        <w:ind w:left="0" w:firstLine="0"/>
        <w:jc w:val="both"/>
        <w:rPr>
          <w:color w:val="auto"/>
        </w:rPr>
      </w:pPr>
      <w:r w:rsidRPr="00A517C5">
        <w:rPr>
          <w:color w:val="auto"/>
        </w:rPr>
        <w:t>Экономическая теория: Учебник / Под общ. ред. акад. В.И. Видяпина, А.И. Добрынина, Г.П. Журавлевой, Л.С. Тарасевича – М.: ИНФРА-М, 2001.</w:t>
      </w:r>
    </w:p>
    <w:p w:rsidR="00A45104" w:rsidRPr="00A517C5" w:rsidRDefault="00A45104" w:rsidP="00A517C5">
      <w:pPr>
        <w:numPr>
          <w:ilvl w:val="0"/>
          <w:numId w:val="17"/>
        </w:numPr>
        <w:tabs>
          <w:tab w:val="clear" w:pos="720"/>
        </w:tabs>
        <w:spacing w:line="360" w:lineRule="auto"/>
        <w:ind w:left="0" w:firstLine="0"/>
        <w:jc w:val="both"/>
        <w:rPr>
          <w:color w:val="auto"/>
        </w:rPr>
      </w:pPr>
      <w:r w:rsidRPr="00A517C5">
        <w:rPr>
          <w:color w:val="auto"/>
        </w:rPr>
        <w:t>Любимов Л.Л., Раннева Н.А. Основы экономических знаний: Учебник для 10 и 11 кл. школ и кл. с углубл. изуч. экономики. – 8-е изд. – М.: Вита-Пресс, 2004</w:t>
      </w:r>
    </w:p>
    <w:p w:rsidR="0079232F" w:rsidRPr="00A517C5" w:rsidRDefault="0079232F" w:rsidP="00A517C5">
      <w:pPr>
        <w:numPr>
          <w:ilvl w:val="0"/>
          <w:numId w:val="17"/>
        </w:numPr>
        <w:tabs>
          <w:tab w:val="clear" w:pos="720"/>
        </w:tabs>
        <w:spacing w:line="360" w:lineRule="auto"/>
        <w:ind w:left="0" w:firstLine="0"/>
        <w:jc w:val="both"/>
        <w:rPr>
          <w:color w:val="auto"/>
        </w:rPr>
      </w:pPr>
      <w:r w:rsidRPr="00A517C5">
        <w:rPr>
          <w:color w:val="auto"/>
        </w:rPr>
        <w:t>Сумин П.П. Аудит производственных запасов. //Финансовые и бухгалтерские консультации - 2002 - № 3(4) - с. 49-54.</w:t>
      </w:r>
    </w:p>
    <w:p w:rsidR="0079232F" w:rsidRPr="00A517C5" w:rsidRDefault="0079232F" w:rsidP="00A517C5">
      <w:pPr>
        <w:numPr>
          <w:ilvl w:val="0"/>
          <w:numId w:val="17"/>
        </w:numPr>
        <w:tabs>
          <w:tab w:val="clear" w:pos="720"/>
        </w:tabs>
        <w:spacing w:line="360" w:lineRule="auto"/>
        <w:ind w:left="0" w:firstLine="0"/>
        <w:jc w:val="both"/>
        <w:rPr>
          <w:color w:val="auto"/>
        </w:rPr>
      </w:pPr>
      <w:r w:rsidRPr="00A517C5">
        <w:rPr>
          <w:color w:val="auto"/>
        </w:rPr>
        <w:t>Джамай Е. Проблемы оптимизации ресурсного обеспечения НИОКР в современных экономических условиях. // Консультант директора. 2001, №5 (137).</w:t>
      </w:r>
    </w:p>
    <w:p w:rsidR="0079232F" w:rsidRPr="00A517C5" w:rsidRDefault="0079232F" w:rsidP="00A517C5">
      <w:pPr>
        <w:numPr>
          <w:ilvl w:val="0"/>
          <w:numId w:val="17"/>
        </w:numPr>
        <w:tabs>
          <w:tab w:val="clear" w:pos="720"/>
        </w:tabs>
        <w:spacing w:line="360" w:lineRule="auto"/>
        <w:ind w:left="0" w:firstLine="0"/>
        <w:jc w:val="both"/>
        <w:rPr>
          <w:color w:val="auto"/>
        </w:rPr>
      </w:pPr>
      <w:r w:rsidRPr="00A517C5">
        <w:rPr>
          <w:color w:val="auto"/>
        </w:rPr>
        <w:t>Кондрашева Т.К., Никифоров А.А. Регулирование цен в условиях перехода к рынку // Вестник Московского университета. Серия: Экономика, 2002, № 2.</w:t>
      </w:r>
    </w:p>
    <w:p w:rsidR="000B377E" w:rsidRPr="00A517C5" w:rsidRDefault="000B377E" w:rsidP="00A517C5">
      <w:pPr>
        <w:numPr>
          <w:ilvl w:val="0"/>
          <w:numId w:val="17"/>
        </w:numPr>
        <w:tabs>
          <w:tab w:val="clear" w:pos="720"/>
        </w:tabs>
        <w:spacing w:line="360" w:lineRule="auto"/>
        <w:ind w:left="0" w:firstLine="0"/>
        <w:jc w:val="both"/>
        <w:rPr>
          <w:color w:val="auto"/>
        </w:rPr>
      </w:pPr>
      <w:r w:rsidRPr="00A517C5">
        <w:rPr>
          <w:color w:val="auto"/>
        </w:rPr>
        <w:t>Конституция РФ</w:t>
      </w:r>
    </w:p>
    <w:p w:rsidR="00A45104" w:rsidRPr="00A517C5" w:rsidRDefault="00A45104"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Президент Российской Федерации </w:t>
      </w:r>
      <w:r w:rsidRPr="0076492E">
        <w:rPr>
          <w:color w:val="auto"/>
          <w:u w:color="000000"/>
        </w:rPr>
        <w:t>http://president.kremlin.ru</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Совет Федерации Федерального Собрания Российской Федерации </w:t>
      </w:r>
      <w:r w:rsidRPr="0076492E">
        <w:rPr>
          <w:color w:val="auto"/>
          <w:u w:color="000000"/>
        </w:rPr>
        <w:t xml:space="preserve">http://www.council.gov.ru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Государственная дума Федерального Собрания Российской Федерации </w:t>
      </w:r>
      <w:r w:rsidRPr="0076492E">
        <w:rPr>
          <w:color w:val="auto"/>
          <w:u w:color="000000"/>
        </w:rPr>
        <w:t xml:space="preserve">http://www.duma.gov.ru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Правительство Российской Федерации </w:t>
      </w:r>
      <w:r w:rsidRPr="0076492E">
        <w:rPr>
          <w:color w:val="auto"/>
          <w:u w:color="000000"/>
        </w:rPr>
        <w:t xml:space="preserve">http://www.government.gov.ru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Полномочный представитель Президента в Приволжском федеральном округе </w:t>
      </w:r>
      <w:r w:rsidRPr="0076492E">
        <w:rPr>
          <w:color w:val="auto"/>
          <w:u w:color="000000"/>
        </w:rPr>
        <w:t xml:space="preserve">http://www.pfo.ru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Федеральная служба по финансовому мониторингу </w:t>
      </w:r>
      <w:r w:rsidRPr="0076492E">
        <w:rPr>
          <w:color w:val="auto"/>
          <w:u w:color="000000"/>
        </w:rPr>
        <w:t xml:space="preserve">http://www.fedsfm.ru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Министерство финансов Российской Федерации </w:t>
      </w:r>
      <w:r w:rsidRPr="0076492E">
        <w:rPr>
          <w:color w:val="auto"/>
          <w:u w:color="000000"/>
        </w:rPr>
        <w:t xml:space="preserve">http://www.minfin.ru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Федеральная налоговая служба </w:t>
      </w:r>
      <w:r w:rsidRPr="0076492E">
        <w:rPr>
          <w:color w:val="auto"/>
          <w:u w:color="000000"/>
        </w:rPr>
        <w:t>http://www.nalog.ru</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Федеральное казначейство (федеральная служба) </w:t>
      </w:r>
      <w:r w:rsidRPr="0076492E">
        <w:rPr>
          <w:color w:val="auto"/>
          <w:u w:color="000000"/>
        </w:rPr>
        <w:t xml:space="preserve">http://www.roskazna.ru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Министерство экономического развития Российской Федерации </w:t>
      </w:r>
      <w:r w:rsidRPr="0076492E">
        <w:rPr>
          <w:color w:val="auto"/>
          <w:u w:color="000000"/>
        </w:rPr>
        <w:t xml:space="preserve">http://www.economy.gov.ru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Федеральное агентство по государственным резервам </w:t>
      </w:r>
      <w:r w:rsidRPr="0076492E">
        <w:rPr>
          <w:color w:val="auto"/>
          <w:u w:color="000000"/>
        </w:rPr>
        <w:t>http://www.rosreserv.ru</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Федеральная служба по финансовым рынкам </w:t>
      </w:r>
      <w:r w:rsidRPr="0076492E">
        <w:rPr>
          <w:color w:val="auto"/>
          <w:u w:color="000000"/>
        </w:rPr>
        <w:t>http://www.fcsm.ru</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Федеральная служба по тарифам </w:t>
      </w:r>
      <w:r w:rsidRPr="0076492E">
        <w:rPr>
          <w:color w:val="auto"/>
          <w:u w:color="000000"/>
        </w:rPr>
        <w:t xml:space="preserve">http://www.fstrf.ru </w:t>
      </w:r>
    </w:p>
    <w:p w:rsidR="00CF3E8A" w:rsidRPr="00A517C5" w:rsidRDefault="00CF3E8A"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Федеральная таможенная служба </w:t>
      </w:r>
      <w:r w:rsidRPr="0076492E">
        <w:rPr>
          <w:color w:val="auto"/>
          <w:u w:color="000000"/>
        </w:rPr>
        <w:t xml:space="preserve">http://www.customs.ru </w:t>
      </w:r>
    </w:p>
    <w:p w:rsidR="00E26B7B" w:rsidRPr="00A517C5" w:rsidRDefault="00E26B7B"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Институт системного анализа Счетной палаты </w:t>
      </w:r>
      <w:r w:rsidRPr="0076492E">
        <w:rPr>
          <w:color w:val="auto"/>
          <w:u w:color="000000"/>
        </w:rPr>
        <w:t>http://www.niisp.ru/</w:t>
      </w:r>
    </w:p>
    <w:p w:rsidR="00E26B7B" w:rsidRPr="00A517C5" w:rsidRDefault="00E26B7B" w:rsidP="00A517C5">
      <w:pPr>
        <w:numPr>
          <w:ilvl w:val="0"/>
          <w:numId w:val="17"/>
        </w:numPr>
        <w:tabs>
          <w:tab w:val="clear" w:pos="720"/>
        </w:tabs>
        <w:spacing w:line="360" w:lineRule="auto"/>
        <w:ind w:left="0" w:firstLine="0"/>
        <w:jc w:val="both"/>
        <w:rPr>
          <w:color w:val="auto"/>
          <w:u w:color="000000"/>
        </w:rPr>
      </w:pPr>
      <w:r w:rsidRPr="00A517C5">
        <w:rPr>
          <w:color w:val="auto"/>
          <w:u w:color="000000"/>
        </w:rPr>
        <w:t xml:space="preserve">Бюджетная система РФ </w:t>
      </w:r>
      <w:r w:rsidRPr="0076492E">
        <w:rPr>
          <w:color w:val="auto"/>
          <w:u w:color="000000"/>
        </w:rPr>
        <w:t>http://www.budgetrf.ru</w:t>
      </w:r>
    </w:p>
    <w:p w:rsidR="0032378A" w:rsidRDefault="0032378A" w:rsidP="00A517C5">
      <w:pPr>
        <w:spacing w:line="360" w:lineRule="auto"/>
        <w:ind w:firstLine="709"/>
        <w:jc w:val="both"/>
        <w:rPr>
          <w:b/>
          <w:color w:val="auto"/>
        </w:rPr>
      </w:pPr>
      <w:bookmarkStart w:id="22" w:name="_Toc219567347"/>
    </w:p>
    <w:p w:rsidR="00D349AE" w:rsidRPr="00A517C5" w:rsidRDefault="00A517C5" w:rsidP="00A517C5">
      <w:pPr>
        <w:spacing w:line="360" w:lineRule="auto"/>
        <w:ind w:firstLine="709"/>
        <w:jc w:val="center"/>
        <w:rPr>
          <w:color w:val="auto"/>
        </w:rPr>
      </w:pPr>
      <w:r>
        <w:rPr>
          <w:b/>
          <w:color w:val="auto"/>
        </w:rPr>
        <w:br w:type="page"/>
      </w:r>
      <w:r w:rsidR="00D349AE" w:rsidRPr="00A517C5">
        <w:rPr>
          <w:color w:val="auto"/>
        </w:rPr>
        <w:t>П</w:t>
      </w:r>
      <w:r w:rsidRPr="00A517C5">
        <w:rPr>
          <w:color w:val="auto"/>
        </w:rPr>
        <w:t>РИЛОЖЕНИЯ</w:t>
      </w:r>
      <w:bookmarkEnd w:id="22"/>
    </w:p>
    <w:p w:rsidR="000C504F" w:rsidRPr="00A517C5" w:rsidRDefault="000C504F" w:rsidP="00A517C5">
      <w:pPr>
        <w:spacing w:line="360" w:lineRule="auto"/>
        <w:ind w:firstLine="709"/>
        <w:jc w:val="center"/>
        <w:rPr>
          <w:color w:val="auto"/>
        </w:rPr>
      </w:pPr>
    </w:p>
    <w:p w:rsidR="000C504F" w:rsidRPr="00A517C5" w:rsidRDefault="003039A6" w:rsidP="00A517C5">
      <w:pPr>
        <w:spacing w:line="360" w:lineRule="auto"/>
        <w:ind w:firstLine="709"/>
        <w:jc w:val="center"/>
        <w:rPr>
          <w:color w:val="auto"/>
        </w:rPr>
      </w:pPr>
      <w:r w:rsidRPr="00A517C5">
        <w:rPr>
          <w:color w:val="auto"/>
        </w:rPr>
        <w:t>Приложение</w:t>
      </w:r>
      <w:r w:rsidR="000C504F" w:rsidRPr="00A517C5">
        <w:rPr>
          <w:color w:val="auto"/>
        </w:rPr>
        <w:t xml:space="preserve"> </w:t>
      </w:r>
      <w:r w:rsidRPr="00A517C5">
        <w:rPr>
          <w:color w:val="auto"/>
        </w:rPr>
        <w:t>1</w:t>
      </w:r>
    </w:p>
    <w:p w:rsidR="00A517C5" w:rsidRPr="00A517C5" w:rsidRDefault="00A517C5" w:rsidP="00A517C5">
      <w:pPr>
        <w:spacing w:line="360" w:lineRule="auto"/>
        <w:ind w:firstLine="709"/>
        <w:jc w:val="both"/>
        <w:rPr>
          <w:color w:val="auto"/>
        </w:rPr>
      </w:pPr>
    </w:p>
    <w:p w:rsidR="000C504F" w:rsidRPr="00A517C5" w:rsidRDefault="000C504F" w:rsidP="00A517C5">
      <w:pPr>
        <w:spacing w:line="360" w:lineRule="auto"/>
        <w:ind w:firstLine="709"/>
        <w:jc w:val="both"/>
        <w:rPr>
          <w:b/>
          <w:color w:val="auto"/>
        </w:rPr>
      </w:pPr>
      <w:r w:rsidRPr="00A517C5">
        <w:rPr>
          <w:b/>
          <w:color w:val="auto"/>
        </w:rPr>
        <w:t xml:space="preserve">Консолидированный бюджет РФ в </w:t>
      </w:r>
      <w:smartTag w:uri="urn:schemas-microsoft-com:office:smarttags" w:element="metricconverter">
        <w:smartTagPr>
          <w:attr w:name="ProductID" w:val="2007 г"/>
        </w:smartTagPr>
        <w:r w:rsidRPr="00A517C5">
          <w:rPr>
            <w:b/>
            <w:color w:val="auto"/>
          </w:rPr>
          <w:t>2007 г</w:t>
        </w:r>
      </w:smartTag>
      <w:r w:rsidRPr="00A517C5">
        <w:rPr>
          <w:b/>
          <w:color w:val="auto"/>
        </w:rPr>
        <w:t>.</w:t>
      </w:r>
      <w:r w:rsidRPr="00A517C5">
        <w:rPr>
          <w:rStyle w:val="a5"/>
          <w:b/>
          <w:color w:val="auto"/>
          <w:vertAlign w:val="baseline"/>
        </w:rPr>
        <w:footnoteReference w:id="1"/>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1277"/>
        <w:gridCol w:w="1983"/>
      </w:tblGrid>
      <w:tr w:rsidR="00A517C5" w:rsidRPr="00835C21" w:rsidTr="00835C21">
        <w:trPr>
          <w:trHeight w:val="264"/>
        </w:trPr>
        <w:tc>
          <w:tcPr>
            <w:tcW w:w="3203" w:type="pct"/>
            <w:shd w:val="clear" w:color="auto" w:fill="auto"/>
          </w:tcPr>
          <w:p w:rsidR="000C504F" w:rsidRPr="00835C21" w:rsidRDefault="000C504F" w:rsidP="00835C21">
            <w:pPr>
              <w:spacing w:line="360" w:lineRule="auto"/>
              <w:jc w:val="both"/>
              <w:rPr>
                <w:color w:val="auto"/>
                <w:sz w:val="20"/>
                <w:szCs w:val="20"/>
              </w:rPr>
            </w:pP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Млрд. руб.</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В процентах ВВП</w:t>
            </w:r>
          </w:p>
        </w:tc>
      </w:tr>
      <w:tr w:rsidR="00A517C5" w:rsidRPr="00835C21" w:rsidTr="00835C21">
        <w:trPr>
          <w:trHeight w:val="358"/>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 xml:space="preserve">Доходы- </w:t>
            </w:r>
            <w:r w:rsidRPr="00835C21">
              <w:rPr>
                <w:color w:val="auto"/>
                <w:sz w:val="20"/>
                <w:szCs w:val="20"/>
              </w:rPr>
              <w:t>всего</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13250,7</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40,2</w:t>
            </w:r>
          </w:p>
        </w:tc>
      </w:tr>
      <w:tr w:rsidR="00A517C5" w:rsidRPr="00835C21" w:rsidTr="00835C21">
        <w:trPr>
          <w:trHeight w:val="374"/>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них:</w:t>
            </w:r>
          </w:p>
        </w:tc>
        <w:tc>
          <w:tcPr>
            <w:tcW w:w="704" w:type="pct"/>
            <w:shd w:val="clear" w:color="auto" w:fill="auto"/>
          </w:tcPr>
          <w:p w:rsidR="000C504F" w:rsidRPr="00835C21" w:rsidRDefault="000C504F" w:rsidP="00835C21">
            <w:pPr>
              <w:spacing w:line="360" w:lineRule="auto"/>
              <w:jc w:val="both"/>
              <w:rPr>
                <w:color w:val="auto"/>
                <w:sz w:val="20"/>
                <w:szCs w:val="20"/>
              </w:rPr>
            </w:pPr>
          </w:p>
        </w:tc>
        <w:tc>
          <w:tcPr>
            <w:tcW w:w="1093"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16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 на прибыль организаций</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2172,0</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6,6</w:t>
            </w:r>
          </w:p>
        </w:tc>
      </w:tr>
      <w:tr w:rsidR="00A517C5" w:rsidRPr="00835C21" w:rsidTr="00835C21">
        <w:trPr>
          <w:trHeight w:val="227"/>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 на доходы физических лиц</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1266,6</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3,8</w:t>
            </w:r>
          </w:p>
        </w:tc>
      </w:tr>
      <w:tr w:rsidR="00A517C5" w:rsidRPr="00835C21" w:rsidTr="00835C21">
        <w:trPr>
          <w:trHeight w:val="374"/>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единый социальный налог</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656,7</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2,0</w:t>
            </w:r>
          </w:p>
        </w:tc>
      </w:tr>
      <w:tr w:rsidR="00A517C5" w:rsidRPr="00835C21" w:rsidTr="00835C21">
        <w:trPr>
          <w:trHeight w:val="19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 на добавленную стоимость:</w:t>
            </w:r>
          </w:p>
        </w:tc>
        <w:tc>
          <w:tcPr>
            <w:tcW w:w="704" w:type="pct"/>
            <w:shd w:val="clear" w:color="auto" w:fill="auto"/>
          </w:tcPr>
          <w:p w:rsidR="000C504F" w:rsidRPr="00835C21" w:rsidRDefault="000C504F" w:rsidP="00835C21">
            <w:pPr>
              <w:spacing w:line="360" w:lineRule="auto"/>
              <w:jc w:val="both"/>
              <w:rPr>
                <w:color w:val="auto"/>
                <w:sz w:val="20"/>
                <w:szCs w:val="20"/>
              </w:rPr>
            </w:pPr>
          </w:p>
        </w:tc>
        <w:tc>
          <w:tcPr>
            <w:tcW w:w="1093"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683"/>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товары (работы, услуги), реализуемые на территории</w:t>
            </w:r>
            <w:r w:rsidR="00A517C5" w:rsidRPr="00835C21">
              <w:rPr>
                <w:color w:val="auto"/>
                <w:sz w:val="20"/>
                <w:szCs w:val="20"/>
              </w:rPr>
              <w:t xml:space="preserve"> </w:t>
            </w:r>
            <w:r w:rsidRPr="00835C21">
              <w:rPr>
                <w:color w:val="auto"/>
                <w:sz w:val="20"/>
                <w:szCs w:val="20"/>
              </w:rPr>
              <w:t>Российской Федерации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1390,6</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4,2</w:t>
            </w:r>
          </w:p>
        </w:tc>
      </w:tr>
      <w:tr w:rsidR="00A517C5" w:rsidRPr="00835C21" w:rsidTr="00835C21">
        <w:trPr>
          <w:trHeight w:val="268"/>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товары, ввозимые на территорию Российской Федерации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871,1</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2,6</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акцизы по подакцизным товарам (продукции):</w:t>
            </w:r>
          </w:p>
        </w:tc>
        <w:tc>
          <w:tcPr>
            <w:tcW w:w="704" w:type="pct"/>
            <w:shd w:val="clear" w:color="auto" w:fill="auto"/>
          </w:tcPr>
          <w:p w:rsidR="000C504F" w:rsidRPr="00835C21" w:rsidRDefault="000C504F" w:rsidP="00835C21">
            <w:pPr>
              <w:spacing w:line="360" w:lineRule="auto"/>
              <w:jc w:val="both"/>
              <w:rPr>
                <w:color w:val="auto"/>
                <w:sz w:val="20"/>
                <w:szCs w:val="20"/>
              </w:rPr>
            </w:pPr>
          </w:p>
        </w:tc>
        <w:tc>
          <w:tcPr>
            <w:tcW w:w="1093"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производимым на территории Российской Федерации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288,2</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0,9</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ввозимым на территорию Российской Федерации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26,2</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0,1</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налоги на совокупный доход</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141,8</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0,4</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налоги на имущество</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411,2</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1,2</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налоги, сборы и регулярные платежи за пользование природными ресурсами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1235,1</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3,7</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доходы от внешнеэкономической деятельности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2408,3</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7,3</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доходы от использования имущества, находящегося в государственной и муниципальной собственности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525,0</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1,6</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платежи при пользовании природными ресурсами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82,4</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0,2</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безвозмездные поступления</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17,7</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0,1</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доходы от предпринимательской и иной приносящей доход деятельности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112,3</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0,3</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 xml:space="preserve">Расходы - </w:t>
            </w:r>
            <w:r w:rsidRPr="00835C21">
              <w:rPr>
                <w:color w:val="auto"/>
                <w:sz w:val="20"/>
                <w:szCs w:val="20"/>
              </w:rPr>
              <w:t>всего</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11245,8</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34,1</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них:</w:t>
            </w:r>
          </w:p>
        </w:tc>
        <w:tc>
          <w:tcPr>
            <w:tcW w:w="704" w:type="pct"/>
            <w:shd w:val="clear" w:color="auto" w:fill="auto"/>
          </w:tcPr>
          <w:p w:rsidR="000C504F" w:rsidRPr="00835C21" w:rsidRDefault="000C504F" w:rsidP="00835C21">
            <w:pPr>
              <w:spacing w:line="360" w:lineRule="auto"/>
              <w:jc w:val="both"/>
              <w:rPr>
                <w:color w:val="auto"/>
                <w:sz w:val="20"/>
                <w:szCs w:val="20"/>
              </w:rPr>
            </w:pPr>
          </w:p>
        </w:tc>
        <w:tc>
          <w:tcPr>
            <w:tcW w:w="1093"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общегосударственные вопросы</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1166,7</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3,5</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 xml:space="preserve">из них на обслуживание государственного и муниципального </w:t>
            </w:r>
            <w:r w:rsidR="00A517C5" w:rsidRPr="00835C21">
              <w:rPr>
                <w:color w:val="auto"/>
                <w:sz w:val="20"/>
                <w:szCs w:val="20"/>
              </w:rPr>
              <w:t xml:space="preserve"> </w:t>
            </w:r>
            <w:r w:rsidRPr="00835C21">
              <w:rPr>
                <w:color w:val="auto"/>
                <w:sz w:val="20"/>
                <w:szCs w:val="20"/>
              </w:rPr>
              <w:t>долга</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175,2</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0,5</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национальную оборону</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834,0</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2,5</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национальную безопасность и правоохранительную деятельность</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864,4</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2,6</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национальную экономику</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1560,4</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4,7</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нее:</w:t>
            </w:r>
          </w:p>
        </w:tc>
        <w:tc>
          <w:tcPr>
            <w:tcW w:w="704" w:type="pct"/>
            <w:shd w:val="clear" w:color="auto" w:fill="auto"/>
          </w:tcPr>
          <w:p w:rsidR="000C504F" w:rsidRPr="00835C21" w:rsidRDefault="000C504F" w:rsidP="00835C21">
            <w:pPr>
              <w:spacing w:line="360" w:lineRule="auto"/>
              <w:jc w:val="both"/>
              <w:rPr>
                <w:color w:val="auto"/>
                <w:sz w:val="20"/>
                <w:szCs w:val="20"/>
              </w:rPr>
            </w:pPr>
          </w:p>
        </w:tc>
        <w:tc>
          <w:tcPr>
            <w:tcW w:w="1093"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топливо и энергетику</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33,5</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0,1</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сельское хозяйство и рыболовство</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147,0</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0,4</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транспорт</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580,7</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1,8</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связь и информатику</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36,8</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0,1</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прикладные научные исследования в области национальной экономики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62,9</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0,2</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другие вопросы в области национальной экономики</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589,9</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1,8</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жилищно-коммунальное хозяйство</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1101,4</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3,3</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социально-культурные мероприятия</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5692,3</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17,3</w:t>
            </w:r>
          </w:p>
        </w:tc>
      </w:tr>
      <w:tr w:rsidR="00A517C5" w:rsidRPr="00835C21" w:rsidTr="00835C21">
        <w:trPr>
          <w:trHeight w:val="156"/>
        </w:trPr>
        <w:tc>
          <w:tcPr>
            <w:tcW w:w="3203"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Профицит</w:t>
            </w:r>
          </w:p>
        </w:tc>
        <w:tc>
          <w:tcPr>
            <w:tcW w:w="704"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2004,9</w:t>
            </w:r>
          </w:p>
        </w:tc>
        <w:tc>
          <w:tcPr>
            <w:tcW w:w="1093"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6,1</w:t>
            </w:r>
          </w:p>
        </w:tc>
      </w:tr>
    </w:tbl>
    <w:p w:rsidR="000C504F" w:rsidRPr="00A517C5" w:rsidRDefault="000C504F" w:rsidP="00A517C5">
      <w:pPr>
        <w:spacing w:line="360" w:lineRule="auto"/>
        <w:ind w:firstLine="709"/>
        <w:jc w:val="both"/>
        <w:rPr>
          <w:color w:val="auto"/>
        </w:rPr>
      </w:pPr>
    </w:p>
    <w:p w:rsidR="000C504F" w:rsidRPr="00A517C5" w:rsidRDefault="00A517C5" w:rsidP="00A517C5">
      <w:pPr>
        <w:spacing w:line="360" w:lineRule="auto"/>
        <w:ind w:firstLine="709"/>
        <w:jc w:val="center"/>
        <w:rPr>
          <w:b/>
          <w:color w:val="auto"/>
        </w:rPr>
      </w:pPr>
      <w:r>
        <w:rPr>
          <w:color w:val="auto"/>
        </w:rPr>
        <w:br w:type="page"/>
      </w:r>
      <w:r w:rsidR="003039A6" w:rsidRPr="00A517C5">
        <w:rPr>
          <w:b/>
          <w:color w:val="auto"/>
        </w:rPr>
        <w:t>Приложение 2</w:t>
      </w:r>
    </w:p>
    <w:p w:rsidR="00A517C5" w:rsidRPr="00A517C5" w:rsidRDefault="00A517C5" w:rsidP="00A517C5">
      <w:pPr>
        <w:spacing w:line="360" w:lineRule="auto"/>
        <w:ind w:firstLine="709"/>
        <w:jc w:val="both"/>
        <w:rPr>
          <w:color w:val="auto"/>
        </w:rPr>
      </w:pPr>
    </w:p>
    <w:p w:rsidR="000C504F" w:rsidRPr="00A517C5" w:rsidRDefault="000C504F" w:rsidP="00A517C5">
      <w:pPr>
        <w:spacing w:line="360" w:lineRule="auto"/>
        <w:ind w:firstLine="709"/>
        <w:jc w:val="both"/>
        <w:rPr>
          <w:b/>
          <w:color w:val="auto"/>
        </w:rPr>
      </w:pPr>
      <w:r w:rsidRPr="00A517C5">
        <w:rPr>
          <w:b/>
          <w:color w:val="auto"/>
        </w:rPr>
        <w:t xml:space="preserve">Исполнение Федерального бюджета РФ в </w:t>
      </w:r>
      <w:smartTag w:uri="urn:schemas-microsoft-com:office:smarttags" w:element="metricconverter">
        <w:smartTagPr>
          <w:attr w:name="ProductID" w:val="2007 г"/>
        </w:smartTagPr>
        <w:r w:rsidRPr="00A517C5">
          <w:rPr>
            <w:b/>
            <w:color w:val="auto"/>
          </w:rPr>
          <w:t>2007 г</w:t>
        </w:r>
      </w:smartTag>
      <w:r w:rsidRPr="00A517C5">
        <w:rPr>
          <w:b/>
          <w:color w:val="auto"/>
        </w:rPr>
        <w:t>.</w:t>
      </w:r>
      <w:r w:rsidRPr="00A517C5">
        <w:rPr>
          <w:rStyle w:val="a5"/>
          <w:b/>
          <w:color w:val="auto"/>
          <w:vertAlign w:val="baseline"/>
        </w:rPr>
        <w:footnoteReference w:id="2"/>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8"/>
        <w:gridCol w:w="2268"/>
        <w:gridCol w:w="1275"/>
        <w:gridCol w:w="1843"/>
      </w:tblGrid>
      <w:tr w:rsidR="00A517C5" w:rsidRPr="00835C21" w:rsidTr="00835C21">
        <w:trPr>
          <w:trHeight w:val="307"/>
        </w:trPr>
        <w:tc>
          <w:tcPr>
            <w:tcW w:w="2077" w:type="pct"/>
            <w:vMerge w:val="restart"/>
            <w:shd w:val="clear" w:color="auto" w:fill="auto"/>
          </w:tcPr>
          <w:p w:rsidR="000C504F" w:rsidRPr="00835C21" w:rsidRDefault="000C504F" w:rsidP="00835C21">
            <w:pPr>
              <w:spacing w:line="360" w:lineRule="auto"/>
              <w:jc w:val="both"/>
              <w:rPr>
                <w:color w:val="auto"/>
                <w:sz w:val="20"/>
                <w:szCs w:val="20"/>
              </w:rPr>
            </w:pPr>
          </w:p>
        </w:tc>
        <w:tc>
          <w:tcPr>
            <w:tcW w:w="1231" w:type="pct"/>
            <w:vMerge w:val="restar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Утверждено Федеральным законом о федеральном бюджете, млрд. руб.</w:t>
            </w:r>
          </w:p>
        </w:tc>
        <w:tc>
          <w:tcPr>
            <w:tcW w:w="1693" w:type="pct"/>
            <w:gridSpan w:val="2"/>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Фактическое исполнение</w:t>
            </w:r>
          </w:p>
        </w:tc>
      </w:tr>
      <w:tr w:rsidR="00A517C5" w:rsidRPr="00835C21" w:rsidTr="00835C21">
        <w:trPr>
          <w:trHeight w:val="65"/>
        </w:trPr>
        <w:tc>
          <w:tcPr>
            <w:tcW w:w="2077" w:type="pct"/>
            <w:vMerge/>
            <w:shd w:val="clear" w:color="auto" w:fill="auto"/>
          </w:tcPr>
          <w:p w:rsidR="000C504F" w:rsidRPr="00835C21" w:rsidRDefault="000C504F" w:rsidP="00835C21">
            <w:pPr>
              <w:spacing w:line="360" w:lineRule="auto"/>
              <w:jc w:val="both"/>
              <w:rPr>
                <w:color w:val="auto"/>
                <w:sz w:val="20"/>
                <w:szCs w:val="20"/>
              </w:rPr>
            </w:pPr>
          </w:p>
        </w:tc>
        <w:tc>
          <w:tcPr>
            <w:tcW w:w="1231" w:type="pct"/>
            <w:vMerge/>
            <w:shd w:val="clear" w:color="auto" w:fill="auto"/>
          </w:tcPr>
          <w:p w:rsidR="000C504F" w:rsidRPr="00835C21" w:rsidRDefault="000C504F" w:rsidP="00835C21">
            <w:pPr>
              <w:spacing w:line="360" w:lineRule="auto"/>
              <w:jc w:val="both"/>
              <w:rPr>
                <w:color w:val="auto"/>
                <w:sz w:val="20"/>
                <w:szCs w:val="20"/>
              </w:rPr>
            </w:pP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млрд. руб.</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в процентах</w:t>
            </w:r>
            <w:r w:rsidR="00A517C5" w:rsidRPr="00835C21">
              <w:rPr>
                <w:color w:val="auto"/>
                <w:sz w:val="20"/>
                <w:szCs w:val="20"/>
              </w:rPr>
              <w:t xml:space="preserve"> </w:t>
            </w:r>
            <w:r w:rsidRPr="00835C21">
              <w:rPr>
                <w:color w:val="auto"/>
                <w:sz w:val="20"/>
                <w:szCs w:val="20"/>
              </w:rPr>
              <w:t>к утвержденному бюджету</w:t>
            </w:r>
          </w:p>
        </w:tc>
      </w:tr>
      <w:tr w:rsidR="00A517C5" w:rsidRPr="00835C21" w:rsidTr="00835C21">
        <w:trPr>
          <w:trHeight w:val="150"/>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Доходы</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7443,9</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7779,1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104,5</w:t>
            </w:r>
          </w:p>
        </w:tc>
      </w:tr>
      <w:tr w:rsidR="00A517C5" w:rsidRPr="00835C21" w:rsidTr="00835C21">
        <w:trPr>
          <w:trHeight w:val="157"/>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них:</w:t>
            </w:r>
          </w:p>
        </w:tc>
        <w:tc>
          <w:tcPr>
            <w:tcW w:w="1231" w:type="pct"/>
            <w:shd w:val="clear" w:color="auto" w:fill="auto"/>
          </w:tcPr>
          <w:p w:rsidR="000C504F" w:rsidRPr="00835C21" w:rsidRDefault="000C504F" w:rsidP="00835C21">
            <w:pPr>
              <w:spacing w:line="360" w:lineRule="auto"/>
              <w:jc w:val="both"/>
              <w:rPr>
                <w:color w:val="auto"/>
                <w:sz w:val="20"/>
                <w:szCs w:val="20"/>
              </w:rPr>
            </w:pPr>
          </w:p>
        </w:tc>
        <w:tc>
          <w:tcPr>
            <w:tcW w:w="692" w:type="pct"/>
            <w:shd w:val="clear" w:color="auto" w:fill="auto"/>
          </w:tcPr>
          <w:p w:rsidR="000C504F" w:rsidRPr="00835C21" w:rsidRDefault="000C504F" w:rsidP="00835C21">
            <w:pPr>
              <w:spacing w:line="360" w:lineRule="auto"/>
              <w:jc w:val="both"/>
              <w:rPr>
                <w:color w:val="auto"/>
                <w:sz w:val="20"/>
                <w:szCs w:val="20"/>
              </w:rPr>
            </w:pPr>
          </w:p>
        </w:tc>
        <w:tc>
          <w:tcPr>
            <w:tcW w:w="1000"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294"/>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 на прибыль организаций</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635,6</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641,3</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100,9</w:t>
            </w:r>
          </w:p>
        </w:tc>
      </w:tr>
      <w:tr w:rsidR="00A517C5" w:rsidRPr="00835C21" w:rsidTr="00835C21">
        <w:trPr>
          <w:trHeight w:val="301"/>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единый социальный налог</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389,1</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405,0</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104,1</w:t>
            </w:r>
          </w:p>
        </w:tc>
      </w:tr>
      <w:tr w:rsidR="00A517C5" w:rsidRPr="00835C21" w:rsidTr="00835C21">
        <w:trPr>
          <w:trHeight w:val="301"/>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 на добавленную стоимость:</w:t>
            </w:r>
          </w:p>
        </w:tc>
        <w:tc>
          <w:tcPr>
            <w:tcW w:w="1231" w:type="pct"/>
            <w:shd w:val="clear" w:color="auto" w:fill="auto"/>
          </w:tcPr>
          <w:p w:rsidR="000C504F" w:rsidRPr="00835C21" w:rsidRDefault="000C504F" w:rsidP="00835C21">
            <w:pPr>
              <w:spacing w:line="360" w:lineRule="auto"/>
              <w:jc w:val="both"/>
              <w:rPr>
                <w:color w:val="auto"/>
                <w:sz w:val="20"/>
                <w:szCs w:val="20"/>
              </w:rPr>
            </w:pPr>
          </w:p>
        </w:tc>
        <w:tc>
          <w:tcPr>
            <w:tcW w:w="692" w:type="pct"/>
            <w:shd w:val="clear" w:color="auto" w:fill="auto"/>
          </w:tcPr>
          <w:p w:rsidR="000C504F" w:rsidRPr="00835C21" w:rsidRDefault="000C504F" w:rsidP="00835C21">
            <w:pPr>
              <w:spacing w:line="360" w:lineRule="auto"/>
              <w:jc w:val="both"/>
              <w:rPr>
                <w:color w:val="auto"/>
                <w:sz w:val="20"/>
                <w:szCs w:val="20"/>
              </w:rPr>
            </w:pPr>
          </w:p>
        </w:tc>
        <w:tc>
          <w:tcPr>
            <w:tcW w:w="1000"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594"/>
        </w:trPr>
        <w:tc>
          <w:tcPr>
            <w:tcW w:w="2077" w:type="pct"/>
            <w:shd w:val="clear" w:color="auto" w:fill="auto"/>
          </w:tcPr>
          <w:p w:rsidR="00A517C5" w:rsidRPr="00835C21" w:rsidRDefault="000C504F" w:rsidP="00835C21">
            <w:pPr>
              <w:spacing w:line="360" w:lineRule="auto"/>
              <w:jc w:val="both"/>
              <w:rPr>
                <w:color w:val="auto"/>
                <w:sz w:val="20"/>
                <w:szCs w:val="20"/>
              </w:rPr>
            </w:pPr>
            <w:r w:rsidRPr="00835C21">
              <w:rPr>
                <w:color w:val="auto"/>
                <w:sz w:val="20"/>
                <w:szCs w:val="20"/>
              </w:rPr>
              <w:t xml:space="preserve">на товары (работы, услуги), реализуемые </w:t>
            </w:r>
          </w:p>
          <w:p w:rsidR="000C504F" w:rsidRPr="00835C21" w:rsidRDefault="00A517C5" w:rsidP="00835C21">
            <w:pPr>
              <w:spacing w:line="360" w:lineRule="auto"/>
              <w:jc w:val="both"/>
              <w:rPr>
                <w:color w:val="auto"/>
                <w:sz w:val="20"/>
                <w:szCs w:val="20"/>
              </w:rPr>
            </w:pPr>
            <w:r w:rsidRPr="00835C21">
              <w:rPr>
                <w:color w:val="auto"/>
                <w:sz w:val="20"/>
                <w:szCs w:val="20"/>
              </w:rPr>
              <w:t xml:space="preserve"> </w:t>
            </w:r>
            <w:r w:rsidR="000C504F" w:rsidRPr="00835C21">
              <w:rPr>
                <w:color w:val="auto"/>
                <w:sz w:val="20"/>
                <w:szCs w:val="20"/>
              </w:rPr>
              <w:t>на территории Российской Федерации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1381,9</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1390,4</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100,6</w:t>
            </w:r>
          </w:p>
        </w:tc>
      </w:tr>
      <w:tr w:rsidR="00A517C5" w:rsidRPr="00835C21" w:rsidTr="00835C21">
        <w:trPr>
          <w:trHeight w:val="444"/>
        </w:trPr>
        <w:tc>
          <w:tcPr>
            <w:tcW w:w="2077" w:type="pct"/>
            <w:shd w:val="clear" w:color="auto" w:fill="auto"/>
          </w:tcPr>
          <w:p w:rsidR="00A517C5" w:rsidRPr="00835C21" w:rsidRDefault="000C504F" w:rsidP="00835C21">
            <w:pPr>
              <w:spacing w:line="360" w:lineRule="auto"/>
              <w:jc w:val="both"/>
              <w:rPr>
                <w:color w:val="auto"/>
                <w:sz w:val="20"/>
                <w:szCs w:val="20"/>
              </w:rPr>
            </w:pPr>
            <w:r w:rsidRPr="00835C21">
              <w:rPr>
                <w:color w:val="auto"/>
                <w:sz w:val="20"/>
                <w:szCs w:val="20"/>
              </w:rPr>
              <w:t xml:space="preserve">на товары, ввозимые на территорию </w:t>
            </w:r>
          </w:p>
          <w:p w:rsidR="000C504F" w:rsidRPr="00835C21" w:rsidRDefault="00A517C5" w:rsidP="00835C21">
            <w:pPr>
              <w:spacing w:line="360" w:lineRule="auto"/>
              <w:jc w:val="both"/>
              <w:rPr>
                <w:color w:val="auto"/>
                <w:sz w:val="20"/>
                <w:szCs w:val="20"/>
              </w:rPr>
            </w:pPr>
            <w:r w:rsidRPr="00835C21">
              <w:rPr>
                <w:color w:val="auto"/>
                <w:sz w:val="20"/>
                <w:szCs w:val="20"/>
              </w:rPr>
              <w:t xml:space="preserve"> </w:t>
            </w:r>
            <w:r w:rsidR="000C504F" w:rsidRPr="00835C21">
              <w:rPr>
                <w:color w:val="auto"/>
                <w:sz w:val="20"/>
                <w:szCs w:val="20"/>
              </w:rPr>
              <w:t>Российской Федерации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848,8</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871,1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102,6</w:t>
            </w:r>
          </w:p>
        </w:tc>
      </w:tr>
      <w:tr w:rsidR="00A517C5" w:rsidRPr="00835C21" w:rsidTr="00835C21">
        <w:trPr>
          <w:trHeight w:val="301"/>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акцизы по подакцизным товарам (продукции):</w:t>
            </w:r>
          </w:p>
        </w:tc>
        <w:tc>
          <w:tcPr>
            <w:tcW w:w="1231" w:type="pct"/>
            <w:shd w:val="clear" w:color="auto" w:fill="auto"/>
          </w:tcPr>
          <w:p w:rsidR="000C504F" w:rsidRPr="00835C21" w:rsidRDefault="000C504F" w:rsidP="00835C21">
            <w:pPr>
              <w:spacing w:line="360" w:lineRule="auto"/>
              <w:jc w:val="both"/>
              <w:rPr>
                <w:color w:val="auto"/>
                <w:sz w:val="20"/>
                <w:szCs w:val="20"/>
              </w:rPr>
            </w:pPr>
          </w:p>
        </w:tc>
        <w:tc>
          <w:tcPr>
            <w:tcW w:w="692" w:type="pct"/>
            <w:shd w:val="clear" w:color="auto" w:fill="auto"/>
          </w:tcPr>
          <w:p w:rsidR="000C504F" w:rsidRPr="00835C21" w:rsidRDefault="000C504F" w:rsidP="00835C21">
            <w:pPr>
              <w:spacing w:line="360" w:lineRule="auto"/>
              <w:jc w:val="both"/>
              <w:rPr>
                <w:color w:val="auto"/>
                <w:sz w:val="20"/>
                <w:szCs w:val="20"/>
              </w:rPr>
            </w:pPr>
          </w:p>
        </w:tc>
        <w:tc>
          <w:tcPr>
            <w:tcW w:w="1000"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444"/>
        </w:trPr>
        <w:tc>
          <w:tcPr>
            <w:tcW w:w="2077" w:type="pct"/>
            <w:shd w:val="clear" w:color="auto" w:fill="auto"/>
          </w:tcPr>
          <w:p w:rsidR="00A517C5" w:rsidRPr="00835C21" w:rsidRDefault="000C504F" w:rsidP="00835C21">
            <w:pPr>
              <w:spacing w:line="360" w:lineRule="auto"/>
              <w:jc w:val="both"/>
              <w:rPr>
                <w:color w:val="auto"/>
                <w:sz w:val="20"/>
                <w:szCs w:val="20"/>
              </w:rPr>
            </w:pPr>
            <w:r w:rsidRPr="00835C21">
              <w:rPr>
                <w:color w:val="auto"/>
                <w:sz w:val="20"/>
                <w:szCs w:val="20"/>
              </w:rPr>
              <w:t xml:space="preserve">производимым на территории Российской </w:t>
            </w:r>
          </w:p>
          <w:p w:rsidR="000C504F" w:rsidRPr="00835C21" w:rsidRDefault="00A517C5" w:rsidP="00835C21">
            <w:pPr>
              <w:spacing w:line="360" w:lineRule="auto"/>
              <w:jc w:val="both"/>
              <w:rPr>
                <w:color w:val="auto"/>
                <w:sz w:val="20"/>
                <w:szCs w:val="20"/>
              </w:rPr>
            </w:pPr>
            <w:r w:rsidRPr="00835C21">
              <w:rPr>
                <w:color w:val="auto"/>
                <w:sz w:val="20"/>
                <w:szCs w:val="20"/>
              </w:rPr>
              <w:t xml:space="preserve"> </w:t>
            </w:r>
            <w:r w:rsidR="000C504F" w:rsidRPr="00835C21">
              <w:rPr>
                <w:color w:val="auto"/>
                <w:sz w:val="20"/>
                <w:szCs w:val="20"/>
              </w:rPr>
              <w:t>Федерации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107,4</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108,8</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101,4</w:t>
            </w:r>
          </w:p>
        </w:tc>
      </w:tr>
      <w:tr w:rsidR="00A517C5" w:rsidRPr="00835C21" w:rsidTr="00835C21">
        <w:trPr>
          <w:trHeight w:val="450"/>
        </w:trPr>
        <w:tc>
          <w:tcPr>
            <w:tcW w:w="2077" w:type="pct"/>
            <w:shd w:val="clear" w:color="auto" w:fill="auto"/>
          </w:tcPr>
          <w:p w:rsidR="00A517C5" w:rsidRPr="00835C21" w:rsidRDefault="000C504F" w:rsidP="00835C21">
            <w:pPr>
              <w:spacing w:line="360" w:lineRule="auto"/>
              <w:jc w:val="both"/>
              <w:rPr>
                <w:color w:val="auto"/>
                <w:sz w:val="20"/>
                <w:szCs w:val="20"/>
              </w:rPr>
            </w:pPr>
            <w:r w:rsidRPr="00835C21">
              <w:rPr>
                <w:color w:val="auto"/>
                <w:sz w:val="20"/>
                <w:szCs w:val="20"/>
              </w:rPr>
              <w:t xml:space="preserve">ввозимым на территорию Российской </w:t>
            </w:r>
          </w:p>
          <w:p w:rsidR="000C504F" w:rsidRPr="00835C21" w:rsidRDefault="00A517C5" w:rsidP="00835C21">
            <w:pPr>
              <w:spacing w:line="360" w:lineRule="auto"/>
              <w:jc w:val="both"/>
              <w:rPr>
                <w:color w:val="auto"/>
                <w:sz w:val="20"/>
                <w:szCs w:val="20"/>
              </w:rPr>
            </w:pPr>
            <w:r w:rsidRPr="00835C21">
              <w:rPr>
                <w:color w:val="auto"/>
                <w:sz w:val="20"/>
                <w:szCs w:val="20"/>
              </w:rPr>
              <w:t xml:space="preserve"> </w:t>
            </w:r>
            <w:r w:rsidR="000C504F" w:rsidRPr="00835C21">
              <w:rPr>
                <w:color w:val="auto"/>
                <w:sz w:val="20"/>
                <w:szCs w:val="20"/>
              </w:rPr>
              <w:t>Федерации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25,5</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26,2</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102,8</w:t>
            </w:r>
          </w:p>
        </w:tc>
      </w:tr>
      <w:tr w:rsidR="00A517C5" w:rsidRPr="00835C21" w:rsidTr="00835C21">
        <w:trPr>
          <w:trHeight w:val="150"/>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налоги, сборы и регулярные платежи за пользование природными ресурсами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1114,7</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1157,4</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103,8</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доходы от внешнеэкономической деятельности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2364,3</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2408,3</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101,9</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доходы от использования имущества, находящегося в государственной и муниципальной собственности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88,2</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265,4</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300,8</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платежи при пользовании природными ресурсами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46,6</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61,3</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131,7</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Расходы</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6531,4</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5983,0</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91,6</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них:</w:t>
            </w:r>
          </w:p>
        </w:tc>
        <w:tc>
          <w:tcPr>
            <w:tcW w:w="1231" w:type="pct"/>
            <w:shd w:val="clear" w:color="auto" w:fill="auto"/>
          </w:tcPr>
          <w:p w:rsidR="000C504F" w:rsidRPr="00835C21" w:rsidRDefault="000C504F" w:rsidP="00835C21">
            <w:pPr>
              <w:spacing w:line="360" w:lineRule="auto"/>
              <w:jc w:val="both"/>
              <w:rPr>
                <w:color w:val="auto"/>
                <w:sz w:val="20"/>
                <w:szCs w:val="20"/>
              </w:rPr>
            </w:pPr>
          </w:p>
        </w:tc>
        <w:tc>
          <w:tcPr>
            <w:tcW w:w="692" w:type="pct"/>
            <w:shd w:val="clear" w:color="auto" w:fill="auto"/>
          </w:tcPr>
          <w:p w:rsidR="000C504F" w:rsidRPr="00835C21" w:rsidRDefault="000C504F" w:rsidP="00835C21">
            <w:pPr>
              <w:spacing w:line="360" w:lineRule="auto"/>
              <w:jc w:val="both"/>
              <w:rPr>
                <w:color w:val="auto"/>
                <w:sz w:val="20"/>
                <w:szCs w:val="20"/>
              </w:rPr>
            </w:pPr>
          </w:p>
        </w:tc>
        <w:tc>
          <w:tcPr>
            <w:tcW w:w="1000"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общегосударственные вопросы</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1122,1</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812,1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72,4</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них на обслуживание государственного и муниципального долга</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149,1</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143,1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96,0</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национальную оборону</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839,1</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831,9</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99,1</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национальную безопасность и правоохранительную деятельность</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674,8</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667,0</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98,8</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национальную экономику</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730,2</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692,6</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94,8</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из нее:</w:t>
            </w:r>
          </w:p>
        </w:tc>
        <w:tc>
          <w:tcPr>
            <w:tcW w:w="1231" w:type="pct"/>
            <w:shd w:val="clear" w:color="auto" w:fill="auto"/>
          </w:tcPr>
          <w:p w:rsidR="000C504F" w:rsidRPr="00835C21" w:rsidRDefault="000C504F" w:rsidP="00835C21">
            <w:pPr>
              <w:spacing w:line="360" w:lineRule="auto"/>
              <w:jc w:val="both"/>
              <w:rPr>
                <w:color w:val="auto"/>
                <w:sz w:val="20"/>
                <w:szCs w:val="20"/>
              </w:rPr>
            </w:pPr>
          </w:p>
        </w:tc>
        <w:tc>
          <w:tcPr>
            <w:tcW w:w="692" w:type="pct"/>
            <w:shd w:val="clear" w:color="auto" w:fill="auto"/>
          </w:tcPr>
          <w:p w:rsidR="000C504F" w:rsidRPr="00835C21" w:rsidRDefault="000C504F" w:rsidP="00835C21">
            <w:pPr>
              <w:spacing w:line="360" w:lineRule="auto"/>
              <w:jc w:val="both"/>
              <w:rPr>
                <w:color w:val="auto"/>
                <w:sz w:val="20"/>
                <w:szCs w:val="20"/>
              </w:rPr>
            </w:pPr>
          </w:p>
        </w:tc>
        <w:tc>
          <w:tcPr>
            <w:tcW w:w="1000" w:type="pct"/>
            <w:shd w:val="clear" w:color="auto" w:fill="auto"/>
          </w:tcPr>
          <w:p w:rsidR="000C504F" w:rsidRPr="00835C21" w:rsidRDefault="000C504F" w:rsidP="00835C21">
            <w:pPr>
              <w:spacing w:line="360" w:lineRule="auto"/>
              <w:jc w:val="both"/>
              <w:rPr>
                <w:color w:val="auto"/>
                <w:sz w:val="20"/>
                <w:szCs w:val="20"/>
              </w:rPr>
            </w:pP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топливо и энергетику</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12,7</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8,3</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65,8</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сельское хозяйство и рыболовство</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27,1</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27,8</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102,8</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транспорт</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218,6</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172,6</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78,9</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связь и информатику</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28,7</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14,1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49,3</w:t>
            </w:r>
          </w:p>
        </w:tc>
      </w:tr>
      <w:tr w:rsidR="00A517C5" w:rsidRPr="00835C21" w:rsidTr="00835C21">
        <w:trPr>
          <w:trHeight w:val="65"/>
        </w:trPr>
        <w:tc>
          <w:tcPr>
            <w:tcW w:w="2077" w:type="pct"/>
            <w:shd w:val="clear" w:color="auto" w:fill="auto"/>
          </w:tcPr>
          <w:p w:rsidR="00A517C5" w:rsidRPr="00835C21" w:rsidRDefault="000C504F" w:rsidP="00835C21">
            <w:pPr>
              <w:spacing w:line="360" w:lineRule="auto"/>
              <w:jc w:val="both"/>
              <w:rPr>
                <w:color w:val="auto"/>
                <w:sz w:val="20"/>
                <w:szCs w:val="20"/>
              </w:rPr>
            </w:pPr>
            <w:r w:rsidRPr="00835C21">
              <w:rPr>
                <w:color w:val="auto"/>
                <w:sz w:val="20"/>
                <w:szCs w:val="20"/>
              </w:rPr>
              <w:t xml:space="preserve">на прикладные научные исследования в </w:t>
            </w:r>
          </w:p>
          <w:p w:rsidR="000C504F" w:rsidRPr="00835C21" w:rsidRDefault="00A517C5" w:rsidP="00835C21">
            <w:pPr>
              <w:spacing w:line="360" w:lineRule="auto"/>
              <w:jc w:val="both"/>
              <w:rPr>
                <w:color w:val="auto"/>
                <w:sz w:val="20"/>
                <w:szCs w:val="20"/>
              </w:rPr>
            </w:pPr>
            <w:r w:rsidRPr="00835C21">
              <w:rPr>
                <w:color w:val="auto"/>
                <w:sz w:val="20"/>
                <w:szCs w:val="20"/>
              </w:rPr>
              <w:t xml:space="preserve"> </w:t>
            </w:r>
            <w:r w:rsidR="000C504F" w:rsidRPr="00835C21">
              <w:rPr>
                <w:color w:val="auto"/>
                <w:sz w:val="20"/>
                <w:szCs w:val="20"/>
              </w:rPr>
              <w:t>области национальной экономики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60,9</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60,7</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99,7</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другие вопросы в области национальной экономики</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323,5</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348,3</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107,7</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социально-культурные мероприятия</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920,9</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776,1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84,3</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на межбюджетные трансферты</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1939,7</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1900,1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98,0</w:t>
            </w:r>
          </w:p>
        </w:tc>
      </w:tr>
      <w:tr w:rsidR="00A517C5" w:rsidRPr="00835C21" w:rsidTr="00835C21">
        <w:trPr>
          <w:trHeight w:val="65"/>
        </w:trPr>
        <w:tc>
          <w:tcPr>
            <w:tcW w:w="2077" w:type="pct"/>
            <w:shd w:val="clear" w:color="auto" w:fill="auto"/>
          </w:tcPr>
          <w:p w:rsidR="000C504F" w:rsidRPr="00835C21" w:rsidRDefault="000C504F" w:rsidP="00835C21">
            <w:pPr>
              <w:spacing w:line="360" w:lineRule="auto"/>
              <w:jc w:val="both"/>
              <w:rPr>
                <w:color w:val="auto"/>
                <w:sz w:val="20"/>
                <w:szCs w:val="20"/>
              </w:rPr>
            </w:pPr>
            <w:r w:rsidRPr="00835C21">
              <w:rPr>
                <w:b/>
                <w:bCs/>
                <w:color w:val="auto"/>
                <w:sz w:val="20"/>
                <w:szCs w:val="20"/>
              </w:rPr>
              <w:t>Профицит</w:t>
            </w:r>
          </w:p>
        </w:tc>
        <w:tc>
          <w:tcPr>
            <w:tcW w:w="1231"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912,5</w:t>
            </w:r>
          </w:p>
        </w:tc>
        <w:tc>
          <w:tcPr>
            <w:tcW w:w="692"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1796,1</w:t>
            </w:r>
          </w:p>
        </w:tc>
        <w:tc>
          <w:tcPr>
            <w:tcW w:w="1000" w:type="pct"/>
            <w:shd w:val="clear" w:color="auto" w:fill="auto"/>
          </w:tcPr>
          <w:p w:rsidR="000C504F" w:rsidRPr="00835C21" w:rsidRDefault="000C504F" w:rsidP="00835C21">
            <w:pPr>
              <w:spacing w:line="360" w:lineRule="auto"/>
              <w:jc w:val="both"/>
              <w:rPr>
                <w:color w:val="auto"/>
                <w:sz w:val="20"/>
                <w:szCs w:val="20"/>
              </w:rPr>
            </w:pPr>
            <w:r w:rsidRPr="00835C21">
              <w:rPr>
                <w:color w:val="auto"/>
                <w:sz w:val="20"/>
                <w:szCs w:val="20"/>
              </w:rPr>
              <w:t>196,8</w:t>
            </w:r>
          </w:p>
        </w:tc>
      </w:tr>
    </w:tbl>
    <w:p w:rsidR="00B951B1" w:rsidRPr="00A517C5" w:rsidRDefault="00B951B1" w:rsidP="00A517C5">
      <w:pPr>
        <w:spacing w:line="360" w:lineRule="auto"/>
        <w:ind w:firstLine="709"/>
        <w:jc w:val="both"/>
        <w:rPr>
          <w:color w:val="auto"/>
        </w:rPr>
      </w:pPr>
    </w:p>
    <w:p w:rsidR="003039A6" w:rsidRPr="00A517C5" w:rsidRDefault="00A517C5" w:rsidP="00A517C5">
      <w:pPr>
        <w:spacing w:line="360" w:lineRule="auto"/>
        <w:ind w:firstLine="709"/>
        <w:jc w:val="center"/>
        <w:rPr>
          <w:b/>
          <w:color w:val="auto"/>
        </w:rPr>
      </w:pPr>
      <w:r>
        <w:rPr>
          <w:color w:val="auto"/>
        </w:rPr>
        <w:br w:type="page"/>
      </w:r>
      <w:r w:rsidR="003039A6" w:rsidRPr="00A517C5">
        <w:rPr>
          <w:b/>
          <w:color w:val="auto"/>
        </w:rPr>
        <w:t>Приложение 3</w:t>
      </w:r>
    </w:p>
    <w:p w:rsidR="00A517C5" w:rsidRPr="00A517C5" w:rsidRDefault="00A517C5" w:rsidP="00A517C5">
      <w:pPr>
        <w:spacing w:line="360" w:lineRule="auto"/>
        <w:ind w:firstLine="709"/>
        <w:jc w:val="both"/>
        <w:rPr>
          <w:color w:val="auto"/>
        </w:rPr>
      </w:pPr>
    </w:p>
    <w:p w:rsidR="00B951B1" w:rsidRPr="00A517C5" w:rsidRDefault="00B951B1" w:rsidP="00A517C5">
      <w:pPr>
        <w:spacing w:line="360" w:lineRule="auto"/>
        <w:ind w:firstLine="709"/>
        <w:jc w:val="both"/>
        <w:rPr>
          <w:color w:val="auto"/>
        </w:rPr>
      </w:pPr>
      <w:r w:rsidRPr="00A517C5">
        <w:rPr>
          <w:b/>
          <w:bCs/>
          <w:color w:val="auto"/>
        </w:rPr>
        <w:t>Индексы потребительских цен и тарифов на товары и услуги</w:t>
      </w:r>
      <w:r w:rsidR="00A517C5">
        <w:rPr>
          <w:b/>
          <w:bCs/>
          <w:color w:val="auto"/>
        </w:rPr>
        <w:t xml:space="preserve"> </w:t>
      </w:r>
      <w:r w:rsidRPr="00A517C5">
        <w:rPr>
          <w:color w:val="auto"/>
        </w:rPr>
        <w:t>на конец периода, в процентах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936"/>
        <w:gridCol w:w="1007"/>
        <w:gridCol w:w="1018"/>
        <w:gridCol w:w="1111"/>
        <w:gridCol w:w="1132"/>
        <w:gridCol w:w="1053"/>
        <w:gridCol w:w="990"/>
        <w:gridCol w:w="1132"/>
      </w:tblGrid>
      <w:tr w:rsidR="00B951B1" w:rsidRPr="00835C21" w:rsidTr="00835C21">
        <w:tc>
          <w:tcPr>
            <w:tcW w:w="522" w:type="pct"/>
            <w:vMerge w:val="restart"/>
            <w:shd w:val="clear" w:color="auto" w:fill="auto"/>
          </w:tcPr>
          <w:p w:rsidR="00B951B1" w:rsidRPr="00835C21" w:rsidRDefault="00B951B1" w:rsidP="00835C21">
            <w:pPr>
              <w:spacing w:line="360" w:lineRule="auto"/>
              <w:jc w:val="both"/>
              <w:rPr>
                <w:color w:val="auto"/>
                <w:sz w:val="20"/>
                <w:szCs w:val="20"/>
              </w:rPr>
            </w:pPr>
          </w:p>
        </w:tc>
        <w:tc>
          <w:tcPr>
            <w:tcW w:w="1038" w:type="pct"/>
            <w:gridSpan w:val="2"/>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Всего</w:t>
            </w:r>
          </w:p>
        </w:tc>
        <w:tc>
          <w:tcPr>
            <w:tcW w:w="3440" w:type="pct"/>
            <w:gridSpan w:val="6"/>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В том числе на</w:t>
            </w:r>
          </w:p>
        </w:tc>
      </w:tr>
      <w:tr w:rsidR="00A517C5" w:rsidRPr="00835C21" w:rsidTr="00835C21">
        <w:tc>
          <w:tcPr>
            <w:tcW w:w="522" w:type="pct"/>
            <w:vMerge/>
            <w:shd w:val="clear" w:color="auto" w:fill="auto"/>
          </w:tcPr>
          <w:p w:rsidR="00B951B1" w:rsidRPr="00835C21" w:rsidRDefault="00B951B1" w:rsidP="00835C21">
            <w:pPr>
              <w:spacing w:line="360" w:lineRule="auto"/>
              <w:jc w:val="both"/>
              <w:rPr>
                <w:color w:val="auto"/>
                <w:sz w:val="20"/>
                <w:szCs w:val="20"/>
              </w:rPr>
            </w:pPr>
          </w:p>
        </w:tc>
        <w:tc>
          <w:tcPr>
            <w:tcW w:w="500" w:type="pct"/>
            <w:vMerge w:val="restart"/>
            <w:shd w:val="clear" w:color="auto" w:fill="auto"/>
          </w:tcPr>
          <w:p w:rsidR="00A517C5" w:rsidRPr="00835C21" w:rsidRDefault="00B951B1" w:rsidP="00835C21">
            <w:pPr>
              <w:spacing w:line="360" w:lineRule="auto"/>
              <w:jc w:val="both"/>
              <w:rPr>
                <w:iCs/>
                <w:color w:val="auto"/>
                <w:sz w:val="20"/>
                <w:szCs w:val="20"/>
              </w:rPr>
            </w:pPr>
            <w:r w:rsidRPr="00835C21">
              <w:rPr>
                <w:iCs/>
                <w:color w:val="auto"/>
                <w:sz w:val="20"/>
                <w:szCs w:val="20"/>
              </w:rPr>
              <w:t>к предыдущему</w:t>
            </w:r>
          </w:p>
          <w:p w:rsidR="00B951B1" w:rsidRPr="00835C21" w:rsidRDefault="00B951B1" w:rsidP="00835C21">
            <w:pPr>
              <w:spacing w:line="360" w:lineRule="auto"/>
              <w:jc w:val="both"/>
              <w:rPr>
                <w:color w:val="auto"/>
                <w:sz w:val="20"/>
                <w:szCs w:val="20"/>
              </w:rPr>
            </w:pPr>
            <w:r w:rsidRPr="00835C21">
              <w:rPr>
                <w:iCs/>
                <w:color w:val="auto"/>
                <w:sz w:val="20"/>
                <w:szCs w:val="20"/>
              </w:rPr>
              <w:t>периоду</w:t>
            </w:r>
          </w:p>
        </w:tc>
        <w:tc>
          <w:tcPr>
            <w:tcW w:w="538" w:type="pct"/>
            <w:vMerge w:val="restar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декабрю предыдущего года</w:t>
            </w:r>
          </w:p>
        </w:tc>
        <w:tc>
          <w:tcPr>
            <w:tcW w:w="1138" w:type="pct"/>
            <w:gridSpan w:val="2"/>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продовольственные товары</w:t>
            </w:r>
          </w:p>
        </w:tc>
        <w:tc>
          <w:tcPr>
            <w:tcW w:w="1168" w:type="pct"/>
            <w:gridSpan w:val="2"/>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непродовольственные товары</w:t>
            </w:r>
          </w:p>
        </w:tc>
        <w:tc>
          <w:tcPr>
            <w:tcW w:w="1134" w:type="pct"/>
            <w:gridSpan w:val="2"/>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услуги</w:t>
            </w:r>
          </w:p>
        </w:tc>
      </w:tr>
      <w:tr w:rsidR="00A517C5" w:rsidRPr="00835C21" w:rsidTr="00835C21">
        <w:tc>
          <w:tcPr>
            <w:tcW w:w="522" w:type="pct"/>
            <w:vMerge/>
            <w:shd w:val="clear" w:color="auto" w:fill="auto"/>
          </w:tcPr>
          <w:p w:rsidR="00B951B1" w:rsidRPr="00835C21" w:rsidRDefault="00B951B1" w:rsidP="00835C21">
            <w:pPr>
              <w:spacing w:line="360" w:lineRule="auto"/>
              <w:jc w:val="both"/>
              <w:rPr>
                <w:color w:val="auto"/>
                <w:sz w:val="20"/>
                <w:szCs w:val="20"/>
              </w:rPr>
            </w:pPr>
          </w:p>
        </w:tc>
        <w:tc>
          <w:tcPr>
            <w:tcW w:w="500" w:type="pct"/>
            <w:vMerge/>
            <w:shd w:val="clear" w:color="auto" w:fill="auto"/>
          </w:tcPr>
          <w:p w:rsidR="00B951B1" w:rsidRPr="00835C21" w:rsidRDefault="00B951B1" w:rsidP="00835C21">
            <w:pPr>
              <w:spacing w:line="360" w:lineRule="auto"/>
              <w:jc w:val="both"/>
              <w:rPr>
                <w:color w:val="auto"/>
                <w:sz w:val="20"/>
                <w:szCs w:val="20"/>
              </w:rPr>
            </w:pPr>
          </w:p>
        </w:tc>
        <w:tc>
          <w:tcPr>
            <w:tcW w:w="538" w:type="pct"/>
            <w:vMerge/>
            <w:shd w:val="clear" w:color="auto" w:fill="auto"/>
          </w:tcPr>
          <w:p w:rsidR="00B951B1" w:rsidRPr="00835C21" w:rsidRDefault="00B951B1" w:rsidP="00835C21">
            <w:pPr>
              <w:spacing w:line="360" w:lineRule="auto"/>
              <w:jc w:val="both"/>
              <w:rPr>
                <w:color w:val="auto"/>
                <w:sz w:val="20"/>
                <w:szCs w:val="20"/>
              </w:rPr>
            </w:pP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предыдущему периоду</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декабрю предыдущего года</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предыдущему периоду</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декабрю предыдущего года</w:t>
            </w:r>
          </w:p>
        </w:tc>
        <w:tc>
          <w:tcPr>
            <w:tcW w:w="529" w:type="pc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предыдущему периоду</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iCs/>
                <w:color w:val="auto"/>
                <w:sz w:val="20"/>
                <w:szCs w:val="20"/>
              </w:rPr>
              <w:t>к декабрю предыдущего года</w:t>
            </w:r>
          </w:p>
        </w:tc>
      </w:tr>
      <w:tr w:rsidR="00B951B1" w:rsidRPr="00835C21" w:rsidTr="00835C21">
        <w:tc>
          <w:tcPr>
            <w:tcW w:w="5000" w:type="pct"/>
            <w:gridSpan w:val="9"/>
            <w:shd w:val="clear" w:color="auto" w:fill="auto"/>
          </w:tcPr>
          <w:p w:rsidR="00B951B1" w:rsidRPr="00835C21" w:rsidRDefault="00B951B1" w:rsidP="00835C21">
            <w:pPr>
              <w:spacing w:line="360" w:lineRule="auto"/>
              <w:jc w:val="both"/>
              <w:rPr>
                <w:color w:val="auto"/>
                <w:sz w:val="20"/>
                <w:szCs w:val="20"/>
              </w:rPr>
            </w:pPr>
            <w:r w:rsidRPr="00835C21">
              <w:rPr>
                <w:b/>
                <w:bCs/>
                <w:color w:val="auto"/>
                <w:sz w:val="20"/>
                <w:szCs w:val="20"/>
              </w:rPr>
              <w:t>2007г.</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103,4</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103,4</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102,6</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102,6</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101,1</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101,1</w:t>
            </w:r>
          </w:p>
        </w:tc>
        <w:tc>
          <w:tcPr>
            <w:tcW w:w="529"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108,0</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108,0</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II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102,2</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105,7</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103,5</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106,1</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101,1</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102,2</w:t>
            </w:r>
          </w:p>
        </w:tc>
        <w:tc>
          <w:tcPr>
            <w:tcW w:w="529"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101,6</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109,8</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III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101,8</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107,5</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101,8</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108,1</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101,8</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104,0</w:t>
            </w:r>
          </w:p>
        </w:tc>
        <w:tc>
          <w:tcPr>
            <w:tcW w:w="529"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101,6</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111,6</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IV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104,1</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111,9</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107,0</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115,6</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102,5</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106,5</w:t>
            </w:r>
          </w:p>
        </w:tc>
        <w:tc>
          <w:tcPr>
            <w:tcW w:w="529"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101,6</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113,3</w:t>
            </w:r>
          </w:p>
        </w:tc>
      </w:tr>
      <w:tr w:rsidR="00B951B1" w:rsidRPr="00835C21" w:rsidTr="00835C21">
        <w:tc>
          <w:tcPr>
            <w:tcW w:w="5000" w:type="pct"/>
            <w:gridSpan w:val="9"/>
            <w:shd w:val="clear" w:color="auto" w:fill="auto"/>
          </w:tcPr>
          <w:p w:rsidR="00B951B1" w:rsidRPr="00835C21" w:rsidRDefault="00B951B1" w:rsidP="00835C21">
            <w:pPr>
              <w:spacing w:line="360" w:lineRule="auto"/>
              <w:jc w:val="both"/>
              <w:rPr>
                <w:color w:val="auto"/>
                <w:sz w:val="20"/>
                <w:szCs w:val="20"/>
              </w:rPr>
            </w:pPr>
            <w:r w:rsidRPr="00835C21">
              <w:rPr>
                <w:b/>
                <w:bCs/>
                <w:color w:val="auto"/>
                <w:sz w:val="20"/>
                <w:szCs w:val="20"/>
              </w:rPr>
              <w:t>2008г.</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104,8</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104,8</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105,7</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105,7</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102,0</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102,0</w:t>
            </w:r>
          </w:p>
        </w:tc>
        <w:tc>
          <w:tcPr>
            <w:tcW w:w="52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107,5</w:t>
            </w:r>
          </w:p>
        </w:tc>
        <w:tc>
          <w:tcPr>
            <w:tcW w:w="606"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107,5</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II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103,8</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108,7</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105,4</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111,4</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102,4</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104,4</w:t>
            </w:r>
          </w:p>
        </w:tc>
        <w:tc>
          <w:tcPr>
            <w:tcW w:w="52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103,1</w:t>
            </w:r>
          </w:p>
        </w:tc>
        <w:tc>
          <w:tcPr>
            <w:tcW w:w="606"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110,8</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III квартал</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101,7</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110,6</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100,7</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112,1</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101,9</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106,5</w:t>
            </w:r>
          </w:p>
        </w:tc>
        <w:tc>
          <w:tcPr>
            <w:tcW w:w="528"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102,9</w:t>
            </w:r>
          </w:p>
        </w:tc>
        <w:tc>
          <w:tcPr>
            <w:tcW w:w="606" w:type="pct"/>
            <w:shd w:val="clear" w:color="auto" w:fill="auto"/>
          </w:tcPr>
          <w:p w:rsidR="00B951B1" w:rsidRPr="00835C21" w:rsidRDefault="00B951B1" w:rsidP="00835C21">
            <w:pPr>
              <w:spacing w:line="360" w:lineRule="auto"/>
              <w:jc w:val="both"/>
              <w:rPr>
                <w:color w:val="auto"/>
                <w:sz w:val="20"/>
                <w:szCs w:val="20"/>
              </w:rPr>
            </w:pPr>
            <w:r w:rsidRPr="00835C21">
              <w:rPr>
                <w:b/>
                <w:bCs/>
                <w:iCs/>
                <w:color w:val="auto"/>
                <w:sz w:val="20"/>
                <w:szCs w:val="20"/>
              </w:rPr>
              <w:t>114,1</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Октябрь</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100,9</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111,6</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101,6</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113,9</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100,8</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107,3</w:t>
            </w:r>
          </w:p>
        </w:tc>
        <w:tc>
          <w:tcPr>
            <w:tcW w:w="528"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100,0</w:t>
            </w:r>
          </w:p>
        </w:tc>
        <w:tc>
          <w:tcPr>
            <w:tcW w:w="606"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114,1</w:t>
            </w:r>
          </w:p>
        </w:tc>
      </w:tr>
      <w:tr w:rsidR="00A517C5" w:rsidRPr="00835C21" w:rsidTr="00835C21">
        <w:tc>
          <w:tcPr>
            <w:tcW w:w="522"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Ноябрь</w:t>
            </w:r>
          </w:p>
        </w:tc>
        <w:tc>
          <w:tcPr>
            <w:tcW w:w="500"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100,8</w:t>
            </w:r>
          </w:p>
        </w:tc>
        <w:tc>
          <w:tcPr>
            <w:tcW w:w="538"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112,5</w:t>
            </w:r>
          </w:p>
        </w:tc>
        <w:tc>
          <w:tcPr>
            <w:tcW w:w="544"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101,3</w:t>
            </w:r>
          </w:p>
        </w:tc>
        <w:tc>
          <w:tcPr>
            <w:tcW w:w="594"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115,3</w:t>
            </w:r>
          </w:p>
        </w:tc>
        <w:tc>
          <w:tcPr>
            <w:tcW w:w="605"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100,5</w:t>
            </w:r>
          </w:p>
        </w:tc>
        <w:tc>
          <w:tcPr>
            <w:tcW w:w="563"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107,8</w:t>
            </w:r>
          </w:p>
        </w:tc>
        <w:tc>
          <w:tcPr>
            <w:tcW w:w="528"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100,7</w:t>
            </w:r>
          </w:p>
        </w:tc>
        <w:tc>
          <w:tcPr>
            <w:tcW w:w="606" w:type="pct"/>
            <w:shd w:val="clear" w:color="auto" w:fill="auto"/>
          </w:tcPr>
          <w:p w:rsidR="00B951B1" w:rsidRPr="00835C21" w:rsidRDefault="00B951B1" w:rsidP="00835C21">
            <w:pPr>
              <w:spacing w:line="360" w:lineRule="auto"/>
              <w:jc w:val="both"/>
              <w:rPr>
                <w:color w:val="auto"/>
                <w:sz w:val="20"/>
                <w:szCs w:val="20"/>
              </w:rPr>
            </w:pPr>
            <w:r w:rsidRPr="00835C21">
              <w:rPr>
                <w:color w:val="auto"/>
                <w:sz w:val="20"/>
                <w:szCs w:val="20"/>
              </w:rPr>
              <w:t>114,8</w:t>
            </w:r>
          </w:p>
        </w:tc>
      </w:tr>
    </w:tbl>
    <w:p w:rsidR="00B951B1" w:rsidRPr="00A517C5" w:rsidRDefault="00B951B1" w:rsidP="00A517C5">
      <w:pPr>
        <w:spacing w:line="360" w:lineRule="auto"/>
        <w:ind w:firstLine="709"/>
        <w:jc w:val="both"/>
        <w:rPr>
          <w:color w:val="auto"/>
        </w:rPr>
      </w:pPr>
    </w:p>
    <w:p w:rsidR="00CB035E" w:rsidRPr="00A517C5" w:rsidRDefault="00A517C5" w:rsidP="00A517C5">
      <w:pPr>
        <w:spacing w:line="360" w:lineRule="auto"/>
        <w:ind w:firstLine="709"/>
        <w:jc w:val="center"/>
        <w:rPr>
          <w:b/>
          <w:color w:val="auto"/>
        </w:rPr>
      </w:pPr>
      <w:r>
        <w:rPr>
          <w:color w:val="auto"/>
        </w:rPr>
        <w:br w:type="page"/>
      </w:r>
      <w:r w:rsidR="003039A6" w:rsidRPr="00A517C5">
        <w:rPr>
          <w:b/>
          <w:color w:val="auto"/>
        </w:rPr>
        <w:t>Приложение 4</w:t>
      </w:r>
    </w:p>
    <w:p w:rsidR="00A517C5" w:rsidRPr="00A517C5" w:rsidRDefault="00A517C5" w:rsidP="00A517C5">
      <w:pPr>
        <w:spacing w:line="360" w:lineRule="auto"/>
        <w:ind w:firstLine="709"/>
        <w:jc w:val="both"/>
        <w:rPr>
          <w:color w:val="auto"/>
        </w:rPr>
      </w:pPr>
    </w:p>
    <w:p w:rsidR="00CB035E" w:rsidRPr="00A517C5" w:rsidRDefault="00CB035E" w:rsidP="00A517C5">
      <w:pPr>
        <w:spacing w:line="360" w:lineRule="auto"/>
        <w:ind w:firstLine="709"/>
        <w:jc w:val="both"/>
        <w:rPr>
          <w:b/>
          <w:bCs/>
          <w:color w:val="auto"/>
        </w:rPr>
      </w:pPr>
      <w:r w:rsidRPr="00A517C5">
        <w:rPr>
          <w:b/>
          <w:bCs/>
          <w:color w:val="auto"/>
        </w:rPr>
        <w:t>Стоимость фиксированного набора потребительских товаров и услуг</w:t>
      </w:r>
      <w:r w:rsidR="00A517C5">
        <w:rPr>
          <w:b/>
          <w:bCs/>
          <w:color w:val="auto"/>
        </w:rPr>
        <w:t xml:space="preserve"> </w:t>
      </w:r>
      <w:r w:rsidRPr="00A517C5">
        <w:rPr>
          <w:b/>
          <w:bCs/>
          <w:color w:val="auto"/>
        </w:rPr>
        <w:t>в ноябре 2008 года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1"/>
        <w:gridCol w:w="1534"/>
        <w:gridCol w:w="1592"/>
        <w:gridCol w:w="2410"/>
        <w:gridCol w:w="1559"/>
      </w:tblGrid>
      <w:tr w:rsidR="00CB035E" w:rsidRPr="00835C21" w:rsidTr="00835C21">
        <w:tc>
          <w:tcPr>
            <w:tcW w:w="1208" w:type="pct"/>
            <w:vMerge w:val="restart"/>
            <w:shd w:val="clear" w:color="auto" w:fill="auto"/>
          </w:tcPr>
          <w:p w:rsidR="00CB035E" w:rsidRPr="00835C21" w:rsidRDefault="00CB035E" w:rsidP="00835C21">
            <w:pPr>
              <w:spacing w:line="360" w:lineRule="auto"/>
              <w:jc w:val="both"/>
              <w:rPr>
                <w:color w:val="auto"/>
                <w:sz w:val="20"/>
                <w:szCs w:val="20"/>
              </w:rPr>
            </w:pPr>
            <w:r w:rsidRPr="00835C21">
              <w:rPr>
                <w:iCs/>
                <w:color w:val="auto"/>
                <w:sz w:val="20"/>
                <w:szCs w:val="20"/>
              </w:rPr>
              <w:t>Федеральные округа1)</w:t>
            </w:r>
          </w:p>
        </w:tc>
        <w:tc>
          <w:tcPr>
            <w:tcW w:w="820" w:type="pct"/>
            <w:vMerge w:val="restart"/>
            <w:shd w:val="clear" w:color="auto" w:fill="auto"/>
          </w:tcPr>
          <w:p w:rsidR="00CB035E" w:rsidRPr="00835C21" w:rsidRDefault="00CB035E" w:rsidP="00835C21">
            <w:pPr>
              <w:spacing w:line="360" w:lineRule="auto"/>
              <w:jc w:val="both"/>
              <w:rPr>
                <w:color w:val="auto"/>
                <w:sz w:val="20"/>
                <w:szCs w:val="20"/>
              </w:rPr>
            </w:pPr>
            <w:r w:rsidRPr="00835C21">
              <w:rPr>
                <w:iCs/>
                <w:color w:val="auto"/>
                <w:sz w:val="20"/>
                <w:szCs w:val="20"/>
              </w:rPr>
              <w:t>Стоимость набора,</w:t>
            </w:r>
            <w:r w:rsidR="00A517C5" w:rsidRPr="00835C21">
              <w:rPr>
                <w:iCs/>
                <w:color w:val="auto"/>
                <w:sz w:val="20"/>
                <w:szCs w:val="20"/>
              </w:rPr>
              <w:t xml:space="preserve"> </w:t>
            </w:r>
            <w:r w:rsidRPr="00835C21">
              <w:rPr>
                <w:iCs/>
                <w:color w:val="auto"/>
                <w:sz w:val="20"/>
                <w:szCs w:val="20"/>
              </w:rPr>
              <w:t>рублей</w:t>
            </w:r>
          </w:p>
        </w:tc>
        <w:tc>
          <w:tcPr>
            <w:tcW w:w="851" w:type="pct"/>
            <w:vMerge w:val="restart"/>
            <w:shd w:val="clear" w:color="auto" w:fill="auto"/>
          </w:tcPr>
          <w:p w:rsidR="00CB035E" w:rsidRPr="00835C21" w:rsidRDefault="00CB035E" w:rsidP="00835C21">
            <w:pPr>
              <w:spacing w:line="360" w:lineRule="auto"/>
              <w:jc w:val="both"/>
              <w:rPr>
                <w:color w:val="auto"/>
                <w:sz w:val="20"/>
                <w:szCs w:val="20"/>
              </w:rPr>
            </w:pPr>
            <w:r w:rsidRPr="00835C21">
              <w:rPr>
                <w:iCs/>
                <w:color w:val="auto"/>
                <w:sz w:val="20"/>
                <w:szCs w:val="20"/>
              </w:rPr>
              <w:t>Изменение</w:t>
            </w:r>
            <w:r w:rsidR="00A517C5" w:rsidRPr="00835C21">
              <w:rPr>
                <w:iCs/>
                <w:color w:val="auto"/>
                <w:sz w:val="20"/>
                <w:szCs w:val="20"/>
              </w:rPr>
              <w:t xml:space="preserve"> </w:t>
            </w:r>
            <w:r w:rsidRPr="00835C21">
              <w:rPr>
                <w:iCs/>
                <w:color w:val="auto"/>
                <w:sz w:val="20"/>
                <w:szCs w:val="20"/>
              </w:rPr>
              <w:t>стоимости</w:t>
            </w:r>
            <w:r w:rsidR="00A517C5" w:rsidRPr="00835C21">
              <w:rPr>
                <w:iCs/>
                <w:color w:val="auto"/>
                <w:sz w:val="20"/>
                <w:szCs w:val="20"/>
              </w:rPr>
              <w:t xml:space="preserve"> </w:t>
            </w:r>
            <w:r w:rsidRPr="00835C21">
              <w:rPr>
                <w:iCs/>
                <w:color w:val="auto"/>
                <w:sz w:val="20"/>
                <w:szCs w:val="20"/>
              </w:rPr>
              <w:t>набора к предыдущему месяцу,</w:t>
            </w:r>
            <w:r w:rsidR="00A517C5" w:rsidRPr="00835C21">
              <w:rPr>
                <w:iCs/>
                <w:color w:val="auto"/>
                <w:sz w:val="20"/>
                <w:szCs w:val="20"/>
              </w:rPr>
              <w:t xml:space="preserve"> </w:t>
            </w:r>
            <w:r w:rsidRPr="00835C21">
              <w:rPr>
                <w:iCs/>
                <w:color w:val="auto"/>
                <w:sz w:val="20"/>
                <w:szCs w:val="20"/>
              </w:rPr>
              <w:t>%</w:t>
            </w:r>
          </w:p>
        </w:tc>
        <w:tc>
          <w:tcPr>
            <w:tcW w:w="2121" w:type="pct"/>
            <w:gridSpan w:val="2"/>
            <w:shd w:val="clear" w:color="auto" w:fill="auto"/>
          </w:tcPr>
          <w:p w:rsidR="00CB035E" w:rsidRPr="00835C21" w:rsidRDefault="00CB035E" w:rsidP="00835C21">
            <w:pPr>
              <w:spacing w:line="360" w:lineRule="auto"/>
              <w:jc w:val="both"/>
              <w:rPr>
                <w:color w:val="auto"/>
                <w:sz w:val="20"/>
                <w:szCs w:val="20"/>
              </w:rPr>
            </w:pPr>
            <w:r w:rsidRPr="00835C21">
              <w:rPr>
                <w:iCs/>
                <w:color w:val="auto"/>
                <w:sz w:val="20"/>
                <w:szCs w:val="20"/>
              </w:rPr>
              <w:t>Максимальная и минимальная</w:t>
            </w:r>
            <w:r w:rsidR="00A517C5" w:rsidRPr="00835C21">
              <w:rPr>
                <w:iCs/>
                <w:color w:val="auto"/>
                <w:sz w:val="20"/>
                <w:szCs w:val="20"/>
              </w:rPr>
              <w:t xml:space="preserve"> </w:t>
            </w:r>
            <w:r w:rsidRPr="00835C21">
              <w:rPr>
                <w:iCs/>
                <w:color w:val="auto"/>
                <w:sz w:val="20"/>
                <w:szCs w:val="20"/>
              </w:rPr>
              <w:t>стоимость набора внутри федерального округа</w:t>
            </w:r>
          </w:p>
        </w:tc>
      </w:tr>
      <w:tr w:rsidR="00CB035E" w:rsidRPr="00835C21" w:rsidTr="00835C21">
        <w:tc>
          <w:tcPr>
            <w:tcW w:w="1208" w:type="pct"/>
            <w:vMerge/>
            <w:shd w:val="clear" w:color="auto" w:fill="auto"/>
          </w:tcPr>
          <w:p w:rsidR="00CB035E" w:rsidRPr="00835C21" w:rsidRDefault="00CB035E" w:rsidP="00835C21">
            <w:pPr>
              <w:spacing w:line="360" w:lineRule="auto"/>
              <w:jc w:val="both"/>
              <w:rPr>
                <w:color w:val="auto"/>
                <w:sz w:val="20"/>
                <w:szCs w:val="20"/>
              </w:rPr>
            </w:pPr>
          </w:p>
        </w:tc>
        <w:tc>
          <w:tcPr>
            <w:tcW w:w="820" w:type="pct"/>
            <w:vMerge/>
            <w:shd w:val="clear" w:color="auto" w:fill="auto"/>
          </w:tcPr>
          <w:p w:rsidR="00CB035E" w:rsidRPr="00835C21" w:rsidRDefault="00CB035E" w:rsidP="00835C21">
            <w:pPr>
              <w:spacing w:line="360" w:lineRule="auto"/>
              <w:jc w:val="both"/>
              <w:rPr>
                <w:color w:val="auto"/>
                <w:sz w:val="20"/>
                <w:szCs w:val="20"/>
              </w:rPr>
            </w:pPr>
          </w:p>
        </w:tc>
        <w:tc>
          <w:tcPr>
            <w:tcW w:w="851" w:type="pct"/>
            <w:vMerge/>
            <w:shd w:val="clear" w:color="auto" w:fill="auto"/>
          </w:tcPr>
          <w:p w:rsidR="00CB035E" w:rsidRPr="00835C21" w:rsidRDefault="00CB035E" w:rsidP="00835C21">
            <w:pPr>
              <w:spacing w:line="360" w:lineRule="auto"/>
              <w:jc w:val="both"/>
              <w:rPr>
                <w:color w:val="auto"/>
                <w:sz w:val="20"/>
                <w:szCs w:val="20"/>
              </w:rPr>
            </w:pPr>
          </w:p>
        </w:tc>
        <w:tc>
          <w:tcPr>
            <w:tcW w:w="1288" w:type="pct"/>
            <w:shd w:val="clear" w:color="auto" w:fill="auto"/>
          </w:tcPr>
          <w:p w:rsidR="00CB035E" w:rsidRPr="00835C21" w:rsidRDefault="00A517C5" w:rsidP="00835C21">
            <w:pPr>
              <w:spacing w:line="360" w:lineRule="auto"/>
              <w:jc w:val="both"/>
              <w:rPr>
                <w:color w:val="auto"/>
                <w:sz w:val="20"/>
                <w:szCs w:val="20"/>
              </w:rPr>
            </w:pPr>
            <w:r w:rsidRPr="00835C21">
              <w:rPr>
                <w:iCs/>
                <w:color w:val="auto"/>
                <w:sz w:val="20"/>
                <w:szCs w:val="20"/>
              </w:rPr>
              <w:t>С</w:t>
            </w:r>
            <w:r w:rsidR="00CB035E" w:rsidRPr="00835C21">
              <w:rPr>
                <w:iCs/>
                <w:color w:val="auto"/>
                <w:sz w:val="20"/>
                <w:szCs w:val="20"/>
              </w:rPr>
              <w:t>убъект</w:t>
            </w:r>
            <w:r w:rsidRPr="00835C21">
              <w:rPr>
                <w:iCs/>
                <w:color w:val="auto"/>
                <w:sz w:val="20"/>
                <w:szCs w:val="20"/>
              </w:rPr>
              <w:t xml:space="preserve"> </w:t>
            </w:r>
            <w:r w:rsidR="00CB035E" w:rsidRPr="00835C21">
              <w:rPr>
                <w:iCs/>
                <w:color w:val="auto"/>
                <w:sz w:val="20"/>
                <w:szCs w:val="20"/>
              </w:rPr>
              <w:t>РФ2)</w:t>
            </w:r>
          </w:p>
        </w:tc>
        <w:tc>
          <w:tcPr>
            <w:tcW w:w="833" w:type="pct"/>
            <w:shd w:val="clear" w:color="auto" w:fill="auto"/>
          </w:tcPr>
          <w:p w:rsidR="00CB035E" w:rsidRPr="00835C21" w:rsidRDefault="00CB035E" w:rsidP="00835C21">
            <w:pPr>
              <w:spacing w:line="360" w:lineRule="auto"/>
              <w:jc w:val="both"/>
              <w:rPr>
                <w:color w:val="auto"/>
                <w:sz w:val="20"/>
                <w:szCs w:val="20"/>
              </w:rPr>
            </w:pPr>
            <w:r w:rsidRPr="00835C21">
              <w:rPr>
                <w:iCs/>
                <w:color w:val="auto"/>
                <w:sz w:val="20"/>
                <w:szCs w:val="20"/>
              </w:rPr>
              <w:t>стоимость набора,</w:t>
            </w:r>
            <w:r w:rsidR="00A517C5" w:rsidRPr="00835C21">
              <w:rPr>
                <w:iCs/>
                <w:color w:val="auto"/>
                <w:sz w:val="20"/>
                <w:szCs w:val="20"/>
              </w:rPr>
              <w:t xml:space="preserve"> </w:t>
            </w:r>
            <w:r w:rsidRPr="00835C21">
              <w:rPr>
                <w:iCs/>
                <w:color w:val="auto"/>
                <w:sz w:val="20"/>
                <w:szCs w:val="20"/>
              </w:rPr>
              <w:t>рублей</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Центральный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7453,0</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100,8</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г.</w:t>
            </w:r>
            <w:r w:rsidR="005C53BD" w:rsidRPr="00835C21">
              <w:rPr>
                <w:color w:val="auto"/>
                <w:sz w:val="20"/>
                <w:szCs w:val="20"/>
              </w:rPr>
              <w:t xml:space="preserve"> </w:t>
            </w:r>
            <w:r w:rsidRPr="00835C21">
              <w:rPr>
                <w:color w:val="auto"/>
                <w:sz w:val="20"/>
                <w:szCs w:val="20"/>
              </w:rPr>
              <w:t>Москва</w:t>
            </w:r>
          </w:p>
          <w:p w:rsidR="00CB035E" w:rsidRPr="00835C21" w:rsidRDefault="00CB035E" w:rsidP="00835C21">
            <w:pPr>
              <w:spacing w:line="360" w:lineRule="auto"/>
              <w:jc w:val="both"/>
              <w:rPr>
                <w:color w:val="auto"/>
                <w:sz w:val="20"/>
                <w:szCs w:val="20"/>
              </w:rPr>
            </w:pPr>
            <w:r w:rsidRPr="00835C21">
              <w:rPr>
                <w:color w:val="auto"/>
                <w:sz w:val="20"/>
                <w:szCs w:val="20"/>
              </w:rPr>
              <w:t>Орловская область</w:t>
            </w:r>
          </w:p>
        </w:tc>
        <w:tc>
          <w:tcPr>
            <w:tcW w:w="833"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9776,4</w:t>
            </w:r>
          </w:p>
          <w:p w:rsidR="00CB035E" w:rsidRPr="00835C21" w:rsidRDefault="00CB035E" w:rsidP="00835C21">
            <w:pPr>
              <w:spacing w:line="360" w:lineRule="auto"/>
              <w:jc w:val="both"/>
              <w:rPr>
                <w:color w:val="auto"/>
                <w:sz w:val="20"/>
                <w:szCs w:val="20"/>
              </w:rPr>
            </w:pPr>
            <w:r w:rsidRPr="00835C21">
              <w:rPr>
                <w:color w:val="auto"/>
                <w:sz w:val="20"/>
                <w:szCs w:val="20"/>
              </w:rPr>
              <w:t>5657,4</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Северо-Западный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7421,2</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100,7</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Мурманская область</w:t>
            </w:r>
          </w:p>
          <w:p w:rsidR="00CB035E" w:rsidRPr="00835C21" w:rsidRDefault="00CB035E" w:rsidP="00835C21">
            <w:pPr>
              <w:spacing w:line="360" w:lineRule="auto"/>
              <w:jc w:val="both"/>
              <w:rPr>
                <w:color w:val="auto"/>
                <w:sz w:val="20"/>
                <w:szCs w:val="20"/>
              </w:rPr>
            </w:pPr>
            <w:r w:rsidRPr="00835C21">
              <w:rPr>
                <w:color w:val="auto"/>
                <w:sz w:val="20"/>
                <w:szCs w:val="20"/>
              </w:rPr>
              <w:t>Псковская область</w:t>
            </w:r>
          </w:p>
        </w:tc>
        <w:tc>
          <w:tcPr>
            <w:tcW w:w="833"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8927,7</w:t>
            </w:r>
          </w:p>
          <w:p w:rsidR="00CB035E" w:rsidRPr="00835C21" w:rsidRDefault="00CB035E" w:rsidP="00835C21">
            <w:pPr>
              <w:spacing w:line="360" w:lineRule="auto"/>
              <w:jc w:val="both"/>
              <w:rPr>
                <w:color w:val="auto"/>
                <w:sz w:val="20"/>
                <w:szCs w:val="20"/>
              </w:rPr>
            </w:pPr>
            <w:r w:rsidRPr="00835C21">
              <w:rPr>
                <w:color w:val="auto"/>
                <w:sz w:val="20"/>
                <w:szCs w:val="20"/>
              </w:rPr>
              <w:t>6358,4</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Южный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6401,7</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100,6</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Ставропольский край</w:t>
            </w:r>
          </w:p>
          <w:p w:rsidR="00CB035E" w:rsidRPr="00835C21" w:rsidRDefault="00CB035E" w:rsidP="00835C21">
            <w:pPr>
              <w:spacing w:line="360" w:lineRule="auto"/>
              <w:jc w:val="both"/>
              <w:rPr>
                <w:color w:val="auto"/>
                <w:sz w:val="20"/>
                <w:szCs w:val="20"/>
              </w:rPr>
            </w:pPr>
            <w:r w:rsidRPr="00835C21">
              <w:rPr>
                <w:color w:val="auto"/>
                <w:sz w:val="20"/>
                <w:szCs w:val="20"/>
              </w:rPr>
              <w:t>Республика Северная Осетия - Алания</w:t>
            </w:r>
          </w:p>
        </w:tc>
        <w:tc>
          <w:tcPr>
            <w:tcW w:w="833"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6833,7</w:t>
            </w:r>
          </w:p>
          <w:p w:rsidR="00CB035E" w:rsidRPr="00835C21" w:rsidRDefault="00CB035E" w:rsidP="00835C21">
            <w:pPr>
              <w:spacing w:line="360" w:lineRule="auto"/>
              <w:jc w:val="both"/>
              <w:rPr>
                <w:color w:val="auto"/>
                <w:sz w:val="20"/>
                <w:szCs w:val="20"/>
              </w:rPr>
            </w:pPr>
            <w:r w:rsidRPr="00835C21">
              <w:rPr>
                <w:color w:val="auto"/>
                <w:sz w:val="20"/>
                <w:szCs w:val="20"/>
              </w:rPr>
              <w:t>5581,0</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Приволжский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6230,0</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100,5</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Самарская область</w:t>
            </w:r>
          </w:p>
          <w:p w:rsidR="00CB035E" w:rsidRPr="00835C21" w:rsidRDefault="00CB035E" w:rsidP="00835C21">
            <w:pPr>
              <w:spacing w:line="360" w:lineRule="auto"/>
              <w:jc w:val="both"/>
              <w:rPr>
                <w:color w:val="auto"/>
                <w:sz w:val="20"/>
                <w:szCs w:val="20"/>
              </w:rPr>
            </w:pPr>
            <w:r w:rsidRPr="00835C21">
              <w:rPr>
                <w:color w:val="auto"/>
                <w:sz w:val="20"/>
                <w:szCs w:val="20"/>
              </w:rPr>
              <w:t>Республика Марий Эл</w:t>
            </w:r>
          </w:p>
        </w:tc>
        <w:tc>
          <w:tcPr>
            <w:tcW w:w="833"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7398,9</w:t>
            </w:r>
          </w:p>
          <w:p w:rsidR="00CB035E" w:rsidRPr="00835C21" w:rsidRDefault="00CB035E" w:rsidP="00835C21">
            <w:pPr>
              <w:spacing w:line="360" w:lineRule="auto"/>
              <w:jc w:val="both"/>
              <w:rPr>
                <w:color w:val="auto"/>
                <w:sz w:val="20"/>
                <w:szCs w:val="20"/>
              </w:rPr>
            </w:pPr>
            <w:r w:rsidRPr="00835C21">
              <w:rPr>
                <w:color w:val="auto"/>
                <w:sz w:val="20"/>
                <w:szCs w:val="20"/>
              </w:rPr>
              <w:t>5654,3</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Уральский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7152,6</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100,7</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Тюменская область</w:t>
            </w:r>
          </w:p>
          <w:p w:rsidR="00CB035E" w:rsidRPr="00835C21" w:rsidRDefault="00CB035E" w:rsidP="00835C21">
            <w:pPr>
              <w:spacing w:line="360" w:lineRule="auto"/>
              <w:jc w:val="both"/>
              <w:rPr>
                <w:color w:val="auto"/>
                <w:sz w:val="20"/>
                <w:szCs w:val="20"/>
              </w:rPr>
            </w:pPr>
            <w:r w:rsidRPr="00835C21">
              <w:rPr>
                <w:color w:val="auto"/>
                <w:sz w:val="20"/>
                <w:szCs w:val="20"/>
              </w:rPr>
              <w:t>Курганская область</w:t>
            </w:r>
          </w:p>
        </w:tc>
        <w:tc>
          <w:tcPr>
            <w:tcW w:w="833"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8687,1</w:t>
            </w:r>
          </w:p>
          <w:p w:rsidR="00CB035E" w:rsidRPr="00835C21" w:rsidRDefault="00CB035E" w:rsidP="00835C21">
            <w:pPr>
              <w:spacing w:line="360" w:lineRule="auto"/>
              <w:jc w:val="both"/>
              <w:rPr>
                <w:color w:val="auto"/>
                <w:sz w:val="20"/>
                <w:szCs w:val="20"/>
              </w:rPr>
            </w:pPr>
            <w:r w:rsidRPr="00835C21">
              <w:rPr>
                <w:color w:val="auto"/>
                <w:sz w:val="20"/>
                <w:szCs w:val="20"/>
              </w:rPr>
              <w:t>6167,2</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Сибирский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6543,0</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100,6</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Красноярский край</w:t>
            </w:r>
          </w:p>
          <w:p w:rsidR="00CB035E" w:rsidRPr="00835C21" w:rsidRDefault="00CB035E" w:rsidP="00835C21">
            <w:pPr>
              <w:spacing w:line="360" w:lineRule="auto"/>
              <w:jc w:val="both"/>
              <w:rPr>
                <w:color w:val="auto"/>
                <w:sz w:val="20"/>
                <w:szCs w:val="20"/>
              </w:rPr>
            </w:pPr>
            <w:r w:rsidRPr="00835C21">
              <w:rPr>
                <w:color w:val="auto"/>
                <w:sz w:val="20"/>
                <w:szCs w:val="20"/>
              </w:rPr>
              <w:t>Кемеровская область</w:t>
            </w:r>
          </w:p>
        </w:tc>
        <w:tc>
          <w:tcPr>
            <w:tcW w:w="833"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7293,6</w:t>
            </w:r>
          </w:p>
          <w:p w:rsidR="00CB035E" w:rsidRPr="00835C21" w:rsidRDefault="00CB035E" w:rsidP="00835C21">
            <w:pPr>
              <w:spacing w:line="360" w:lineRule="auto"/>
              <w:jc w:val="both"/>
              <w:rPr>
                <w:color w:val="auto"/>
                <w:sz w:val="20"/>
                <w:szCs w:val="20"/>
              </w:rPr>
            </w:pPr>
            <w:r w:rsidRPr="00835C21">
              <w:rPr>
                <w:color w:val="auto"/>
                <w:sz w:val="20"/>
                <w:szCs w:val="20"/>
              </w:rPr>
              <w:t>5828,7</w:t>
            </w:r>
          </w:p>
        </w:tc>
      </w:tr>
      <w:tr w:rsidR="00CB035E" w:rsidRPr="00835C21" w:rsidTr="00835C21">
        <w:tc>
          <w:tcPr>
            <w:tcW w:w="1208"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Дальневосточный</w:t>
            </w:r>
          </w:p>
        </w:tc>
        <w:tc>
          <w:tcPr>
            <w:tcW w:w="820"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8988,7</w:t>
            </w:r>
          </w:p>
        </w:tc>
        <w:tc>
          <w:tcPr>
            <w:tcW w:w="851" w:type="pct"/>
            <w:shd w:val="clear" w:color="auto" w:fill="auto"/>
          </w:tcPr>
          <w:p w:rsidR="00CB035E" w:rsidRPr="00835C21" w:rsidRDefault="00CB035E" w:rsidP="00835C21">
            <w:pPr>
              <w:spacing w:line="360" w:lineRule="auto"/>
              <w:jc w:val="both"/>
              <w:rPr>
                <w:color w:val="auto"/>
                <w:sz w:val="20"/>
                <w:szCs w:val="20"/>
              </w:rPr>
            </w:pPr>
            <w:r w:rsidRPr="00835C21">
              <w:rPr>
                <w:color w:val="auto"/>
                <w:sz w:val="20"/>
                <w:szCs w:val="20"/>
              </w:rPr>
              <w:t>100,8</w:t>
            </w:r>
          </w:p>
        </w:tc>
        <w:tc>
          <w:tcPr>
            <w:tcW w:w="1288"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Чукотский авт.округ</w:t>
            </w:r>
          </w:p>
          <w:p w:rsidR="00CB035E" w:rsidRPr="00835C21" w:rsidRDefault="00CB035E" w:rsidP="00835C21">
            <w:pPr>
              <w:spacing w:line="360" w:lineRule="auto"/>
              <w:jc w:val="both"/>
              <w:rPr>
                <w:color w:val="auto"/>
                <w:sz w:val="20"/>
                <w:szCs w:val="20"/>
              </w:rPr>
            </w:pPr>
            <w:r w:rsidRPr="00835C21">
              <w:rPr>
                <w:color w:val="auto"/>
                <w:sz w:val="20"/>
                <w:szCs w:val="20"/>
              </w:rPr>
              <w:t>Амурская область</w:t>
            </w:r>
          </w:p>
        </w:tc>
        <w:tc>
          <w:tcPr>
            <w:tcW w:w="833" w:type="pct"/>
            <w:shd w:val="clear" w:color="auto" w:fill="auto"/>
          </w:tcPr>
          <w:p w:rsidR="00A517C5" w:rsidRPr="00835C21" w:rsidRDefault="00CB035E" w:rsidP="00835C21">
            <w:pPr>
              <w:spacing w:line="360" w:lineRule="auto"/>
              <w:jc w:val="both"/>
              <w:rPr>
                <w:color w:val="auto"/>
                <w:sz w:val="20"/>
                <w:szCs w:val="20"/>
              </w:rPr>
            </w:pPr>
            <w:r w:rsidRPr="00835C21">
              <w:rPr>
                <w:color w:val="auto"/>
                <w:sz w:val="20"/>
                <w:szCs w:val="20"/>
              </w:rPr>
              <w:t>13958,1</w:t>
            </w:r>
          </w:p>
          <w:p w:rsidR="00CB035E" w:rsidRPr="00835C21" w:rsidRDefault="00CB035E" w:rsidP="00835C21">
            <w:pPr>
              <w:spacing w:line="360" w:lineRule="auto"/>
              <w:jc w:val="both"/>
              <w:rPr>
                <w:color w:val="auto"/>
                <w:sz w:val="20"/>
                <w:szCs w:val="20"/>
              </w:rPr>
            </w:pPr>
            <w:r w:rsidRPr="00835C21">
              <w:rPr>
                <w:color w:val="auto"/>
                <w:sz w:val="20"/>
                <w:szCs w:val="20"/>
              </w:rPr>
              <w:t>7661,7</w:t>
            </w:r>
          </w:p>
        </w:tc>
      </w:tr>
      <w:tr w:rsidR="00CB035E" w:rsidRPr="00835C21" w:rsidTr="00835C21">
        <w:tc>
          <w:tcPr>
            <w:tcW w:w="5000" w:type="pct"/>
            <w:gridSpan w:val="5"/>
            <w:shd w:val="clear" w:color="auto" w:fill="auto"/>
          </w:tcPr>
          <w:p w:rsidR="00A517C5" w:rsidRPr="00835C21" w:rsidRDefault="00CB035E" w:rsidP="00835C21">
            <w:pPr>
              <w:spacing w:line="360" w:lineRule="auto"/>
              <w:jc w:val="both"/>
              <w:rPr>
                <w:iCs/>
                <w:color w:val="auto"/>
                <w:sz w:val="20"/>
                <w:szCs w:val="20"/>
              </w:rPr>
            </w:pPr>
            <w:r w:rsidRPr="00835C21">
              <w:rPr>
                <w:iCs/>
                <w:color w:val="auto"/>
                <w:sz w:val="20"/>
                <w:szCs w:val="20"/>
              </w:rPr>
              <w:t>1) По кругу субъектов Российской Федерации, участвующих в наблюдении за потребительскими ценами в данном федеральном округе.</w:t>
            </w:r>
          </w:p>
          <w:p w:rsidR="00CB035E" w:rsidRPr="00835C21" w:rsidRDefault="00CB035E" w:rsidP="00835C21">
            <w:pPr>
              <w:spacing w:line="360" w:lineRule="auto"/>
              <w:jc w:val="both"/>
              <w:rPr>
                <w:color w:val="auto"/>
                <w:sz w:val="20"/>
                <w:szCs w:val="20"/>
              </w:rPr>
            </w:pPr>
            <w:r w:rsidRPr="00835C21">
              <w:rPr>
                <w:iCs/>
                <w:color w:val="auto"/>
                <w:sz w:val="20"/>
                <w:szCs w:val="20"/>
              </w:rPr>
              <w:t>2) Кроме автономных округов, входящих в состав края, области.</w:t>
            </w:r>
          </w:p>
        </w:tc>
      </w:tr>
    </w:tbl>
    <w:p w:rsidR="00CB035E" w:rsidRPr="00A517C5" w:rsidRDefault="00CB035E" w:rsidP="00A517C5">
      <w:pPr>
        <w:spacing w:line="360" w:lineRule="auto"/>
        <w:ind w:firstLine="709"/>
        <w:jc w:val="both"/>
        <w:rPr>
          <w:color w:val="auto"/>
        </w:rPr>
      </w:pPr>
    </w:p>
    <w:p w:rsidR="003039A6" w:rsidRDefault="00A517C5" w:rsidP="00A517C5">
      <w:pPr>
        <w:spacing w:line="360" w:lineRule="auto"/>
        <w:ind w:firstLine="709"/>
        <w:jc w:val="center"/>
        <w:rPr>
          <w:b/>
          <w:color w:val="auto"/>
        </w:rPr>
      </w:pPr>
      <w:r>
        <w:rPr>
          <w:color w:val="auto"/>
        </w:rPr>
        <w:br w:type="page"/>
      </w:r>
      <w:r w:rsidR="003039A6" w:rsidRPr="00A517C5">
        <w:rPr>
          <w:b/>
          <w:color w:val="auto"/>
        </w:rPr>
        <w:t>Приложение 5</w:t>
      </w:r>
    </w:p>
    <w:p w:rsidR="00A517C5" w:rsidRPr="00A517C5" w:rsidRDefault="00A517C5" w:rsidP="00A517C5">
      <w:pPr>
        <w:spacing w:line="360" w:lineRule="auto"/>
        <w:ind w:firstLine="709"/>
        <w:jc w:val="center"/>
        <w:rPr>
          <w:b/>
          <w:color w:val="auto"/>
        </w:rPr>
      </w:pPr>
    </w:p>
    <w:p w:rsidR="005C53BD" w:rsidRPr="00A517C5" w:rsidRDefault="005C53BD" w:rsidP="00A517C5">
      <w:pPr>
        <w:spacing w:line="360" w:lineRule="auto"/>
        <w:ind w:firstLine="709"/>
        <w:jc w:val="both"/>
        <w:rPr>
          <w:b/>
          <w:color w:val="auto"/>
        </w:rPr>
      </w:pPr>
      <w:r w:rsidRPr="00A517C5">
        <w:rPr>
          <w:b/>
          <w:color w:val="auto"/>
        </w:rPr>
        <w:t>Стоимость минимального набора продуктов питания</w:t>
      </w:r>
      <w:r w:rsidR="00A517C5">
        <w:rPr>
          <w:b/>
          <w:color w:val="auto"/>
        </w:rPr>
        <w:t xml:space="preserve"> </w:t>
      </w:r>
      <w:r w:rsidRPr="00A517C5">
        <w:rPr>
          <w:b/>
          <w:color w:val="auto"/>
        </w:rPr>
        <w:t>в ноябре 2008 года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534"/>
        <w:gridCol w:w="1592"/>
        <w:gridCol w:w="2268"/>
        <w:gridCol w:w="1701"/>
      </w:tblGrid>
      <w:tr w:rsidR="005C53BD" w:rsidRPr="00835C21" w:rsidTr="00835C21">
        <w:tc>
          <w:tcPr>
            <w:tcW w:w="1208" w:type="pct"/>
            <w:vMerge w:val="restar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Федеральные округа1)</w:t>
            </w:r>
          </w:p>
        </w:tc>
        <w:tc>
          <w:tcPr>
            <w:tcW w:w="820" w:type="pct"/>
            <w:vMerge w:val="restar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Стоимость</w:t>
            </w:r>
            <w:r w:rsidR="00A517C5" w:rsidRPr="00835C21">
              <w:rPr>
                <w:color w:val="auto"/>
                <w:sz w:val="20"/>
                <w:szCs w:val="20"/>
              </w:rPr>
              <w:t xml:space="preserve"> </w:t>
            </w:r>
            <w:r w:rsidRPr="00835C21">
              <w:rPr>
                <w:color w:val="auto"/>
                <w:sz w:val="20"/>
                <w:szCs w:val="20"/>
              </w:rPr>
              <w:t>набора,</w:t>
            </w:r>
            <w:r w:rsidR="00A517C5" w:rsidRPr="00835C21">
              <w:rPr>
                <w:color w:val="auto"/>
                <w:sz w:val="20"/>
                <w:szCs w:val="20"/>
              </w:rPr>
              <w:t xml:space="preserve"> </w:t>
            </w:r>
            <w:r w:rsidRPr="00835C21">
              <w:rPr>
                <w:color w:val="auto"/>
                <w:sz w:val="20"/>
                <w:szCs w:val="20"/>
              </w:rPr>
              <w:t>рублей</w:t>
            </w:r>
          </w:p>
        </w:tc>
        <w:tc>
          <w:tcPr>
            <w:tcW w:w="851" w:type="pct"/>
            <w:vMerge w:val="restar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Изменение</w:t>
            </w:r>
            <w:r w:rsidR="00A517C5" w:rsidRPr="00835C21">
              <w:rPr>
                <w:color w:val="auto"/>
                <w:sz w:val="20"/>
                <w:szCs w:val="20"/>
              </w:rPr>
              <w:t xml:space="preserve"> </w:t>
            </w:r>
            <w:r w:rsidRPr="00835C21">
              <w:rPr>
                <w:color w:val="auto"/>
                <w:sz w:val="20"/>
                <w:szCs w:val="20"/>
              </w:rPr>
              <w:t>стоимости</w:t>
            </w:r>
            <w:r w:rsidR="00A517C5" w:rsidRPr="00835C21">
              <w:rPr>
                <w:color w:val="auto"/>
                <w:sz w:val="20"/>
                <w:szCs w:val="20"/>
              </w:rPr>
              <w:t xml:space="preserve"> </w:t>
            </w:r>
            <w:r w:rsidRPr="00835C21">
              <w:rPr>
                <w:color w:val="auto"/>
                <w:sz w:val="20"/>
                <w:szCs w:val="20"/>
              </w:rPr>
              <w:t>набора к предыдущему месяцу,</w:t>
            </w:r>
            <w:r w:rsidR="00A517C5" w:rsidRPr="00835C21">
              <w:rPr>
                <w:color w:val="auto"/>
                <w:sz w:val="20"/>
                <w:szCs w:val="20"/>
              </w:rPr>
              <w:t xml:space="preserve"> </w:t>
            </w:r>
            <w:r w:rsidRPr="00835C21">
              <w:rPr>
                <w:color w:val="auto"/>
                <w:sz w:val="20"/>
                <w:szCs w:val="20"/>
              </w:rPr>
              <w:t>%</w:t>
            </w:r>
          </w:p>
        </w:tc>
        <w:tc>
          <w:tcPr>
            <w:tcW w:w="2121" w:type="pct"/>
            <w:gridSpan w:val="2"/>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Максимальная и минимальная</w:t>
            </w:r>
          </w:p>
          <w:p w:rsidR="005C53BD" w:rsidRPr="00835C21" w:rsidRDefault="005C53BD" w:rsidP="00835C21">
            <w:pPr>
              <w:spacing w:line="360" w:lineRule="auto"/>
              <w:jc w:val="both"/>
              <w:rPr>
                <w:color w:val="auto"/>
                <w:sz w:val="20"/>
                <w:szCs w:val="20"/>
              </w:rPr>
            </w:pPr>
            <w:r w:rsidRPr="00835C21">
              <w:rPr>
                <w:color w:val="auto"/>
                <w:sz w:val="20"/>
                <w:szCs w:val="20"/>
              </w:rPr>
              <w:t>стоимость набора внутри федерального округа</w:t>
            </w:r>
          </w:p>
        </w:tc>
      </w:tr>
      <w:tr w:rsidR="00A517C5" w:rsidRPr="00835C21" w:rsidTr="00835C21">
        <w:tc>
          <w:tcPr>
            <w:tcW w:w="1208" w:type="pct"/>
            <w:vMerge/>
            <w:shd w:val="clear" w:color="auto" w:fill="auto"/>
          </w:tcPr>
          <w:p w:rsidR="005C53BD" w:rsidRPr="00835C21" w:rsidRDefault="005C53BD" w:rsidP="00835C21">
            <w:pPr>
              <w:spacing w:line="360" w:lineRule="auto"/>
              <w:jc w:val="both"/>
              <w:rPr>
                <w:color w:val="auto"/>
                <w:sz w:val="20"/>
                <w:szCs w:val="20"/>
              </w:rPr>
            </w:pPr>
          </w:p>
        </w:tc>
        <w:tc>
          <w:tcPr>
            <w:tcW w:w="820" w:type="pct"/>
            <w:vMerge/>
            <w:shd w:val="clear" w:color="auto" w:fill="auto"/>
          </w:tcPr>
          <w:p w:rsidR="005C53BD" w:rsidRPr="00835C21" w:rsidRDefault="005C53BD" w:rsidP="00835C21">
            <w:pPr>
              <w:spacing w:line="360" w:lineRule="auto"/>
              <w:jc w:val="both"/>
              <w:rPr>
                <w:color w:val="auto"/>
                <w:sz w:val="20"/>
                <w:szCs w:val="20"/>
              </w:rPr>
            </w:pPr>
          </w:p>
        </w:tc>
        <w:tc>
          <w:tcPr>
            <w:tcW w:w="851" w:type="pct"/>
            <w:vMerge/>
            <w:shd w:val="clear" w:color="auto" w:fill="auto"/>
          </w:tcPr>
          <w:p w:rsidR="005C53BD" w:rsidRPr="00835C21" w:rsidRDefault="005C53BD" w:rsidP="00835C21">
            <w:pPr>
              <w:spacing w:line="360" w:lineRule="auto"/>
              <w:jc w:val="both"/>
              <w:rPr>
                <w:color w:val="auto"/>
                <w:sz w:val="20"/>
                <w:szCs w:val="20"/>
              </w:rPr>
            </w:pPr>
          </w:p>
        </w:tc>
        <w:tc>
          <w:tcPr>
            <w:tcW w:w="1212" w:type="pct"/>
            <w:shd w:val="clear" w:color="auto" w:fill="auto"/>
          </w:tcPr>
          <w:p w:rsidR="005C53BD" w:rsidRPr="00835C21" w:rsidRDefault="00A517C5" w:rsidP="00835C21">
            <w:pPr>
              <w:spacing w:line="360" w:lineRule="auto"/>
              <w:jc w:val="both"/>
              <w:rPr>
                <w:color w:val="auto"/>
                <w:sz w:val="20"/>
                <w:szCs w:val="20"/>
              </w:rPr>
            </w:pPr>
            <w:r w:rsidRPr="00835C21">
              <w:rPr>
                <w:color w:val="auto"/>
                <w:sz w:val="20"/>
                <w:szCs w:val="20"/>
              </w:rPr>
              <w:t>С</w:t>
            </w:r>
            <w:r w:rsidR="005C53BD" w:rsidRPr="00835C21">
              <w:rPr>
                <w:color w:val="auto"/>
                <w:sz w:val="20"/>
                <w:szCs w:val="20"/>
              </w:rPr>
              <w:t>убъект</w:t>
            </w:r>
            <w:r w:rsidRPr="00835C21">
              <w:rPr>
                <w:color w:val="auto"/>
                <w:sz w:val="20"/>
                <w:szCs w:val="20"/>
              </w:rPr>
              <w:t xml:space="preserve"> </w:t>
            </w:r>
            <w:r w:rsidR="005C53BD" w:rsidRPr="00835C21">
              <w:rPr>
                <w:color w:val="auto"/>
                <w:sz w:val="20"/>
                <w:szCs w:val="20"/>
              </w:rPr>
              <w:t>РФ2)</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стоимость набора,</w:t>
            </w:r>
            <w:r w:rsidR="00A517C5" w:rsidRPr="00835C21">
              <w:rPr>
                <w:color w:val="auto"/>
                <w:sz w:val="20"/>
                <w:szCs w:val="20"/>
              </w:rPr>
              <w:t xml:space="preserve"> </w:t>
            </w:r>
            <w:r w:rsidRPr="00835C21">
              <w:rPr>
                <w:color w:val="auto"/>
                <w:sz w:val="20"/>
                <w:szCs w:val="20"/>
              </w:rPr>
              <w:t>рублей</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Центральный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2077,1</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101,2</w:t>
            </w:r>
          </w:p>
        </w:tc>
        <w:tc>
          <w:tcPr>
            <w:tcW w:w="1212" w:type="pct"/>
            <w:shd w:val="clear" w:color="auto" w:fill="auto"/>
          </w:tcPr>
          <w:p w:rsidR="0044243A" w:rsidRPr="00835C21" w:rsidRDefault="005C53BD" w:rsidP="00835C21">
            <w:pPr>
              <w:spacing w:line="360" w:lineRule="auto"/>
              <w:jc w:val="both"/>
              <w:rPr>
                <w:color w:val="auto"/>
                <w:sz w:val="20"/>
                <w:szCs w:val="20"/>
              </w:rPr>
            </w:pPr>
            <w:r w:rsidRPr="00835C21">
              <w:rPr>
                <w:color w:val="auto"/>
                <w:sz w:val="20"/>
                <w:szCs w:val="20"/>
              </w:rPr>
              <w:t>г.Москва</w:t>
            </w:r>
          </w:p>
          <w:p w:rsidR="005C53BD" w:rsidRPr="00835C21" w:rsidRDefault="005C53BD" w:rsidP="00835C21">
            <w:pPr>
              <w:spacing w:line="360" w:lineRule="auto"/>
              <w:jc w:val="both"/>
              <w:rPr>
                <w:color w:val="auto"/>
                <w:sz w:val="20"/>
                <w:szCs w:val="20"/>
              </w:rPr>
            </w:pPr>
            <w:r w:rsidRPr="00835C21">
              <w:rPr>
                <w:color w:val="auto"/>
                <w:sz w:val="20"/>
                <w:szCs w:val="20"/>
              </w:rPr>
              <w:t>Орловская область</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2324,0</w:t>
            </w:r>
          </w:p>
          <w:p w:rsidR="005C53BD" w:rsidRPr="00835C21" w:rsidRDefault="005C53BD" w:rsidP="00835C21">
            <w:pPr>
              <w:spacing w:line="360" w:lineRule="auto"/>
              <w:jc w:val="both"/>
              <w:rPr>
                <w:color w:val="auto"/>
                <w:sz w:val="20"/>
                <w:szCs w:val="20"/>
              </w:rPr>
            </w:pPr>
            <w:r w:rsidRPr="00835C21">
              <w:rPr>
                <w:color w:val="auto"/>
                <w:sz w:val="20"/>
                <w:szCs w:val="20"/>
              </w:rPr>
              <w:t>1790,9</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Северо-Западный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2297,8</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101,2</w:t>
            </w:r>
          </w:p>
        </w:tc>
        <w:tc>
          <w:tcPr>
            <w:tcW w:w="1212" w:type="pct"/>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Мурманская область</w:t>
            </w:r>
          </w:p>
          <w:p w:rsidR="005C53BD" w:rsidRPr="00835C21" w:rsidRDefault="005C53BD" w:rsidP="00835C21">
            <w:pPr>
              <w:spacing w:line="360" w:lineRule="auto"/>
              <w:jc w:val="both"/>
              <w:rPr>
                <w:color w:val="auto"/>
                <w:sz w:val="20"/>
                <w:szCs w:val="20"/>
              </w:rPr>
            </w:pPr>
            <w:r w:rsidRPr="00835C21">
              <w:rPr>
                <w:color w:val="auto"/>
                <w:sz w:val="20"/>
                <w:szCs w:val="20"/>
              </w:rPr>
              <w:t>Псковская область</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2648,6</w:t>
            </w:r>
          </w:p>
          <w:p w:rsidR="005C53BD" w:rsidRPr="00835C21" w:rsidRDefault="005C53BD" w:rsidP="00835C21">
            <w:pPr>
              <w:spacing w:line="360" w:lineRule="auto"/>
              <w:jc w:val="both"/>
              <w:rPr>
                <w:color w:val="auto"/>
                <w:sz w:val="20"/>
                <w:szCs w:val="20"/>
              </w:rPr>
            </w:pPr>
            <w:r w:rsidRPr="00835C21">
              <w:rPr>
                <w:color w:val="auto"/>
                <w:sz w:val="20"/>
                <w:szCs w:val="20"/>
              </w:rPr>
              <w:t>2070,1</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Южный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1965,1</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100,9</w:t>
            </w:r>
          </w:p>
        </w:tc>
        <w:tc>
          <w:tcPr>
            <w:tcW w:w="1212" w:type="pct"/>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 xml:space="preserve">Чеченская Республика </w:t>
            </w:r>
          </w:p>
          <w:p w:rsidR="005C53BD" w:rsidRPr="00835C21" w:rsidRDefault="005C53BD" w:rsidP="00835C21">
            <w:pPr>
              <w:spacing w:line="360" w:lineRule="auto"/>
              <w:jc w:val="both"/>
              <w:rPr>
                <w:color w:val="auto"/>
                <w:sz w:val="20"/>
                <w:szCs w:val="20"/>
              </w:rPr>
            </w:pPr>
            <w:r w:rsidRPr="00835C21">
              <w:rPr>
                <w:color w:val="auto"/>
                <w:sz w:val="20"/>
                <w:szCs w:val="20"/>
              </w:rPr>
              <w:t>Республика Калмыкия</w:t>
            </w:r>
          </w:p>
        </w:tc>
        <w:tc>
          <w:tcPr>
            <w:tcW w:w="910" w:type="pct"/>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2164,8</w:t>
            </w:r>
          </w:p>
          <w:p w:rsidR="005C53BD" w:rsidRPr="00835C21" w:rsidRDefault="005C53BD" w:rsidP="00835C21">
            <w:pPr>
              <w:spacing w:line="360" w:lineRule="auto"/>
              <w:jc w:val="both"/>
              <w:rPr>
                <w:color w:val="auto"/>
                <w:sz w:val="20"/>
                <w:szCs w:val="20"/>
              </w:rPr>
            </w:pPr>
            <w:r w:rsidRPr="00835C21">
              <w:rPr>
                <w:color w:val="auto"/>
                <w:sz w:val="20"/>
                <w:szCs w:val="20"/>
              </w:rPr>
              <w:t>1792,7</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Приволжский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1883,9</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101,2</w:t>
            </w:r>
          </w:p>
        </w:tc>
        <w:tc>
          <w:tcPr>
            <w:tcW w:w="1212" w:type="pct"/>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Самарская область</w:t>
            </w:r>
          </w:p>
          <w:p w:rsidR="005C53BD" w:rsidRPr="00835C21" w:rsidRDefault="005C53BD" w:rsidP="00835C21">
            <w:pPr>
              <w:spacing w:line="360" w:lineRule="auto"/>
              <w:jc w:val="both"/>
              <w:rPr>
                <w:color w:val="auto"/>
                <w:sz w:val="20"/>
                <w:szCs w:val="20"/>
              </w:rPr>
            </w:pPr>
            <w:r w:rsidRPr="00835C21">
              <w:rPr>
                <w:color w:val="auto"/>
                <w:sz w:val="20"/>
                <w:szCs w:val="20"/>
              </w:rPr>
              <w:t>Республика Татарстан</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2169,0</w:t>
            </w:r>
          </w:p>
          <w:p w:rsidR="005C53BD" w:rsidRPr="00835C21" w:rsidRDefault="005C53BD" w:rsidP="00835C21">
            <w:pPr>
              <w:spacing w:line="360" w:lineRule="auto"/>
              <w:jc w:val="both"/>
              <w:rPr>
                <w:color w:val="auto"/>
                <w:sz w:val="20"/>
                <w:szCs w:val="20"/>
              </w:rPr>
            </w:pPr>
            <w:r w:rsidRPr="00835C21">
              <w:rPr>
                <w:color w:val="auto"/>
                <w:sz w:val="20"/>
                <w:szCs w:val="20"/>
              </w:rPr>
              <w:t>1728,9</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Уральский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2266,5</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101,3</w:t>
            </w:r>
          </w:p>
        </w:tc>
        <w:tc>
          <w:tcPr>
            <w:tcW w:w="1212" w:type="pct"/>
            <w:shd w:val="clear" w:color="auto" w:fill="auto"/>
          </w:tcPr>
          <w:p w:rsidR="0044243A" w:rsidRPr="00835C21" w:rsidRDefault="005C53BD" w:rsidP="00835C21">
            <w:pPr>
              <w:spacing w:line="360" w:lineRule="auto"/>
              <w:jc w:val="both"/>
              <w:rPr>
                <w:color w:val="auto"/>
                <w:sz w:val="20"/>
                <w:szCs w:val="20"/>
              </w:rPr>
            </w:pPr>
            <w:r w:rsidRPr="00835C21">
              <w:rPr>
                <w:color w:val="auto"/>
                <w:sz w:val="20"/>
                <w:szCs w:val="20"/>
              </w:rPr>
              <w:t>Тюменская область</w:t>
            </w:r>
          </w:p>
          <w:p w:rsidR="005C53BD" w:rsidRPr="00835C21" w:rsidRDefault="005C53BD" w:rsidP="00835C21">
            <w:pPr>
              <w:spacing w:line="360" w:lineRule="auto"/>
              <w:jc w:val="both"/>
              <w:rPr>
                <w:color w:val="auto"/>
                <w:sz w:val="20"/>
                <w:szCs w:val="20"/>
              </w:rPr>
            </w:pPr>
            <w:r w:rsidRPr="00835C21">
              <w:rPr>
                <w:color w:val="auto"/>
                <w:sz w:val="20"/>
                <w:szCs w:val="20"/>
              </w:rPr>
              <w:t>Курганская область</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2542,5</w:t>
            </w:r>
          </w:p>
          <w:p w:rsidR="005C53BD" w:rsidRPr="00835C21" w:rsidRDefault="005C53BD" w:rsidP="00835C21">
            <w:pPr>
              <w:spacing w:line="360" w:lineRule="auto"/>
              <w:jc w:val="both"/>
              <w:rPr>
                <w:color w:val="auto"/>
                <w:sz w:val="20"/>
                <w:szCs w:val="20"/>
              </w:rPr>
            </w:pPr>
            <w:r w:rsidRPr="00835C21">
              <w:rPr>
                <w:color w:val="auto"/>
                <w:sz w:val="20"/>
                <w:szCs w:val="20"/>
              </w:rPr>
              <w:t>1939,8</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Сибирский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2105,3</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101,6</w:t>
            </w:r>
          </w:p>
        </w:tc>
        <w:tc>
          <w:tcPr>
            <w:tcW w:w="1212" w:type="pct"/>
            <w:shd w:val="clear" w:color="auto" w:fill="auto"/>
          </w:tcPr>
          <w:p w:rsidR="0044243A" w:rsidRPr="00835C21" w:rsidRDefault="005C53BD" w:rsidP="00835C21">
            <w:pPr>
              <w:spacing w:line="360" w:lineRule="auto"/>
              <w:jc w:val="both"/>
              <w:rPr>
                <w:color w:val="auto"/>
                <w:sz w:val="20"/>
                <w:szCs w:val="20"/>
              </w:rPr>
            </w:pPr>
            <w:r w:rsidRPr="00835C21">
              <w:rPr>
                <w:color w:val="auto"/>
                <w:sz w:val="20"/>
                <w:szCs w:val="20"/>
              </w:rPr>
              <w:t>Иркутская область</w:t>
            </w:r>
          </w:p>
          <w:p w:rsidR="005C53BD" w:rsidRPr="00835C21" w:rsidRDefault="005C53BD" w:rsidP="00835C21">
            <w:pPr>
              <w:spacing w:line="360" w:lineRule="auto"/>
              <w:jc w:val="both"/>
              <w:rPr>
                <w:color w:val="auto"/>
                <w:sz w:val="20"/>
                <w:szCs w:val="20"/>
              </w:rPr>
            </w:pPr>
            <w:r w:rsidRPr="00835C21">
              <w:rPr>
                <w:color w:val="auto"/>
                <w:sz w:val="20"/>
                <w:szCs w:val="20"/>
              </w:rPr>
              <w:t>Омская область</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2258,9</w:t>
            </w:r>
          </w:p>
          <w:p w:rsidR="005C53BD" w:rsidRPr="00835C21" w:rsidRDefault="005C53BD" w:rsidP="00835C21">
            <w:pPr>
              <w:spacing w:line="360" w:lineRule="auto"/>
              <w:jc w:val="both"/>
              <w:rPr>
                <w:color w:val="auto"/>
                <w:sz w:val="20"/>
                <w:szCs w:val="20"/>
              </w:rPr>
            </w:pPr>
            <w:r w:rsidRPr="00835C21">
              <w:rPr>
                <w:color w:val="auto"/>
                <w:sz w:val="20"/>
                <w:szCs w:val="20"/>
              </w:rPr>
              <w:t>1888,4</w:t>
            </w:r>
          </w:p>
        </w:tc>
      </w:tr>
      <w:tr w:rsidR="00A517C5" w:rsidRPr="00835C21" w:rsidTr="00835C21">
        <w:tc>
          <w:tcPr>
            <w:tcW w:w="1208"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Дальневосточный</w:t>
            </w:r>
          </w:p>
        </w:tc>
        <w:tc>
          <w:tcPr>
            <w:tcW w:w="82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2883,7</w:t>
            </w:r>
          </w:p>
        </w:tc>
        <w:tc>
          <w:tcPr>
            <w:tcW w:w="851"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102,3</w:t>
            </w:r>
          </w:p>
        </w:tc>
        <w:tc>
          <w:tcPr>
            <w:tcW w:w="1212" w:type="pct"/>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Чукотский авт.округ</w:t>
            </w:r>
          </w:p>
          <w:p w:rsidR="005C53BD" w:rsidRPr="00835C21" w:rsidRDefault="005C53BD" w:rsidP="00835C21">
            <w:pPr>
              <w:spacing w:line="360" w:lineRule="auto"/>
              <w:jc w:val="both"/>
              <w:rPr>
                <w:color w:val="auto"/>
                <w:sz w:val="20"/>
                <w:szCs w:val="20"/>
              </w:rPr>
            </w:pPr>
            <w:r w:rsidRPr="00835C21">
              <w:rPr>
                <w:color w:val="auto"/>
                <w:sz w:val="20"/>
                <w:szCs w:val="20"/>
              </w:rPr>
              <w:t>Амурская область</w:t>
            </w:r>
          </w:p>
        </w:tc>
        <w:tc>
          <w:tcPr>
            <w:tcW w:w="910" w:type="pct"/>
            <w:shd w:val="clear" w:color="auto" w:fill="auto"/>
          </w:tcPr>
          <w:p w:rsidR="005C53BD" w:rsidRPr="00835C21" w:rsidRDefault="005C53BD" w:rsidP="00835C21">
            <w:pPr>
              <w:spacing w:line="360" w:lineRule="auto"/>
              <w:jc w:val="both"/>
              <w:rPr>
                <w:color w:val="auto"/>
                <w:sz w:val="20"/>
                <w:szCs w:val="20"/>
              </w:rPr>
            </w:pPr>
            <w:r w:rsidRPr="00835C21">
              <w:rPr>
                <w:color w:val="auto"/>
                <w:sz w:val="20"/>
                <w:szCs w:val="20"/>
              </w:rPr>
              <w:t>5622,1</w:t>
            </w:r>
          </w:p>
          <w:p w:rsidR="005C53BD" w:rsidRPr="00835C21" w:rsidRDefault="005C53BD" w:rsidP="00835C21">
            <w:pPr>
              <w:spacing w:line="360" w:lineRule="auto"/>
              <w:jc w:val="both"/>
              <w:rPr>
                <w:color w:val="auto"/>
                <w:sz w:val="20"/>
                <w:szCs w:val="20"/>
              </w:rPr>
            </w:pPr>
            <w:r w:rsidRPr="00835C21">
              <w:rPr>
                <w:color w:val="auto"/>
                <w:sz w:val="20"/>
                <w:szCs w:val="20"/>
              </w:rPr>
              <w:t>2345,4</w:t>
            </w:r>
          </w:p>
        </w:tc>
      </w:tr>
      <w:tr w:rsidR="005C53BD" w:rsidRPr="00835C21" w:rsidTr="00835C21">
        <w:tc>
          <w:tcPr>
            <w:tcW w:w="5000" w:type="pct"/>
            <w:gridSpan w:val="5"/>
            <w:shd w:val="clear" w:color="auto" w:fill="auto"/>
          </w:tcPr>
          <w:p w:rsidR="00A517C5" w:rsidRPr="00835C21" w:rsidRDefault="005C53BD" w:rsidP="00835C21">
            <w:pPr>
              <w:spacing w:line="360" w:lineRule="auto"/>
              <w:jc w:val="both"/>
              <w:rPr>
                <w:color w:val="auto"/>
                <w:sz w:val="20"/>
                <w:szCs w:val="20"/>
              </w:rPr>
            </w:pPr>
            <w:r w:rsidRPr="00835C21">
              <w:rPr>
                <w:color w:val="auto"/>
                <w:sz w:val="20"/>
                <w:szCs w:val="20"/>
              </w:rPr>
              <w:t>1) По кругу субъектов Российской Федерации, участвующих в наблюдении за потребительскими ценами в данном федеральном округе.</w:t>
            </w:r>
          </w:p>
          <w:p w:rsidR="005C53BD" w:rsidRPr="00835C21" w:rsidRDefault="005C53BD" w:rsidP="00835C21">
            <w:pPr>
              <w:spacing w:line="360" w:lineRule="auto"/>
              <w:jc w:val="both"/>
              <w:rPr>
                <w:color w:val="auto"/>
                <w:sz w:val="20"/>
                <w:szCs w:val="20"/>
              </w:rPr>
            </w:pPr>
            <w:r w:rsidRPr="00835C21">
              <w:rPr>
                <w:color w:val="auto"/>
                <w:sz w:val="20"/>
                <w:szCs w:val="20"/>
              </w:rPr>
              <w:t>2) Кроме автономных округов, входящих в состав края, области.</w:t>
            </w:r>
          </w:p>
        </w:tc>
      </w:tr>
    </w:tbl>
    <w:p w:rsidR="0044243A" w:rsidRPr="00A517C5" w:rsidRDefault="0044243A" w:rsidP="00A517C5">
      <w:pPr>
        <w:spacing w:line="360" w:lineRule="auto"/>
        <w:ind w:firstLine="709"/>
        <w:jc w:val="both"/>
        <w:rPr>
          <w:color w:val="auto"/>
        </w:rPr>
      </w:pPr>
    </w:p>
    <w:p w:rsidR="0044243A" w:rsidRDefault="00A517C5" w:rsidP="00A517C5">
      <w:pPr>
        <w:spacing w:line="360" w:lineRule="auto"/>
        <w:ind w:firstLine="709"/>
        <w:jc w:val="center"/>
        <w:rPr>
          <w:b/>
          <w:color w:val="auto"/>
        </w:rPr>
      </w:pPr>
      <w:r>
        <w:rPr>
          <w:color w:val="auto"/>
        </w:rPr>
        <w:br w:type="page"/>
      </w:r>
      <w:r w:rsidR="003039A6" w:rsidRPr="00A517C5">
        <w:rPr>
          <w:b/>
          <w:color w:val="auto"/>
        </w:rPr>
        <w:t>Приложение 6</w:t>
      </w:r>
    </w:p>
    <w:p w:rsidR="00A517C5" w:rsidRPr="00A517C5" w:rsidRDefault="00A517C5" w:rsidP="00A517C5">
      <w:pPr>
        <w:spacing w:line="360" w:lineRule="auto"/>
        <w:ind w:firstLine="709"/>
        <w:jc w:val="center"/>
        <w:rPr>
          <w:b/>
          <w:color w:val="auto"/>
        </w:rPr>
      </w:pPr>
    </w:p>
    <w:p w:rsidR="0044243A" w:rsidRPr="00A517C5" w:rsidRDefault="0044243A" w:rsidP="00A517C5">
      <w:pPr>
        <w:spacing w:line="360" w:lineRule="auto"/>
        <w:ind w:firstLine="709"/>
        <w:jc w:val="both"/>
        <w:rPr>
          <w:color w:val="auto"/>
        </w:rPr>
      </w:pPr>
      <w:r w:rsidRPr="00A517C5">
        <w:rPr>
          <w:b/>
          <w:bCs/>
          <w:color w:val="auto"/>
        </w:rPr>
        <w:t>Поступление налогов, сборов и иных обязательных платежей в консолидированный бюджет Российской Федерации по видам</w:t>
      </w:r>
      <w:r w:rsidR="00A517C5">
        <w:rPr>
          <w:b/>
          <w:bCs/>
          <w:color w:val="auto"/>
        </w:rPr>
        <w:t xml:space="preserve"> </w:t>
      </w:r>
      <w:r w:rsidRPr="00A517C5">
        <w:rPr>
          <w:color w:val="auto"/>
        </w:rPr>
        <w:t>млрд.рублей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1184"/>
        <w:gridCol w:w="1417"/>
        <w:gridCol w:w="1418"/>
        <w:gridCol w:w="1134"/>
        <w:gridCol w:w="1417"/>
        <w:gridCol w:w="1276"/>
      </w:tblGrid>
      <w:tr w:rsidR="0044243A" w:rsidRPr="00835C21" w:rsidTr="00835C21">
        <w:tc>
          <w:tcPr>
            <w:tcW w:w="1510" w:type="dxa"/>
            <w:vMerge w:val="restart"/>
            <w:shd w:val="clear" w:color="auto" w:fill="auto"/>
          </w:tcPr>
          <w:p w:rsidR="0044243A" w:rsidRPr="00835C21" w:rsidRDefault="0044243A" w:rsidP="00835C21">
            <w:pPr>
              <w:spacing w:line="360" w:lineRule="auto"/>
              <w:jc w:val="both"/>
              <w:rPr>
                <w:color w:val="auto"/>
                <w:sz w:val="20"/>
                <w:szCs w:val="20"/>
              </w:rPr>
            </w:pPr>
          </w:p>
        </w:tc>
        <w:tc>
          <w:tcPr>
            <w:tcW w:w="4019" w:type="dxa"/>
            <w:gridSpan w:val="3"/>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Январь-сентябрь 2008г.</w:t>
            </w:r>
          </w:p>
        </w:tc>
        <w:tc>
          <w:tcPr>
            <w:tcW w:w="3827" w:type="dxa"/>
            <w:gridSpan w:val="3"/>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 xml:space="preserve">В % к </w:t>
            </w:r>
            <w:r w:rsidR="00A517C5" w:rsidRPr="00835C21">
              <w:rPr>
                <w:iCs/>
                <w:color w:val="auto"/>
                <w:sz w:val="20"/>
                <w:szCs w:val="20"/>
              </w:rPr>
              <w:t xml:space="preserve"> </w:t>
            </w:r>
            <w:r w:rsidRPr="00835C21">
              <w:rPr>
                <w:iCs/>
                <w:color w:val="auto"/>
                <w:sz w:val="20"/>
                <w:szCs w:val="20"/>
              </w:rPr>
              <w:t>январю-сентябрю 2007г.</w:t>
            </w:r>
          </w:p>
        </w:tc>
      </w:tr>
      <w:tr w:rsidR="00A517C5" w:rsidRPr="00835C21" w:rsidTr="00835C21">
        <w:tc>
          <w:tcPr>
            <w:tcW w:w="1510" w:type="dxa"/>
            <w:vMerge/>
            <w:shd w:val="clear" w:color="auto" w:fill="auto"/>
          </w:tcPr>
          <w:p w:rsidR="0044243A" w:rsidRPr="00835C21" w:rsidRDefault="0044243A" w:rsidP="00835C21">
            <w:pPr>
              <w:spacing w:line="360" w:lineRule="auto"/>
              <w:jc w:val="both"/>
              <w:rPr>
                <w:color w:val="auto"/>
                <w:sz w:val="20"/>
                <w:szCs w:val="20"/>
              </w:rPr>
            </w:pPr>
          </w:p>
        </w:tc>
        <w:tc>
          <w:tcPr>
            <w:tcW w:w="1184" w:type="dxa"/>
            <w:vMerge w:val="restart"/>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консолидированный бюджет</w:t>
            </w:r>
          </w:p>
        </w:tc>
        <w:tc>
          <w:tcPr>
            <w:tcW w:w="2835" w:type="dxa"/>
            <w:gridSpan w:val="2"/>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в том числе</w:t>
            </w:r>
          </w:p>
        </w:tc>
        <w:tc>
          <w:tcPr>
            <w:tcW w:w="1134" w:type="dxa"/>
            <w:vMerge w:val="restart"/>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консолидированный бюджет</w:t>
            </w:r>
          </w:p>
        </w:tc>
        <w:tc>
          <w:tcPr>
            <w:tcW w:w="2693" w:type="dxa"/>
            <w:gridSpan w:val="2"/>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в том числе</w:t>
            </w:r>
          </w:p>
        </w:tc>
      </w:tr>
      <w:tr w:rsidR="00A517C5" w:rsidRPr="00835C21" w:rsidTr="00835C21">
        <w:tc>
          <w:tcPr>
            <w:tcW w:w="1510" w:type="dxa"/>
            <w:vMerge/>
            <w:shd w:val="clear" w:color="auto" w:fill="auto"/>
          </w:tcPr>
          <w:p w:rsidR="0044243A" w:rsidRPr="00835C21" w:rsidRDefault="0044243A" w:rsidP="00835C21">
            <w:pPr>
              <w:spacing w:line="360" w:lineRule="auto"/>
              <w:jc w:val="both"/>
              <w:rPr>
                <w:color w:val="auto"/>
                <w:sz w:val="20"/>
                <w:szCs w:val="20"/>
              </w:rPr>
            </w:pPr>
          </w:p>
        </w:tc>
        <w:tc>
          <w:tcPr>
            <w:tcW w:w="1184" w:type="dxa"/>
            <w:vMerge/>
            <w:shd w:val="clear" w:color="auto" w:fill="auto"/>
          </w:tcPr>
          <w:p w:rsidR="0044243A" w:rsidRPr="00835C21" w:rsidRDefault="0044243A" w:rsidP="00835C21">
            <w:pPr>
              <w:spacing w:line="360" w:lineRule="auto"/>
              <w:jc w:val="both"/>
              <w:rPr>
                <w:color w:val="auto"/>
                <w:sz w:val="20"/>
                <w:szCs w:val="20"/>
              </w:rPr>
            </w:pP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федеральный бюджет</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консолидированные бюджеты субъектов Российской Федерации</w:t>
            </w:r>
          </w:p>
        </w:tc>
        <w:tc>
          <w:tcPr>
            <w:tcW w:w="1134" w:type="dxa"/>
            <w:vMerge/>
            <w:shd w:val="clear" w:color="auto" w:fill="auto"/>
          </w:tcPr>
          <w:p w:rsidR="0044243A" w:rsidRPr="00835C21" w:rsidRDefault="0044243A" w:rsidP="00835C21">
            <w:pPr>
              <w:spacing w:line="360" w:lineRule="auto"/>
              <w:jc w:val="both"/>
              <w:rPr>
                <w:color w:val="auto"/>
                <w:sz w:val="20"/>
                <w:szCs w:val="20"/>
              </w:rPr>
            </w:pP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федеральный бюджет</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iCs/>
                <w:color w:val="auto"/>
                <w:sz w:val="20"/>
                <w:szCs w:val="20"/>
              </w:rPr>
              <w:t>консолидированные бюджеты субъектов Российской Федерации</w:t>
            </w:r>
          </w:p>
        </w:tc>
      </w:tr>
      <w:tr w:rsidR="00A517C5" w:rsidRPr="00835C21" w:rsidTr="00835C21">
        <w:tc>
          <w:tcPr>
            <w:tcW w:w="1510"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Всего</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6168,3</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2855,6</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3312,6</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132,4</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126,8</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b/>
                <w:bCs/>
                <w:color w:val="auto"/>
                <w:sz w:val="20"/>
                <w:szCs w:val="20"/>
              </w:rPr>
              <w:t>137,7</w:t>
            </w:r>
          </w:p>
        </w:tc>
      </w:tr>
      <w:tr w:rsidR="00A517C5" w:rsidRPr="00835C21" w:rsidTr="00835C21">
        <w:tc>
          <w:tcPr>
            <w:tcW w:w="1510" w:type="dxa"/>
            <w:shd w:val="clear" w:color="auto" w:fill="auto"/>
          </w:tcPr>
          <w:p w:rsidR="00A517C5" w:rsidRPr="00835C21" w:rsidRDefault="0044243A" w:rsidP="00835C21">
            <w:pPr>
              <w:spacing w:line="360" w:lineRule="auto"/>
              <w:jc w:val="both"/>
              <w:rPr>
                <w:color w:val="auto"/>
                <w:sz w:val="20"/>
                <w:szCs w:val="20"/>
              </w:rPr>
            </w:pPr>
            <w:r w:rsidRPr="00835C21">
              <w:rPr>
                <w:color w:val="auto"/>
                <w:sz w:val="20"/>
                <w:szCs w:val="20"/>
              </w:rPr>
              <w:t>в том числе:</w:t>
            </w:r>
          </w:p>
          <w:p w:rsidR="0044243A" w:rsidRPr="00835C21" w:rsidRDefault="0044243A" w:rsidP="00835C21">
            <w:pPr>
              <w:spacing w:line="360" w:lineRule="auto"/>
              <w:jc w:val="both"/>
              <w:rPr>
                <w:color w:val="auto"/>
                <w:sz w:val="20"/>
                <w:szCs w:val="20"/>
              </w:rPr>
            </w:pPr>
            <w:r w:rsidRPr="00835C21">
              <w:rPr>
                <w:color w:val="auto"/>
                <w:sz w:val="20"/>
                <w:szCs w:val="20"/>
              </w:rPr>
              <w:t>налог на прибыль организаций</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2016,2</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603,7</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1412,6</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147,3</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146,6</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147,6</w:t>
            </w:r>
          </w:p>
        </w:tc>
      </w:tr>
      <w:tr w:rsidR="00A517C5" w:rsidRPr="00835C21" w:rsidTr="00835C21">
        <w:tc>
          <w:tcPr>
            <w:tcW w:w="1510"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налог на доходы физических лиц</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1187,5</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1187,5</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137,4</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137,4</w:t>
            </w:r>
          </w:p>
        </w:tc>
      </w:tr>
      <w:tr w:rsidR="00A517C5" w:rsidRPr="00835C21" w:rsidTr="00835C21">
        <w:tc>
          <w:tcPr>
            <w:tcW w:w="1510" w:type="dxa"/>
            <w:shd w:val="clear" w:color="auto" w:fill="auto"/>
          </w:tcPr>
          <w:p w:rsidR="00A517C5" w:rsidRPr="00835C21" w:rsidRDefault="0044243A" w:rsidP="00835C21">
            <w:pPr>
              <w:spacing w:line="360" w:lineRule="auto"/>
              <w:jc w:val="both"/>
              <w:rPr>
                <w:color w:val="auto"/>
                <w:sz w:val="20"/>
                <w:szCs w:val="20"/>
              </w:rPr>
            </w:pPr>
            <w:r w:rsidRPr="00835C21">
              <w:rPr>
                <w:color w:val="auto"/>
                <w:sz w:val="20"/>
                <w:szCs w:val="20"/>
              </w:rPr>
              <w:t xml:space="preserve">налог на добавленную стоимость на </w:t>
            </w:r>
          </w:p>
          <w:p w:rsidR="00A517C5" w:rsidRPr="00835C21" w:rsidRDefault="0044243A" w:rsidP="00835C21">
            <w:pPr>
              <w:spacing w:line="360" w:lineRule="auto"/>
              <w:jc w:val="both"/>
              <w:rPr>
                <w:color w:val="auto"/>
                <w:sz w:val="20"/>
                <w:szCs w:val="20"/>
              </w:rPr>
            </w:pPr>
            <w:r w:rsidRPr="00835C21">
              <w:rPr>
                <w:color w:val="auto"/>
                <w:sz w:val="20"/>
                <w:szCs w:val="20"/>
              </w:rPr>
              <w:t xml:space="preserve">товары (работы, услуги), реализуемые </w:t>
            </w:r>
          </w:p>
          <w:p w:rsidR="0044243A" w:rsidRPr="00835C21" w:rsidRDefault="0044243A" w:rsidP="00835C21">
            <w:pPr>
              <w:spacing w:line="360" w:lineRule="auto"/>
              <w:jc w:val="both"/>
              <w:rPr>
                <w:color w:val="auto"/>
                <w:sz w:val="20"/>
                <w:szCs w:val="20"/>
              </w:rPr>
            </w:pPr>
            <w:r w:rsidRPr="00835C21">
              <w:rPr>
                <w:color w:val="auto"/>
                <w:sz w:val="20"/>
                <w:szCs w:val="20"/>
              </w:rPr>
              <w:t>на территории РФ</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800,3</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800,3</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87,0</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87,0</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w:t>
            </w:r>
          </w:p>
        </w:tc>
      </w:tr>
      <w:tr w:rsidR="00A517C5" w:rsidRPr="00835C21" w:rsidTr="00835C21">
        <w:tc>
          <w:tcPr>
            <w:tcW w:w="1510" w:type="dxa"/>
            <w:shd w:val="clear" w:color="auto" w:fill="auto"/>
          </w:tcPr>
          <w:p w:rsidR="00A517C5" w:rsidRPr="00835C21" w:rsidRDefault="0044243A" w:rsidP="00835C21">
            <w:pPr>
              <w:spacing w:line="360" w:lineRule="auto"/>
              <w:jc w:val="both"/>
              <w:rPr>
                <w:color w:val="auto"/>
                <w:sz w:val="20"/>
                <w:szCs w:val="20"/>
              </w:rPr>
            </w:pPr>
            <w:r w:rsidRPr="00835C21">
              <w:rPr>
                <w:color w:val="auto"/>
                <w:sz w:val="20"/>
                <w:szCs w:val="20"/>
              </w:rPr>
              <w:t xml:space="preserve">акцизы по подакцизным товарам </w:t>
            </w:r>
          </w:p>
          <w:p w:rsidR="0044243A" w:rsidRPr="00835C21" w:rsidRDefault="0044243A" w:rsidP="00835C21">
            <w:pPr>
              <w:spacing w:line="360" w:lineRule="auto"/>
              <w:jc w:val="both"/>
              <w:rPr>
                <w:color w:val="auto"/>
                <w:sz w:val="20"/>
                <w:szCs w:val="20"/>
              </w:rPr>
            </w:pPr>
            <w:r w:rsidRPr="00835C21">
              <w:rPr>
                <w:color w:val="auto"/>
                <w:sz w:val="20"/>
                <w:szCs w:val="20"/>
              </w:rPr>
              <w:t>(продукции), производимым на территории РФ</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232,3</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91,9</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140,4</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109,5</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116,6</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105,3</w:t>
            </w:r>
          </w:p>
        </w:tc>
      </w:tr>
      <w:tr w:rsidR="00A517C5" w:rsidRPr="00835C21" w:rsidTr="00835C21">
        <w:tc>
          <w:tcPr>
            <w:tcW w:w="1510"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налоги на имущество</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364,3</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364,3</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122,2</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122,2</w:t>
            </w:r>
          </w:p>
        </w:tc>
      </w:tr>
      <w:tr w:rsidR="00A517C5" w:rsidRPr="00835C21" w:rsidTr="00835C21">
        <w:tc>
          <w:tcPr>
            <w:tcW w:w="1510" w:type="dxa"/>
            <w:shd w:val="clear" w:color="auto" w:fill="auto"/>
          </w:tcPr>
          <w:p w:rsidR="00A517C5" w:rsidRPr="00835C21" w:rsidRDefault="0044243A" w:rsidP="00835C21">
            <w:pPr>
              <w:spacing w:line="360" w:lineRule="auto"/>
              <w:jc w:val="both"/>
              <w:rPr>
                <w:color w:val="auto"/>
                <w:sz w:val="20"/>
                <w:szCs w:val="20"/>
              </w:rPr>
            </w:pPr>
            <w:r w:rsidRPr="00835C21">
              <w:rPr>
                <w:color w:val="auto"/>
                <w:sz w:val="20"/>
                <w:szCs w:val="20"/>
              </w:rPr>
              <w:t xml:space="preserve">налоги, сборы и регулярные платежи </w:t>
            </w:r>
          </w:p>
          <w:p w:rsidR="0044243A" w:rsidRPr="00835C21" w:rsidRDefault="0044243A" w:rsidP="00835C21">
            <w:pPr>
              <w:spacing w:line="360" w:lineRule="auto"/>
              <w:jc w:val="both"/>
              <w:rPr>
                <w:color w:val="auto"/>
                <w:sz w:val="20"/>
                <w:szCs w:val="20"/>
              </w:rPr>
            </w:pPr>
            <w:r w:rsidRPr="00835C21">
              <w:rPr>
                <w:color w:val="auto"/>
                <w:sz w:val="20"/>
                <w:szCs w:val="20"/>
              </w:rPr>
              <w:t>за пользование природными ресурсами</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1405,0</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1322,3</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82,7</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162,3</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163,0</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151,6</w:t>
            </w:r>
          </w:p>
        </w:tc>
      </w:tr>
      <w:tr w:rsidR="00A517C5" w:rsidRPr="00835C21" w:rsidTr="00835C21">
        <w:tc>
          <w:tcPr>
            <w:tcW w:w="1510" w:type="dxa"/>
            <w:shd w:val="clear" w:color="auto" w:fill="auto"/>
          </w:tcPr>
          <w:p w:rsidR="00A517C5" w:rsidRPr="00835C21" w:rsidRDefault="0044243A" w:rsidP="00835C21">
            <w:pPr>
              <w:spacing w:line="360" w:lineRule="auto"/>
              <w:jc w:val="both"/>
              <w:rPr>
                <w:color w:val="auto"/>
                <w:sz w:val="20"/>
                <w:szCs w:val="20"/>
              </w:rPr>
            </w:pPr>
            <w:r w:rsidRPr="00835C21">
              <w:rPr>
                <w:color w:val="auto"/>
                <w:sz w:val="20"/>
                <w:szCs w:val="20"/>
              </w:rPr>
              <w:t xml:space="preserve">из них налог на добычу полезных </w:t>
            </w:r>
          </w:p>
          <w:p w:rsidR="0044243A" w:rsidRPr="00835C21" w:rsidRDefault="0044243A" w:rsidP="00835C21">
            <w:pPr>
              <w:spacing w:line="360" w:lineRule="auto"/>
              <w:jc w:val="both"/>
              <w:rPr>
                <w:color w:val="auto"/>
                <w:sz w:val="20"/>
                <w:szCs w:val="20"/>
              </w:rPr>
            </w:pPr>
            <w:r w:rsidRPr="00835C21">
              <w:rPr>
                <w:color w:val="auto"/>
                <w:sz w:val="20"/>
                <w:szCs w:val="20"/>
              </w:rPr>
              <w:t>ископаемых</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1379,7</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1298,3</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81,5</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164,5</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165,1</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155,8</w:t>
            </w:r>
          </w:p>
        </w:tc>
      </w:tr>
      <w:tr w:rsidR="00A517C5" w:rsidRPr="00835C21" w:rsidTr="00835C21">
        <w:tc>
          <w:tcPr>
            <w:tcW w:w="1510" w:type="dxa"/>
            <w:shd w:val="clear" w:color="auto" w:fill="auto"/>
          </w:tcPr>
          <w:p w:rsidR="00A517C5" w:rsidRPr="00835C21" w:rsidRDefault="0044243A" w:rsidP="00835C21">
            <w:pPr>
              <w:spacing w:line="360" w:lineRule="auto"/>
              <w:jc w:val="both"/>
              <w:rPr>
                <w:color w:val="auto"/>
                <w:sz w:val="20"/>
                <w:szCs w:val="20"/>
              </w:rPr>
            </w:pPr>
            <w:r w:rsidRPr="00835C21">
              <w:rPr>
                <w:color w:val="auto"/>
                <w:sz w:val="20"/>
                <w:szCs w:val="20"/>
              </w:rPr>
              <w:t xml:space="preserve">поступления в счет погашения задолженности по перерасчетам по отмененным налогам, сборам и иным </w:t>
            </w:r>
          </w:p>
          <w:p w:rsidR="0044243A" w:rsidRPr="00835C21" w:rsidRDefault="0044243A" w:rsidP="00835C21">
            <w:pPr>
              <w:spacing w:line="360" w:lineRule="auto"/>
              <w:jc w:val="both"/>
              <w:rPr>
                <w:color w:val="auto"/>
                <w:sz w:val="20"/>
                <w:szCs w:val="20"/>
              </w:rPr>
            </w:pPr>
            <w:r w:rsidRPr="00835C21">
              <w:rPr>
                <w:color w:val="auto"/>
                <w:sz w:val="20"/>
                <w:szCs w:val="20"/>
              </w:rPr>
              <w:t>обязательным платежам</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3,6</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0,7</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2,9</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50,0</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36,0</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55,0</w:t>
            </w:r>
          </w:p>
        </w:tc>
      </w:tr>
      <w:tr w:rsidR="00A517C5" w:rsidRPr="00835C21" w:rsidTr="00835C21">
        <w:tc>
          <w:tcPr>
            <w:tcW w:w="1510"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прочие</w:t>
            </w:r>
          </w:p>
        </w:tc>
        <w:tc>
          <w:tcPr>
            <w:tcW w:w="118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159,2</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36,8</w:t>
            </w:r>
          </w:p>
        </w:tc>
        <w:tc>
          <w:tcPr>
            <w:tcW w:w="1418"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122,3</w:t>
            </w:r>
          </w:p>
        </w:tc>
        <w:tc>
          <w:tcPr>
            <w:tcW w:w="1134"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130,2</w:t>
            </w:r>
          </w:p>
        </w:tc>
        <w:tc>
          <w:tcPr>
            <w:tcW w:w="1417"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127,0</w:t>
            </w:r>
          </w:p>
        </w:tc>
        <w:tc>
          <w:tcPr>
            <w:tcW w:w="1276" w:type="dxa"/>
            <w:shd w:val="clear" w:color="auto" w:fill="auto"/>
          </w:tcPr>
          <w:p w:rsidR="0044243A" w:rsidRPr="00835C21" w:rsidRDefault="0044243A" w:rsidP="00835C21">
            <w:pPr>
              <w:spacing w:line="360" w:lineRule="auto"/>
              <w:jc w:val="both"/>
              <w:rPr>
                <w:color w:val="auto"/>
                <w:sz w:val="20"/>
                <w:szCs w:val="20"/>
              </w:rPr>
            </w:pPr>
            <w:r w:rsidRPr="00835C21">
              <w:rPr>
                <w:color w:val="auto"/>
                <w:sz w:val="20"/>
                <w:szCs w:val="20"/>
              </w:rPr>
              <w:t>131,2</w:t>
            </w:r>
          </w:p>
        </w:tc>
      </w:tr>
    </w:tbl>
    <w:p w:rsidR="005C53BD" w:rsidRPr="00A517C5" w:rsidRDefault="005C53BD" w:rsidP="00A517C5">
      <w:pPr>
        <w:spacing w:line="360" w:lineRule="auto"/>
        <w:ind w:firstLine="709"/>
        <w:jc w:val="both"/>
        <w:rPr>
          <w:color w:val="auto"/>
        </w:rPr>
      </w:pPr>
    </w:p>
    <w:p w:rsidR="005B2AF6" w:rsidRPr="00A517C5" w:rsidRDefault="00A517C5" w:rsidP="00A517C5">
      <w:pPr>
        <w:spacing w:line="360" w:lineRule="auto"/>
        <w:ind w:firstLine="709"/>
        <w:jc w:val="center"/>
        <w:rPr>
          <w:b/>
          <w:color w:val="auto"/>
        </w:rPr>
      </w:pPr>
      <w:r>
        <w:rPr>
          <w:color w:val="auto"/>
        </w:rPr>
        <w:br w:type="page"/>
      </w:r>
      <w:r w:rsidR="003039A6" w:rsidRPr="00A517C5">
        <w:rPr>
          <w:b/>
          <w:color w:val="auto"/>
        </w:rPr>
        <w:t>Приложение 7</w:t>
      </w:r>
    </w:p>
    <w:p w:rsidR="00A517C5" w:rsidRPr="00A517C5" w:rsidRDefault="00A517C5" w:rsidP="00A517C5">
      <w:pPr>
        <w:spacing w:line="360" w:lineRule="auto"/>
        <w:ind w:firstLine="709"/>
        <w:jc w:val="both"/>
        <w:rPr>
          <w:color w:val="auto"/>
        </w:rPr>
      </w:pPr>
    </w:p>
    <w:p w:rsidR="00B951B1" w:rsidRPr="00A517C5" w:rsidRDefault="001B4AC5" w:rsidP="00A517C5">
      <w:pPr>
        <w:spacing w:line="360" w:lineRule="auto"/>
        <w:jc w:val="both"/>
        <w:rPr>
          <w:color w:val="auto"/>
        </w:rPr>
      </w:pPr>
      <w:r>
        <w:rPr>
          <w:color w:val="auto"/>
        </w:rPr>
        <w:pict>
          <v:shape id="_x0000_i1026" type="#_x0000_t75" style="width:392.25pt;height:237pt">
            <v:imagedata r:id="rId8" o:title=""/>
          </v:shape>
        </w:pict>
      </w:r>
    </w:p>
    <w:p w:rsidR="00B951B1" w:rsidRPr="00A517C5" w:rsidRDefault="00B951B1" w:rsidP="00A517C5">
      <w:pPr>
        <w:spacing w:line="360" w:lineRule="auto"/>
        <w:ind w:firstLine="709"/>
        <w:jc w:val="both"/>
        <w:rPr>
          <w:color w:val="auto"/>
        </w:rPr>
      </w:pPr>
    </w:p>
    <w:p w:rsidR="00713C4A" w:rsidRPr="00A517C5" w:rsidRDefault="00A517C5" w:rsidP="00A517C5">
      <w:pPr>
        <w:spacing w:line="360" w:lineRule="auto"/>
        <w:ind w:firstLine="709"/>
        <w:jc w:val="center"/>
        <w:rPr>
          <w:b/>
          <w:color w:val="auto"/>
        </w:rPr>
      </w:pPr>
      <w:r>
        <w:rPr>
          <w:color w:val="auto"/>
        </w:rPr>
        <w:br w:type="page"/>
      </w:r>
      <w:r w:rsidR="003039A6" w:rsidRPr="00A517C5">
        <w:rPr>
          <w:b/>
          <w:color w:val="auto"/>
        </w:rPr>
        <w:t>Приложение</w:t>
      </w:r>
      <w:r w:rsidR="00713C4A" w:rsidRPr="00A517C5">
        <w:rPr>
          <w:b/>
          <w:color w:val="auto"/>
        </w:rPr>
        <w:t xml:space="preserve"> 8</w:t>
      </w:r>
    </w:p>
    <w:p w:rsidR="00A517C5" w:rsidRPr="00A517C5" w:rsidRDefault="00A517C5" w:rsidP="00A517C5">
      <w:pPr>
        <w:spacing w:line="360" w:lineRule="auto"/>
        <w:ind w:firstLine="709"/>
        <w:jc w:val="both"/>
        <w:rPr>
          <w:color w:val="auto"/>
        </w:rPr>
      </w:pPr>
    </w:p>
    <w:p w:rsidR="00713C4A" w:rsidRPr="00A517C5" w:rsidRDefault="00713C4A" w:rsidP="00A517C5">
      <w:pPr>
        <w:spacing w:line="360" w:lineRule="auto"/>
        <w:ind w:firstLine="709"/>
        <w:jc w:val="both"/>
        <w:rPr>
          <w:b/>
          <w:bCs/>
          <w:color w:val="auto"/>
        </w:rPr>
      </w:pPr>
      <w:r w:rsidRPr="00A517C5">
        <w:rPr>
          <w:b/>
          <w:bCs/>
          <w:color w:val="auto"/>
        </w:rPr>
        <w:t>Динамика внешнеторгового оборота России</w:t>
      </w:r>
      <w:r w:rsidR="00A517C5">
        <w:rPr>
          <w:b/>
          <w:bCs/>
          <w:color w:val="auto"/>
        </w:rPr>
        <w:t xml:space="preserve"> </w:t>
      </w:r>
      <w:r w:rsidRPr="00A517C5">
        <w:rPr>
          <w:b/>
          <w:bCs/>
          <w:color w:val="auto"/>
        </w:rPr>
        <w:t>(по методологии платежного баланса)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
        <w:gridCol w:w="1073"/>
        <w:gridCol w:w="1621"/>
        <w:gridCol w:w="893"/>
        <w:gridCol w:w="133"/>
        <w:gridCol w:w="1223"/>
        <w:gridCol w:w="1134"/>
        <w:gridCol w:w="1134"/>
        <w:gridCol w:w="1418"/>
      </w:tblGrid>
      <w:tr w:rsidR="00411B2E" w:rsidRPr="00835C21" w:rsidTr="00835C21">
        <w:tc>
          <w:tcPr>
            <w:tcW w:w="727" w:type="dxa"/>
            <w:vMerge w:val="restart"/>
            <w:shd w:val="clear" w:color="auto" w:fill="auto"/>
          </w:tcPr>
          <w:p w:rsidR="00713C4A" w:rsidRPr="00835C21" w:rsidRDefault="00713C4A" w:rsidP="00835C21">
            <w:pPr>
              <w:spacing w:line="360" w:lineRule="auto"/>
              <w:jc w:val="both"/>
              <w:rPr>
                <w:color w:val="auto"/>
                <w:sz w:val="20"/>
                <w:szCs w:val="20"/>
              </w:rPr>
            </w:pPr>
          </w:p>
        </w:tc>
        <w:tc>
          <w:tcPr>
            <w:tcW w:w="2694" w:type="dxa"/>
            <w:gridSpan w:val="2"/>
            <w:shd w:val="clear" w:color="auto" w:fill="auto"/>
          </w:tcPr>
          <w:p w:rsidR="00A517C5" w:rsidRPr="00835C21" w:rsidRDefault="00713C4A" w:rsidP="00835C21">
            <w:pPr>
              <w:spacing w:line="360" w:lineRule="auto"/>
              <w:jc w:val="both"/>
              <w:rPr>
                <w:iCs/>
                <w:color w:val="auto"/>
                <w:sz w:val="20"/>
                <w:szCs w:val="20"/>
              </w:rPr>
            </w:pPr>
            <w:r w:rsidRPr="00835C21">
              <w:rPr>
                <w:iCs/>
                <w:color w:val="auto"/>
                <w:sz w:val="20"/>
                <w:szCs w:val="20"/>
              </w:rPr>
              <w:t>Внешнеторговый</w:t>
            </w:r>
          </w:p>
          <w:p w:rsidR="00713C4A" w:rsidRPr="00835C21" w:rsidRDefault="00713C4A" w:rsidP="00835C21">
            <w:pPr>
              <w:spacing w:line="360" w:lineRule="auto"/>
              <w:jc w:val="both"/>
              <w:rPr>
                <w:color w:val="auto"/>
                <w:sz w:val="20"/>
                <w:szCs w:val="20"/>
              </w:rPr>
            </w:pPr>
            <w:r w:rsidRPr="00835C21">
              <w:rPr>
                <w:iCs/>
                <w:color w:val="auto"/>
                <w:sz w:val="20"/>
                <w:szCs w:val="20"/>
              </w:rPr>
              <w:t>оборот</w:t>
            </w:r>
          </w:p>
        </w:tc>
        <w:tc>
          <w:tcPr>
            <w:tcW w:w="4517" w:type="dxa"/>
            <w:gridSpan w:val="5"/>
            <w:shd w:val="clear" w:color="auto" w:fill="auto"/>
          </w:tcPr>
          <w:p w:rsidR="00713C4A" w:rsidRPr="00835C21" w:rsidRDefault="00713C4A" w:rsidP="00835C21">
            <w:pPr>
              <w:spacing w:line="360" w:lineRule="auto"/>
              <w:jc w:val="both"/>
              <w:rPr>
                <w:color w:val="auto"/>
                <w:sz w:val="20"/>
                <w:szCs w:val="20"/>
              </w:rPr>
            </w:pPr>
            <w:r w:rsidRPr="00835C21">
              <w:rPr>
                <w:iCs/>
                <w:color w:val="auto"/>
                <w:sz w:val="20"/>
                <w:szCs w:val="20"/>
              </w:rPr>
              <w:t>В том числе</w:t>
            </w:r>
          </w:p>
        </w:tc>
        <w:tc>
          <w:tcPr>
            <w:tcW w:w="1418" w:type="dxa"/>
            <w:vMerge w:val="restart"/>
            <w:shd w:val="clear" w:color="auto" w:fill="auto"/>
          </w:tcPr>
          <w:p w:rsidR="00A517C5" w:rsidRPr="00835C21" w:rsidRDefault="00713C4A" w:rsidP="00835C21">
            <w:pPr>
              <w:spacing w:line="360" w:lineRule="auto"/>
              <w:jc w:val="both"/>
              <w:rPr>
                <w:iCs/>
                <w:color w:val="auto"/>
                <w:sz w:val="20"/>
                <w:szCs w:val="20"/>
              </w:rPr>
            </w:pPr>
            <w:r w:rsidRPr="00835C21">
              <w:rPr>
                <w:iCs/>
                <w:color w:val="auto"/>
                <w:sz w:val="20"/>
                <w:szCs w:val="20"/>
              </w:rPr>
              <w:t>Сальдо,</w:t>
            </w:r>
            <w:r w:rsidR="00A517C5" w:rsidRPr="00835C21">
              <w:rPr>
                <w:iCs/>
                <w:color w:val="auto"/>
                <w:sz w:val="20"/>
                <w:szCs w:val="20"/>
              </w:rPr>
              <w:t xml:space="preserve"> </w:t>
            </w:r>
            <w:r w:rsidRPr="00835C21">
              <w:rPr>
                <w:iCs/>
                <w:color w:val="auto"/>
                <w:sz w:val="20"/>
                <w:szCs w:val="20"/>
              </w:rPr>
              <w:t>млн.</w:t>
            </w:r>
          </w:p>
          <w:p w:rsidR="00713C4A" w:rsidRPr="00835C21" w:rsidRDefault="00A517C5" w:rsidP="00835C21">
            <w:pPr>
              <w:spacing w:line="360" w:lineRule="auto"/>
              <w:jc w:val="both"/>
              <w:rPr>
                <w:color w:val="auto"/>
                <w:sz w:val="20"/>
                <w:szCs w:val="20"/>
              </w:rPr>
            </w:pPr>
            <w:r w:rsidRPr="00835C21">
              <w:rPr>
                <w:iCs/>
                <w:color w:val="auto"/>
                <w:sz w:val="20"/>
                <w:szCs w:val="20"/>
              </w:rPr>
              <w:t>Д</w:t>
            </w:r>
            <w:r w:rsidR="00713C4A" w:rsidRPr="00835C21">
              <w:rPr>
                <w:iCs/>
                <w:color w:val="auto"/>
                <w:sz w:val="20"/>
                <w:szCs w:val="20"/>
              </w:rPr>
              <w:t>олларов</w:t>
            </w:r>
            <w:r w:rsidRPr="00835C21">
              <w:rPr>
                <w:iCs/>
                <w:color w:val="auto"/>
                <w:sz w:val="20"/>
                <w:szCs w:val="20"/>
              </w:rPr>
              <w:t xml:space="preserve"> </w:t>
            </w:r>
            <w:r w:rsidR="00713C4A" w:rsidRPr="00835C21">
              <w:rPr>
                <w:iCs/>
                <w:color w:val="auto"/>
                <w:sz w:val="20"/>
                <w:szCs w:val="20"/>
              </w:rPr>
              <w:t>США</w:t>
            </w:r>
          </w:p>
        </w:tc>
      </w:tr>
      <w:tr w:rsidR="00713C4A" w:rsidRPr="00835C21" w:rsidTr="00835C21">
        <w:tc>
          <w:tcPr>
            <w:tcW w:w="727" w:type="dxa"/>
            <w:vMerge/>
            <w:shd w:val="clear" w:color="auto" w:fill="auto"/>
          </w:tcPr>
          <w:p w:rsidR="00713C4A" w:rsidRPr="00835C21" w:rsidRDefault="00713C4A" w:rsidP="00835C21">
            <w:pPr>
              <w:spacing w:line="360" w:lineRule="auto"/>
              <w:jc w:val="both"/>
              <w:rPr>
                <w:color w:val="auto"/>
                <w:sz w:val="20"/>
                <w:szCs w:val="20"/>
              </w:rPr>
            </w:pPr>
          </w:p>
        </w:tc>
        <w:tc>
          <w:tcPr>
            <w:tcW w:w="1073" w:type="dxa"/>
            <w:vMerge w:val="restart"/>
            <w:shd w:val="clear" w:color="auto" w:fill="auto"/>
          </w:tcPr>
          <w:p w:rsidR="00A517C5" w:rsidRPr="00835C21" w:rsidRDefault="00713C4A" w:rsidP="00835C21">
            <w:pPr>
              <w:spacing w:line="360" w:lineRule="auto"/>
              <w:jc w:val="both"/>
              <w:rPr>
                <w:iCs/>
                <w:color w:val="auto"/>
                <w:sz w:val="20"/>
                <w:szCs w:val="20"/>
              </w:rPr>
            </w:pPr>
            <w:r w:rsidRPr="00835C21">
              <w:rPr>
                <w:iCs/>
                <w:color w:val="auto"/>
                <w:sz w:val="20"/>
                <w:szCs w:val="20"/>
              </w:rPr>
              <w:t>млн.</w:t>
            </w:r>
          </w:p>
          <w:p w:rsidR="00713C4A" w:rsidRPr="00835C21" w:rsidRDefault="00713C4A" w:rsidP="00835C21">
            <w:pPr>
              <w:spacing w:line="360" w:lineRule="auto"/>
              <w:jc w:val="both"/>
              <w:rPr>
                <w:color w:val="auto"/>
                <w:sz w:val="20"/>
                <w:szCs w:val="20"/>
              </w:rPr>
            </w:pPr>
            <w:r w:rsidRPr="00835C21">
              <w:rPr>
                <w:iCs/>
                <w:color w:val="auto"/>
                <w:sz w:val="20"/>
                <w:szCs w:val="20"/>
              </w:rPr>
              <w:t>долларов США</w:t>
            </w:r>
          </w:p>
        </w:tc>
        <w:tc>
          <w:tcPr>
            <w:tcW w:w="1621" w:type="dxa"/>
            <w:vMerge w:val="restart"/>
            <w:shd w:val="clear" w:color="auto" w:fill="auto"/>
          </w:tcPr>
          <w:p w:rsidR="00713C4A" w:rsidRPr="00835C21" w:rsidRDefault="00713C4A" w:rsidP="00835C21">
            <w:pPr>
              <w:spacing w:line="360" w:lineRule="auto"/>
              <w:jc w:val="both"/>
              <w:rPr>
                <w:color w:val="auto"/>
                <w:sz w:val="20"/>
                <w:szCs w:val="20"/>
              </w:rPr>
            </w:pPr>
            <w:r w:rsidRPr="00835C21">
              <w:rPr>
                <w:iCs/>
                <w:color w:val="auto"/>
                <w:sz w:val="20"/>
                <w:szCs w:val="20"/>
              </w:rPr>
              <w:t>в % к</w:t>
            </w:r>
            <w:r w:rsidRPr="00835C21">
              <w:rPr>
                <w:color w:val="auto"/>
                <w:sz w:val="20"/>
                <w:szCs w:val="20"/>
              </w:rPr>
              <w:t xml:space="preserve"> </w:t>
            </w:r>
            <w:r w:rsidRPr="00835C21">
              <w:rPr>
                <w:iCs/>
                <w:color w:val="auto"/>
                <w:sz w:val="20"/>
                <w:szCs w:val="20"/>
              </w:rPr>
              <w:t>соответствующему периоду предыдущего года</w:t>
            </w:r>
          </w:p>
        </w:tc>
        <w:tc>
          <w:tcPr>
            <w:tcW w:w="2249" w:type="dxa"/>
            <w:gridSpan w:val="3"/>
            <w:shd w:val="clear" w:color="auto" w:fill="auto"/>
          </w:tcPr>
          <w:p w:rsidR="00713C4A" w:rsidRPr="00835C21" w:rsidRDefault="00713C4A" w:rsidP="00835C21">
            <w:pPr>
              <w:spacing w:line="360" w:lineRule="auto"/>
              <w:jc w:val="both"/>
              <w:rPr>
                <w:color w:val="auto"/>
                <w:sz w:val="20"/>
                <w:szCs w:val="20"/>
              </w:rPr>
            </w:pPr>
            <w:r w:rsidRPr="00835C21">
              <w:rPr>
                <w:iCs/>
                <w:color w:val="auto"/>
                <w:sz w:val="20"/>
                <w:szCs w:val="20"/>
              </w:rPr>
              <w:t>экспорт</w:t>
            </w:r>
          </w:p>
        </w:tc>
        <w:tc>
          <w:tcPr>
            <w:tcW w:w="2268" w:type="dxa"/>
            <w:gridSpan w:val="2"/>
            <w:shd w:val="clear" w:color="auto" w:fill="auto"/>
          </w:tcPr>
          <w:p w:rsidR="00713C4A" w:rsidRPr="00835C21" w:rsidRDefault="00713C4A" w:rsidP="00835C21">
            <w:pPr>
              <w:spacing w:line="360" w:lineRule="auto"/>
              <w:jc w:val="both"/>
              <w:rPr>
                <w:color w:val="auto"/>
                <w:sz w:val="20"/>
                <w:szCs w:val="20"/>
              </w:rPr>
            </w:pPr>
            <w:r w:rsidRPr="00835C21">
              <w:rPr>
                <w:iCs/>
                <w:color w:val="auto"/>
                <w:sz w:val="20"/>
                <w:szCs w:val="20"/>
              </w:rPr>
              <w:t>импорт</w:t>
            </w:r>
          </w:p>
        </w:tc>
        <w:tc>
          <w:tcPr>
            <w:tcW w:w="1418" w:type="dxa"/>
            <w:vMerge/>
            <w:shd w:val="clear" w:color="auto" w:fill="auto"/>
          </w:tcPr>
          <w:p w:rsidR="00713C4A" w:rsidRPr="00835C21" w:rsidRDefault="00713C4A" w:rsidP="00835C21">
            <w:pPr>
              <w:spacing w:line="360" w:lineRule="auto"/>
              <w:jc w:val="both"/>
              <w:rPr>
                <w:color w:val="auto"/>
                <w:sz w:val="20"/>
                <w:szCs w:val="20"/>
              </w:rPr>
            </w:pPr>
          </w:p>
        </w:tc>
      </w:tr>
      <w:tr w:rsidR="00713C4A" w:rsidRPr="00835C21" w:rsidTr="00835C21">
        <w:trPr>
          <w:trHeight w:val="1753"/>
        </w:trPr>
        <w:tc>
          <w:tcPr>
            <w:tcW w:w="727" w:type="dxa"/>
            <w:vMerge/>
            <w:shd w:val="clear" w:color="auto" w:fill="auto"/>
          </w:tcPr>
          <w:p w:rsidR="00713C4A" w:rsidRPr="00835C21" w:rsidRDefault="00713C4A" w:rsidP="00835C21">
            <w:pPr>
              <w:spacing w:line="360" w:lineRule="auto"/>
              <w:jc w:val="both"/>
              <w:rPr>
                <w:color w:val="auto"/>
                <w:sz w:val="20"/>
                <w:szCs w:val="20"/>
              </w:rPr>
            </w:pPr>
          </w:p>
        </w:tc>
        <w:tc>
          <w:tcPr>
            <w:tcW w:w="1073" w:type="dxa"/>
            <w:vMerge/>
            <w:shd w:val="clear" w:color="auto" w:fill="auto"/>
          </w:tcPr>
          <w:p w:rsidR="00713C4A" w:rsidRPr="00835C21" w:rsidRDefault="00713C4A" w:rsidP="00835C21">
            <w:pPr>
              <w:spacing w:line="360" w:lineRule="auto"/>
              <w:jc w:val="both"/>
              <w:rPr>
                <w:color w:val="auto"/>
                <w:sz w:val="20"/>
                <w:szCs w:val="20"/>
              </w:rPr>
            </w:pPr>
          </w:p>
        </w:tc>
        <w:tc>
          <w:tcPr>
            <w:tcW w:w="1621" w:type="dxa"/>
            <w:vMerge/>
            <w:shd w:val="clear" w:color="auto" w:fill="auto"/>
          </w:tcPr>
          <w:p w:rsidR="00713C4A" w:rsidRPr="00835C21" w:rsidRDefault="00713C4A" w:rsidP="00835C21">
            <w:pPr>
              <w:spacing w:line="360" w:lineRule="auto"/>
              <w:jc w:val="both"/>
              <w:rPr>
                <w:color w:val="auto"/>
                <w:sz w:val="20"/>
                <w:szCs w:val="20"/>
              </w:rPr>
            </w:pPr>
          </w:p>
        </w:tc>
        <w:tc>
          <w:tcPr>
            <w:tcW w:w="893" w:type="dxa"/>
            <w:shd w:val="clear" w:color="auto" w:fill="auto"/>
          </w:tcPr>
          <w:p w:rsidR="00A517C5" w:rsidRPr="00835C21" w:rsidRDefault="00713C4A" w:rsidP="00835C21">
            <w:pPr>
              <w:spacing w:line="360" w:lineRule="auto"/>
              <w:jc w:val="both"/>
              <w:rPr>
                <w:iCs/>
                <w:color w:val="auto"/>
                <w:sz w:val="20"/>
                <w:szCs w:val="20"/>
              </w:rPr>
            </w:pPr>
            <w:r w:rsidRPr="00835C21">
              <w:rPr>
                <w:iCs/>
                <w:color w:val="auto"/>
                <w:sz w:val="20"/>
                <w:szCs w:val="20"/>
              </w:rPr>
              <w:t>млн.</w:t>
            </w:r>
          </w:p>
          <w:p w:rsidR="00713C4A" w:rsidRPr="00835C21" w:rsidRDefault="00713C4A" w:rsidP="00835C21">
            <w:pPr>
              <w:spacing w:line="360" w:lineRule="auto"/>
              <w:jc w:val="both"/>
              <w:rPr>
                <w:color w:val="auto"/>
                <w:sz w:val="20"/>
                <w:szCs w:val="20"/>
              </w:rPr>
            </w:pPr>
            <w:r w:rsidRPr="00835C21">
              <w:rPr>
                <w:iCs/>
                <w:color w:val="auto"/>
                <w:sz w:val="20"/>
                <w:szCs w:val="20"/>
              </w:rPr>
              <w:t>долларов США</w:t>
            </w:r>
          </w:p>
        </w:tc>
        <w:tc>
          <w:tcPr>
            <w:tcW w:w="1356" w:type="dxa"/>
            <w:gridSpan w:val="2"/>
            <w:shd w:val="clear" w:color="auto" w:fill="auto"/>
          </w:tcPr>
          <w:p w:rsidR="00713C4A" w:rsidRPr="00835C21" w:rsidRDefault="00713C4A" w:rsidP="00835C21">
            <w:pPr>
              <w:spacing w:line="360" w:lineRule="auto"/>
              <w:jc w:val="both"/>
              <w:rPr>
                <w:color w:val="auto"/>
                <w:sz w:val="20"/>
                <w:szCs w:val="20"/>
              </w:rPr>
            </w:pPr>
            <w:r w:rsidRPr="00835C21">
              <w:rPr>
                <w:iCs/>
                <w:color w:val="auto"/>
                <w:sz w:val="20"/>
                <w:szCs w:val="20"/>
              </w:rPr>
              <w:t>в % к</w:t>
            </w:r>
            <w:r w:rsidRPr="00835C21">
              <w:rPr>
                <w:color w:val="auto"/>
                <w:sz w:val="20"/>
                <w:szCs w:val="20"/>
              </w:rPr>
              <w:t xml:space="preserve"> </w:t>
            </w:r>
            <w:r w:rsidR="00A517C5" w:rsidRPr="00835C21">
              <w:rPr>
                <w:iCs/>
                <w:color w:val="auto"/>
                <w:sz w:val="20"/>
                <w:szCs w:val="20"/>
              </w:rPr>
              <w:t>соответствующему</w:t>
            </w:r>
            <w:r w:rsidRPr="00835C21">
              <w:rPr>
                <w:iCs/>
                <w:color w:val="auto"/>
                <w:sz w:val="20"/>
                <w:szCs w:val="20"/>
              </w:rPr>
              <w:t xml:space="preserve"> периоду предыдущего года</w:t>
            </w:r>
          </w:p>
        </w:tc>
        <w:tc>
          <w:tcPr>
            <w:tcW w:w="1134" w:type="dxa"/>
            <w:shd w:val="clear" w:color="auto" w:fill="auto"/>
          </w:tcPr>
          <w:p w:rsidR="00A517C5" w:rsidRPr="00835C21" w:rsidRDefault="00713C4A" w:rsidP="00835C21">
            <w:pPr>
              <w:spacing w:line="360" w:lineRule="auto"/>
              <w:jc w:val="both"/>
              <w:rPr>
                <w:iCs/>
                <w:color w:val="auto"/>
                <w:sz w:val="20"/>
                <w:szCs w:val="20"/>
              </w:rPr>
            </w:pPr>
            <w:r w:rsidRPr="00835C21">
              <w:rPr>
                <w:iCs/>
                <w:color w:val="auto"/>
                <w:sz w:val="20"/>
                <w:szCs w:val="20"/>
              </w:rPr>
              <w:t>млн.</w:t>
            </w:r>
          </w:p>
          <w:p w:rsidR="00713C4A" w:rsidRPr="00835C21" w:rsidRDefault="00713C4A" w:rsidP="00835C21">
            <w:pPr>
              <w:spacing w:line="360" w:lineRule="auto"/>
              <w:jc w:val="both"/>
              <w:rPr>
                <w:color w:val="auto"/>
                <w:sz w:val="20"/>
                <w:szCs w:val="20"/>
              </w:rPr>
            </w:pPr>
            <w:r w:rsidRPr="00835C21">
              <w:rPr>
                <w:iCs/>
                <w:color w:val="auto"/>
                <w:sz w:val="20"/>
                <w:szCs w:val="20"/>
              </w:rPr>
              <w:t>долларов США</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iCs/>
                <w:color w:val="auto"/>
                <w:sz w:val="20"/>
                <w:szCs w:val="20"/>
              </w:rPr>
              <w:t>в % к соответствующему периоду предыдущего года</w:t>
            </w:r>
          </w:p>
        </w:tc>
        <w:tc>
          <w:tcPr>
            <w:tcW w:w="1418" w:type="dxa"/>
            <w:vMerge/>
            <w:shd w:val="clear" w:color="auto" w:fill="auto"/>
          </w:tcPr>
          <w:p w:rsidR="00713C4A" w:rsidRPr="00835C21" w:rsidRDefault="00713C4A" w:rsidP="00835C21">
            <w:pPr>
              <w:spacing w:line="360" w:lineRule="auto"/>
              <w:jc w:val="both"/>
              <w:rPr>
                <w:color w:val="auto"/>
                <w:sz w:val="20"/>
                <w:szCs w:val="20"/>
              </w:rPr>
            </w:pPr>
          </w:p>
        </w:tc>
      </w:tr>
      <w:tr w:rsidR="00713C4A" w:rsidRPr="00835C21" w:rsidTr="00835C21">
        <w:tc>
          <w:tcPr>
            <w:tcW w:w="9356" w:type="dxa"/>
            <w:gridSpan w:val="9"/>
            <w:shd w:val="clear" w:color="auto" w:fill="auto"/>
          </w:tcPr>
          <w:p w:rsidR="00713C4A" w:rsidRPr="00835C21" w:rsidRDefault="00713C4A" w:rsidP="00835C21">
            <w:pPr>
              <w:spacing w:line="360" w:lineRule="auto"/>
              <w:jc w:val="both"/>
              <w:rPr>
                <w:color w:val="auto"/>
                <w:sz w:val="20"/>
                <w:szCs w:val="20"/>
              </w:rPr>
            </w:pPr>
            <w:r w:rsidRPr="00835C21">
              <w:rPr>
                <w:bCs/>
                <w:color w:val="auto"/>
                <w:sz w:val="20"/>
                <w:szCs w:val="20"/>
              </w:rPr>
              <w:t>2007г.</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114468</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116,5</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71693</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106,5</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42775</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138,6</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28918</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II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136493</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118,3</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83732</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109,4</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52761</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135,9</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30971</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 полугодие</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250961</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117,5</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155425</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108,0</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95536</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137,1</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59889</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III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147827</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120,7</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89483</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112,1</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58344</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136,9</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31139</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Январь-сентябрь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398788</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118,7</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244908</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109,5</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153880</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137,0</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91028</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Октябрь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57000</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139,7</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34761</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139,8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22239</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139,6</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12522</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Январь-октябрь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455794</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121,0</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279672</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112,5</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176122</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137,3</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103550</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Ноябрь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58702</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140,6</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36144</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141,8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22558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138,8</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13586</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Декабрь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63395</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128,7</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38587</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130,9</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24808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125,4</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13779</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IV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179097</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135,9</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109492</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137,2</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69605</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133,9</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39887</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Год</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577887</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123,5</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354401</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116,8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223486</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136,0</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130915</w:t>
            </w:r>
          </w:p>
        </w:tc>
      </w:tr>
      <w:tr w:rsidR="00713C4A" w:rsidRPr="00835C21" w:rsidTr="00835C21">
        <w:tc>
          <w:tcPr>
            <w:tcW w:w="9356" w:type="dxa"/>
            <w:gridSpan w:val="9"/>
            <w:shd w:val="clear" w:color="auto" w:fill="auto"/>
          </w:tcPr>
          <w:p w:rsidR="00713C4A" w:rsidRPr="00835C21" w:rsidRDefault="00713C4A" w:rsidP="00835C21">
            <w:pPr>
              <w:spacing w:line="360" w:lineRule="auto"/>
              <w:jc w:val="both"/>
              <w:rPr>
                <w:color w:val="auto"/>
                <w:sz w:val="20"/>
                <w:szCs w:val="20"/>
              </w:rPr>
            </w:pPr>
            <w:r w:rsidRPr="00835C21">
              <w:rPr>
                <w:bCs/>
                <w:color w:val="auto"/>
                <w:sz w:val="20"/>
                <w:szCs w:val="20"/>
              </w:rPr>
              <w:t>2008г.</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170370</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148,8</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110182</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153,7</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60188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140,7</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49993</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II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202318</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148,2</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127107</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151,8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75211</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142,6</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51895</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 полугодие</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372688</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148,5</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237289</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152,7</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135399</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141,7</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101888</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III квартал</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221027</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149,5</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137197</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153,3</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83830</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143,7</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53367</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Январь-сентябрь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593715</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148,9</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374486</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152,9</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219229</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142,5</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155255</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Октябрь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65859</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115,5</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38895</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111,9</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26964</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121,2</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color w:val="auto"/>
                <w:sz w:val="20"/>
                <w:szCs w:val="20"/>
              </w:rPr>
              <w:t>11931</w:t>
            </w:r>
          </w:p>
        </w:tc>
      </w:tr>
      <w:tr w:rsidR="00713C4A" w:rsidRPr="00835C21" w:rsidTr="00835C21">
        <w:tc>
          <w:tcPr>
            <w:tcW w:w="727"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Январь-октябрь</w:t>
            </w:r>
          </w:p>
        </w:tc>
        <w:tc>
          <w:tcPr>
            <w:tcW w:w="107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659576</w:t>
            </w:r>
          </w:p>
        </w:tc>
        <w:tc>
          <w:tcPr>
            <w:tcW w:w="1621"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144,7</w:t>
            </w:r>
          </w:p>
        </w:tc>
        <w:tc>
          <w:tcPr>
            <w:tcW w:w="1026" w:type="dxa"/>
            <w:gridSpan w:val="2"/>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413382</w:t>
            </w:r>
          </w:p>
        </w:tc>
        <w:tc>
          <w:tcPr>
            <w:tcW w:w="1223"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147,8</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246194</w:t>
            </w:r>
          </w:p>
        </w:tc>
        <w:tc>
          <w:tcPr>
            <w:tcW w:w="1134"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139,8</w:t>
            </w:r>
          </w:p>
        </w:tc>
        <w:tc>
          <w:tcPr>
            <w:tcW w:w="1418" w:type="dxa"/>
            <w:shd w:val="clear" w:color="auto" w:fill="auto"/>
          </w:tcPr>
          <w:p w:rsidR="00713C4A" w:rsidRPr="00835C21" w:rsidRDefault="00713C4A" w:rsidP="00835C21">
            <w:pPr>
              <w:spacing w:line="360" w:lineRule="auto"/>
              <w:jc w:val="both"/>
              <w:rPr>
                <w:color w:val="auto"/>
                <w:sz w:val="20"/>
                <w:szCs w:val="20"/>
              </w:rPr>
            </w:pPr>
            <w:r w:rsidRPr="00835C21">
              <w:rPr>
                <w:bCs/>
                <w:iCs/>
                <w:color w:val="auto"/>
                <w:sz w:val="20"/>
                <w:szCs w:val="20"/>
              </w:rPr>
              <w:t>167188</w:t>
            </w:r>
          </w:p>
        </w:tc>
      </w:tr>
    </w:tbl>
    <w:p w:rsidR="00B951B1" w:rsidRPr="00A517C5" w:rsidRDefault="00B951B1" w:rsidP="00A517C5">
      <w:pPr>
        <w:spacing w:line="360" w:lineRule="auto"/>
        <w:ind w:firstLine="709"/>
        <w:jc w:val="both"/>
        <w:rPr>
          <w:color w:val="auto"/>
        </w:rPr>
      </w:pPr>
    </w:p>
    <w:p w:rsidR="00411B2E" w:rsidRDefault="00A517C5" w:rsidP="00A517C5">
      <w:pPr>
        <w:spacing w:line="360" w:lineRule="auto"/>
        <w:ind w:firstLine="709"/>
        <w:jc w:val="center"/>
        <w:rPr>
          <w:b/>
          <w:color w:val="auto"/>
        </w:rPr>
      </w:pPr>
      <w:r>
        <w:rPr>
          <w:color w:val="auto"/>
        </w:rPr>
        <w:br w:type="page"/>
      </w:r>
      <w:r w:rsidR="003039A6" w:rsidRPr="00A517C5">
        <w:rPr>
          <w:b/>
          <w:color w:val="auto"/>
        </w:rPr>
        <w:t>Приложение</w:t>
      </w:r>
      <w:r w:rsidR="00411B2E" w:rsidRPr="00A517C5">
        <w:rPr>
          <w:b/>
          <w:color w:val="auto"/>
        </w:rPr>
        <w:t xml:space="preserve"> 9</w:t>
      </w:r>
    </w:p>
    <w:p w:rsidR="00A517C5" w:rsidRPr="00A517C5" w:rsidRDefault="00A517C5" w:rsidP="00A517C5">
      <w:pPr>
        <w:spacing w:line="360" w:lineRule="auto"/>
        <w:ind w:firstLine="709"/>
        <w:jc w:val="center"/>
        <w:rPr>
          <w:b/>
          <w:color w:val="auto"/>
        </w:rPr>
      </w:pPr>
    </w:p>
    <w:p w:rsidR="00411B2E" w:rsidRPr="00A517C5" w:rsidRDefault="00411B2E" w:rsidP="00A517C5">
      <w:pPr>
        <w:spacing w:line="360" w:lineRule="auto"/>
        <w:ind w:firstLine="709"/>
        <w:jc w:val="both"/>
        <w:rPr>
          <w:b/>
          <w:color w:val="auto"/>
        </w:rPr>
      </w:pPr>
      <w:r w:rsidRPr="00A517C5">
        <w:rPr>
          <w:b/>
          <w:color w:val="auto"/>
        </w:rPr>
        <w:t>Экспорт важнейших товаров</w:t>
      </w:r>
      <w:r w:rsidRPr="00A517C5">
        <w:rPr>
          <w:rStyle w:val="a5"/>
          <w:b/>
          <w:color w:val="auto"/>
          <w:vertAlign w:val="baseline"/>
        </w:rPr>
        <w:footnoteReference w:id="3"/>
      </w:r>
      <w:r w:rsidRPr="00A517C5">
        <w:rPr>
          <w:b/>
          <w:color w:val="auto"/>
        </w:rPr>
        <w:t>:</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2"/>
        <w:gridCol w:w="1274"/>
        <w:gridCol w:w="994"/>
        <w:gridCol w:w="838"/>
        <w:gridCol w:w="1149"/>
        <w:gridCol w:w="986"/>
        <w:gridCol w:w="853"/>
      </w:tblGrid>
      <w:tr w:rsidR="00411B2E" w:rsidRPr="00835C21" w:rsidTr="00835C21">
        <w:tc>
          <w:tcPr>
            <w:tcW w:w="1743" w:type="pct"/>
            <w:vMerge w:val="restar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1660" w:type="pct"/>
            <w:gridSpan w:val="3"/>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Январь-октябрь 2008г.</w:t>
            </w:r>
          </w:p>
        </w:tc>
        <w:tc>
          <w:tcPr>
            <w:tcW w:w="1597" w:type="pct"/>
            <w:gridSpan w:val="3"/>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u w:val="single"/>
              </w:rPr>
              <w:t>Справочно</w:t>
            </w:r>
            <w:r w:rsidR="00F65A69" w:rsidRPr="00835C21">
              <w:rPr>
                <w:iCs/>
                <w:color w:val="auto"/>
                <w:sz w:val="20"/>
                <w:szCs w:val="20"/>
                <w:u w:val="single"/>
              </w:rPr>
              <w:t xml:space="preserve"> </w:t>
            </w:r>
            <w:r w:rsidRPr="00835C21">
              <w:rPr>
                <w:iCs/>
                <w:color w:val="auto"/>
                <w:sz w:val="20"/>
                <w:szCs w:val="20"/>
              </w:rPr>
              <w:t>январь-октябрь 2007г.</w:t>
            </w:r>
          </w:p>
        </w:tc>
      </w:tr>
      <w:tr w:rsidR="00A517C5" w:rsidRPr="00835C21" w:rsidTr="00835C21">
        <w:tc>
          <w:tcPr>
            <w:tcW w:w="1743" w:type="pct"/>
            <w:vMerge/>
            <w:shd w:val="clear" w:color="auto" w:fill="auto"/>
          </w:tcPr>
          <w:p w:rsidR="00411B2E" w:rsidRPr="00835C21" w:rsidRDefault="00411B2E" w:rsidP="00835C21">
            <w:pPr>
              <w:spacing w:line="360" w:lineRule="auto"/>
              <w:jc w:val="both"/>
              <w:rPr>
                <w:color w:val="auto"/>
                <w:sz w:val="20"/>
                <w:szCs w:val="20"/>
              </w:rPr>
            </w:pPr>
          </w:p>
        </w:tc>
        <w:tc>
          <w:tcPr>
            <w:tcW w:w="681" w:type="pct"/>
            <w:shd w:val="clear" w:color="auto" w:fill="auto"/>
          </w:tcPr>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млн.</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долларов США</w:t>
            </w:r>
          </w:p>
        </w:tc>
        <w:tc>
          <w:tcPr>
            <w:tcW w:w="531" w:type="pct"/>
            <w:shd w:val="clear" w:color="auto" w:fill="auto"/>
          </w:tcPr>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январю-</w:t>
            </w:r>
          </w:p>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октябрю</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2007г.</w:t>
            </w:r>
          </w:p>
        </w:tc>
        <w:tc>
          <w:tcPr>
            <w:tcW w:w="448" w:type="pct"/>
            <w:shd w:val="clear" w:color="auto" w:fill="auto"/>
          </w:tcPr>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итогу</w:t>
            </w:r>
          </w:p>
        </w:tc>
        <w:tc>
          <w:tcPr>
            <w:tcW w:w="614" w:type="pct"/>
            <w:shd w:val="clear" w:color="auto" w:fill="auto"/>
          </w:tcPr>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млн.</w:t>
            </w:r>
          </w:p>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долларов</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США</w:t>
            </w:r>
          </w:p>
        </w:tc>
        <w:tc>
          <w:tcPr>
            <w:tcW w:w="527" w:type="pct"/>
            <w:shd w:val="clear" w:color="auto" w:fill="auto"/>
          </w:tcPr>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январю-</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октябрю 2006г.</w:t>
            </w:r>
          </w:p>
        </w:tc>
        <w:tc>
          <w:tcPr>
            <w:tcW w:w="456" w:type="pct"/>
            <w:shd w:val="clear" w:color="auto" w:fill="auto"/>
          </w:tcPr>
          <w:p w:rsidR="00A517C5" w:rsidRPr="00835C21" w:rsidRDefault="00411B2E"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iCs/>
                <w:color w:val="auto"/>
                <w:sz w:val="20"/>
                <w:szCs w:val="20"/>
              </w:rPr>
              <w:t>итогу</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Экспорт</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409420</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147,4</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100</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277732</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112,6</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b/>
                <w:bCs/>
                <w:color w:val="auto"/>
                <w:sz w:val="20"/>
                <w:szCs w:val="20"/>
              </w:rPr>
              <w:t>100</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из него:</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топливно-энергетические товары</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283286</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159,4</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69,2</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177772</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107,8</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64,0</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из них:</w:t>
            </w:r>
            <w:r w:rsidR="00F65A69" w:rsidRPr="00835C21">
              <w:rPr>
                <w:color w:val="auto"/>
                <w:sz w:val="20"/>
                <w:szCs w:val="20"/>
              </w:rPr>
              <w:t xml:space="preserve"> </w:t>
            </w:r>
            <w:r w:rsidRPr="00835C21">
              <w:rPr>
                <w:color w:val="auto"/>
                <w:sz w:val="20"/>
                <w:szCs w:val="20"/>
              </w:rPr>
              <w:t>нефть сырая</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145516</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151,3</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35,5</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96191</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110,7</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34,6</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газ природный</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57200</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167,3</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14,0</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34191</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96,6</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12,3</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металлы и изделия из них</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48745</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121,6</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11,9</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40099</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121,6</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14,4</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из них:</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черные металлы и изделия из них</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30688</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148,6</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7,5</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20646</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117,7</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7,4</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цветные металлы и изделия из них</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16592</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91,2</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4,1</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18187</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126,8</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6,5</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машины, оборудование и транспортные средства</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18630</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126,6</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4,6</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14721</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117,1</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5,3</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продукция химической промышленности, каучук</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25678</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155,0</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6,3</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16571</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122,3</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6,0</w:t>
            </w:r>
          </w:p>
        </w:tc>
      </w:tr>
      <w:tr w:rsidR="00A517C5" w:rsidRPr="00835C21" w:rsidTr="00835C21">
        <w:tc>
          <w:tcPr>
            <w:tcW w:w="1743" w:type="pct"/>
            <w:shd w:val="clear" w:color="auto" w:fill="auto"/>
          </w:tcPr>
          <w:p w:rsidR="00A517C5"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из них:</w:t>
            </w:r>
          </w:p>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удобрения минеральные азотные</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2744</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175,1</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0,7</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1567</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124,2</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0,6</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удобрения минеральные калийные</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3128</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в 2,4р.</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0,8</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1304</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136,9</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0,5</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древесина и целлюлозно-бумажные изделия</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10015</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98,1</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2,4</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10204</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130,2</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3,7</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продовольственные товары и сельскохозяйственное сырье</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7556</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109,9</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1,8</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6873</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164,5</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2,5</w:t>
            </w:r>
          </w:p>
        </w:tc>
      </w:tr>
      <w:tr w:rsidR="00A517C5" w:rsidRPr="00835C21" w:rsidTr="00835C21">
        <w:tc>
          <w:tcPr>
            <w:tcW w:w="1743"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из них злаки</w:t>
            </w:r>
          </w:p>
        </w:tc>
        <w:tc>
          <w:tcPr>
            <w:tcW w:w="68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2610</w:t>
            </w:r>
          </w:p>
        </w:tc>
        <w:tc>
          <w:tcPr>
            <w:tcW w:w="531"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87,2</w:t>
            </w:r>
          </w:p>
        </w:tc>
        <w:tc>
          <w:tcPr>
            <w:tcW w:w="448"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0,6</w:t>
            </w:r>
          </w:p>
        </w:tc>
        <w:tc>
          <w:tcPr>
            <w:tcW w:w="614"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2991</w:t>
            </w:r>
          </w:p>
        </w:tc>
        <w:tc>
          <w:tcPr>
            <w:tcW w:w="527"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в 2,7р.</w:t>
            </w:r>
          </w:p>
        </w:tc>
        <w:tc>
          <w:tcPr>
            <w:tcW w:w="456" w:type="pct"/>
            <w:shd w:val="clear" w:color="auto" w:fill="auto"/>
          </w:tcPr>
          <w:p w:rsidR="00411B2E" w:rsidRPr="00835C21" w:rsidRDefault="00411B2E" w:rsidP="00835C21">
            <w:pPr>
              <w:pStyle w:val="ab"/>
              <w:spacing w:before="0" w:beforeAutospacing="0" w:after="0" w:afterAutospacing="0" w:line="360" w:lineRule="auto"/>
              <w:jc w:val="both"/>
              <w:rPr>
                <w:color w:val="auto"/>
                <w:sz w:val="20"/>
                <w:szCs w:val="20"/>
              </w:rPr>
            </w:pPr>
            <w:r w:rsidRPr="00835C21">
              <w:rPr>
                <w:color w:val="auto"/>
                <w:sz w:val="20"/>
                <w:szCs w:val="20"/>
              </w:rPr>
              <w:t>1,1</w:t>
            </w:r>
          </w:p>
        </w:tc>
      </w:tr>
    </w:tbl>
    <w:p w:rsidR="008A2D87" w:rsidRPr="00A517C5" w:rsidRDefault="008A2D87" w:rsidP="00A517C5">
      <w:pPr>
        <w:spacing w:line="360" w:lineRule="auto"/>
        <w:ind w:firstLine="709"/>
        <w:jc w:val="both"/>
        <w:rPr>
          <w:color w:val="auto"/>
        </w:rPr>
      </w:pPr>
    </w:p>
    <w:p w:rsidR="008A2D87" w:rsidRPr="00F65A69" w:rsidRDefault="00F65A69" w:rsidP="00F65A69">
      <w:pPr>
        <w:spacing w:line="360" w:lineRule="auto"/>
        <w:ind w:firstLine="709"/>
        <w:jc w:val="center"/>
        <w:rPr>
          <w:b/>
          <w:color w:val="auto"/>
        </w:rPr>
      </w:pPr>
      <w:r>
        <w:rPr>
          <w:color w:val="auto"/>
        </w:rPr>
        <w:br w:type="page"/>
      </w:r>
      <w:r w:rsidR="003039A6" w:rsidRPr="00F65A69">
        <w:rPr>
          <w:b/>
          <w:color w:val="auto"/>
        </w:rPr>
        <w:t>Приложение</w:t>
      </w:r>
      <w:r w:rsidR="008A2D87" w:rsidRPr="00F65A69">
        <w:rPr>
          <w:b/>
          <w:color w:val="auto"/>
        </w:rPr>
        <w:t xml:space="preserve"> 10</w:t>
      </w:r>
    </w:p>
    <w:p w:rsidR="00F65A69" w:rsidRPr="00A517C5" w:rsidRDefault="00F65A69" w:rsidP="00A517C5">
      <w:pPr>
        <w:spacing w:line="360" w:lineRule="auto"/>
        <w:ind w:firstLine="709"/>
        <w:jc w:val="both"/>
        <w:rPr>
          <w:color w:val="auto"/>
        </w:rPr>
      </w:pPr>
    </w:p>
    <w:p w:rsidR="008A2D87" w:rsidRPr="00A517C5" w:rsidRDefault="008A2D87" w:rsidP="00A517C5">
      <w:pPr>
        <w:pStyle w:val="TimesNewRoman"/>
        <w:spacing w:line="360" w:lineRule="auto"/>
        <w:ind w:firstLine="709"/>
        <w:rPr>
          <w:color w:val="auto"/>
          <w:szCs w:val="28"/>
        </w:rPr>
      </w:pPr>
      <w:r w:rsidRPr="00A517C5">
        <w:rPr>
          <w:color w:val="auto"/>
          <w:szCs w:val="28"/>
        </w:rPr>
        <w:t>Импорт важнейших товаров</w:t>
      </w:r>
      <w:r w:rsidRPr="00A517C5">
        <w:rPr>
          <w:rStyle w:val="a5"/>
          <w:color w:val="auto"/>
          <w:szCs w:val="28"/>
          <w:vertAlign w:val="baseline"/>
        </w:rPr>
        <w:footnoteReference w:id="4"/>
      </w:r>
    </w:p>
    <w:tbl>
      <w:tblPr>
        <w:tblW w:w="481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8"/>
        <w:gridCol w:w="1244"/>
        <w:gridCol w:w="1257"/>
        <w:gridCol w:w="947"/>
        <w:gridCol w:w="1244"/>
        <w:gridCol w:w="1257"/>
        <w:gridCol w:w="827"/>
      </w:tblGrid>
      <w:tr w:rsidR="008A2D87" w:rsidRPr="00835C21" w:rsidTr="00835C21">
        <w:tc>
          <w:tcPr>
            <w:tcW w:w="1323" w:type="pct"/>
            <w:vMerge w:val="restar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c>
          <w:tcPr>
            <w:tcW w:w="1870" w:type="pct"/>
            <w:gridSpan w:val="3"/>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Январь-октябрь 2008г.</w:t>
            </w:r>
          </w:p>
        </w:tc>
        <w:tc>
          <w:tcPr>
            <w:tcW w:w="1807" w:type="pct"/>
            <w:gridSpan w:val="3"/>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u w:val="single"/>
              </w:rPr>
            </w:pPr>
            <w:r w:rsidRPr="00835C21">
              <w:rPr>
                <w:iCs/>
                <w:color w:val="auto"/>
                <w:sz w:val="20"/>
                <w:szCs w:val="20"/>
                <w:u w:val="single"/>
              </w:rPr>
              <w:t>Справочно</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январь-октябрь 2007г.</w:t>
            </w:r>
          </w:p>
        </w:tc>
      </w:tr>
      <w:tr w:rsidR="008A2D87" w:rsidRPr="00835C21" w:rsidTr="00835C21">
        <w:tc>
          <w:tcPr>
            <w:tcW w:w="1323" w:type="pct"/>
            <w:vMerge/>
            <w:shd w:val="clear" w:color="auto" w:fill="auto"/>
          </w:tcPr>
          <w:p w:rsidR="008A2D87" w:rsidRPr="00835C21" w:rsidRDefault="008A2D87" w:rsidP="00835C21">
            <w:pPr>
              <w:spacing w:line="360" w:lineRule="auto"/>
              <w:jc w:val="both"/>
              <w:rPr>
                <w:color w:val="auto"/>
                <w:sz w:val="20"/>
                <w:szCs w:val="20"/>
              </w:rPr>
            </w:pPr>
          </w:p>
        </w:tc>
        <w:tc>
          <w:tcPr>
            <w:tcW w:w="675" w:type="pct"/>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млн.</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долларов США</w:t>
            </w:r>
          </w:p>
        </w:tc>
        <w:tc>
          <w:tcPr>
            <w:tcW w:w="682" w:type="pct"/>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январю-</w:t>
            </w:r>
          </w:p>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октябрю</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2007г.</w:t>
            </w:r>
          </w:p>
        </w:tc>
        <w:tc>
          <w:tcPr>
            <w:tcW w:w="514" w:type="pct"/>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итогу</w:t>
            </w:r>
          </w:p>
        </w:tc>
        <w:tc>
          <w:tcPr>
            <w:tcW w:w="675" w:type="pct"/>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млн.</w:t>
            </w:r>
          </w:p>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долларов</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США</w:t>
            </w:r>
          </w:p>
        </w:tc>
        <w:tc>
          <w:tcPr>
            <w:tcW w:w="682" w:type="pct"/>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январю-</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октябрю 2006г.</w:t>
            </w:r>
          </w:p>
        </w:tc>
        <w:tc>
          <w:tcPr>
            <w:tcW w:w="451" w:type="pct"/>
            <w:shd w:val="clear" w:color="auto" w:fill="auto"/>
          </w:tcPr>
          <w:p w:rsidR="00A517C5" w:rsidRPr="00835C21" w:rsidRDefault="008A2D87" w:rsidP="00835C21">
            <w:pPr>
              <w:pStyle w:val="ab"/>
              <w:spacing w:before="0" w:beforeAutospacing="0" w:after="0" w:afterAutospacing="0" w:line="360" w:lineRule="auto"/>
              <w:jc w:val="both"/>
              <w:rPr>
                <w:iCs/>
                <w:color w:val="auto"/>
                <w:sz w:val="20"/>
                <w:szCs w:val="20"/>
              </w:rPr>
            </w:pPr>
            <w:r w:rsidRPr="00835C21">
              <w:rPr>
                <w:iCs/>
                <w:color w:val="auto"/>
                <w:sz w:val="20"/>
                <w:szCs w:val="20"/>
              </w:rPr>
              <w:t>в % к</w:t>
            </w:r>
          </w:p>
          <w:p w:rsidR="008A2D87" w:rsidRPr="00835C21" w:rsidRDefault="008A2D87" w:rsidP="00835C21">
            <w:pPr>
              <w:pStyle w:val="ab"/>
              <w:spacing w:before="0" w:beforeAutospacing="0" w:after="0" w:afterAutospacing="0" w:line="360" w:lineRule="auto"/>
              <w:jc w:val="both"/>
              <w:rPr>
                <w:color w:val="auto"/>
                <w:sz w:val="20"/>
                <w:szCs w:val="20"/>
              </w:rPr>
            </w:pPr>
            <w:r w:rsidRPr="00835C21">
              <w:rPr>
                <w:iCs/>
                <w:color w:val="auto"/>
                <w:sz w:val="20"/>
                <w:szCs w:val="20"/>
              </w:rPr>
              <w:t>итогу</w:t>
            </w:r>
          </w:p>
        </w:tc>
      </w:tr>
      <w:tr w:rsidR="008A2D87" w:rsidRPr="00835C21" w:rsidTr="00835C21">
        <w:tc>
          <w:tcPr>
            <w:tcW w:w="1323"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Импорт</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226636</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144,3</w:t>
            </w:r>
          </w:p>
        </w:tc>
        <w:tc>
          <w:tcPr>
            <w:tcW w:w="514"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100</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157076</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146,9</w:t>
            </w:r>
          </w:p>
        </w:tc>
        <w:tc>
          <w:tcPr>
            <w:tcW w:w="451"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b/>
                <w:bCs/>
                <w:color w:val="auto"/>
                <w:sz w:val="20"/>
                <w:szCs w:val="20"/>
              </w:rPr>
              <w:t>100</w:t>
            </w:r>
          </w:p>
        </w:tc>
      </w:tr>
      <w:tr w:rsidR="008A2D87" w:rsidRPr="00835C21" w:rsidTr="00835C21">
        <w:tc>
          <w:tcPr>
            <w:tcW w:w="1323"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из него:</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c>
          <w:tcPr>
            <w:tcW w:w="514"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c>
          <w:tcPr>
            <w:tcW w:w="451"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p>
        </w:tc>
      </w:tr>
      <w:tr w:rsidR="008A2D87" w:rsidRPr="00835C21" w:rsidTr="00835C21">
        <w:tc>
          <w:tcPr>
            <w:tcW w:w="1323"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машины, оборудование и транспортные средства</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119840</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152,0</w:t>
            </w:r>
          </w:p>
        </w:tc>
        <w:tc>
          <w:tcPr>
            <w:tcW w:w="514"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52,9</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78819</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157,2</w:t>
            </w:r>
          </w:p>
        </w:tc>
        <w:tc>
          <w:tcPr>
            <w:tcW w:w="451"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50,2</w:t>
            </w:r>
          </w:p>
        </w:tc>
      </w:tr>
      <w:tr w:rsidR="008A2D87" w:rsidRPr="00835C21" w:rsidTr="00835C21">
        <w:tc>
          <w:tcPr>
            <w:tcW w:w="1323"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продовольственные товары и сельскохозяйственное сырье для их производства</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28902</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134,1</w:t>
            </w:r>
          </w:p>
        </w:tc>
        <w:tc>
          <w:tcPr>
            <w:tcW w:w="514"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12,7</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21557</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128,2</w:t>
            </w:r>
          </w:p>
        </w:tc>
        <w:tc>
          <w:tcPr>
            <w:tcW w:w="451"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13,7</w:t>
            </w:r>
          </w:p>
        </w:tc>
      </w:tr>
      <w:tr w:rsidR="008A2D87" w:rsidRPr="00835C21" w:rsidTr="00835C21">
        <w:tc>
          <w:tcPr>
            <w:tcW w:w="1323"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продукция химической промышленности, каучук</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29708</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136,1</w:t>
            </w:r>
          </w:p>
        </w:tc>
        <w:tc>
          <w:tcPr>
            <w:tcW w:w="514"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13,1</w:t>
            </w:r>
          </w:p>
        </w:tc>
        <w:tc>
          <w:tcPr>
            <w:tcW w:w="675"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21821</w:t>
            </w:r>
          </w:p>
        </w:tc>
        <w:tc>
          <w:tcPr>
            <w:tcW w:w="682"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126,1</w:t>
            </w:r>
          </w:p>
        </w:tc>
        <w:tc>
          <w:tcPr>
            <w:tcW w:w="451" w:type="pct"/>
            <w:shd w:val="clear" w:color="auto" w:fill="auto"/>
          </w:tcPr>
          <w:p w:rsidR="008A2D87" w:rsidRPr="00835C21" w:rsidRDefault="008A2D87" w:rsidP="00835C21">
            <w:pPr>
              <w:pStyle w:val="ab"/>
              <w:spacing w:before="0" w:beforeAutospacing="0" w:after="0" w:afterAutospacing="0" w:line="360" w:lineRule="auto"/>
              <w:jc w:val="both"/>
              <w:rPr>
                <w:color w:val="auto"/>
                <w:sz w:val="20"/>
                <w:szCs w:val="20"/>
              </w:rPr>
            </w:pPr>
            <w:r w:rsidRPr="00835C21">
              <w:rPr>
                <w:color w:val="auto"/>
                <w:sz w:val="20"/>
                <w:szCs w:val="20"/>
              </w:rPr>
              <w:t>13,9</w:t>
            </w:r>
          </w:p>
        </w:tc>
      </w:tr>
    </w:tbl>
    <w:p w:rsidR="006A34BA" w:rsidRPr="00A517C5" w:rsidRDefault="006A34BA" w:rsidP="00F65A69">
      <w:pPr>
        <w:spacing w:line="360" w:lineRule="auto"/>
        <w:ind w:firstLine="709"/>
        <w:jc w:val="both"/>
        <w:rPr>
          <w:rStyle w:val="aa"/>
          <w:b/>
          <w:color w:val="auto"/>
          <w:u w:val="none"/>
        </w:rPr>
      </w:pPr>
      <w:bookmarkStart w:id="23" w:name="_GoBack"/>
      <w:bookmarkEnd w:id="23"/>
    </w:p>
    <w:sectPr w:rsidR="006A34BA" w:rsidRPr="00A517C5" w:rsidSect="00A517C5">
      <w:head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21" w:rsidRDefault="00835C21">
      <w:r>
        <w:separator/>
      </w:r>
    </w:p>
  </w:endnote>
  <w:endnote w:type="continuationSeparator" w:id="0">
    <w:p w:rsidR="00835C21" w:rsidRDefault="0083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21" w:rsidRDefault="00835C21">
      <w:r>
        <w:separator/>
      </w:r>
    </w:p>
  </w:footnote>
  <w:footnote w:type="continuationSeparator" w:id="0">
    <w:p w:rsidR="00835C21" w:rsidRDefault="00835C21">
      <w:r>
        <w:continuationSeparator/>
      </w:r>
    </w:p>
  </w:footnote>
  <w:footnote w:id="1">
    <w:p w:rsidR="00835C21" w:rsidRDefault="00A517C5" w:rsidP="000C504F">
      <w:pPr>
        <w:pStyle w:val="a3"/>
      </w:pPr>
      <w:r>
        <w:rPr>
          <w:rStyle w:val="a5"/>
        </w:rPr>
        <w:footnoteRef/>
      </w:r>
      <w:r>
        <w:t xml:space="preserve"> </w:t>
      </w:r>
      <w:r w:rsidRPr="00584032">
        <w:rPr>
          <w:sz w:val="28"/>
          <w:szCs w:val="28"/>
        </w:rPr>
        <w:t>По оперативным данным Федерального казначейства. Данные приведены с учетом бюджетов государственных внебюджетных фондов.</w:t>
      </w:r>
    </w:p>
  </w:footnote>
  <w:footnote w:id="2">
    <w:p w:rsidR="00835C21" w:rsidRDefault="00A517C5" w:rsidP="000C504F">
      <w:pPr>
        <w:pStyle w:val="a3"/>
      </w:pPr>
      <w:r>
        <w:rPr>
          <w:rStyle w:val="a5"/>
        </w:rPr>
        <w:footnoteRef/>
      </w:r>
      <w:r>
        <w:t xml:space="preserve"> </w:t>
      </w:r>
      <w:r w:rsidRPr="00D245F9">
        <w:rPr>
          <w:sz w:val="28"/>
          <w:szCs w:val="28"/>
        </w:rPr>
        <w:t>По оперативным данным Федерального казначейства</w:t>
      </w:r>
    </w:p>
  </w:footnote>
  <w:footnote w:id="3">
    <w:p w:rsidR="00835C21" w:rsidRDefault="00A517C5" w:rsidP="00A517C5">
      <w:pPr>
        <w:pStyle w:val="ab"/>
      </w:pPr>
      <w:r>
        <w:rPr>
          <w:rStyle w:val="a5"/>
        </w:rPr>
        <w:footnoteRef/>
      </w:r>
      <w:r>
        <w:t xml:space="preserve"> </w:t>
      </w:r>
      <w:r w:rsidRPr="008A2D87">
        <w:t>П</w:t>
      </w:r>
      <w:r w:rsidRPr="008A2D87">
        <w:rPr>
          <w:iCs/>
        </w:rPr>
        <w:t>о данным таможенной статистики, с учетом внешней торговли с Республикой Беларусь.</w:t>
      </w:r>
    </w:p>
  </w:footnote>
  <w:footnote w:id="4">
    <w:p w:rsidR="00835C21" w:rsidRDefault="00A517C5" w:rsidP="008A2D87">
      <w:pPr>
        <w:pStyle w:val="ab"/>
      </w:pPr>
      <w:r>
        <w:rPr>
          <w:rStyle w:val="a5"/>
        </w:rPr>
        <w:footnoteRef/>
      </w:r>
      <w:r>
        <w:t xml:space="preserve"> </w:t>
      </w:r>
      <w:r w:rsidRPr="008A2D87">
        <w:t>По данным таможенной статистики, с учетом внешней торговли с Республикой Беларусь.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C5" w:rsidRDefault="00A517C5" w:rsidP="0032378A">
    <w:pPr>
      <w:pStyle w:val="af6"/>
      <w:framePr w:wrap="around" w:vAnchor="text" w:hAnchor="margin" w:xAlign="center" w:y="1"/>
      <w:rPr>
        <w:rStyle w:val="af8"/>
      </w:rPr>
    </w:pPr>
  </w:p>
  <w:p w:rsidR="00A517C5" w:rsidRDefault="00A517C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EB6"/>
    <w:multiLevelType w:val="hybridMultilevel"/>
    <w:tmpl w:val="6B1C90FA"/>
    <w:lvl w:ilvl="0" w:tplc="1E80963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7893FBC"/>
    <w:multiLevelType w:val="multilevel"/>
    <w:tmpl w:val="7F4C1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1056D8"/>
    <w:multiLevelType w:val="multilevel"/>
    <w:tmpl w:val="D2E4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907FC"/>
    <w:multiLevelType w:val="multilevel"/>
    <w:tmpl w:val="FFD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709E5"/>
    <w:multiLevelType w:val="hybridMultilevel"/>
    <w:tmpl w:val="705ACE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DE71343"/>
    <w:multiLevelType w:val="hybridMultilevel"/>
    <w:tmpl w:val="37D44C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2C963F4"/>
    <w:multiLevelType w:val="hybridMultilevel"/>
    <w:tmpl w:val="69E4E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872284"/>
    <w:multiLevelType w:val="hybridMultilevel"/>
    <w:tmpl w:val="C0703CC8"/>
    <w:lvl w:ilvl="0" w:tplc="1E80963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6205076"/>
    <w:multiLevelType w:val="hybridMultilevel"/>
    <w:tmpl w:val="5C6069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734454"/>
    <w:multiLevelType w:val="hybridMultilevel"/>
    <w:tmpl w:val="40D0F8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8FE2711"/>
    <w:multiLevelType w:val="hybridMultilevel"/>
    <w:tmpl w:val="BEFA0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230C7C"/>
    <w:multiLevelType w:val="hybridMultilevel"/>
    <w:tmpl w:val="2F288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2B4B00"/>
    <w:multiLevelType w:val="multilevel"/>
    <w:tmpl w:val="F97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43F48"/>
    <w:multiLevelType w:val="multilevel"/>
    <w:tmpl w:val="01FC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457D7"/>
    <w:multiLevelType w:val="hybridMultilevel"/>
    <w:tmpl w:val="46629F3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07B17B0"/>
    <w:multiLevelType w:val="hybridMultilevel"/>
    <w:tmpl w:val="DB9A3D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64657BB"/>
    <w:multiLevelType w:val="hybridMultilevel"/>
    <w:tmpl w:val="C33ED9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6D883D30"/>
    <w:multiLevelType w:val="hybridMultilevel"/>
    <w:tmpl w:val="EEC252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8D0476"/>
    <w:multiLevelType w:val="multilevel"/>
    <w:tmpl w:val="91D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27EDF"/>
    <w:multiLevelType w:val="hybridMultilevel"/>
    <w:tmpl w:val="114280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2DF1F85"/>
    <w:multiLevelType w:val="hybridMultilevel"/>
    <w:tmpl w:val="EC726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89579E"/>
    <w:multiLevelType w:val="multilevel"/>
    <w:tmpl w:val="1FF4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1615EF"/>
    <w:multiLevelType w:val="multilevel"/>
    <w:tmpl w:val="3E16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
  </w:num>
  <w:num w:numId="4">
    <w:abstractNumId w:val="9"/>
  </w:num>
  <w:num w:numId="5">
    <w:abstractNumId w:val="2"/>
  </w:num>
  <w:num w:numId="6">
    <w:abstractNumId w:val="6"/>
  </w:num>
  <w:num w:numId="7">
    <w:abstractNumId w:val="13"/>
  </w:num>
  <w:num w:numId="8">
    <w:abstractNumId w:val="19"/>
  </w:num>
  <w:num w:numId="9">
    <w:abstractNumId w:val="23"/>
  </w:num>
  <w:num w:numId="10">
    <w:abstractNumId w:val="3"/>
  </w:num>
  <w:num w:numId="11">
    <w:abstractNumId w:val="14"/>
  </w:num>
  <w:num w:numId="12">
    <w:abstractNumId w:val="22"/>
  </w:num>
  <w:num w:numId="13">
    <w:abstractNumId w:val="12"/>
  </w:num>
  <w:num w:numId="14">
    <w:abstractNumId w:val="10"/>
  </w:num>
  <w:num w:numId="15">
    <w:abstractNumId w:val="4"/>
  </w:num>
  <w:num w:numId="16">
    <w:abstractNumId w:val="20"/>
  </w:num>
  <w:num w:numId="17">
    <w:abstractNumId w:val="8"/>
  </w:num>
  <w:num w:numId="18">
    <w:abstractNumId w:val="11"/>
  </w:num>
  <w:num w:numId="19">
    <w:abstractNumId w:val="17"/>
  </w:num>
  <w:num w:numId="20">
    <w:abstractNumId w:val="0"/>
  </w:num>
  <w:num w:numId="21">
    <w:abstractNumId w:val="7"/>
  </w:num>
  <w:num w:numId="22">
    <w:abstractNumId w:val="5"/>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405"/>
    <w:rsid w:val="00015C2E"/>
    <w:rsid w:val="00026316"/>
    <w:rsid w:val="00060E35"/>
    <w:rsid w:val="0006561C"/>
    <w:rsid w:val="00075C82"/>
    <w:rsid w:val="000B377E"/>
    <w:rsid w:val="000C504F"/>
    <w:rsid w:val="000C61B5"/>
    <w:rsid w:val="00102E33"/>
    <w:rsid w:val="00106F12"/>
    <w:rsid w:val="00116C39"/>
    <w:rsid w:val="001437D4"/>
    <w:rsid w:val="00144FDC"/>
    <w:rsid w:val="00167FF7"/>
    <w:rsid w:val="001817FA"/>
    <w:rsid w:val="0018397C"/>
    <w:rsid w:val="0019492E"/>
    <w:rsid w:val="001B336A"/>
    <w:rsid w:val="001B4AC5"/>
    <w:rsid w:val="001E17C3"/>
    <w:rsid w:val="001E5AAF"/>
    <w:rsid w:val="0023430C"/>
    <w:rsid w:val="00235068"/>
    <w:rsid w:val="00237FB0"/>
    <w:rsid w:val="00265DD6"/>
    <w:rsid w:val="00277718"/>
    <w:rsid w:val="00285A13"/>
    <w:rsid w:val="002A1416"/>
    <w:rsid w:val="002B06BE"/>
    <w:rsid w:val="002B1762"/>
    <w:rsid w:val="002C3153"/>
    <w:rsid w:val="002F72AE"/>
    <w:rsid w:val="003039A6"/>
    <w:rsid w:val="003231E3"/>
    <w:rsid w:val="0032378A"/>
    <w:rsid w:val="00372BA1"/>
    <w:rsid w:val="003733B8"/>
    <w:rsid w:val="003753AE"/>
    <w:rsid w:val="00393305"/>
    <w:rsid w:val="003A4F0D"/>
    <w:rsid w:val="003B3E6C"/>
    <w:rsid w:val="00411B2E"/>
    <w:rsid w:val="00440CE9"/>
    <w:rsid w:val="00441F08"/>
    <w:rsid w:val="0044243A"/>
    <w:rsid w:val="00453C75"/>
    <w:rsid w:val="0046382B"/>
    <w:rsid w:val="00490843"/>
    <w:rsid w:val="00493B2A"/>
    <w:rsid w:val="00494AF8"/>
    <w:rsid w:val="004B57B5"/>
    <w:rsid w:val="004F0B5C"/>
    <w:rsid w:val="004F5BE6"/>
    <w:rsid w:val="00524FCF"/>
    <w:rsid w:val="00530585"/>
    <w:rsid w:val="00584032"/>
    <w:rsid w:val="005B2AF6"/>
    <w:rsid w:val="005B4DA8"/>
    <w:rsid w:val="005C4F25"/>
    <w:rsid w:val="005C53BD"/>
    <w:rsid w:val="005E1E43"/>
    <w:rsid w:val="005F29A6"/>
    <w:rsid w:val="0061355A"/>
    <w:rsid w:val="00642A2B"/>
    <w:rsid w:val="006A34BA"/>
    <w:rsid w:val="006A3DA7"/>
    <w:rsid w:val="006B7A92"/>
    <w:rsid w:val="006C413D"/>
    <w:rsid w:val="006C4777"/>
    <w:rsid w:val="006C6452"/>
    <w:rsid w:val="006D7174"/>
    <w:rsid w:val="006E3E6A"/>
    <w:rsid w:val="006F3037"/>
    <w:rsid w:val="007067F6"/>
    <w:rsid w:val="00713C4A"/>
    <w:rsid w:val="00716F96"/>
    <w:rsid w:val="00722EC7"/>
    <w:rsid w:val="0074786B"/>
    <w:rsid w:val="00756CEE"/>
    <w:rsid w:val="00757A13"/>
    <w:rsid w:val="0076492E"/>
    <w:rsid w:val="0079232F"/>
    <w:rsid w:val="007D350E"/>
    <w:rsid w:val="007D79E0"/>
    <w:rsid w:val="007E134A"/>
    <w:rsid w:val="007E20EE"/>
    <w:rsid w:val="00835C21"/>
    <w:rsid w:val="008808D4"/>
    <w:rsid w:val="008A2D87"/>
    <w:rsid w:val="008A2F61"/>
    <w:rsid w:val="008A77B7"/>
    <w:rsid w:val="008B6C3C"/>
    <w:rsid w:val="008E02FB"/>
    <w:rsid w:val="00901816"/>
    <w:rsid w:val="009434F2"/>
    <w:rsid w:val="00961516"/>
    <w:rsid w:val="009A44E7"/>
    <w:rsid w:val="009C575C"/>
    <w:rsid w:val="009F41AB"/>
    <w:rsid w:val="00A16DD9"/>
    <w:rsid w:val="00A20BAE"/>
    <w:rsid w:val="00A45104"/>
    <w:rsid w:val="00A5116D"/>
    <w:rsid w:val="00A517C5"/>
    <w:rsid w:val="00A53D42"/>
    <w:rsid w:val="00A61E4E"/>
    <w:rsid w:val="00A901D7"/>
    <w:rsid w:val="00A93982"/>
    <w:rsid w:val="00A96C42"/>
    <w:rsid w:val="00AE66DC"/>
    <w:rsid w:val="00B20FF6"/>
    <w:rsid w:val="00B44788"/>
    <w:rsid w:val="00B72B19"/>
    <w:rsid w:val="00B951B1"/>
    <w:rsid w:val="00BC0522"/>
    <w:rsid w:val="00BC230C"/>
    <w:rsid w:val="00BF4405"/>
    <w:rsid w:val="00C14E84"/>
    <w:rsid w:val="00C463EE"/>
    <w:rsid w:val="00C71974"/>
    <w:rsid w:val="00C83965"/>
    <w:rsid w:val="00CA3D5E"/>
    <w:rsid w:val="00CB035E"/>
    <w:rsid w:val="00CC032B"/>
    <w:rsid w:val="00CE6F3D"/>
    <w:rsid w:val="00CE7315"/>
    <w:rsid w:val="00CF31A0"/>
    <w:rsid w:val="00CF3E8A"/>
    <w:rsid w:val="00D12F57"/>
    <w:rsid w:val="00D245F9"/>
    <w:rsid w:val="00D349AE"/>
    <w:rsid w:val="00D545BA"/>
    <w:rsid w:val="00D8079E"/>
    <w:rsid w:val="00E15102"/>
    <w:rsid w:val="00E17CDC"/>
    <w:rsid w:val="00E26B7B"/>
    <w:rsid w:val="00E71330"/>
    <w:rsid w:val="00E738C0"/>
    <w:rsid w:val="00E80423"/>
    <w:rsid w:val="00E80603"/>
    <w:rsid w:val="00E93B01"/>
    <w:rsid w:val="00E93E86"/>
    <w:rsid w:val="00F12575"/>
    <w:rsid w:val="00F5288B"/>
    <w:rsid w:val="00F62B50"/>
    <w:rsid w:val="00F65A69"/>
    <w:rsid w:val="00F81AE3"/>
    <w:rsid w:val="00F9014B"/>
    <w:rsid w:val="00F91492"/>
    <w:rsid w:val="00FA130F"/>
    <w:rsid w:val="00FA6B9C"/>
    <w:rsid w:val="00FC3EEB"/>
    <w:rsid w:val="00FE2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F4C340D-2712-4D35-A018-B6226E12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FA"/>
    <w:rPr>
      <w:color w:val="000000"/>
      <w:sz w:val="28"/>
      <w:szCs w:val="28"/>
    </w:rPr>
  </w:style>
  <w:style w:type="paragraph" w:styleId="1">
    <w:name w:val="heading 1"/>
    <w:basedOn w:val="a"/>
    <w:next w:val="a"/>
    <w:link w:val="10"/>
    <w:uiPriority w:val="9"/>
    <w:qFormat/>
    <w:rsid w:val="008A2F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2F61"/>
    <w:pPr>
      <w:keepNext/>
      <w:spacing w:before="240" w:after="60"/>
      <w:outlineLvl w:val="1"/>
    </w:pPr>
    <w:rPr>
      <w:rFonts w:ascii="Arial" w:hAnsi="Arial" w:cs="Arial"/>
      <w:b/>
      <w:bCs/>
      <w:i/>
      <w:iCs/>
    </w:rPr>
  </w:style>
  <w:style w:type="paragraph" w:styleId="3">
    <w:name w:val="heading 3"/>
    <w:basedOn w:val="a"/>
    <w:next w:val="a"/>
    <w:link w:val="30"/>
    <w:uiPriority w:val="9"/>
    <w:qFormat/>
    <w:rsid w:val="008A2F6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A2F61"/>
    <w:pPr>
      <w:keepNext/>
      <w:spacing w:before="240" w:after="60"/>
      <w:outlineLvl w:val="3"/>
    </w:pPr>
    <w:rPr>
      <w:b/>
      <w:bCs/>
    </w:rPr>
  </w:style>
  <w:style w:type="paragraph" w:styleId="5">
    <w:name w:val="heading 5"/>
    <w:basedOn w:val="a"/>
    <w:next w:val="a"/>
    <w:link w:val="50"/>
    <w:uiPriority w:val="9"/>
    <w:qFormat/>
    <w:rsid w:val="008A2F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6B9C"/>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paragraph" w:styleId="a3">
    <w:name w:val="footnote text"/>
    <w:basedOn w:val="a"/>
    <w:link w:val="a4"/>
    <w:uiPriority w:val="99"/>
    <w:semiHidden/>
    <w:rsid w:val="001817FA"/>
    <w:rPr>
      <w:sz w:val="20"/>
      <w:szCs w:val="20"/>
    </w:rPr>
  </w:style>
  <w:style w:type="character" w:customStyle="1" w:styleId="a4">
    <w:name w:val="Текст сноски Знак"/>
    <w:link w:val="a3"/>
    <w:uiPriority w:val="99"/>
    <w:semiHidden/>
    <w:locked/>
    <w:rPr>
      <w:rFonts w:cs="Times New Roman"/>
      <w:color w:val="000000"/>
    </w:rPr>
  </w:style>
  <w:style w:type="character" w:styleId="a5">
    <w:name w:val="footnote reference"/>
    <w:uiPriority w:val="99"/>
    <w:semiHidden/>
    <w:rsid w:val="001817FA"/>
    <w:rPr>
      <w:rFonts w:cs="Times New Roman"/>
      <w:vertAlign w:val="superscript"/>
    </w:rPr>
  </w:style>
  <w:style w:type="character" w:customStyle="1" w:styleId="14pt">
    <w:name w:val="Стиль 14 pt"/>
    <w:rsid w:val="001817FA"/>
    <w:rPr>
      <w:rFonts w:cs="Times New Roman"/>
      <w:sz w:val="28"/>
    </w:rPr>
  </w:style>
  <w:style w:type="paragraph" w:styleId="a6">
    <w:name w:val="Body Text Indent"/>
    <w:basedOn w:val="a"/>
    <w:link w:val="a7"/>
    <w:uiPriority w:val="99"/>
    <w:rsid w:val="005C4F25"/>
    <w:pPr>
      <w:spacing w:line="288" w:lineRule="auto"/>
      <w:ind w:firstLine="720"/>
      <w:jc w:val="both"/>
    </w:pPr>
    <w:rPr>
      <w:i/>
      <w:szCs w:val="20"/>
    </w:rPr>
  </w:style>
  <w:style w:type="character" w:customStyle="1" w:styleId="a7">
    <w:name w:val="Основной текст с отступом Знак"/>
    <w:link w:val="a6"/>
    <w:uiPriority w:val="99"/>
    <w:semiHidden/>
    <w:locked/>
    <w:rPr>
      <w:rFonts w:cs="Times New Roman"/>
      <w:color w:val="000000"/>
      <w:sz w:val="28"/>
      <w:szCs w:val="28"/>
    </w:rPr>
  </w:style>
  <w:style w:type="paragraph" w:styleId="a8">
    <w:name w:val="Plain Text"/>
    <w:basedOn w:val="a"/>
    <w:link w:val="a9"/>
    <w:uiPriority w:val="99"/>
    <w:rsid w:val="00716F96"/>
    <w:rPr>
      <w:rFonts w:ascii="Courier New" w:hAnsi="Courier New"/>
      <w:b/>
      <w:sz w:val="20"/>
      <w:szCs w:val="20"/>
    </w:rPr>
  </w:style>
  <w:style w:type="character" w:customStyle="1" w:styleId="a9">
    <w:name w:val="Текст Знак"/>
    <w:link w:val="a8"/>
    <w:uiPriority w:val="99"/>
    <w:semiHidden/>
    <w:locked/>
    <w:rPr>
      <w:rFonts w:ascii="Courier New" w:hAnsi="Courier New" w:cs="Courier New"/>
      <w:color w:val="000000"/>
    </w:rPr>
  </w:style>
  <w:style w:type="paragraph" w:customStyle="1" w:styleId="TimesNewRoman">
    <w:name w:val="Times New Roman"/>
    <w:aliases w:val="14 пт,не полужирный,По ширине"/>
    <w:basedOn w:val="a8"/>
    <w:rsid w:val="00716F96"/>
    <w:pPr>
      <w:jc w:val="both"/>
    </w:pPr>
    <w:rPr>
      <w:rFonts w:ascii="Times New Roman" w:hAnsi="Times New Roman"/>
      <w:b w:val="0"/>
      <w:sz w:val="28"/>
    </w:rPr>
  </w:style>
  <w:style w:type="character" w:styleId="aa">
    <w:name w:val="Hyperlink"/>
    <w:uiPriority w:val="99"/>
    <w:rsid w:val="00440CE9"/>
    <w:rPr>
      <w:rFonts w:cs="Times New Roman"/>
      <w:color w:val="1A6375"/>
      <w:u w:val="single"/>
    </w:rPr>
  </w:style>
  <w:style w:type="character" w:customStyle="1" w:styleId="hlnormal1">
    <w:name w:val="hlnormal1"/>
    <w:rsid w:val="00440CE9"/>
    <w:rPr>
      <w:rFonts w:ascii="Arial" w:hAnsi="Arial" w:cs="Arial"/>
      <w:sz w:val="20"/>
      <w:szCs w:val="20"/>
    </w:rPr>
  </w:style>
  <w:style w:type="paragraph" w:styleId="ab">
    <w:name w:val="Normal (Web)"/>
    <w:basedOn w:val="a"/>
    <w:uiPriority w:val="99"/>
    <w:rsid w:val="00440CE9"/>
    <w:pPr>
      <w:spacing w:before="100" w:beforeAutospacing="1" w:after="100" w:afterAutospacing="1"/>
    </w:pPr>
  </w:style>
  <w:style w:type="character" w:customStyle="1" w:styleId="hl71">
    <w:name w:val="hl71"/>
    <w:rsid w:val="00440CE9"/>
    <w:rPr>
      <w:rFonts w:cs="Times New Roman"/>
      <w:b/>
      <w:bCs/>
      <w:i/>
      <w:iCs/>
      <w:sz w:val="20"/>
      <w:szCs w:val="20"/>
    </w:rPr>
  </w:style>
  <w:style w:type="character" w:customStyle="1" w:styleId="hl41">
    <w:name w:val="hl41"/>
    <w:rsid w:val="00440CE9"/>
    <w:rPr>
      <w:rFonts w:cs="Times New Roman"/>
      <w:b/>
      <w:bCs/>
      <w:sz w:val="20"/>
      <w:szCs w:val="20"/>
    </w:rPr>
  </w:style>
  <w:style w:type="paragraph" w:customStyle="1" w:styleId="bl0">
    <w:name w:val="bl0"/>
    <w:basedOn w:val="a"/>
    <w:rsid w:val="00E738C0"/>
    <w:pPr>
      <w:spacing w:before="100" w:beforeAutospacing="1" w:after="100" w:afterAutospacing="1"/>
    </w:pPr>
    <w:rPr>
      <w:b/>
      <w:bCs/>
      <w:sz w:val="18"/>
      <w:szCs w:val="18"/>
    </w:rPr>
  </w:style>
  <w:style w:type="paragraph" w:styleId="ac">
    <w:name w:val="List"/>
    <w:basedOn w:val="a"/>
    <w:uiPriority w:val="99"/>
    <w:rsid w:val="008A2F61"/>
    <w:pPr>
      <w:ind w:left="283" w:hanging="283"/>
    </w:pPr>
  </w:style>
  <w:style w:type="paragraph" w:styleId="21">
    <w:name w:val="List 2"/>
    <w:basedOn w:val="a"/>
    <w:uiPriority w:val="99"/>
    <w:rsid w:val="008A2F61"/>
    <w:pPr>
      <w:ind w:left="566" w:hanging="283"/>
    </w:pPr>
  </w:style>
  <w:style w:type="paragraph" w:styleId="ad">
    <w:name w:val="List Continue"/>
    <w:basedOn w:val="a"/>
    <w:uiPriority w:val="99"/>
    <w:rsid w:val="008A2F61"/>
    <w:pPr>
      <w:spacing w:after="120"/>
      <w:ind w:left="283"/>
    </w:pPr>
  </w:style>
  <w:style w:type="paragraph" w:styleId="ae">
    <w:name w:val="Body Text"/>
    <w:basedOn w:val="a"/>
    <w:link w:val="af"/>
    <w:uiPriority w:val="99"/>
    <w:rsid w:val="008A2F61"/>
    <w:pPr>
      <w:spacing w:after="120"/>
    </w:pPr>
  </w:style>
  <w:style w:type="character" w:customStyle="1" w:styleId="af">
    <w:name w:val="Основной текст Знак"/>
    <w:link w:val="ae"/>
    <w:uiPriority w:val="99"/>
    <w:semiHidden/>
    <w:locked/>
    <w:rPr>
      <w:rFonts w:cs="Times New Roman"/>
      <w:color w:val="000000"/>
      <w:sz w:val="28"/>
      <w:szCs w:val="28"/>
    </w:rPr>
  </w:style>
  <w:style w:type="paragraph" w:styleId="af0">
    <w:name w:val="Body Text First Indent"/>
    <w:basedOn w:val="ae"/>
    <w:link w:val="af1"/>
    <w:uiPriority w:val="99"/>
    <w:rsid w:val="008A2F61"/>
    <w:pPr>
      <w:ind w:firstLine="210"/>
    </w:pPr>
  </w:style>
  <w:style w:type="character" w:customStyle="1" w:styleId="af1">
    <w:name w:val="Красная строка Знак"/>
    <w:link w:val="af0"/>
    <w:uiPriority w:val="99"/>
    <w:semiHidden/>
    <w:locked/>
  </w:style>
  <w:style w:type="paragraph" w:styleId="22">
    <w:name w:val="Body Text First Indent 2"/>
    <w:basedOn w:val="a6"/>
    <w:link w:val="23"/>
    <w:uiPriority w:val="99"/>
    <w:rsid w:val="008A2F61"/>
    <w:pPr>
      <w:spacing w:after="120" w:line="240" w:lineRule="auto"/>
      <w:ind w:left="283" w:firstLine="210"/>
      <w:jc w:val="left"/>
    </w:pPr>
    <w:rPr>
      <w:i w:val="0"/>
      <w:sz w:val="24"/>
      <w:szCs w:val="24"/>
    </w:rPr>
  </w:style>
  <w:style w:type="character" w:customStyle="1" w:styleId="23">
    <w:name w:val="Красная строка 2 Знак"/>
    <w:link w:val="22"/>
    <w:uiPriority w:val="99"/>
    <w:semiHidden/>
    <w:locked/>
  </w:style>
  <w:style w:type="paragraph" w:styleId="af2">
    <w:name w:val="Balloon Text"/>
    <w:basedOn w:val="a"/>
    <w:link w:val="af3"/>
    <w:uiPriority w:val="99"/>
    <w:semiHidden/>
    <w:rsid w:val="008A2F61"/>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color w:val="000000"/>
      <w:sz w:val="16"/>
      <w:szCs w:val="16"/>
    </w:rPr>
  </w:style>
  <w:style w:type="paragraph" w:customStyle="1" w:styleId="001">
    <w:name w:val="001 Внимание"/>
    <w:basedOn w:val="a"/>
    <w:rsid w:val="0046382B"/>
    <w:pPr>
      <w:spacing w:line="360" w:lineRule="auto"/>
      <w:jc w:val="both"/>
    </w:pPr>
  </w:style>
  <w:style w:type="character" w:styleId="af4">
    <w:name w:val="line number"/>
    <w:uiPriority w:val="99"/>
    <w:rsid w:val="007E134A"/>
    <w:rPr>
      <w:rFonts w:cs="Times New Roman"/>
    </w:rPr>
  </w:style>
  <w:style w:type="character" w:styleId="af5">
    <w:name w:val="FollowedHyperlink"/>
    <w:uiPriority w:val="99"/>
    <w:rsid w:val="00A45104"/>
    <w:rPr>
      <w:rFonts w:cs="Times New Roman"/>
      <w:color w:val="800080"/>
      <w:u w:val="single"/>
    </w:rPr>
  </w:style>
  <w:style w:type="paragraph" w:styleId="11">
    <w:name w:val="toc 1"/>
    <w:basedOn w:val="a"/>
    <w:next w:val="a"/>
    <w:autoRedefine/>
    <w:uiPriority w:val="39"/>
    <w:semiHidden/>
    <w:rsid w:val="00235068"/>
  </w:style>
  <w:style w:type="paragraph" w:styleId="24">
    <w:name w:val="toc 2"/>
    <w:basedOn w:val="a"/>
    <w:next w:val="a"/>
    <w:autoRedefine/>
    <w:uiPriority w:val="39"/>
    <w:semiHidden/>
    <w:rsid w:val="00235068"/>
    <w:pPr>
      <w:ind w:left="240"/>
    </w:pPr>
  </w:style>
  <w:style w:type="paragraph" w:styleId="af6">
    <w:name w:val="header"/>
    <w:basedOn w:val="a"/>
    <w:link w:val="af7"/>
    <w:uiPriority w:val="99"/>
    <w:rsid w:val="0032378A"/>
    <w:pPr>
      <w:tabs>
        <w:tab w:val="center" w:pos="4677"/>
        <w:tab w:val="right" w:pos="9355"/>
      </w:tabs>
    </w:pPr>
  </w:style>
  <w:style w:type="character" w:customStyle="1" w:styleId="af7">
    <w:name w:val="Верхний колонтитул Знак"/>
    <w:link w:val="af6"/>
    <w:uiPriority w:val="99"/>
    <w:semiHidden/>
    <w:locked/>
    <w:rPr>
      <w:rFonts w:cs="Times New Roman"/>
      <w:color w:val="000000"/>
      <w:sz w:val="28"/>
      <w:szCs w:val="28"/>
    </w:rPr>
  </w:style>
  <w:style w:type="character" w:styleId="af8">
    <w:name w:val="page number"/>
    <w:uiPriority w:val="99"/>
    <w:rsid w:val="0032378A"/>
    <w:rPr>
      <w:rFonts w:cs="Times New Roman"/>
    </w:rPr>
  </w:style>
  <w:style w:type="table" w:styleId="af9">
    <w:name w:val="Table Grid"/>
    <w:basedOn w:val="a1"/>
    <w:uiPriority w:val="59"/>
    <w:rsid w:val="00A517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er"/>
    <w:basedOn w:val="a"/>
    <w:link w:val="afb"/>
    <w:uiPriority w:val="99"/>
    <w:rsid w:val="00524FCF"/>
    <w:pPr>
      <w:tabs>
        <w:tab w:val="center" w:pos="4677"/>
        <w:tab w:val="right" w:pos="9355"/>
      </w:tabs>
    </w:pPr>
  </w:style>
  <w:style w:type="character" w:customStyle="1" w:styleId="afb">
    <w:name w:val="Нижний колонтитул Знак"/>
    <w:link w:val="afa"/>
    <w:uiPriority w:val="99"/>
    <w:locked/>
    <w:rsid w:val="00524FCF"/>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18607">
      <w:marLeft w:val="0"/>
      <w:marRight w:val="0"/>
      <w:marTop w:val="0"/>
      <w:marBottom w:val="0"/>
      <w:divBdr>
        <w:top w:val="none" w:sz="0" w:space="0" w:color="auto"/>
        <w:left w:val="none" w:sz="0" w:space="0" w:color="auto"/>
        <w:bottom w:val="none" w:sz="0" w:space="0" w:color="auto"/>
        <w:right w:val="none" w:sz="0" w:space="0" w:color="auto"/>
      </w:divBdr>
    </w:div>
    <w:div w:id="1210918608">
      <w:marLeft w:val="0"/>
      <w:marRight w:val="0"/>
      <w:marTop w:val="0"/>
      <w:marBottom w:val="0"/>
      <w:divBdr>
        <w:top w:val="none" w:sz="0" w:space="0" w:color="auto"/>
        <w:left w:val="none" w:sz="0" w:space="0" w:color="auto"/>
        <w:bottom w:val="none" w:sz="0" w:space="0" w:color="auto"/>
        <w:right w:val="none" w:sz="0" w:space="0" w:color="auto"/>
      </w:divBdr>
    </w:div>
    <w:div w:id="1210918609">
      <w:marLeft w:val="0"/>
      <w:marRight w:val="0"/>
      <w:marTop w:val="0"/>
      <w:marBottom w:val="0"/>
      <w:divBdr>
        <w:top w:val="none" w:sz="0" w:space="0" w:color="auto"/>
        <w:left w:val="none" w:sz="0" w:space="0" w:color="auto"/>
        <w:bottom w:val="none" w:sz="0" w:space="0" w:color="auto"/>
        <w:right w:val="none" w:sz="0" w:space="0" w:color="auto"/>
      </w:divBdr>
    </w:div>
    <w:div w:id="1210918610">
      <w:marLeft w:val="0"/>
      <w:marRight w:val="0"/>
      <w:marTop w:val="0"/>
      <w:marBottom w:val="0"/>
      <w:divBdr>
        <w:top w:val="none" w:sz="0" w:space="0" w:color="auto"/>
        <w:left w:val="none" w:sz="0" w:space="0" w:color="auto"/>
        <w:bottom w:val="none" w:sz="0" w:space="0" w:color="auto"/>
        <w:right w:val="none" w:sz="0" w:space="0" w:color="auto"/>
      </w:divBdr>
    </w:div>
    <w:div w:id="1210918614">
      <w:marLeft w:val="0"/>
      <w:marRight w:val="0"/>
      <w:marTop w:val="0"/>
      <w:marBottom w:val="0"/>
      <w:divBdr>
        <w:top w:val="none" w:sz="0" w:space="0" w:color="auto"/>
        <w:left w:val="none" w:sz="0" w:space="0" w:color="auto"/>
        <w:bottom w:val="none" w:sz="0" w:space="0" w:color="auto"/>
        <w:right w:val="none" w:sz="0" w:space="0" w:color="auto"/>
      </w:divBdr>
      <w:divsChild>
        <w:div w:id="1210918598">
          <w:marLeft w:val="0"/>
          <w:marRight w:val="0"/>
          <w:marTop w:val="0"/>
          <w:marBottom w:val="0"/>
          <w:divBdr>
            <w:top w:val="none" w:sz="0" w:space="0" w:color="auto"/>
            <w:left w:val="none" w:sz="0" w:space="0" w:color="auto"/>
            <w:bottom w:val="none" w:sz="0" w:space="0" w:color="auto"/>
            <w:right w:val="none" w:sz="0" w:space="0" w:color="auto"/>
          </w:divBdr>
        </w:div>
      </w:divsChild>
    </w:div>
    <w:div w:id="1210918623">
      <w:marLeft w:val="0"/>
      <w:marRight w:val="0"/>
      <w:marTop w:val="0"/>
      <w:marBottom w:val="0"/>
      <w:divBdr>
        <w:top w:val="none" w:sz="0" w:space="0" w:color="auto"/>
        <w:left w:val="none" w:sz="0" w:space="0" w:color="auto"/>
        <w:bottom w:val="none" w:sz="0" w:space="0" w:color="auto"/>
        <w:right w:val="none" w:sz="0" w:space="0" w:color="auto"/>
      </w:divBdr>
    </w:div>
    <w:div w:id="1210918627">
      <w:marLeft w:val="0"/>
      <w:marRight w:val="0"/>
      <w:marTop w:val="0"/>
      <w:marBottom w:val="0"/>
      <w:divBdr>
        <w:top w:val="none" w:sz="0" w:space="0" w:color="auto"/>
        <w:left w:val="none" w:sz="0" w:space="0" w:color="auto"/>
        <w:bottom w:val="none" w:sz="0" w:space="0" w:color="auto"/>
        <w:right w:val="none" w:sz="0" w:space="0" w:color="auto"/>
      </w:divBdr>
      <w:divsChild>
        <w:div w:id="1210918596">
          <w:marLeft w:val="0"/>
          <w:marRight w:val="0"/>
          <w:marTop w:val="0"/>
          <w:marBottom w:val="0"/>
          <w:divBdr>
            <w:top w:val="none" w:sz="0" w:space="0" w:color="auto"/>
            <w:left w:val="none" w:sz="0" w:space="0" w:color="auto"/>
            <w:bottom w:val="none" w:sz="0" w:space="0" w:color="auto"/>
            <w:right w:val="none" w:sz="0" w:space="0" w:color="auto"/>
          </w:divBdr>
        </w:div>
      </w:divsChild>
    </w:div>
    <w:div w:id="1210918644">
      <w:marLeft w:val="0"/>
      <w:marRight w:val="0"/>
      <w:marTop w:val="0"/>
      <w:marBottom w:val="0"/>
      <w:divBdr>
        <w:top w:val="none" w:sz="0" w:space="0" w:color="auto"/>
        <w:left w:val="none" w:sz="0" w:space="0" w:color="auto"/>
        <w:bottom w:val="none" w:sz="0" w:space="0" w:color="auto"/>
        <w:right w:val="none" w:sz="0" w:space="0" w:color="auto"/>
      </w:divBdr>
      <w:divsChild>
        <w:div w:id="1210918594">
          <w:marLeft w:val="0"/>
          <w:marRight w:val="0"/>
          <w:marTop w:val="0"/>
          <w:marBottom w:val="0"/>
          <w:divBdr>
            <w:top w:val="none" w:sz="0" w:space="0" w:color="auto"/>
            <w:left w:val="none" w:sz="0" w:space="0" w:color="auto"/>
            <w:bottom w:val="none" w:sz="0" w:space="0" w:color="auto"/>
            <w:right w:val="none" w:sz="0" w:space="0" w:color="auto"/>
          </w:divBdr>
          <w:divsChild>
            <w:div w:id="1210918593">
              <w:marLeft w:val="0"/>
              <w:marRight w:val="0"/>
              <w:marTop w:val="0"/>
              <w:marBottom w:val="0"/>
              <w:divBdr>
                <w:top w:val="none" w:sz="0" w:space="0" w:color="auto"/>
                <w:left w:val="none" w:sz="0" w:space="0" w:color="auto"/>
                <w:bottom w:val="none" w:sz="0" w:space="0" w:color="auto"/>
                <w:right w:val="none" w:sz="0" w:space="0" w:color="auto"/>
              </w:divBdr>
            </w:div>
            <w:div w:id="1210918595">
              <w:marLeft w:val="0"/>
              <w:marRight w:val="0"/>
              <w:marTop w:val="0"/>
              <w:marBottom w:val="0"/>
              <w:divBdr>
                <w:top w:val="none" w:sz="0" w:space="0" w:color="auto"/>
                <w:left w:val="none" w:sz="0" w:space="0" w:color="auto"/>
                <w:bottom w:val="none" w:sz="0" w:space="0" w:color="auto"/>
                <w:right w:val="none" w:sz="0" w:space="0" w:color="auto"/>
              </w:divBdr>
            </w:div>
            <w:div w:id="1210918597">
              <w:marLeft w:val="0"/>
              <w:marRight w:val="0"/>
              <w:marTop w:val="0"/>
              <w:marBottom w:val="0"/>
              <w:divBdr>
                <w:top w:val="none" w:sz="0" w:space="0" w:color="auto"/>
                <w:left w:val="none" w:sz="0" w:space="0" w:color="auto"/>
                <w:bottom w:val="none" w:sz="0" w:space="0" w:color="auto"/>
                <w:right w:val="none" w:sz="0" w:space="0" w:color="auto"/>
              </w:divBdr>
            </w:div>
            <w:div w:id="1210918599">
              <w:marLeft w:val="0"/>
              <w:marRight w:val="0"/>
              <w:marTop w:val="0"/>
              <w:marBottom w:val="0"/>
              <w:divBdr>
                <w:top w:val="none" w:sz="0" w:space="0" w:color="auto"/>
                <w:left w:val="none" w:sz="0" w:space="0" w:color="auto"/>
                <w:bottom w:val="none" w:sz="0" w:space="0" w:color="auto"/>
                <w:right w:val="none" w:sz="0" w:space="0" w:color="auto"/>
              </w:divBdr>
            </w:div>
            <w:div w:id="1210918600">
              <w:marLeft w:val="0"/>
              <w:marRight w:val="0"/>
              <w:marTop w:val="0"/>
              <w:marBottom w:val="0"/>
              <w:divBdr>
                <w:top w:val="none" w:sz="0" w:space="0" w:color="auto"/>
                <w:left w:val="none" w:sz="0" w:space="0" w:color="auto"/>
                <w:bottom w:val="none" w:sz="0" w:space="0" w:color="auto"/>
                <w:right w:val="none" w:sz="0" w:space="0" w:color="auto"/>
              </w:divBdr>
            </w:div>
            <w:div w:id="1210918601">
              <w:marLeft w:val="0"/>
              <w:marRight w:val="0"/>
              <w:marTop w:val="0"/>
              <w:marBottom w:val="0"/>
              <w:divBdr>
                <w:top w:val="none" w:sz="0" w:space="0" w:color="auto"/>
                <w:left w:val="none" w:sz="0" w:space="0" w:color="auto"/>
                <w:bottom w:val="none" w:sz="0" w:space="0" w:color="auto"/>
                <w:right w:val="none" w:sz="0" w:space="0" w:color="auto"/>
              </w:divBdr>
            </w:div>
            <w:div w:id="1210918602">
              <w:marLeft w:val="0"/>
              <w:marRight w:val="0"/>
              <w:marTop w:val="0"/>
              <w:marBottom w:val="0"/>
              <w:divBdr>
                <w:top w:val="none" w:sz="0" w:space="0" w:color="auto"/>
                <w:left w:val="none" w:sz="0" w:space="0" w:color="auto"/>
                <w:bottom w:val="none" w:sz="0" w:space="0" w:color="auto"/>
                <w:right w:val="none" w:sz="0" w:space="0" w:color="auto"/>
              </w:divBdr>
            </w:div>
            <w:div w:id="1210918603">
              <w:marLeft w:val="0"/>
              <w:marRight w:val="0"/>
              <w:marTop w:val="0"/>
              <w:marBottom w:val="0"/>
              <w:divBdr>
                <w:top w:val="none" w:sz="0" w:space="0" w:color="auto"/>
                <w:left w:val="none" w:sz="0" w:space="0" w:color="auto"/>
                <w:bottom w:val="none" w:sz="0" w:space="0" w:color="auto"/>
                <w:right w:val="none" w:sz="0" w:space="0" w:color="auto"/>
              </w:divBdr>
            </w:div>
            <w:div w:id="1210918604">
              <w:marLeft w:val="0"/>
              <w:marRight w:val="0"/>
              <w:marTop w:val="0"/>
              <w:marBottom w:val="0"/>
              <w:divBdr>
                <w:top w:val="none" w:sz="0" w:space="0" w:color="auto"/>
                <w:left w:val="none" w:sz="0" w:space="0" w:color="auto"/>
                <w:bottom w:val="none" w:sz="0" w:space="0" w:color="auto"/>
                <w:right w:val="none" w:sz="0" w:space="0" w:color="auto"/>
              </w:divBdr>
            </w:div>
            <w:div w:id="1210918605">
              <w:marLeft w:val="0"/>
              <w:marRight w:val="0"/>
              <w:marTop w:val="0"/>
              <w:marBottom w:val="0"/>
              <w:divBdr>
                <w:top w:val="none" w:sz="0" w:space="0" w:color="auto"/>
                <w:left w:val="none" w:sz="0" w:space="0" w:color="auto"/>
                <w:bottom w:val="none" w:sz="0" w:space="0" w:color="auto"/>
                <w:right w:val="none" w:sz="0" w:space="0" w:color="auto"/>
              </w:divBdr>
            </w:div>
            <w:div w:id="1210918606">
              <w:marLeft w:val="0"/>
              <w:marRight w:val="0"/>
              <w:marTop w:val="0"/>
              <w:marBottom w:val="0"/>
              <w:divBdr>
                <w:top w:val="none" w:sz="0" w:space="0" w:color="auto"/>
                <w:left w:val="none" w:sz="0" w:space="0" w:color="auto"/>
                <w:bottom w:val="none" w:sz="0" w:space="0" w:color="auto"/>
                <w:right w:val="none" w:sz="0" w:space="0" w:color="auto"/>
              </w:divBdr>
            </w:div>
            <w:div w:id="1210918611">
              <w:marLeft w:val="0"/>
              <w:marRight w:val="0"/>
              <w:marTop w:val="0"/>
              <w:marBottom w:val="0"/>
              <w:divBdr>
                <w:top w:val="none" w:sz="0" w:space="0" w:color="auto"/>
                <w:left w:val="none" w:sz="0" w:space="0" w:color="auto"/>
                <w:bottom w:val="none" w:sz="0" w:space="0" w:color="auto"/>
                <w:right w:val="none" w:sz="0" w:space="0" w:color="auto"/>
              </w:divBdr>
            </w:div>
            <w:div w:id="1210918612">
              <w:marLeft w:val="0"/>
              <w:marRight w:val="0"/>
              <w:marTop w:val="0"/>
              <w:marBottom w:val="0"/>
              <w:divBdr>
                <w:top w:val="none" w:sz="0" w:space="0" w:color="auto"/>
                <w:left w:val="none" w:sz="0" w:space="0" w:color="auto"/>
                <w:bottom w:val="none" w:sz="0" w:space="0" w:color="auto"/>
                <w:right w:val="none" w:sz="0" w:space="0" w:color="auto"/>
              </w:divBdr>
            </w:div>
            <w:div w:id="1210918613">
              <w:marLeft w:val="0"/>
              <w:marRight w:val="0"/>
              <w:marTop w:val="0"/>
              <w:marBottom w:val="0"/>
              <w:divBdr>
                <w:top w:val="none" w:sz="0" w:space="0" w:color="auto"/>
                <w:left w:val="none" w:sz="0" w:space="0" w:color="auto"/>
                <w:bottom w:val="none" w:sz="0" w:space="0" w:color="auto"/>
                <w:right w:val="none" w:sz="0" w:space="0" w:color="auto"/>
              </w:divBdr>
            </w:div>
            <w:div w:id="1210918615">
              <w:marLeft w:val="0"/>
              <w:marRight w:val="0"/>
              <w:marTop w:val="0"/>
              <w:marBottom w:val="0"/>
              <w:divBdr>
                <w:top w:val="none" w:sz="0" w:space="0" w:color="auto"/>
                <w:left w:val="none" w:sz="0" w:space="0" w:color="auto"/>
                <w:bottom w:val="none" w:sz="0" w:space="0" w:color="auto"/>
                <w:right w:val="none" w:sz="0" w:space="0" w:color="auto"/>
              </w:divBdr>
            </w:div>
            <w:div w:id="1210918616">
              <w:marLeft w:val="0"/>
              <w:marRight w:val="0"/>
              <w:marTop w:val="0"/>
              <w:marBottom w:val="0"/>
              <w:divBdr>
                <w:top w:val="none" w:sz="0" w:space="0" w:color="auto"/>
                <w:left w:val="none" w:sz="0" w:space="0" w:color="auto"/>
                <w:bottom w:val="none" w:sz="0" w:space="0" w:color="auto"/>
                <w:right w:val="none" w:sz="0" w:space="0" w:color="auto"/>
              </w:divBdr>
            </w:div>
            <w:div w:id="1210918617">
              <w:marLeft w:val="0"/>
              <w:marRight w:val="0"/>
              <w:marTop w:val="0"/>
              <w:marBottom w:val="0"/>
              <w:divBdr>
                <w:top w:val="none" w:sz="0" w:space="0" w:color="auto"/>
                <w:left w:val="none" w:sz="0" w:space="0" w:color="auto"/>
                <w:bottom w:val="none" w:sz="0" w:space="0" w:color="auto"/>
                <w:right w:val="none" w:sz="0" w:space="0" w:color="auto"/>
              </w:divBdr>
            </w:div>
            <w:div w:id="1210918618">
              <w:marLeft w:val="0"/>
              <w:marRight w:val="0"/>
              <w:marTop w:val="0"/>
              <w:marBottom w:val="0"/>
              <w:divBdr>
                <w:top w:val="none" w:sz="0" w:space="0" w:color="auto"/>
                <w:left w:val="none" w:sz="0" w:space="0" w:color="auto"/>
                <w:bottom w:val="none" w:sz="0" w:space="0" w:color="auto"/>
                <w:right w:val="none" w:sz="0" w:space="0" w:color="auto"/>
              </w:divBdr>
            </w:div>
            <w:div w:id="1210918619">
              <w:marLeft w:val="0"/>
              <w:marRight w:val="0"/>
              <w:marTop w:val="0"/>
              <w:marBottom w:val="0"/>
              <w:divBdr>
                <w:top w:val="none" w:sz="0" w:space="0" w:color="auto"/>
                <w:left w:val="none" w:sz="0" w:space="0" w:color="auto"/>
                <w:bottom w:val="none" w:sz="0" w:space="0" w:color="auto"/>
                <w:right w:val="none" w:sz="0" w:space="0" w:color="auto"/>
              </w:divBdr>
            </w:div>
            <w:div w:id="1210918620">
              <w:marLeft w:val="0"/>
              <w:marRight w:val="0"/>
              <w:marTop w:val="0"/>
              <w:marBottom w:val="0"/>
              <w:divBdr>
                <w:top w:val="none" w:sz="0" w:space="0" w:color="auto"/>
                <w:left w:val="none" w:sz="0" w:space="0" w:color="auto"/>
                <w:bottom w:val="none" w:sz="0" w:space="0" w:color="auto"/>
                <w:right w:val="none" w:sz="0" w:space="0" w:color="auto"/>
              </w:divBdr>
            </w:div>
            <w:div w:id="1210918621">
              <w:marLeft w:val="0"/>
              <w:marRight w:val="0"/>
              <w:marTop w:val="0"/>
              <w:marBottom w:val="0"/>
              <w:divBdr>
                <w:top w:val="none" w:sz="0" w:space="0" w:color="auto"/>
                <w:left w:val="none" w:sz="0" w:space="0" w:color="auto"/>
                <w:bottom w:val="none" w:sz="0" w:space="0" w:color="auto"/>
                <w:right w:val="none" w:sz="0" w:space="0" w:color="auto"/>
              </w:divBdr>
            </w:div>
            <w:div w:id="1210918622">
              <w:marLeft w:val="0"/>
              <w:marRight w:val="0"/>
              <w:marTop w:val="0"/>
              <w:marBottom w:val="0"/>
              <w:divBdr>
                <w:top w:val="none" w:sz="0" w:space="0" w:color="auto"/>
                <w:left w:val="none" w:sz="0" w:space="0" w:color="auto"/>
                <w:bottom w:val="none" w:sz="0" w:space="0" w:color="auto"/>
                <w:right w:val="none" w:sz="0" w:space="0" w:color="auto"/>
              </w:divBdr>
            </w:div>
            <w:div w:id="1210918624">
              <w:marLeft w:val="0"/>
              <w:marRight w:val="0"/>
              <w:marTop w:val="0"/>
              <w:marBottom w:val="0"/>
              <w:divBdr>
                <w:top w:val="none" w:sz="0" w:space="0" w:color="auto"/>
                <w:left w:val="none" w:sz="0" w:space="0" w:color="auto"/>
                <w:bottom w:val="none" w:sz="0" w:space="0" w:color="auto"/>
                <w:right w:val="none" w:sz="0" w:space="0" w:color="auto"/>
              </w:divBdr>
            </w:div>
            <w:div w:id="1210918625">
              <w:marLeft w:val="0"/>
              <w:marRight w:val="0"/>
              <w:marTop w:val="0"/>
              <w:marBottom w:val="0"/>
              <w:divBdr>
                <w:top w:val="none" w:sz="0" w:space="0" w:color="auto"/>
                <w:left w:val="none" w:sz="0" w:space="0" w:color="auto"/>
                <w:bottom w:val="none" w:sz="0" w:space="0" w:color="auto"/>
                <w:right w:val="none" w:sz="0" w:space="0" w:color="auto"/>
              </w:divBdr>
            </w:div>
            <w:div w:id="1210918626">
              <w:marLeft w:val="0"/>
              <w:marRight w:val="0"/>
              <w:marTop w:val="0"/>
              <w:marBottom w:val="0"/>
              <w:divBdr>
                <w:top w:val="none" w:sz="0" w:space="0" w:color="auto"/>
                <w:left w:val="none" w:sz="0" w:space="0" w:color="auto"/>
                <w:bottom w:val="none" w:sz="0" w:space="0" w:color="auto"/>
                <w:right w:val="none" w:sz="0" w:space="0" w:color="auto"/>
              </w:divBdr>
            </w:div>
            <w:div w:id="1210918628">
              <w:marLeft w:val="0"/>
              <w:marRight w:val="0"/>
              <w:marTop w:val="0"/>
              <w:marBottom w:val="0"/>
              <w:divBdr>
                <w:top w:val="none" w:sz="0" w:space="0" w:color="auto"/>
                <w:left w:val="none" w:sz="0" w:space="0" w:color="auto"/>
                <w:bottom w:val="none" w:sz="0" w:space="0" w:color="auto"/>
                <w:right w:val="none" w:sz="0" w:space="0" w:color="auto"/>
              </w:divBdr>
            </w:div>
            <w:div w:id="1210918629">
              <w:marLeft w:val="0"/>
              <w:marRight w:val="0"/>
              <w:marTop w:val="0"/>
              <w:marBottom w:val="0"/>
              <w:divBdr>
                <w:top w:val="none" w:sz="0" w:space="0" w:color="auto"/>
                <w:left w:val="none" w:sz="0" w:space="0" w:color="auto"/>
                <w:bottom w:val="none" w:sz="0" w:space="0" w:color="auto"/>
                <w:right w:val="none" w:sz="0" w:space="0" w:color="auto"/>
              </w:divBdr>
            </w:div>
            <w:div w:id="1210918630">
              <w:marLeft w:val="0"/>
              <w:marRight w:val="0"/>
              <w:marTop w:val="0"/>
              <w:marBottom w:val="0"/>
              <w:divBdr>
                <w:top w:val="none" w:sz="0" w:space="0" w:color="auto"/>
                <w:left w:val="none" w:sz="0" w:space="0" w:color="auto"/>
                <w:bottom w:val="none" w:sz="0" w:space="0" w:color="auto"/>
                <w:right w:val="none" w:sz="0" w:space="0" w:color="auto"/>
              </w:divBdr>
            </w:div>
            <w:div w:id="1210918631">
              <w:marLeft w:val="0"/>
              <w:marRight w:val="0"/>
              <w:marTop w:val="0"/>
              <w:marBottom w:val="0"/>
              <w:divBdr>
                <w:top w:val="none" w:sz="0" w:space="0" w:color="auto"/>
                <w:left w:val="none" w:sz="0" w:space="0" w:color="auto"/>
                <w:bottom w:val="none" w:sz="0" w:space="0" w:color="auto"/>
                <w:right w:val="none" w:sz="0" w:space="0" w:color="auto"/>
              </w:divBdr>
            </w:div>
            <w:div w:id="1210918632">
              <w:marLeft w:val="0"/>
              <w:marRight w:val="0"/>
              <w:marTop w:val="0"/>
              <w:marBottom w:val="0"/>
              <w:divBdr>
                <w:top w:val="none" w:sz="0" w:space="0" w:color="auto"/>
                <w:left w:val="none" w:sz="0" w:space="0" w:color="auto"/>
                <w:bottom w:val="none" w:sz="0" w:space="0" w:color="auto"/>
                <w:right w:val="none" w:sz="0" w:space="0" w:color="auto"/>
              </w:divBdr>
            </w:div>
            <w:div w:id="1210918633">
              <w:marLeft w:val="0"/>
              <w:marRight w:val="0"/>
              <w:marTop w:val="0"/>
              <w:marBottom w:val="0"/>
              <w:divBdr>
                <w:top w:val="none" w:sz="0" w:space="0" w:color="auto"/>
                <w:left w:val="none" w:sz="0" w:space="0" w:color="auto"/>
                <w:bottom w:val="none" w:sz="0" w:space="0" w:color="auto"/>
                <w:right w:val="none" w:sz="0" w:space="0" w:color="auto"/>
              </w:divBdr>
            </w:div>
            <w:div w:id="1210918634">
              <w:marLeft w:val="0"/>
              <w:marRight w:val="0"/>
              <w:marTop w:val="0"/>
              <w:marBottom w:val="0"/>
              <w:divBdr>
                <w:top w:val="none" w:sz="0" w:space="0" w:color="auto"/>
                <w:left w:val="none" w:sz="0" w:space="0" w:color="auto"/>
                <w:bottom w:val="none" w:sz="0" w:space="0" w:color="auto"/>
                <w:right w:val="none" w:sz="0" w:space="0" w:color="auto"/>
              </w:divBdr>
            </w:div>
            <w:div w:id="1210918635">
              <w:marLeft w:val="0"/>
              <w:marRight w:val="0"/>
              <w:marTop w:val="0"/>
              <w:marBottom w:val="0"/>
              <w:divBdr>
                <w:top w:val="none" w:sz="0" w:space="0" w:color="auto"/>
                <w:left w:val="none" w:sz="0" w:space="0" w:color="auto"/>
                <w:bottom w:val="none" w:sz="0" w:space="0" w:color="auto"/>
                <w:right w:val="none" w:sz="0" w:space="0" w:color="auto"/>
              </w:divBdr>
            </w:div>
            <w:div w:id="1210918636">
              <w:marLeft w:val="0"/>
              <w:marRight w:val="0"/>
              <w:marTop w:val="0"/>
              <w:marBottom w:val="0"/>
              <w:divBdr>
                <w:top w:val="none" w:sz="0" w:space="0" w:color="auto"/>
                <w:left w:val="none" w:sz="0" w:space="0" w:color="auto"/>
                <w:bottom w:val="none" w:sz="0" w:space="0" w:color="auto"/>
                <w:right w:val="none" w:sz="0" w:space="0" w:color="auto"/>
              </w:divBdr>
            </w:div>
            <w:div w:id="1210918637">
              <w:marLeft w:val="0"/>
              <w:marRight w:val="0"/>
              <w:marTop w:val="0"/>
              <w:marBottom w:val="0"/>
              <w:divBdr>
                <w:top w:val="none" w:sz="0" w:space="0" w:color="auto"/>
                <w:left w:val="none" w:sz="0" w:space="0" w:color="auto"/>
                <w:bottom w:val="none" w:sz="0" w:space="0" w:color="auto"/>
                <w:right w:val="none" w:sz="0" w:space="0" w:color="auto"/>
              </w:divBdr>
            </w:div>
            <w:div w:id="1210918638">
              <w:marLeft w:val="0"/>
              <w:marRight w:val="0"/>
              <w:marTop w:val="0"/>
              <w:marBottom w:val="0"/>
              <w:divBdr>
                <w:top w:val="none" w:sz="0" w:space="0" w:color="auto"/>
                <w:left w:val="none" w:sz="0" w:space="0" w:color="auto"/>
                <w:bottom w:val="none" w:sz="0" w:space="0" w:color="auto"/>
                <w:right w:val="none" w:sz="0" w:space="0" w:color="auto"/>
              </w:divBdr>
            </w:div>
            <w:div w:id="1210918639">
              <w:marLeft w:val="0"/>
              <w:marRight w:val="0"/>
              <w:marTop w:val="0"/>
              <w:marBottom w:val="0"/>
              <w:divBdr>
                <w:top w:val="none" w:sz="0" w:space="0" w:color="auto"/>
                <w:left w:val="none" w:sz="0" w:space="0" w:color="auto"/>
                <w:bottom w:val="none" w:sz="0" w:space="0" w:color="auto"/>
                <w:right w:val="none" w:sz="0" w:space="0" w:color="auto"/>
              </w:divBdr>
            </w:div>
            <w:div w:id="1210918640">
              <w:marLeft w:val="0"/>
              <w:marRight w:val="0"/>
              <w:marTop w:val="0"/>
              <w:marBottom w:val="0"/>
              <w:divBdr>
                <w:top w:val="none" w:sz="0" w:space="0" w:color="auto"/>
                <w:left w:val="none" w:sz="0" w:space="0" w:color="auto"/>
                <w:bottom w:val="none" w:sz="0" w:space="0" w:color="auto"/>
                <w:right w:val="none" w:sz="0" w:space="0" w:color="auto"/>
              </w:divBdr>
            </w:div>
            <w:div w:id="1210918641">
              <w:marLeft w:val="0"/>
              <w:marRight w:val="0"/>
              <w:marTop w:val="0"/>
              <w:marBottom w:val="0"/>
              <w:divBdr>
                <w:top w:val="none" w:sz="0" w:space="0" w:color="auto"/>
                <w:left w:val="none" w:sz="0" w:space="0" w:color="auto"/>
                <w:bottom w:val="none" w:sz="0" w:space="0" w:color="auto"/>
                <w:right w:val="none" w:sz="0" w:space="0" w:color="auto"/>
              </w:divBdr>
            </w:div>
            <w:div w:id="1210918642">
              <w:marLeft w:val="0"/>
              <w:marRight w:val="0"/>
              <w:marTop w:val="0"/>
              <w:marBottom w:val="0"/>
              <w:divBdr>
                <w:top w:val="none" w:sz="0" w:space="0" w:color="auto"/>
                <w:left w:val="none" w:sz="0" w:space="0" w:color="auto"/>
                <w:bottom w:val="none" w:sz="0" w:space="0" w:color="auto"/>
                <w:right w:val="none" w:sz="0" w:space="0" w:color="auto"/>
              </w:divBdr>
            </w:div>
            <w:div w:id="1210918643">
              <w:marLeft w:val="0"/>
              <w:marRight w:val="0"/>
              <w:marTop w:val="0"/>
              <w:marBottom w:val="0"/>
              <w:divBdr>
                <w:top w:val="none" w:sz="0" w:space="0" w:color="auto"/>
                <w:left w:val="none" w:sz="0" w:space="0" w:color="auto"/>
                <w:bottom w:val="none" w:sz="0" w:space="0" w:color="auto"/>
                <w:right w:val="none" w:sz="0" w:space="0" w:color="auto"/>
              </w:divBdr>
            </w:div>
            <w:div w:id="1210918645">
              <w:marLeft w:val="0"/>
              <w:marRight w:val="0"/>
              <w:marTop w:val="0"/>
              <w:marBottom w:val="0"/>
              <w:divBdr>
                <w:top w:val="none" w:sz="0" w:space="0" w:color="auto"/>
                <w:left w:val="none" w:sz="0" w:space="0" w:color="auto"/>
                <w:bottom w:val="none" w:sz="0" w:space="0" w:color="auto"/>
                <w:right w:val="none" w:sz="0" w:space="0" w:color="auto"/>
              </w:divBdr>
            </w:div>
            <w:div w:id="1210918646">
              <w:marLeft w:val="0"/>
              <w:marRight w:val="0"/>
              <w:marTop w:val="0"/>
              <w:marBottom w:val="0"/>
              <w:divBdr>
                <w:top w:val="none" w:sz="0" w:space="0" w:color="auto"/>
                <w:left w:val="none" w:sz="0" w:space="0" w:color="auto"/>
                <w:bottom w:val="none" w:sz="0" w:space="0" w:color="auto"/>
                <w:right w:val="none" w:sz="0" w:space="0" w:color="auto"/>
              </w:divBdr>
            </w:div>
            <w:div w:id="1210918647">
              <w:marLeft w:val="0"/>
              <w:marRight w:val="0"/>
              <w:marTop w:val="0"/>
              <w:marBottom w:val="0"/>
              <w:divBdr>
                <w:top w:val="none" w:sz="0" w:space="0" w:color="auto"/>
                <w:left w:val="none" w:sz="0" w:space="0" w:color="auto"/>
                <w:bottom w:val="none" w:sz="0" w:space="0" w:color="auto"/>
                <w:right w:val="none" w:sz="0" w:space="0" w:color="auto"/>
              </w:divBdr>
            </w:div>
            <w:div w:id="1210918648">
              <w:marLeft w:val="0"/>
              <w:marRight w:val="0"/>
              <w:marTop w:val="0"/>
              <w:marBottom w:val="0"/>
              <w:divBdr>
                <w:top w:val="none" w:sz="0" w:space="0" w:color="auto"/>
                <w:left w:val="none" w:sz="0" w:space="0" w:color="auto"/>
                <w:bottom w:val="none" w:sz="0" w:space="0" w:color="auto"/>
                <w:right w:val="none" w:sz="0" w:space="0" w:color="auto"/>
              </w:divBdr>
            </w:div>
            <w:div w:id="1210918649">
              <w:marLeft w:val="0"/>
              <w:marRight w:val="0"/>
              <w:marTop w:val="0"/>
              <w:marBottom w:val="0"/>
              <w:divBdr>
                <w:top w:val="none" w:sz="0" w:space="0" w:color="auto"/>
                <w:left w:val="none" w:sz="0" w:space="0" w:color="auto"/>
                <w:bottom w:val="none" w:sz="0" w:space="0" w:color="auto"/>
                <w:right w:val="none" w:sz="0" w:space="0" w:color="auto"/>
              </w:divBdr>
            </w:div>
            <w:div w:id="1210918650">
              <w:marLeft w:val="0"/>
              <w:marRight w:val="0"/>
              <w:marTop w:val="0"/>
              <w:marBottom w:val="0"/>
              <w:divBdr>
                <w:top w:val="none" w:sz="0" w:space="0" w:color="auto"/>
                <w:left w:val="none" w:sz="0" w:space="0" w:color="auto"/>
                <w:bottom w:val="none" w:sz="0" w:space="0" w:color="auto"/>
                <w:right w:val="none" w:sz="0" w:space="0" w:color="auto"/>
              </w:divBdr>
            </w:div>
            <w:div w:id="1210918651">
              <w:marLeft w:val="0"/>
              <w:marRight w:val="0"/>
              <w:marTop w:val="0"/>
              <w:marBottom w:val="0"/>
              <w:divBdr>
                <w:top w:val="none" w:sz="0" w:space="0" w:color="auto"/>
                <w:left w:val="none" w:sz="0" w:space="0" w:color="auto"/>
                <w:bottom w:val="none" w:sz="0" w:space="0" w:color="auto"/>
                <w:right w:val="none" w:sz="0" w:space="0" w:color="auto"/>
              </w:divBdr>
            </w:div>
            <w:div w:id="1210918652">
              <w:marLeft w:val="0"/>
              <w:marRight w:val="0"/>
              <w:marTop w:val="0"/>
              <w:marBottom w:val="0"/>
              <w:divBdr>
                <w:top w:val="none" w:sz="0" w:space="0" w:color="auto"/>
                <w:left w:val="none" w:sz="0" w:space="0" w:color="auto"/>
                <w:bottom w:val="none" w:sz="0" w:space="0" w:color="auto"/>
                <w:right w:val="none" w:sz="0" w:space="0" w:color="auto"/>
              </w:divBdr>
            </w:div>
            <w:div w:id="1210918653">
              <w:marLeft w:val="0"/>
              <w:marRight w:val="0"/>
              <w:marTop w:val="0"/>
              <w:marBottom w:val="0"/>
              <w:divBdr>
                <w:top w:val="none" w:sz="0" w:space="0" w:color="auto"/>
                <w:left w:val="none" w:sz="0" w:space="0" w:color="auto"/>
                <w:bottom w:val="none" w:sz="0" w:space="0" w:color="auto"/>
                <w:right w:val="none" w:sz="0" w:space="0" w:color="auto"/>
              </w:divBdr>
            </w:div>
            <w:div w:id="1210918654">
              <w:marLeft w:val="0"/>
              <w:marRight w:val="0"/>
              <w:marTop w:val="0"/>
              <w:marBottom w:val="0"/>
              <w:divBdr>
                <w:top w:val="none" w:sz="0" w:space="0" w:color="auto"/>
                <w:left w:val="none" w:sz="0" w:space="0" w:color="auto"/>
                <w:bottom w:val="none" w:sz="0" w:space="0" w:color="auto"/>
                <w:right w:val="none" w:sz="0" w:space="0" w:color="auto"/>
              </w:divBdr>
            </w:div>
            <w:div w:id="1210918655">
              <w:marLeft w:val="0"/>
              <w:marRight w:val="0"/>
              <w:marTop w:val="0"/>
              <w:marBottom w:val="0"/>
              <w:divBdr>
                <w:top w:val="none" w:sz="0" w:space="0" w:color="auto"/>
                <w:left w:val="none" w:sz="0" w:space="0" w:color="auto"/>
                <w:bottom w:val="none" w:sz="0" w:space="0" w:color="auto"/>
                <w:right w:val="none" w:sz="0" w:space="0" w:color="auto"/>
              </w:divBdr>
            </w:div>
            <w:div w:id="1210918656">
              <w:marLeft w:val="0"/>
              <w:marRight w:val="0"/>
              <w:marTop w:val="0"/>
              <w:marBottom w:val="0"/>
              <w:divBdr>
                <w:top w:val="none" w:sz="0" w:space="0" w:color="auto"/>
                <w:left w:val="none" w:sz="0" w:space="0" w:color="auto"/>
                <w:bottom w:val="none" w:sz="0" w:space="0" w:color="auto"/>
                <w:right w:val="none" w:sz="0" w:space="0" w:color="auto"/>
              </w:divBdr>
            </w:div>
            <w:div w:id="1210918657">
              <w:marLeft w:val="0"/>
              <w:marRight w:val="0"/>
              <w:marTop w:val="0"/>
              <w:marBottom w:val="0"/>
              <w:divBdr>
                <w:top w:val="none" w:sz="0" w:space="0" w:color="auto"/>
                <w:left w:val="none" w:sz="0" w:space="0" w:color="auto"/>
                <w:bottom w:val="none" w:sz="0" w:space="0" w:color="auto"/>
                <w:right w:val="none" w:sz="0" w:space="0" w:color="auto"/>
              </w:divBdr>
            </w:div>
            <w:div w:id="1210918658">
              <w:marLeft w:val="0"/>
              <w:marRight w:val="0"/>
              <w:marTop w:val="0"/>
              <w:marBottom w:val="0"/>
              <w:divBdr>
                <w:top w:val="none" w:sz="0" w:space="0" w:color="auto"/>
                <w:left w:val="none" w:sz="0" w:space="0" w:color="auto"/>
                <w:bottom w:val="none" w:sz="0" w:space="0" w:color="auto"/>
                <w:right w:val="none" w:sz="0" w:space="0" w:color="auto"/>
              </w:divBdr>
            </w:div>
            <w:div w:id="1210918659">
              <w:marLeft w:val="0"/>
              <w:marRight w:val="0"/>
              <w:marTop w:val="0"/>
              <w:marBottom w:val="0"/>
              <w:divBdr>
                <w:top w:val="none" w:sz="0" w:space="0" w:color="auto"/>
                <w:left w:val="none" w:sz="0" w:space="0" w:color="auto"/>
                <w:bottom w:val="none" w:sz="0" w:space="0" w:color="auto"/>
                <w:right w:val="none" w:sz="0" w:space="0" w:color="auto"/>
              </w:divBdr>
            </w:div>
            <w:div w:id="1210918660">
              <w:marLeft w:val="0"/>
              <w:marRight w:val="0"/>
              <w:marTop w:val="0"/>
              <w:marBottom w:val="0"/>
              <w:divBdr>
                <w:top w:val="none" w:sz="0" w:space="0" w:color="auto"/>
                <w:left w:val="none" w:sz="0" w:space="0" w:color="auto"/>
                <w:bottom w:val="none" w:sz="0" w:space="0" w:color="auto"/>
                <w:right w:val="none" w:sz="0" w:space="0" w:color="auto"/>
              </w:divBdr>
            </w:div>
            <w:div w:id="1210918661">
              <w:marLeft w:val="0"/>
              <w:marRight w:val="0"/>
              <w:marTop w:val="0"/>
              <w:marBottom w:val="0"/>
              <w:divBdr>
                <w:top w:val="none" w:sz="0" w:space="0" w:color="auto"/>
                <w:left w:val="none" w:sz="0" w:space="0" w:color="auto"/>
                <w:bottom w:val="none" w:sz="0" w:space="0" w:color="auto"/>
                <w:right w:val="none" w:sz="0" w:space="0" w:color="auto"/>
              </w:divBdr>
            </w:div>
            <w:div w:id="1210918662">
              <w:marLeft w:val="0"/>
              <w:marRight w:val="0"/>
              <w:marTop w:val="0"/>
              <w:marBottom w:val="0"/>
              <w:divBdr>
                <w:top w:val="none" w:sz="0" w:space="0" w:color="auto"/>
                <w:left w:val="none" w:sz="0" w:space="0" w:color="auto"/>
                <w:bottom w:val="none" w:sz="0" w:space="0" w:color="auto"/>
                <w:right w:val="none" w:sz="0" w:space="0" w:color="auto"/>
              </w:divBdr>
            </w:div>
            <w:div w:id="1210918663">
              <w:marLeft w:val="0"/>
              <w:marRight w:val="0"/>
              <w:marTop w:val="0"/>
              <w:marBottom w:val="0"/>
              <w:divBdr>
                <w:top w:val="none" w:sz="0" w:space="0" w:color="auto"/>
                <w:left w:val="none" w:sz="0" w:space="0" w:color="auto"/>
                <w:bottom w:val="none" w:sz="0" w:space="0" w:color="auto"/>
                <w:right w:val="none" w:sz="0" w:space="0" w:color="auto"/>
              </w:divBdr>
            </w:div>
            <w:div w:id="1210918664">
              <w:marLeft w:val="0"/>
              <w:marRight w:val="0"/>
              <w:marTop w:val="0"/>
              <w:marBottom w:val="0"/>
              <w:divBdr>
                <w:top w:val="none" w:sz="0" w:space="0" w:color="auto"/>
                <w:left w:val="none" w:sz="0" w:space="0" w:color="auto"/>
                <w:bottom w:val="none" w:sz="0" w:space="0" w:color="auto"/>
                <w:right w:val="none" w:sz="0" w:space="0" w:color="auto"/>
              </w:divBdr>
            </w:div>
            <w:div w:id="1210918665">
              <w:marLeft w:val="0"/>
              <w:marRight w:val="0"/>
              <w:marTop w:val="0"/>
              <w:marBottom w:val="0"/>
              <w:divBdr>
                <w:top w:val="none" w:sz="0" w:space="0" w:color="auto"/>
                <w:left w:val="none" w:sz="0" w:space="0" w:color="auto"/>
                <w:bottom w:val="none" w:sz="0" w:space="0" w:color="auto"/>
                <w:right w:val="none" w:sz="0" w:space="0" w:color="auto"/>
              </w:divBdr>
            </w:div>
            <w:div w:id="1210918666">
              <w:marLeft w:val="0"/>
              <w:marRight w:val="0"/>
              <w:marTop w:val="0"/>
              <w:marBottom w:val="0"/>
              <w:divBdr>
                <w:top w:val="none" w:sz="0" w:space="0" w:color="auto"/>
                <w:left w:val="none" w:sz="0" w:space="0" w:color="auto"/>
                <w:bottom w:val="none" w:sz="0" w:space="0" w:color="auto"/>
                <w:right w:val="none" w:sz="0" w:space="0" w:color="auto"/>
              </w:divBdr>
            </w:div>
            <w:div w:id="1210918667">
              <w:marLeft w:val="0"/>
              <w:marRight w:val="0"/>
              <w:marTop w:val="0"/>
              <w:marBottom w:val="0"/>
              <w:divBdr>
                <w:top w:val="none" w:sz="0" w:space="0" w:color="auto"/>
                <w:left w:val="none" w:sz="0" w:space="0" w:color="auto"/>
                <w:bottom w:val="none" w:sz="0" w:space="0" w:color="auto"/>
                <w:right w:val="none" w:sz="0" w:space="0" w:color="auto"/>
              </w:divBdr>
            </w:div>
            <w:div w:id="1210918668">
              <w:marLeft w:val="0"/>
              <w:marRight w:val="0"/>
              <w:marTop w:val="0"/>
              <w:marBottom w:val="0"/>
              <w:divBdr>
                <w:top w:val="none" w:sz="0" w:space="0" w:color="auto"/>
                <w:left w:val="none" w:sz="0" w:space="0" w:color="auto"/>
                <w:bottom w:val="none" w:sz="0" w:space="0" w:color="auto"/>
                <w:right w:val="none" w:sz="0" w:space="0" w:color="auto"/>
              </w:divBdr>
            </w:div>
            <w:div w:id="1210918669">
              <w:marLeft w:val="0"/>
              <w:marRight w:val="0"/>
              <w:marTop w:val="0"/>
              <w:marBottom w:val="0"/>
              <w:divBdr>
                <w:top w:val="none" w:sz="0" w:space="0" w:color="auto"/>
                <w:left w:val="none" w:sz="0" w:space="0" w:color="auto"/>
                <w:bottom w:val="none" w:sz="0" w:space="0" w:color="auto"/>
                <w:right w:val="none" w:sz="0" w:space="0" w:color="auto"/>
              </w:divBdr>
            </w:div>
            <w:div w:id="1210918670">
              <w:marLeft w:val="0"/>
              <w:marRight w:val="0"/>
              <w:marTop w:val="0"/>
              <w:marBottom w:val="0"/>
              <w:divBdr>
                <w:top w:val="none" w:sz="0" w:space="0" w:color="auto"/>
                <w:left w:val="none" w:sz="0" w:space="0" w:color="auto"/>
                <w:bottom w:val="none" w:sz="0" w:space="0" w:color="auto"/>
                <w:right w:val="none" w:sz="0" w:space="0" w:color="auto"/>
              </w:divBdr>
            </w:div>
            <w:div w:id="1210918671">
              <w:marLeft w:val="0"/>
              <w:marRight w:val="0"/>
              <w:marTop w:val="0"/>
              <w:marBottom w:val="0"/>
              <w:divBdr>
                <w:top w:val="none" w:sz="0" w:space="0" w:color="auto"/>
                <w:left w:val="none" w:sz="0" w:space="0" w:color="auto"/>
                <w:bottom w:val="none" w:sz="0" w:space="0" w:color="auto"/>
                <w:right w:val="none" w:sz="0" w:space="0" w:color="auto"/>
              </w:divBdr>
            </w:div>
            <w:div w:id="1210918672">
              <w:marLeft w:val="0"/>
              <w:marRight w:val="0"/>
              <w:marTop w:val="0"/>
              <w:marBottom w:val="0"/>
              <w:divBdr>
                <w:top w:val="none" w:sz="0" w:space="0" w:color="auto"/>
                <w:left w:val="none" w:sz="0" w:space="0" w:color="auto"/>
                <w:bottom w:val="none" w:sz="0" w:space="0" w:color="auto"/>
                <w:right w:val="none" w:sz="0" w:space="0" w:color="auto"/>
              </w:divBdr>
            </w:div>
            <w:div w:id="1210918673">
              <w:marLeft w:val="0"/>
              <w:marRight w:val="0"/>
              <w:marTop w:val="0"/>
              <w:marBottom w:val="0"/>
              <w:divBdr>
                <w:top w:val="none" w:sz="0" w:space="0" w:color="auto"/>
                <w:left w:val="none" w:sz="0" w:space="0" w:color="auto"/>
                <w:bottom w:val="none" w:sz="0" w:space="0" w:color="auto"/>
                <w:right w:val="none" w:sz="0" w:space="0" w:color="auto"/>
              </w:divBdr>
            </w:div>
            <w:div w:id="1210918674">
              <w:marLeft w:val="0"/>
              <w:marRight w:val="0"/>
              <w:marTop w:val="0"/>
              <w:marBottom w:val="0"/>
              <w:divBdr>
                <w:top w:val="none" w:sz="0" w:space="0" w:color="auto"/>
                <w:left w:val="none" w:sz="0" w:space="0" w:color="auto"/>
                <w:bottom w:val="none" w:sz="0" w:space="0" w:color="auto"/>
                <w:right w:val="none" w:sz="0" w:space="0" w:color="auto"/>
              </w:divBdr>
            </w:div>
            <w:div w:id="1210918676">
              <w:marLeft w:val="0"/>
              <w:marRight w:val="0"/>
              <w:marTop w:val="0"/>
              <w:marBottom w:val="0"/>
              <w:divBdr>
                <w:top w:val="none" w:sz="0" w:space="0" w:color="auto"/>
                <w:left w:val="none" w:sz="0" w:space="0" w:color="auto"/>
                <w:bottom w:val="none" w:sz="0" w:space="0" w:color="auto"/>
                <w:right w:val="none" w:sz="0" w:space="0" w:color="auto"/>
              </w:divBdr>
            </w:div>
            <w:div w:id="1210918677">
              <w:marLeft w:val="0"/>
              <w:marRight w:val="0"/>
              <w:marTop w:val="0"/>
              <w:marBottom w:val="0"/>
              <w:divBdr>
                <w:top w:val="none" w:sz="0" w:space="0" w:color="auto"/>
                <w:left w:val="none" w:sz="0" w:space="0" w:color="auto"/>
                <w:bottom w:val="none" w:sz="0" w:space="0" w:color="auto"/>
                <w:right w:val="none" w:sz="0" w:space="0" w:color="auto"/>
              </w:divBdr>
            </w:div>
            <w:div w:id="1210918680">
              <w:marLeft w:val="0"/>
              <w:marRight w:val="0"/>
              <w:marTop w:val="0"/>
              <w:marBottom w:val="0"/>
              <w:divBdr>
                <w:top w:val="none" w:sz="0" w:space="0" w:color="auto"/>
                <w:left w:val="none" w:sz="0" w:space="0" w:color="auto"/>
                <w:bottom w:val="none" w:sz="0" w:space="0" w:color="auto"/>
                <w:right w:val="none" w:sz="0" w:space="0" w:color="auto"/>
              </w:divBdr>
            </w:div>
            <w:div w:id="1210918681">
              <w:marLeft w:val="0"/>
              <w:marRight w:val="0"/>
              <w:marTop w:val="0"/>
              <w:marBottom w:val="0"/>
              <w:divBdr>
                <w:top w:val="none" w:sz="0" w:space="0" w:color="auto"/>
                <w:left w:val="none" w:sz="0" w:space="0" w:color="auto"/>
                <w:bottom w:val="none" w:sz="0" w:space="0" w:color="auto"/>
                <w:right w:val="none" w:sz="0" w:space="0" w:color="auto"/>
              </w:divBdr>
            </w:div>
            <w:div w:id="1210918682">
              <w:marLeft w:val="0"/>
              <w:marRight w:val="0"/>
              <w:marTop w:val="0"/>
              <w:marBottom w:val="0"/>
              <w:divBdr>
                <w:top w:val="none" w:sz="0" w:space="0" w:color="auto"/>
                <w:left w:val="none" w:sz="0" w:space="0" w:color="auto"/>
                <w:bottom w:val="none" w:sz="0" w:space="0" w:color="auto"/>
                <w:right w:val="none" w:sz="0" w:space="0" w:color="auto"/>
              </w:divBdr>
            </w:div>
            <w:div w:id="1210918683">
              <w:marLeft w:val="0"/>
              <w:marRight w:val="0"/>
              <w:marTop w:val="0"/>
              <w:marBottom w:val="0"/>
              <w:divBdr>
                <w:top w:val="none" w:sz="0" w:space="0" w:color="auto"/>
                <w:left w:val="none" w:sz="0" w:space="0" w:color="auto"/>
                <w:bottom w:val="none" w:sz="0" w:space="0" w:color="auto"/>
                <w:right w:val="none" w:sz="0" w:space="0" w:color="auto"/>
              </w:divBdr>
            </w:div>
            <w:div w:id="1210918685">
              <w:marLeft w:val="0"/>
              <w:marRight w:val="0"/>
              <w:marTop w:val="0"/>
              <w:marBottom w:val="0"/>
              <w:divBdr>
                <w:top w:val="none" w:sz="0" w:space="0" w:color="auto"/>
                <w:left w:val="none" w:sz="0" w:space="0" w:color="auto"/>
                <w:bottom w:val="none" w:sz="0" w:space="0" w:color="auto"/>
                <w:right w:val="none" w:sz="0" w:space="0" w:color="auto"/>
              </w:divBdr>
            </w:div>
            <w:div w:id="1210918687">
              <w:marLeft w:val="0"/>
              <w:marRight w:val="0"/>
              <w:marTop w:val="0"/>
              <w:marBottom w:val="0"/>
              <w:divBdr>
                <w:top w:val="none" w:sz="0" w:space="0" w:color="auto"/>
                <w:left w:val="none" w:sz="0" w:space="0" w:color="auto"/>
                <w:bottom w:val="none" w:sz="0" w:space="0" w:color="auto"/>
                <w:right w:val="none" w:sz="0" w:space="0" w:color="auto"/>
              </w:divBdr>
            </w:div>
            <w:div w:id="1210918688">
              <w:marLeft w:val="0"/>
              <w:marRight w:val="0"/>
              <w:marTop w:val="0"/>
              <w:marBottom w:val="0"/>
              <w:divBdr>
                <w:top w:val="none" w:sz="0" w:space="0" w:color="auto"/>
                <w:left w:val="none" w:sz="0" w:space="0" w:color="auto"/>
                <w:bottom w:val="none" w:sz="0" w:space="0" w:color="auto"/>
                <w:right w:val="none" w:sz="0" w:space="0" w:color="auto"/>
              </w:divBdr>
            </w:div>
            <w:div w:id="1210918690">
              <w:marLeft w:val="0"/>
              <w:marRight w:val="0"/>
              <w:marTop w:val="0"/>
              <w:marBottom w:val="0"/>
              <w:divBdr>
                <w:top w:val="none" w:sz="0" w:space="0" w:color="auto"/>
                <w:left w:val="none" w:sz="0" w:space="0" w:color="auto"/>
                <w:bottom w:val="none" w:sz="0" w:space="0" w:color="auto"/>
                <w:right w:val="none" w:sz="0" w:space="0" w:color="auto"/>
              </w:divBdr>
            </w:div>
            <w:div w:id="1210918691">
              <w:marLeft w:val="0"/>
              <w:marRight w:val="0"/>
              <w:marTop w:val="0"/>
              <w:marBottom w:val="0"/>
              <w:divBdr>
                <w:top w:val="none" w:sz="0" w:space="0" w:color="auto"/>
                <w:left w:val="none" w:sz="0" w:space="0" w:color="auto"/>
                <w:bottom w:val="none" w:sz="0" w:space="0" w:color="auto"/>
                <w:right w:val="none" w:sz="0" w:space="0" w:color="auto"/>
              </w:divBdr>
            </w:div>
            <w:div w:id="12109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8675">
      <w:marLeft w:val="0"/>
      <w:marRight w:val="0"/>
      <w:marTop w:val="0"/>
      <w:marBottom w:val="0"/>
      <w:divBdr>
        <w:top w:val="none" w:sz="0" w:space="0" w:color="auto"/>
        <w:left w:val="none" w:sz="0" w:space="0" w:color="auto"/>
        <w:bottom w:val="none" w:sz="0" w:space="0" w:color="auto"/>
        <w:right w:val="none" w:sz="0" w:space="0" w:color="auto"/>
      </w:divBdr>
    </w:div>
    <w:div w:id="1210918679">
      <w:marLeft w:val="0"/>
      <w:marRight w:val="0"/>
      <w:marTop w:val="0"/>
      <w:marBottom w:val="0"/>
      <w:divBdr>
        <w:top w:val="none" w:sz="0" w:space="0" w:color="auto"/>
        <w:left w:val="none" w:sz="0" w:space="0" w:color="auto"/>
        <w:bottom w:val="none" w:sz="0" w:space="0" w:color="auto"/>
        <w:right w:val="none" w:sz="0" w:space="0" w:color="auto"/>
      </w:divBdr>
    </w:div>
    <w:div w:id="1210918684">
      <w:marLeft w:val="0"/>
      <w:marRight w:val="0"/>
      <w:marTop w:val="0"/>
      <w:marBottom w:val="0"/>
      <w:divBdr>
        <w:top w:val="none" w:sz="0" w:space="0" w:color="auto"/>
        <w:left w:val="none" w:sz="0" w:space="0" w:color="auto"/>
        <w:bottom w:val="none" w:sz="0" w:space="0" w:color="auto"/>
        <w:right w:val="none" w:sz="0" w:space="0" w:color="auto"/>
      </w:divBdr>
      <w:divsChild>
        <w:div w:id="1210918678">
          <w:marLeft w:val="0"/>
          <w:marRight w:val="0"/>
          <w:marTop w:val="0"/>
          <w:marBottom w:val="0"/>
          <w:divBdr>
            <w:top w:val="none" w:sz="0" w:space="0" w:color="auto"/>
            <w:left w:val="none" w:sz="0" w:space="0" w:color="auto"/>
            <w:bottom w:val="none" w:sz="0" w:space="0" w:color="auto"/>
            <w:right w:val="none" w:sz="0" w:space="0" w:color="auto"/>
          </w:divBdr>
        </w:div>
      </w:divsChild>
    </w:div>
    <w:div w:id="1210918686">
      <w:marLeft w:val="0"/>
      <w:marRight w:val="0"/>
      <w:marTop w:val="0"/>
      <w:marBottom w:val="0"/>
      <w:divBdr>
        <w:top w:val="none" w:sz="0" w:space="0" w:color="auto"/>
        <w:left w:val="none" w:sz="0" w:space="0" w:color="auto"/>
        <w:bottom w:val="none" w:sz="0" w:space="0" w:color="auto"/>
        <w:right w:val="none" w:sz="0" w:space="0" w:color="auto"/>
      </w:divBdr>
    </w:div>
    <w:div w:id="1210918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12448</Words>
  <Characters>70956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2014-03-13T00:09:00Z</dcterms:created>
  <dcterms:modified xsi:type="dcterms:W3CDTF">2014-03-13T00:09:00Z</dcterms:modified>
</cp:coreProperties>
</file>