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Приложение  1</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Утверждены</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Приказом Председателя-</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Главного государственного</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санитарного врача</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Республики Казахстан </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от </w:t>
      </w:r>
      <w:r w:rsidR="00F15F5B" w:rsidRPr="00F15F5B">
        <w:rPr>
          <w:rFonts w:ascii="Times New Roman" w:hAnsi="Times New Roman"/>
          <w:color w:val="000000"/>
          <w:sz w:val="28"/>
          <w:szCs w:val="28"/>
          <w:u w:val="single"/>
        </w:rPr>
        <w:t xml:space="preserve">12 </w:t>
      </w:r>
      <w:r w:rsidRPr="00C42AF1">
        <w:rPr>
          <w:rFonts w:ascii="Times New Roman" w:hAnsi="Times New Roman"/>
          <w:color w:val="000000"/>
          <w:sz w:val="28"/>
          <w:szCs w:val="28"/>
        </w:rPr>
        <w:t xml:space="preserve"> ноября  2010 года </w:t>
      </w:r>
      <w:r w:rsidRPr="00F15F5B">
        <w:rPr>
          <w:rFonts w:ascii="Times New Roman" w:hAnsi="Times New Roman"/>
          <w:color w:val="000000"/>
          <w:sz w:val="28"/>
          <w:szCs w:val="28"/>
          <w:u w:val="single"/>
        </w:rPr>
        <w:t xml:space="preserve">№ </w:t>
      </w:r>
      <w:r w:rsidR="00F15F5B" w:rsidRPr="00F15F5B">
        <w:rPr>
          <w:rFonts w:ascii="Times New Roman" w:hAnsi="Times New Roman"/>
          <w:color w:val="000000"/>
          <w:sz w:val="28"/>
          <w:szCs w:val="28"/>
          <w:u w:val="single"/>
        </w:rPr>
        <w:t>313</w:t>
      </w:r>
    </w:p>
    <w:p w:rsidR="006D6690" w:rsidRDefault="006D6690" w:rsidP="006D6690">
      <w:pPr>
        <w:spacing w:after="0" w:line="240" w:lineRule="auto"/>
        <w:jc w:val="center"/>
        <w:rPr>
          <w:rFonts w:ascii="Times New Roman" w:hAnsi="Times New Roman"/>
          <w:b/>
          <w:bCs/>
          <w:color w:val="000000"/>
          <w:sz w:val="32"/>
        </w:rPr>
      </w:pPr>
      <w:r>
        <w:rPr>
          <w:rFonts w:ascii="Times New Roman" w:hAnsi="Times New Roman"/>
          <w:b/>
          <w:bCs/>
          <w:color w:val="000000"/>
          <w:sz w:val="32"/>
        </w:rPr>
        <w:t xml:space="preserve"> </w:t>
      </w:r>
    </w:p>
    <w:p w:rsidR="006D6690" w:rsidRPr="00C42AF1" w:rsidRDefault="006D6690" w:rsidP="006D6690">
      <w:pPr>
        <w:spacing w:after="0" w:line="240" w:lineRule="auto"/>
        <w:jc w:val="center"/>
        <w:rPr>
          <w:rFonts w:ascii="Times New Roman" w:hAnsi="Times New Roman"/>
          <w:b/>
          <w:bCs/>
          <w:color w:val="000000"/>
          <w:sz w:val="32"/>
        </w:rPr>
      </w:pPr>
      <w:r w:rsidRPr="00C42AF1">
        <w:rPr>
          <w:rFonts w:ascii="Times New Roman" w:hAnsi="Times New Roman"/>
          <w:b/>
          <w:bCs/>
          <w:color w:val="000000"/>
          <w:sz w:val="32"/>
        </w:rPr>
        <w:t>Методические рекомендации</w:t>
      </w:r>
    </w:p>
    <w:p w:rsidR="006D6690" w:rsidRPr="00C42AF1" w:rsidRDefault="006D6690" w:rsidP="006D6690">
      <w:pPr>
        <w:spacing w:after="0" w:line="240" w:lineRule="auto"/>
        <w:jc w:val="center"/>
        <w:rPr>
          <w:rFonts w:ascii="Times New Roman" w:hAnsi="Times New Roman"/>
          <w:b/>
          <w:bCs/>
          <w:color w:val="000000"/>
          <w:sz w:val="32"/>
        </w:rPr>
      </w:pPr>
      <w:r w:rsidRPr="00C42AF1">
        <w:rPr>
          <w:rFonts w:ascii="Times New Roman" w:hAnsi="Times New Roman"/>
          <w:b/>
          <w:bCs/>
          <w:color w:val="000000"/>
          <w:sz w:val="32"/>
        </w:rPr>
        <w:t>по клинике, диагностике и лечению</w:t>
      </w:r>
    </w:p>
    <w:p w:rsidR="007B6720" w:rsidRPr="00C42AF1" w:rsidRDefault="006D6690" w:rsidP="006D6690">
      <w:pPr>
        <w:spacing w:after="0" w:line="240" w:lineRule="auto"/>
        <w:rPr>
          <w:rFonts w:ascii="Times New Roman" w:hAnsi="Times New Roman"/>
          <w:color w:val="000000"/>
          <w:sz w:val="32"/>
          <w:szCs w:val="32"/>
        </w:rPr>
      </w:pPr>
      <w:r>
        <w:rPr>
          <w:rFonts w:ascii="Times New Roman" w:hAnsi="Times New Roman"/>
          <w:b/>
          <w:bCs/>
          <w:color w:val="000000"/>
          <w:sz w:val="32"/>
        </w:rPr>
        <w:t xml:space="preserve">                                        </w:t>
      </w:r>
      <w:r w:rsidRPr="00C42AF1">
        <w:rPr>
          <w:rFonts w:ascii="Times New Roman" w:hAnsi="Times New Roman"/>
          <w:b/>
          <w:bCs/>
          <w:color w:val="000000"/>
          <w:sz w:val="32"/>
        </w:rPr>
        <w:t>висцерального</w:t>
      </w:r>
      <w:r>
        <w:rPr>
          <w:rFonts w:ascii="Times New Roman" w:hAnsi="Times New Roman"/>
          <w:b/>
          <w:bCs/>
          <w:color w:val="000000"/>
          <w:sz w:val="32"/>
        </w:rPr>
        <w:t xml:space="preserve"> </w:t>
      </w:r>
      <w:r w:rsidRPr="00C42AF1">
        <w:rPr>
          <w:rFonts w:ascii="Times New Roman" w:hAnsi="Times New Roman"/>
          <w:b/>
          <w:bCs/>
          <w:color w:val="000000"/>
          <w:sz w:val="32"/>
        </w:rPr>
        <w:t>лейшманиоза</w:t>
      </w:r>
    </w:p>
    <w:p w:rsidR="006D6690" w:rsidRDefault="006D6690" w:rsidP="006D6690">
      <w:pPr>
        <w:spacing w:after="0" w:line="240" w:lineRule="auto"/>
        <w:ind w:firstLine="708"/>
        <w:jc w:val="center"/>
        <w:rPr>
          <w:rFonts w:ascii="Times New Roman" w:hAnsi="Times New Roman"/>
          <w:sz w:val="28"/>
          <w:szCs w:val="28"/>
        </w:rPr>
      </w:pPr>
    </w:p>
    <w:p w:rsidR="00491EAC" w:rsidRDefault="00491EAC" w:rsidP="00491EAC">
      <w:pPr>
        <w:spacing w:after="0" w:line="240" w:lineRule="auto"/>
        <w:ind w:firstLine="708"/>
        <w:jc w:val="both"/>
        <w:rPr>
          <w:rFonts w:ascii="Times New Roman" w:hAnsi="Times New Roman"/>
          <w:sz w:val="28"/>
          <w:szCs w:val="28"/>
        </w:rPr>
      </w:pPr>
      <w:r>
        <w:rPr>
          <w:rFonts w:ascii="Times New Roman" w:hAnsi="Times New Roman"/>
          <w:sz w:val="28"/>
          <w:szCs w:val="28"/>
        </w:rPr>
        <w:t>В настоящих методических рекомендациях рассмотрены вопросы клиники, диагностики и лечения висцерального лейшманиоза. Методические рекомендации составлены с использованием современных литературных источников, а также стандартной процедуры Всемирной Организации Здравоохранения по лечению висцерального лейшманиоза.</w:t>
      </w:r>
    </w:p>
    <w:p w:rsidR="00491EAC" w:rsidRDefault="00491EAC" w:rsidP="00491EAC">
      <w:pPr>
        <w:spacing w:after="0" w:line="240" w:lineRule="auto"/>
        <w:ind w:firstLine="708"/>
        <w:jc w:val="both"/>
        <w:rPr>
          <w:rFonts w:ascii="Times New Roman" w:hAnsi="Times New Roman"/>
          <w:sz w:val="28"/>
          <w:szCs w:val="28"/>
        </w:rPr>
      </w:pPr>
      <w:r>
        <w:rPr>
          <w:rFonts w:ascii="Times New Roman" w:hAnsi="Times New Roman"/>
          <w:sz w:val="28"/>
          <w:szCs w:val="28"/>
        </w:rPr>
        <w:t>Методические рекомендации предназначены для специалистов лечебно-профилактической сети, санитарно-эпидемиологической службы и студентов медицинских учебных заведений.</w:t>
      </w:r>
      <w:r w:rsidRPr="00DA56A7">
        <w:rPr>
          <w:rFonts w:ascii="Times New Roman" w:hAnsi="Times New Roman"/>
          <w:sz w:val="28"/>
          <w:szCs w:val="28"/>
        </w:rPr>
        <w:t xml:space="preserve"> </w:t>
      </w:r>
    </w:p>
    <w:p w:rsidR="00491EAC" w:rsidRPr="004839FD" w:rsidRDefault="00491EAC" w:rsidP="00491EAC">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Составители: Шапиева Ж.Ж., Дмитровский А.М., Егембердиева Р.А., Тастанова С.С., </w:t>
      </w:r>
      <w:r>
        <w:rPr>
          <w:rFonts w:ascii="Times New Roman" w:eastAsia="ArialMT" w:hAnsi="Times New Roman"/>
          <w:bCs/>
          <w:sz w:val="28"/>
          <w:szCs w:val="28"/>
          <w:lang w:val="kk-KZ"/>
        </w:rPr>
        <w:t>Умешова Л.А.</w:t>
      </w:r>
    </w:p>
    <w:p w:rsidR="00491EAC" w:rsidRPr="00BB0E33" w:rsidRDefault="00491EAC" w:rsidP="00491EAC">
      <w:pPr>
        <w:autoSpaceDE w:val="0"/>
        <w:autoSpaceDN w:val="0"/>
        <w:adjustRightInd w:val="0"/>
        <w:spacing w:after="0" w:line="240" w:lineRule="auto"/>
        <w:ind w:left="57" w:right="57" w:firstLine="652"/>
        <w:jc w:val="both"/>
        <w:rPr>
          <w:rFonts w:ascii="Times New Roman" w:eastAsia="ArialMT" w:hAnsi="Times New Roman"/>
          <w:sz w:val="28"/>
          <w:szCs w:val="28"/>
        </w:rPr>
      </w:pPr>
      <w:r w:rsidRPr="00BB0E33">
        <w:rPr>
          <w:rFonts w:ascii="Times New Roman" w:eastAsia="ArialMT" w:hAnsi="Times New Roman"/>
          <w:sz w:val="28"/>
          <w:szCs w:val="28"/>
        </w:rPr>
        <w:t>Рецензенты:</w:t>
      </w:r>
    </w:p>
    <w:p w:rsidR="00491EAC" w:rsidRPr="00BB0E33" w:rsidRDefault="00491EAC" w:rsidP="00491EAC">
      <w:pPr>
        <w:autoSpaceDE w:val="0"/>
        <w:autoSpaceDN w:val="0"/>
        <w:adjustRightInd w:val="0"/>
        <w:spacing w:after="0" w:line="240" w:lineRule="auto"/>
        <w:ind w:left="57" w:right="57" w:firstLine="652"/>
        <w:jc w:val="both"/>
        <w:rPr>
          <w:rFonts w:ascii="Times New Roman" w:eastAsia="ArialMT" w:hAnsi="Times New Roman"/>
          <w:sz w:val="28"/>
          <w:szCs w:val="28"/>
        </w:rPr>
      </w:pPr>
      <w:r w:rsidRPr="00BB0E33">
        <w:rPr>
          <w:rFonts w:ascii="Times New Roman" w:eastAsia="ArialMT" w:hAnsi="Times New Roman"/>
          <w:sz w:val="28"/>
          <w:szCs w:val="28"/>
        </w:rPr>
        <w:t>Тыныбеков А.С., и.о. зав. кафедрой детских инфекций Казахского национального медицинского университета им. С.Д.Асфендиярова, доктор медицинских наук, профессор.</w:t>
      </w:r>
    </w:p>
    <w:p w:rsidR="00491EAC" w:rsidRPr="00BB0E33" w:rsidRDefault="00491EAC" w:rsidP="00491EAC">
      <w:pPr>
        <w:autoSpaceDE w:val="0"/>
        <w:autoSpaceDN w:val="0"/>
        <w:adjustRightInd w:val="0"/>
        <w:spacing w:after="0" w:line="240" w:lineRule="auto"/>
        <w:ind w:left="57" w:right="57" w:firstLine="652"/>
        <w:jc w:val="both"/>
        <w:rPr>
          <w:rFonts w:ascii="Times New Roman" w:eastAsia="ArialMT" w:hAnsi="Times New Roman"/>
          <w:sz w:val="28"/>
          <w:szCs w:val="28"/>
        </w:rPr>
      </w:pPr>
      <w:r w:rsidRPr="00BB0E33">
        <w:rPr>
          <w:rFonts w:ascii="Times New Roman" w:eastAsia="ArialMT" w:hAnsi="Times New Roman"/>
          <w:sz w:val="28"/>
          <w:szCs w:val="28"/>
        </w:rPr>
        <w:t>Доскожаева С.Т., зав. кафедрой инфекционных болезней Алматинского государственного института усовершенствования врачей, доктор медицинских наук.</w:t>
      </w:r>
    </w:p>
    <w:p w:rsidR="007B6720" w:rsidRPr="00C42AF1" w:rsidRDefault="007B6720" w:rsidP="007B6720">
      <w:pPr>
        <w:ind w:firstLine="708"/>
        <w:rPr>
          <w:rFonts w:ascii="Times New Roman" w:hAnsi="Times New Roman"/>
          <w:b/>
          <w:sz w:val="28"/>
          <w:szCs w:val="28"/>
        </w:rPr>
      </w:pPr>
    </w:p>
    <w:p w:rsidR="007B6720" w:rsidRPr="00C42AF1" w:rsidRDefault="007B6720" w:rsidP="007B6720">
      <w:pPr>
        <w:ind w:firstLine="708"/>
        <w:jc w:val="center"/>
        <w:rPr>
          <w:rFonts w:ascii="Times New Roman" w:hAnsi="Times New Roman"/>
          <w:b/>
          <w:sz w:val="28"/>
          <w:szCs w:val="28"/>
        </w:rPr>
      </w:pPr>
      <w:r w:rsidRPr="00C42AF1">
        <w:rPr>
          <w:rFonts w:ascii="Times New Roman" w:hAnsi="Times New Roman"/>
          <w:b/>
          <w:sz w:val="28"/>
          <w:szCs w:val="28"/>
        </w:rPr>
        <w:t xml:space="preserve">1. Общие положения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bCs/>
          <w:sz w:val="28"/>
          <w:szCs w:val="28"/>
        </w:rPr>
        <w:t>1. Лейшманиозы</w:t>
      </w:r>
      <w:r w:rsidRPr="00C42AF1">
        <w:rPr>
          <w:rFonts w:ascii="Times New Roman" w:hAnsi="Times New Roman"/>
          <w:sz w:val="28"/>
          <w:szCs w:val="28"/>
        </w:rPr>
        <w:t xml:space="preserve"> (шифр по МКБ 10 – B55) – группа облигатно-трансмиссивных, природно-очаговых болезней человека и животных, характеризующихся преимущественным поражением внутренних органов (висцеральные лейшманиозы) или кожи (кожные лейшманиозы), вызываемые простейшими рода </w:t>
      </w:r>
      <w:r w:rsidRPr="00C42AF1">
        <w:rPr>
          <w:rFonts w:ascii="Times New Roman" w:hAnsi="Times New Roman"/>
          <w:i/>
          <w:sz w:val="28"/>
          <w:szCs w:val="28"/>
          <w:lang w:val="en-US"/>
        </w:rPr>
        <w:t>Leishmania</w:t>
      </w:r>
      <w:r w:rsidRPr="00C42AF1">
        <w:rPr>
          <w:rFonts w:ascii="Times New Roman" w:hAnsi="Times New Roman"/>
          <w:i/>
          <w:sz w:val="28"/>
          <w:szCs w:val="28"/>
        </w:rPr>
        <w:t>.</w:t>
      </w:r>
      <w:r w:rsidRPr="00C42AF1">
        <w:rPr>
          <w:rFonts w:ascii="Times New Roman" w:hAnsi="Times New Roman"/>
          <w:sz w:val="28"/>
          <w:szCs w:val="28"/>
        </w:rPr>
        <w:t xml:space="preserve"> Природными резервуарами являются грызуны, дикие и домашние хищники. Заражение человека происходит при укусе инвазированными москитами рода </w:t>
      </w:r>
      <w:r w:rsidRPr="00C42AF1">
        <w:rPr>
          <w:rFonts w:ascii="Times New Roman" w:hAnsi="Times New Roman"/>
          <w:i/>
          <w:sz w:val="28"/>
          <w:szCs w:val="28"/>
          <w:lang w:val="en-US"/>
        </w:rPr>
        <w:t>Phlebotomus</w:t>
      </w:r>
      <w:r w:rsidRPr="00C42AF1">
        <w:rPr>
          <w:rFonts w:ascii="Times New Roman" w:hAnsi="Times New Roman"/>
          <w:sz w:val="28"/>
          <w:szCs w:val="28"/>
        </w:rPr>
        <w:t xml:space="preserve">.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2.   Лейшманиозы занимают важнейшее место в тропической патологии. В настоящее время лейшманиоз встречается в 88 странах мира (тропическая и субтропическая зоны), в 32 странах заболевание подлежит обязательной регистрации. По экспертным оценкам, глобальная распространенность лейшманиоза составляет 12 млн. человек, ежегодная мировая заболеваемость клиническими формами достигает 2 млн. новых случаев. Примерно 350 млн. человек проживают на эндемичных по лейшманиозам территориях и находятся под угрозой заражения. </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 xml:space="preserve">3.   В СНГ очаги   висцерального  лейшманиоза,  вызываемого  </w:t>
      </w:r>
      <w:r w:rsidRPr="00C42AF1">
        <w:rPr>
          <w:rFonts w:ascii="Times New Roman" w:hAnsi="Times New Roman"/>
          <w:i/>
          <w:sz w:val="28"/>
          <w:szCs w:val="28"/>
        </w:rPr>
        <w:t>L.infantum</w:t>
      </w:r>
      <w:r w:rsidRPr="00C42AF1">
        <w:rPr>
          <w:rFonts w:ascii="Times New Roman" w:hAnsi="Times New Roman"/>
          <w:sz w:val="28"/>
          <w:szCs w:val="28"/>
        </w:rPr>
        <w:t>,  известны  в   Грузии,  Армении,  Азербайджане, Туркмении и на юге Казахстана.</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4. На протяжении последних двух десятилетий висцеральный лейшманиоз рассматривают в качестве оппортунистического заболевания у иммунокомпромиссных больных, в особенности у ВИЧ-инфицированных пациентов (</w:t>
      </w:r>
      <w:r w:rsidRPr="00C42AF1">
        <w:rPr>
          <w:rFonts w:ascii="Times New Roman" w:hAnsi="Times New Roman"/>
          <w:sz w:val="28"/>
          <w:szCs w:val="28"/>
          <w:lang w:val="en-US"/>
        </w:rPr>
        <w:t>Choi</w:t>
      </w:r>
      <w:r w:rsidRPr="00C42AF1">
        <w:rPr>
          <w:rFonts w:ascii="Times New Roman" w:hAnsi="Times New Roman"/>
          <w:sz w:val="28"/>
          <w:szCs w:val="28"/>
        </w:rPr>
        <w:t xml:space="preserve"> </w:t>
      </w:r>
      <w:r w:rsidRPr="00C42AF1">
        <w:rPr>
          <w:rFonts w:ascii="Times New Roman" w:hAnsi="Times New Roman"/>
          <w:sz w:val="28"/>
          <w:szCs w:val="28"/>
          <w:lang w:val="en-US"/>
        </w:rPr>
        <w:t>and</w:t>
      </w:r>
      <w:r w:rsidRPr="00C42AF1">
        <w:rPr>
          <w:rFonts w:ascii="Times New Roman" w:hAnsi="Times New Roman"/>
          <w:sz w:val="28"/>
          <w:szCs w:val="28"/>
        </w:rPr>
        <w:t xml:space="preserve"> </w:t>
      </w:r>
      <w:r w:rsidRPr="00C42AF1">
        <w:rPr>
          <w:rFonts w:ascii="Times New Roman" w:hAnsi="Times New Roman"/>
          <w:sz w:val="28"/>
          <w:szCs w:val="28"/>
          <w:lang w:val="en-US"/>
        </w:rPr>
        <w:t>Lerner</w:t>
      </w:r>
      <w:r w:rsidRPr="00C42AF1">
        <w:rPr>
          <w:rFonts w:ascii="Times New Roman" w:hAnsi="Times New Roman"/>
          <w:sz w:val="28"/>
          <w:szCs w:val="28"/>
        </w:rPr>
        <w:t>, 2001). В европейских странах Средиземноморского бассейна висцеральный лейшманиоз, сопровождающийся спленомегалией, бледностью и лихорадкой, традиционно считался детским заболеванием, но сегодня он поражает лиц со сниженным иммунитетом, вызывая атипические клинические проявления. Атипические формы лейшманиоза особенно трудно диагностировать и лечить (</w:t>
      </w:r>
      <w:r w:rsidRPr="00C42AF1">
        <w:rPr>
          <w:rFonts w:ascii="Times New Roman" w:hAnsi="Times New Roman"/>
          <w:sz w:val="28"/>
          <w:szCs w:val="28"/>
          <w:lang w:val="en-US"/>
        </w:rPr>
        <w:t>Piarroux</w:t>
      </w:r>
      <w:r w:rsidRPr="00C42AF1">
        <w:rPr>
          <w:rFonts w:ascii="Times New Roman" w:hAnsi="Times New Roman"/>
          <w:sz w:val="28"/>
          <w:szCs w:val="28"/>
        </w:rPr>
        <w:t xml:space="preserve"> </w:t>
      </w:r>
      <w:r w:rsidRPr="00C42AF1">
        <w:rPr>
          <w:rFonts w:ascii="Times New Roman" w:hAnsi="Times New Roman"/>
          <w:sz w:val="28"/>
          <w:szCs w:val="28"/>
          <w:lang w:val="en-US"/>
        </w:rPr>
        <w:t>and</w:t>
      </w:r>
      <w:r w:rsidRPr="00C42AF1">
        <w:rPr>
          <w:rFonts w:ascii="Times New Roman" w:hAnsi="Times New Roman"/>
          <w:sz w:val="28"/>
          <w:szCs w:val="28"/>
        </w:rPr>
        <w:t xml:space="preserve"> </w:t>
      </w:r>
      <w:r w:rsidRPr="00C42AF1">
        <w:rPr>
          <w:rFonts w:ascii="Times New Roman" w:hAnsi="Times New Roman"/>
          <w:sz w:val="28"/>
          <w:szCs w:val="28"/>
          <w:lang w:val="en-US"/>
        </w:rPr>
        <w:t>Bardonne</w:t>
      </w:r>
      <w:r w:rsidRPr="00C42AF1">
        <w:rPr>
          <w:rFonts w:ascii="Times New Roman" w:hAnsi="Times New Roman"/>
          <w:sz w:val="28"/>
          <w:szCs w:val="28"/>
        </w:rPr>
        <w:t>, 2001).</w:t>
      </w:r>
    </w:p>
    <w:p w:rsidR="007B6720" w:rsidRPr="00556CD3"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5.  Проблема лейшманиозов, в частности</w:t>
      </w:r>
      <w:r w:rsidRPr="00C42AF1">
        <w:rPr>
          <w:rFonts w:ascii="Times New Roman" w:hAnsi="Times New Roman"/>
          <w:sz w:val="28"/>
          <w:szCs w:val="28"/>
          <w:lang w:val="kk-KZ"/>
        </w:rPr>
        <w:t xml:space="preserve"> вопросы лечения и диагностики,</w:t>
      </w:r>
      <w:r w:rsidRPr="00C42AF1">
        <w:rPr>
          <w:rFonts w:ascii="Times New Roman" w:hAnsi="Times New Roman"/>
          <w:sz w:val="28"/>
          <w:szCs w:val="28"/>
        </w:rPr>
        <w:t xml:space="preserve"> являются актуальными и для здравоохранения Казахстана. Заболеваемость  населения кожным лейшманиозом регистрируется в Кызылординской и Южно-Казахстанской областях, висцеральной формой – в Кызылординской. За последние 10 лет в республике было зарегистрировано 497 случаев кожной формы и 9 случаев висцеральной формы лейшманиоза, в том числе 6 случаев с летальным исходом. </w:t>
      </w:r>
    </w:p>
    <w:p w:rsidR="000A58B1" w:rsidRPr="00556CD3" w:rsidRDefault="000A58B1" w:rsidP="007B6720">
      <w:pPr>
        <w:spacing w:after="0" w:line="240" w:lineRule="auto"/>
        <w:ind w:firstLine="708"/>
        <w:jc w:val="both"/>
        <w:rPr>
          <w:rFonts w:ascii="Times New Roman" w:hAnsi="Times New Roman"/>
          <w:sz w:val="28"/>
          <w:szCs w:val="28"/>
        </w:rPr>
      </w:pPr>
    </w:p>
    <w:p w:rsidR="007B6720" w:rsidRPr="00C42AF1" w:rsidRDefault="007B6720" w:rsidP="007B6720">
      <w:pPr>
        <w:spacing w:after="0" w:line="240" w:lineRule="auto"/>
        <w:ind w:firstLine="708"/>
        <w:jc w:val="both"/>
        <w:rPr>
          <w:rFonts w:ascii="Times New Roman" w:hAnsi="Times New Roman"/>
          <w:sz w:val="28"/>
          <w:szCs w:val="28"/>
        </w:rPr>
      </w:pPr>
    </w:p>
    <w:p w:rsidR="007B6720" w:rsidRPr="00556CD3" w:rsidRDefault="007B6720" w:rsidP="007B6720">
      <w:pPr>
        <w:spacing w:after="0" w:line="240" w:lineRule="auto"/>
        <w:ind w:firstLine="708"/>
        <w:jc w:val="center"/>
        <w:rPr>
          <w:rFonts w:ascii="Times New Roman" w:hAnsi="Times New Roman"/>
          <w:b/>
          <w:sz w:val="28"/>
          <w:szCs w:val="28"/>
        </w:rPr>
      </w:pPr>
      <w:r w:rsidRPr="00C42AF1">
        <w:rPr>
          <w:rFonts w:ascii="Times New Roman" w:hAnsi="Times New Roman"/>
          <w:b/>
          <w:bCs/>
          <w:sz w:val="28"/>
          <w:szCs w:val="28"/>
        </w:rPr>
        <w:t>2. ЭТИОЛОГИЯ.</w:t>
      </w:r>
      <w:r w:rsidR="000A58B1">
        <w:rPr>
          <w:rFonts w:ascii="Times New Roman" w:hAnsi="Times New Roman"/>
          <w:b/>
          <w:sz w:val="28"/>
          <w:szCs w:val="28"/>
        </w:rPr>
        <w:t xml:space="preserve"> КЛИНИКА</w:t>
      </w:r>
    </w:p>
    <w:p w:rsidR="000A58B1" w:rsidRPr="00556CD3" w:rsidRDefault="000A58B1" w:rsidP="007B6720">
      <w:pPr>
        <w:spacing w:after="0" w:line="240" w:lineRule="auto"/>
        <w:ind w:firstLine="708"/>
        <w:jc w:val="center"/>
        <w:rPr>
          <w:rFonts w:ascii="Times New Roman" w:hAnsi="Times New Roman"/>
          <w:b/>
          <w:sz w:val="28"/>
          <w:szCs w:val="28"/>
        </w:rPr>
      </w:pP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6.  Возбудители - простейшие рода </w:t>
      </w:r>
      <w:r w:rsidRPr="00C42AF1">
        <w:rPr>
          <w:rFonts w:ascii="Times New Roman" w:hAnsi="Times New Roman"/>
          <w:i/>
          <w:iCs/>
          <w:sz w:val="28"/>
          <w:szCs w:val="28"/>
        </w:rPr>
        <w:t xml:space="preserve">Leishmania </w:t>
      </w:r>
      <w:r w:rsidRPr="00C42AF1">
        <w:rPr>
          <w:rFonts w:ascii="Times New Roman" w:hAnsi="Times New Roman"/>
          <w:sz w:val="28"/>
          <w:szCs w:val="28"/>
        </w:rPr>
        <w:t xml:space="preserve">семейства </w:t>
      </w:r>
      <w:r w:rsidRPr="00C42AF1">
        <w:rPr>
          <w:rFonts w:ascii="Times New Roman" w:hAnsi="Times New Roman"/>
          <w:i/>
          <w:iCs/>
          <w:sz w:val="28"/>
          <w:szCs w:val="28"/>
        </w:rPr>
        <w:t xml:space="preserve">Trypanosomidae </w:t>
      </w:r>
      <w:r w:rsidRPr="00C42AF1">
        <w:rPr>
          <w:rFonts w:ascii="Times New Roman" w:hAnsi="Times New Roman"/>
          <w:sz w:val="28"/>
          <w:szCs w:val="28"/>
        </w:rPr>
        <w:t xml:space="preserve">класса </w:t>
      </w:r>
      <w:r w:rsidRPr="00C42AF1">
        <w:rPr>
          <w:rFonts w:ascii="Times New Roman" w:hAnsi="Times New Roman"/>
          <w:i/>
          <w:iCs/>
          <w:sz w:val="28"/>
          <w:szCs w:val="28"/>
        </w:rPr>
        <w:t xml:space="preserve">Mastigophora. </w:t>
      </w:r>
      <w:r w:rsidRPr="00C42AF1">
        <w:rPr>
          <w:rFonts w:ascii="Times New Roman" w:hAnsi="Times New Roman"/>
          <w:sz w:val="28"/>
          <w:szCs w:val="28"/>
        </w:rPr>
        <w:t xml:space="preserve">В настоящее время выделяют несколько десятков видов лейшманий; способность вызывать поражения у человека проявляют 17 видов. Лейшмании - внутриклеточные паразиты, развивающиеся в макрофагах или клетках ретикулоэндотелиальной системы. Жизненный цикл лейшманий протекает со сменой хозяев в виде двух стадий - безжгутиковой (амастиготной) в организме позвоночного животного или человека и жгутиковой (промастиготной) - в организме членистоногого. Размножаются путём продольного деления, морфологически лейшмании неразличимы.  При заражении висцеротропными паразитами </w:t>
      </w:r>
      <w:r w:rsidRPr="00C42AF1">
        <w:rPr>
          <w:rFonts w:ascii="Times New Roman" w:hAnsi="Times New Roman"/>
          <w:i/>
          <w:iCs/>
          <w:sz w:val="28"/>
          <w:szCs w:val="28"/>
        </w:rPr>
        <w:t xml:space="preserve">(L. donovani, L. infantum, L. chagasi </w:t>
      </w:r>
      <w:r w:rsidRPr="00C42AF1">
        <w:rPr>
          <w:rFonts w:ascii="Times New Roman" w:hAnsi="Times New Roman"/>
          <w:sz w:val="28"/>
          <w:szCs w:val="28"/>
        </w:rPr>
        <w:t xml:space="preserve">и др.) развивается системное, хронически протекающее заболевание. Большинство видов лейшманий легко культивировать </w:t>
      </w:r>
      <w:r w:rsidRPr="00C42AF1">
        <w:rPr>
          <w:rFonts w:ascii="Times New Roman" w:hAnsi="Times New Roman"/>
          <w:i/>
          <w:iCs/>
          <w:sz w:val="28"/>
          <w:szCs w:val="28"/>
        </w:rPr>
        <w:t xml:space="preserve">in vitro. </w:t>
      </w:r>
      <w:r w:rsidRPr="00C42AF1">
        <w:rPr>
          <w:rFonts w:ascii="Times New Roman" w:hAnsi="Times New Roman"/>
          <w:sz w:val="28"/>
          <w:szCs w:val="28"/>
        </w:rPr>
        <w:t>Лейшмании малочувствительны к антибиотикам, несколько больше - к производным пятивалентной сурьмы.</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7. Висцеральные лейшманиозы – типичные паразитарные ретикулоэндотелиозы. На месте укола москита через несколько дней на коже формируется гистиоцитома, состоящая из макрофагов, ретикулярных эпителиоидных, гигантских и других клеток (первичный аффект). В дальнейшем происходит генерализация процесса.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8. Лейшмании, размножаясь в клетках системы мононуклеарных фагоцитов (СМФ), проникают в регионарные лимфатические узлы, затем диссеминируют в селезенку, костный мозг, печень, лимфатические узлы кишечника и других внутренних органов. Вследствие пролиферации клеток СМФ, развития дистрофических и некротических процессов нарушаются функции паренхиматозных органов, увеличиваются их размеры.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9.  При висцеральном лейшманиозе инкубационный период продолжается от 3 недель до 12 месяцев (редко 2-3 года). Заболевание начинается постепенно. Период разгара заболевания характеризуется лихорадкой, слабостью, увеличением селезенки, печени, периферических лимфатических узлов. Лихорадка часто имеет волнообразный характер, иногда с большим суточным размахом. В течение дня температура может несколько раз повышаться. Продолжительность лихорадочных волн и ремиссий колеблется от нескольких дней до нескольких месяцев. Нижний край селезенки иногда доходит до полости малого таза, верхний – до </w:t>
      </w:r>
      <w:r w:rsidRPr="00C42AF1">
        <w:rPr>
          <w:rFonts w:ascii="Times New Roman" w:hAnsi="Times New Roman"/>
          <w:sz w:val="28"/>
          <w:szCs w:val="28"/>
          <w:lang w:val="en-US"/>
        </w:rPr>
        <w:t>V</w:t>
      </w:r>
      <w:r w:rsidRPr="00C42AF1">
        <w:rPr>
          <w:rFonts w:ascii="Times New Roman" w:hAnsi="Times New Roman"/>
          <w:sz w:val="28"/>
          <w:szCs w:val="28"/>
        </w:rPr>
        <w:t>-</w:t>
      </w:r>
      <w:r w:rsidRPr="00C42AF1">
        <w:rPr>
          <w:rFonts w:ascii="Times New Roman" w:hAnsi="Times New Roman"/>
          <w:sz w:val="28"/>
          <w:szCs w:val="28"/>
          <w:lang w:val="en-US"/>
        </w:rPr>
        <w:t>VI</w:t>
      </w:r>
      <w:r w:rsidRPr="00C42AF1">
        <w:rPr>
          <w:rFonts w:ascii="Times New Roman" w:hAnsi="Times New Roman"/>
          <w:sz w:val="28"/>
          <w:szCs w:val="28"/>
        </w:rPr>
        <w:t xml:space="preserve"> ребра.</w:t>
      </w:r>
    </w:p>
    <w:p w:rsidR="007B6720" w:rsidRPr="00C42AF1" w:rsidRDefault="007B6720" w:rsidP="007B6720">
      <w:pPr>
        <w:tabs>
          <w:tab w:val="left" w:pos="1276"/>
        </w:tabs>
        <w:spacing w:after="0" w:line="240" w:lineRule="auto"/>
        <w:ind w:firstLine="708"/>
        <w:jc w:val="both"/>
        <w:rPr>
          <w:rFonts w:ascii="Times New Roman" w:hAnsi="Times New Roman"/>
          <w:sz w:val="28"/>
          <w:szCs w:val="28"/>
        </w:rPr>
      </w:pPr>
      <w:r w:rsidRPr="00C42AF1">
        <w:rPr>
          <w:rFonts w:ascii="Times New Roman" w:hAnsi="Times New Roman"/>
          <w:sz w:val="28"/>
          <w:szCs w:val="28"/>
        </w:rPr>
        <w:t>10. Увеличение печени менее значительно: нижний ее край обычно не опускается ниже уровня пупка. При пальпации нижние края печени и селезенки плотные, безболезненные. Вследствие высокого стояния печени и селезенки, сердце смещается вправо, его тоны становятся глухими, отмечается тахикардия, развивается сердечная недостаточность. Отмечаются нарушения функций пищеварительного тракта, которые проявляются диареей. У женщин наблюдается нарушения функций менструального цикла. Цвет кожи приобретает темную окраску вследствие поражения надпочечников.</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11.  В наибольшей степени поражается пульпа селезенки, вследствие чего подавляется гемопоэз, прогрессирует анемия, которая усугубляется поражением костного мозга. Уменьшается продолжительность жизни лейкоцитов, что ведет к развитию гранулоцитопении. Гиперплазия купферовых клеток печени и интерглобулярный фиброз приводят к сдавлению и атрофии гепатоцитов. Снижается выработка протромбина, что в сочетании с тромбоцитопенией может привести к тяжелым кровотечениям в слизистых оболочках. Может развиться амилоидоз печени.</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12.   В гемограмме определяется уменьшение числа эритроцитов (до 1-2х 10</w:t>
      </w:r>
      <w:r w:rsidRPr="00C42AF1">
        <w:rPr>
          <w:rFonts w:ascii="Times New Roman" w:hAnsi="Times New Roman"/>
          <w:sz w:val="28"/>
          <w:szCs w:val="28"/>
          <w:vertAlign w:val="superscript"/>
        </w:rPr>
        <w:t>12</w:t>
      </w:r>
      <w:r w:rsidRPr="00C42AF1">
        <w:rPr>
          <w:rFonts w:ascii="Times New Roman" w:hAnsi="Times New Roman"/>
          <w:sz w:val="28"/>
          <w:szCs w:val="28"/>
        </w:rPr>
        <w:t>/л и менее) и гемоглобина (до 40-50 г/л и менее), цветного показателя (0,6-0,8). Характерны пойкилоцитоз, анизацитоз, анизохромия. Отмечаются лейкопения (до 2-2,5х10</w:t>
      </w:r>
      <w:r w:rsidRPr="00C42AF1">
        <w:rPr>
          <w:rFonts w:ascii="Times New Roman" w:hAnsi="Times New Roman"/>
          <w:sz w:val="28"/>
          <w:szCs w:val="28"/>
          <w:vertAlign w:val="superscript"/>
        </w:rPr>
        <w:t>9</w:t>
      </w:r>
      <w:r w:rsidRPr="00C42AF1">
        <w:rPr>
          <w:rFonts w:ascii="Times New Roman" w:hAnsi="Times New Roman"/>
          <w:sz w:val="28"/>
          <w:szCs w:val="28"/>
        </w:rPr>
        <w:t>/л) и нейтропения (иногда до 10%) при относительном лимфоцитозе. Возможно развитие агранулоцитоза. Для висцерального лейшманиоза характерна умеренная тромбоцитопения. СОЭ повышается до 90 мм/ч. Снижаются показатели свертываемости крови и оптическая стойкость эритроцитов. Повышается уровень глобулинов.</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13. Вследствие гранулоцитопении и агранулоцитоза развиваются язвенно-некротические поражения миндалин и слизистых оболочек полости рта, кишечника. Нередко наблюдается геморрагический синдром с кровоизлияниями в кожу и слизистые оболочки, возникают носовые и желудочно-кишечные кровотечения.</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14.  Гиперспленомегалия может привести к развитию инфаркта селезенки.</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В терминальном периоде болезни развивается кахексия. Наступает резкое истощение больного, мышечный тонус падает, кожа истончается и приобретает «фарфоровый» вид, иногда с землистым или восковидным оттенком. Через истонченную переднюю брюшную стенку могут проступать контуры огромной селезенки и увеличенной печени. Усиливается поражение костного мозга, развивается вторичное иммунодефицитное состояние.</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 xml:space="preserve">15.   Висцеральный лейшманиоз может протекать в острой, подострой и хронической формах. </w:t>
      </w:r>
      <w:r w:rsidRPr="00C42AF1">
        <w:rPr>
          <w:rFonts w:ascii="Times New Roman" w:hAnsi="Times New Roman"/>
          <w:i/>
          <w:sz w:val="28"/>
          <w:szCs w:val="28"/>
        </w:rPr>
        <w:t>Острая форма</w:t>
      </w:r>
      <w:r w:rsidRPr="00C42AF1">
        <w:rPr>
          <w:rFonts w:ascii="Times New Roman" w:hAnsi="Times New Roman"/>
          <w:sz w:val="28"/>
          <w:szCs w:val="28"/>
        </w:rPr>
        <w:t xml:space="preserve"> встречается редко и появляется в основном у детей младшего возраста. Она характеризуется бурным течением  и без лечения или при запоздалой терапии заканчивается смертью. Несколько чаще наблюдается </w:t>
      </w:r>
      <w:r w:rsidRPr="00C42AF1">
        <w:rPr>
          <w:rFonts w:ascii="Times New Roman" w:hAnsi="Times New Roman"/>
          <w:i/>
          <w:sz w:val="28"/>
          <w:szCs w:val="28"/>
        </w:rPr>
        <w:t>подострая форма</w:t>
      </w:r>
      <w:r w:rsidRPr="00C42AF1">
        <w:rPr>
          <w:rFonts w:ascii="Times New Roman" w:hAnsi="Times New Roman"/>
          <w:sz w:val="28"/>
          <w:szCs w:val="28"/>
        </w:rPr>
        <w:t xml:space="preserve">, которая протекает тяжело, нередко с развитием осложнений. Вследствие гиперплазии лимфоидно-макрофагальной системы развивается анемия, лейкопения, гранулоцитопения, гипергаммаглабулинемия, резко увеличиваются селезенка и печень. Лихорадка принимает неправильный (атипичный) характер. Наступает  резкое истощение больного, снижается мышечный тонус, поражается костный мозг, развивается вторичное иммунодефицитное состояние. Активизируется бактериальная форма, возникает энтероколит, фурункулез, множественные абсцессы, язвенные поражения полостей рта и кишечника. Без специфической терапии через 5-6 месяцев может наступить гибель больного. </w:t>
      </w:r>
      <w:r w:rsidRPr="00C42AF1">
        <w:rPr>
          <w:rFonts w:ascii="Times New Roman" w:hAnsi="Times New Roman"/>
          <w:i/>
          <w:sz w:val="28"/>
          <w:szCs w:val="28"/>
        </w:rPr>
        <w:t>Хроническая форма</w:t>
      </w:r>
      <w:r w:rsidRPr="00C42AF1">
        <w:rPr>
          <w:rFonts w:ascii="Times New Roman" w:hAnsi="Times New Roman"/>
          <w:sz w:val="28"/>
          <w:szCs w:val="28"/>
        </w:rPr>
        <w:t xml:space="preserve"> самая частая. Она встречается преимущественно у детей старшего возраста, реже – у взрослых. Эта форма характеризуется более легким течением, продолжительными ремиссиями  и при своевременном лечении заканчивается выздоровлением. При специфическом лечении даже сильно увеличенные печень и селезенка быстро уменьшаются до обычных размеров. </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16.  Значительное число случаев инвазии протекает в бессимптомной или стертой форме и заканчивается спонтанным выздоровлением.</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17. У лиц с иммунодефицитным состоянием, особенно у ВИЧ-инфицированных, болезнь развивается быстро и протекает очень тяжело, плохо поддается лечению и часто приводит к быстрой гибели больного. Средиземноморско–среднеазиатская форма висцерального лейшманиоза, как и другие ее формы, относится к группе СПИД-ассоциированных инвазий</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18.  Осложнения. Может развиться агранулоцитоз, острая гемолитическая анемия, острая почечная недостаточность, тяжелые кровотечения.</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19. Диагноз и дифференциальный диагноз. Диагноз основывается на данных эпидемиологического анамнеза (пребывание в эндемичной области) и клинической картине. В эндемичных очагах постановка диагноза возможна на основании клинических симптомов. Помощь в постановке диагноза в эндемичных очагах оказывает простейшая реакция на выявление гипергаммаглобулинемии, присутствующей у больных висцеральным лейшманиозом.</w:t>
      </w:r>
    </w:p>
    <w:p w:rsidR="007B6720" w:rsidRPr="00556CD3"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20.  Даже при тяжелом течении висцерального лейшманиоза амастиготы лейшманий в крови обнаруживаются крайне редко. Поэтому проводить исследования крови на наличие лейшманий в целях диагностики этой формы нецелесообразно. Диагноз подтверждается при обнаружении лейшманий в мазках из костного мозга, селезенки или печени, окрашенных по Романовскому-Гимзе. Иногда проводят посев пунктатов на среду </w:t>
      </w:r>
      <w:r w:rsidRPr="00C42AF1">
        <w:rPr>
          <w:rFonts w:ascii="Times New Roman" w:hAnsi="Times New Roman"/>
          <w:sz w:val="28"/>
          <w:szCs w:val="28"/>
          <w:lang w:val="en-US"/>
        </w:rPr>
        <w:t>NNN</w:t>
      </w:r>
      <w:r w:rsidRPr="00C42AF1">
        <w:rPr>
          <w:rFonts w:ascii="Times New Roman" w:hAnsi="Times New Roman"/>
          <w:sz w:val="28"/>
          <w:szCs w:val="28"/>
        </w:rPr>
        <w:t xml:space="preserve"> для обнаружения промастигот лейшманий. Дополнительную информацию дают серологические методы исследования. В настоящее время используют НРИФ и ИФА. Предпочтительной является ПЦР для выявления ДНК лейшманий в тканях пораженных органов и крови. Может быть использована биологическая проба путем заражения хомячков.</w:t>
      </w:r>
    </w:p>
    <w:p w:rsidR="000A58B1" w:rsidRPr="00556CD3" w:rsidRDefault="000A58B1" w:rsidP="007B6720">
      <w:pPr>
        <w:spacing w:after="0" w:line="240" w:lineRule="auto"/>
        <w:ind w:firstLine="708"/>
        <w:jc w:val="both"/>
        <w:rPr>
          <w:rFonts w:ascii="Times New Roman" w:hAnsi="Times New Roman"/>
          <w:sz w:val="28"/>
          <w:szCs w:val="28"/>
        </w:rPr>
      </w:pPr>
    </w:p>
    <w:p w:rsidR="000A58B1" w:rsidRPr="00556CD3" w:rsidRDefault="000A58B1" w:rsidP="007B6720">
      <w:pPr>
        <w:spacing w:after="0" w:line="240" w:lineRule="auto"/>
        <w:ind w:firstLine="708"/>
        <w:jc w:val="both"/>
        <w:rPr>
          <w:rFonts w:ascii="Times New Roman" w:hAnsi="Times New Roman"/>
          <w:sz w:val="28"/>
          <w:szCs w:val="28"/>
        </w:rPr>
      </w:pPr>
    </w:p>
    <w:p w:rsidR="007B6720" w:rsidRPr="00556CD3" w:rsidRDefault="007B6720" w:rsidP="007B6720">
      <w:pPr>
        <w:spacing w:after="0" w:line="240" w:lineRule="auto"/>
        <w:ind w:firstLine="708"/>
        <w:jc w:val="center"/>
        <w:rPr>
          <w:rFonts w:ascii="Times New Roman" w:hAnsi="Times New Roman"/>
          <w:b/>
          <w:color w:val="000000"/>
          <w:sz w:val="28"/>
          <w:szCs w:val="28"/>
        </w:rPr>
      </w:pPr>
      <w:r w:rsidRPr="00C42AF1">
        <w:rPr>
          <w:rFonts w:ascii="Times New Roman" w:hAnsi="Times New Roman"/>
          <w:b/>
          <w:color w:val="000000"/>
          <w:sz w:val="28"/>
          <w:szCs w:val="28"/>
        </w:rPr>
        <w:t>3. Стандартное определение с</w:t>
      </w:r>
      <w:r w:rsidR="000A58B1">
        <w:rPr>
          <w:rFonts w:ascii="Times New Roman" w:hAnsi="Times New Roman"/>
          <w:b/>
          <w:color w:val="000000"/>
          <w:sz w:val="28"/>
          <w:szCs w:val="28"/>
        </w:rPr>
        <w:t>лучая висцерального лейшманиоза</w:t>
      </w:r>
    </w:p>
    <w:p w:rsidR="000A58B1" w:rsidRPr="00556CD3" w:rsidRDefault="000A58B1" w:rsidP="007B6720">
      <w:pPr>
        <w:spacing w:after="0" w:line="240" w:lineRule="auto"/>
        <w:ind w:firstLine="708"/>
        <w:jc w:val="center"/>
        <w:rPr>
          <w:rFonts w:ascii="Times New Roman" w:hAnsi="Times New Roman"/>
          <w:b/>
          <w:color w:val="000000"/>
          <w:sz w:val="28"/>
          <w:szCs w:val="28"/>
        </w:rPr>
      </w:pP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21. Предположительный случай</w:t>
      </w:r>
      <w:r w:rsidRPr="00C42AF1">
        <w:rPr>
          <w:rFonts w:ascii="Times New Roman" w:hAnsi="Times New Roman"/>
          <w:i/>
          <w:color w:val="000000"/>
          <w:sz w:val="28"/>
          <w:szCs w:val="28"/>
        </w:rPr>
        <w:t xml:space="preserve"> - </w:t>
      </w:r>
      <w:r w:rsidRPr="00C42AF1">
        <w:rPr>
          <w:rFonts w:ascii="Times New Roman" w:hAnsi="Times New Roman"/>
          <w:color w:val="000000"/>
          <w:sz w:val="28"/>
          <w:szCs w:val="28"/>
        </w:rPr>
        <w:t>тяжелое заболевание, сопровождающееся высокой лихорадкой, выраженной интоксикацией и проявляющееся следующими клиническими признаками:</w:t>
      </w:r>
    </w:p>
    <w:p w:rsidR="007B6720" w:rsidRPr="00C42AF1" w:rsidRDefault="007B6720" w:rsidP="007B6720">
      <w:pPr>
        <w:spacing w:after="0" w:line="240" w:lineRule="auto"/>
        <w:ind w:left="851" w:hanging="143"/>
        <w:jc w:val="both"/>
        <w:rPr>
          <w:rFonts w:ascii="Times New Roman" w:hAnsi="Times New Roman"/>
          <w:color w:val="000000"/>
          <w:sz w:val="28"/>
          <w:szCs w:val="28"/>
        </w:rPr>
      </w:pPr>
      <w:r w:rsidRPr="00C42AF1">
        <w:rPr>
          <w:rFonts w:ascii="Times New Roman" w:hAnsi="Times New Roman"/>
          <w:color w:val="000000"/>
          <w:sz w:val="28"/>
          <w:szCs w:val="28"/>
        </w:rPr>
        <w:t>1) увеличение селезенки (большая, плотная, безболезненная);</w:t>
      </w:r>
    </w:p>
    <w:p w:rsidR="007B6720" w:rsidRPr="00C42AF1" w:rsidRDefault="007B6720" w:rsidP="007B6720">
      <w:pPr>
        <w:spacing w:after="0" w:line="240" w:lineRule="auto"/>
        <w:ind w:left="708"/>
        <w:jc w:val="both"/>
        <w:rPr>
          <w:rFonts w:ascii="Times New Roman" w:hAnsi="Times New Roman"/>
          <w:color w:val="000000"/>
          <w:sz w:val="28"/>
          <w:szCs w:val="28"/>
        </w:rPr>
      </w:pPr>
      <w:r w:rsidRPr="00C42AF1">
        <w:rPr>
          <w:rFonts w:ascii="Times New Roman" w:hAnsi="Times New Roman"/>
          <w:color w:val="000000"/>
          <w:sz w:val="28"/>
          <w:szCs w:val="28"/>
        </w:rPr>
        <w:t>2) увеличение печени, фиброз печени;</w:t>
      </w:r>
    </w:p>
    <w:p w:rsidR="007B6720" w:rsidRPr="00C42AF1" w:rsidRDefault="007B6720" w:rsidP="007B6720">
      <w:pPr>
        <w:spacing w:after="0" w:line="240" w:lineRule="auto"/>
        <w:ind w:left="708"/>
        <w:jc w:val="both"/>
        <w:rPr>
          <w:rFonts w:ascii="Times New Roman" w:hAnsi="Times New Roman"/>
          <w:color w:val="000000"/>
          <w:sz w:val="28"/>
          <w:szCs w:val="28"/>
        </w:rPr>
      </w:pPr>
      <w:r w:rsidRPr="00C42AF1">
        <w:rPr>
          <w:rFonts w:ascii="Times New Roman" w:hAnsi="Times New Roman"/>
          <w:color w:val="000000"/>
          <w:sz w:val="28"/>
          <w:szCs w:val="28"/>
        </w:rPr>
        <w:t>3) увеличение периферических лимфоузлов;</w:t>
      </w:r>
    </w:p>
    <w:p w:rsidR="007B6720" w:rsidRPr="00C42AF1" w:rsidRDefault="007B6720" w:rsidP="007B6720">
      <w:pPr>
        <w:spacing w:after="0" w:line="240" w:lineRule="auto"/>
        <w:ind w:left="708"/>
        <w:jc w:val="both"/>
        <w:rPr>
          <w:rFonts w:ascii="Times New Roman" w:hAnsi="Times New Roman"/>
          <w:color w:val="000000"/>
          <w:sz w:val="28"/>
          <w:szCs w:val="28"/>
        </w:rPr>
      </w:pPr>
      <w:r w:rsidRPr="00C42AF1">
        <w:rPr>
          <w:rFonts w:ascii="Times New Roman" w:hAnsi="Times New Roman"/>
          <w:color w:val="000000"/>
          <w:sz w:val="28"/>
          <w:szCs w:val="28"/>
        </w:rPr>
        <w:t>4) анемия, гранулоцитопения;</w:t>
      </w:r>
    </w:p>
    <w:p w:rsidR="007B6720" w:rsidRPr="00C42AF1" w:rsidRDefault="007B6720" w:rsidP="007B6720">
      <w:pPr>
        <w:spacing w:after="0" w:line="240" w:lineRule="auto"/>
        <w:ind w:left="708"/>
        <w:jc w:val="both"/>
        <w:rPr>
          <w:rFonts w:ascii="Times New Roman" w:hAnsi="Times New Roman"/>
          <w:color w:val="000000"/>
          <w:sz w:val="28"/>
          <w:szCs w:val="28"/>
        </w:rPr>
      </w:pPr>
      <w:r w:rsidRPr="00C42AF1">
        <w:rPr>
          <w:rFonts w:ascii="Times New Roman" w:hAnsi="Times New Roman"/>
          <w:color w:val="000000"/>
          <w:sz w:val="28"/>
          <w:szCs w:val="28"/>
        </w:rPr>
        <w:t>5) абсцессы и язвы внутренних органов, полости рта и кишечника;</w:t>
      </w:r>
    </w:p>
    <w:p w:rsidR="007B6720" w:rsidRPr="00C42AF1" w:rsidRDefault="007B6720" w:rsidP="007B6720">
      <w:pPr>
        <w:spacing w:after="0" w:line="240" w:lineRule="auto"/>
        <w:ind w:left="708"/>
        <w:jc w:val="both"/>
        <w:rPr>
          <w:rFonts w:ascii="Times New Roman" w:hAnsi="Times New Roman"/>
          <w:color w:val="000000"/>
          <w:sz w:val="28"/>
          <w:szCs w:val="28"/>
        </w:rPr>
      </w:pPr>
      <w:r w:rsidRPr="00C42AF1">
        <w:rPr>
          <w:rFonts w:ascii="Times New Roman" w:hAnsi="Times New Roman"/>
          <w:color w:val="000000"/>
          <w:sz w:val="28"/>
          <w:szCs w:val="28"/>
        </w:rPr>
        <w:t>6) кахексия.</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22. Вероятный случай - соответствие предположительному случаю и  наличие эпидемиологических предпосылок: проживание или пребывание в стране, неблагополучной по висцеральному лейшманиозу в течение 1-12 месяцев до заболевания, наличие укусов москитов.</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23. Подтвержденный случай  - заболевание, соответствующее предположительному и/или вероятному случаю и, по крайней мере, одно из следующего:</w:t>
      </w:r>
    </w:p>
    <w:p w:rsidR="007B6720" w:rsidRPr="00C42AF1" w:rsidRDefault="007B6720" w:rsidP="007B6720">
      <w:pPr>
        <w:spacing w:after="0" w:line="240" w:lineRule="auto"/>
        <w:ind w:left="708"/>
        <w:rPr>
          <w:rFonts w:ascii="Times New Roman" w:hAnsi="Times New Roman"/>
          <w:color w:val="000000"/>
          <w:sz w:val="28"/>
          <w:szCs w:val="28"/>
        </w:rPr>
      </w:pPr>
      <w:r w:rsidRPr="00C42AF1">
        <w:rPr>
          <w:rFonts w:ascii="Times New Roman" w:hAnsi="Times New Roman"/>
          <w:color w:val="000000"/>
          <w:sz w:val="28"/>
          <w:szCs w:val="28"/>
        </w:rPr>
        <w:t xml:space="preserve">1)  положительная микроскопия костного мозга; </w:t>
      </w:r>
    </w:p>
    <w:p w:rsidR="007B6720" w:rsidRPr="00C42AF1" w:rsidRDefault="007B6720" w:rsidP="007B6720">
      <w:pPr>
        <w:spacing w:after="0" w:line="240" w:lineRule="auto"/>
        <w:ind w:left="708"/>
        <w:rPr>
          <w:rFonts w:ascii="Times New Roman" w:hAnsi="Times New Roman"/>
          <w:color w:val="000000"/>
          <w:sz w:val="28"/>
          <w:szCs w:val="28"/>
        </w:rPr>
      </w:pPr>
      <w:r w:rsidRPr="00C42AF1">
        <w:rPr>
          <w:rFonts w:ascii="Times New Roman" w:hAnsi="Times New Roman"/>
          <w:color w:val="000000"/>
          <w:sz w:val="28"/>
          <w:szCs w:val="28"/>
        </w:rPr>
        <w:t>2)  положительный реакция иммунофлуоресценции;</w:t>
      </w:r>
    </w:p>
    <w:p w:rsidR="007B6720" w:rsidRPr="00C42AF1" w:rsidRDefault="007B6720" w:rsidP="007B6720">
      <w:pPr>
        <w:spacing w:after="0" w:line="240" w:lineRule="auto"/>
        <w:ind w:left="708"/>
        <w:rPr>
          <w:rFonts w:ascii="Times New Roman" w:hAnsi="Times New Roman"/>
          <w:color w:val="000000"/>
          <w:sz w:val="28"/>
          <w:szCs w:val="28"/>
        </w:rPr>
      </w:pPr>
      <w:r w:rsidRPr="00C42AF1">
        <w:rPr>
          <w:rFonts w:ascii="Times New Roman" w:hAnsi="Times New Roman"/>
          <w:color w:val="000000"/>
          <w:sz w:val="28"/>
          <w:szCs w:val="28"/>
        </w:rPr>
        <w:t>3)  положительный иммуноферментный анализ;</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4)  положительная полимеразная цепная реакция.</w:t>
      </w:r>
    </w:p>
    <w:p w:rsidR="007B6720" w:rsidRPr="00556CD3"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24. Дифференциальный диагноз проводят с малярией, гриппом, бруцеллезом, сепсисом, лейкозом, лимфагранулематозом, тифо-паратифозными заболеваниями. При обследовании больного необходимо обратить внимание на длительную лихорадку, полилимфаденопатию, анемию, похудание, гепатолиенальный синдром со значительным увеличением селезёнки.</w:t>
      </w:r>
    </w:p>
    <w:p w:rsidR="000A58B1" w:rsidRPr="00556CD3" w:rsidRDefault="000A58B1" w:rsidP="007B6720">
      <w:pPr>
        <w:spacing w:after="0" w:line="240" w:lineRule="auto"/>
        <w:ind w:firstLine="708"/>
        <w:jc w:val="both"/>
        <w:rPr>
          <w:rFonts w:ascii="Times New Roman" w:hAnsi="Times New Roman"/>
          <w:sz w:val="28"/>
          <w:szCs w:val="28"/>
        </w:rPr>
      </w:pPr>
    </w:p>
    <w:p w:rsidR="000A58B1" w:rsidRPr="00556CD3" w:rsidRDefault="000A58B1" w:rsidP="007B6720">
      <w:pPr>
        <w:spacing w:after="0" w:line="240" w:lineRule="auto"/>
        <w:ind w:firstLine="708"/>
        <w:jc w:val="both"/>
        <w:rPr>
          <w:rFonts w:ascii="Times New Roman" w:hAnsi="Times New Roman"/>
          <w:sz w:val="28"/>
          <w:szCs w:val="28"/>
        </w:rPr>
      </w:pPr>
    </w:p>
    <w:p w:rsidR="007B6720" w:rsidRPr="00C42AF1" w:rsidRDefault="007B6720" w:rsidP="007B6720">
      <w:pPr>
        <w:spacing w:after="0" w:line="240" w:lineRule="auto"/>
        <w:ind w:firstLine="708"/>
        <w:jc w:val="center"/>
        <w:rPr>
          <w:rFonts w:ascii="Times New Roman" w:hAnsi="Times New Roman"/>
          <w:b/>
          <w:sz w:val="28"/>
          <w:szCs w:val="28"/>
        </w:rPr>
      </w:pPr>
    </w:p>
    <w:p w:rsidR="007B6720" w:rsidRPr="00556CD3" w:rsidRDefault="007B6720" w:rsidP="007B6720">
      <w:pPr>
        <w:spacing w:after="0" w:line="240" w:lineRule="auto"/>
        <w:ind w:firstLine="708"/>
        <w:jc w:val="center"/>
        <w:rPr>
          <w:rFonts w:ascii="Times New Roman" w:hAnsi="Times New Roman"/>
          <w:b/>
          <w:sz w:val="28"/>
          <w:szCs w:val="28"/>
        </w:rPr>
      </w:pPr>
      <w:r w:rsidRPr="00C42AF1">
        <w:rPr>
          <w:rFonts w:ascii="Times New Roman" w:hAnsi="Times New Roman"/>
          <w:b/>
          <w:sz w:val="28"/>
          <w:szCs w:val="28"/>
        </w:rPr>
        <w:t>3. ЛЕЧЕНИЕ</w:t>
      </w:r>
    </w:p>
    <w:p w:rsidR="000A58B1" w:rsidRPr="00556CD3" w:rsidRDefault="000A58B1" w:rsidP="007B6720">
      <w:pPr>
        <w:spacing w:after="0" w:line="240" w:lineRule="auto"/>
        <w:ind w:firstLine="708"/>
        <w:jc w:val="center"/>
        <w:rPr>
          <w:rFonts w:ascii="Times New Roman" w:hAnsi="Times New Roman"/>
          <w:b/>
          <w:i/>
          <w:sz w:val="28"/>
          <w:szCs w:val="28"/>
        </w:rPr>
      </w:pP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25.  Меглумин антимонат/ </w:t>
      </w:r>
      <w:r w:rsidRPr="00C42AF1">
        <w:rPr>
          <w:rFonts w:ascii="Times New Roman" w:hAnsi="Times New Roman"/>
          <w:sz w:val="28"/>
          <w:szCs w:val="28"/>
          <w:lang w:val="en-US"/>
        </w:rPr>
        <w:t>Meglumine</w:t>
      </w:r>
      <w:r w:rsidRPr="00C42AF1">
        <w:rPr>
          <w:rFonts w:ascii="Times New Roman" w:hAnsi="Times New Roman"/>
          <w:sz w:val="28"/>
          <w:szCs w:val="28"/>
        </w:rPr>
        <w:t xml:space="preserve"> </w:t>
      </w:r>
      <w:r w:rsidRPr="00C42AF1">
        <w:rPr>
          <w:rFonts w:ascii="Times New Roman" w:hAnsi="Times New Roman"/>
          <w:sz w:val="28"/>
          <w:szCs w:val="28"/>
          <w:lang w:val="en-US"/>
        </w:rPr>
        <w:t>antimoniate</w:t>
      </w:r>
      <w:r w:rsidRPr="00C42AF1">
        <w:rPr>
          <w:rFonts w:ascii="Times New Roman" w:hAnsi="Times New Roman"/>
          <w:sz w:val="28"/>
          <w:szCs w:val="28"/>
        </w:rPr>
        <w:t xml:space="preserve"> (глюкантим) и натрия стибоглюконат (пентостам, натрия антимониглюконат) являются препаратами пятивалентной сурьмы, применяемыми для лечения  висцерального лейшманиоза.</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26.  Меглумин антимонат (производство </w:t>
      </w:r>
      <w:r w:rsidRPr="00C42AF1">
        <w:rPr>
          <w:rFonts w:ascii="Times New Roman" w:hAnsi="Times New Roman"/>
          <w:sz w:val="28"/>
          <w:szCs w:val="28"/>
          <w:lang w:val="en-US"/>
        </w:rPr>
        <w:t>SANOFI</w:t>
      </w:r>
      <w:r w:rsidRPr="00C42AF1">
        <w:rPr>
          <w:rFonts w:ascii="Times New Roman" w:hAnsi="Times New Roman"/>
          <w:sz w:val="28"/>
          <w:szCs w:val="28"/>
        </w:rPr>
        <w:t>–</w:t>
      </w:r>
      <w:r w:rsidRPr="00C42AF1">
        <w:rPr>
          <w:rFonts w:ascii="Times New Roman" w:hAnsi="Times New Roman"/>
          <w:sz w:val="28"/>
          <w:szCs w:val="28"/>
          <w:lang w:val="en-US"/>
        </w:rPr>
        <w:t>AVENTIS</w:t>
      </w:r>
      <w:r w:rsidRPr="00C42AF1">
        <w:rPr>
          <w:rFonts w:ascii="Times New Roman" w:hAnsi="Times New Roman"/>
          <w:sz w:val="28"/>
          <w:szCs w:val="28"/>
        </w:rPr>
        <w:t>) - это раствор для инъекций в 5 мл ампулах (</w:t>
      </w:r>
      <w:r w:rsidRPr="00C42AF1">
        <w:rPr>
          <w:rFonts w:ascii="Times New Roman" w:hAnsi="Times New Roman"/>
          <w:sz w:val="28"/>
          <w:szCs w:val="28"/>
          <w:lang w:val="en-US"/>
        </w:rPr>
        <w:t>Glucantime</w:t>
      </w:r>
      <w:r w:rsidRPr="00C42AF1">
        <w:rPr>
          <w:rFonts w:ascii="Times New Roman" w:hAnsi="Times New Roman"/>
          <w:sz w:val="28"/>
          <w:szCs w:val="28"/>
        </w:rPr>
        <w:t xml:space="preserve"> </w:t>
      </w:r>
      <w:r w:rsidRPr="00C42AF1">
        <w:rPr>
          <w:rFonts w:ascii="Times New Roman" w:hAnsi="Times New Roman"/>
          <w:sz w:val="28"/>
          <w:szCs w:val="28"/>
          <w:lang w:val="en-US"/>
        </w:rPr>
        <w:t>R</w:t>
      </w:r>
      <w:r w:rsidRPr="00C42AF1">
        <w:rPr>
          <w:rFonts w:ascii="Times New Roman" w:hAnsi="Times New Roman"/>
          <w:sz w:val="28"/>
          <w:szCs w:val="28"/>
        </w:rPr>
        <w:t>). Каждая   ампула  содержит 405 мг пятивалентной сурьмы (</w:t>
      </w:r>
      <w:r w:rsidRPr="00C42AF1">
        <w:rPr>
          <w:rFonts w:ascii="Times New Roman" w:hAnsi="Times New Roman"/>
          <w:sz w:val="28"/>
          <w:szCs w:val="28"/>
          <w:lang w:val="en-US"/>
        </w:rPr>
        <w:t>Sb</w:t>
      </w:r>
      <w:r w:rsidRPr="00C42AF1">
        <w:rPr>
          <w:rFonts w:ascii="Times New Roman" w:hAnsi="Times New Roman"/>
          <w:sz w:val="28"/>
          <w:szCs w:val="28"/>
          <w:vertAlign w:val="superscript"/>
        </w:rPr>
        <w:t>5+</w:t>
      </w:r>
      <w:r w:rsidRPr="00C42AF1">
        <w:rPr>
          <w:rFonts w:ascii="Times New Roman" w:hAnsi="Times New Roman"/>
          <w:sz w:val="28"/>
          <w:szCs w:val="28"/>
        </w:rPr>
        <w:t xml:space="preserve">), т.е. 81 мг </w:t>
      </w:r>
      <w:r w:rsidRPr="00C42AF1">
        <w:rPr>
          <w:rFonts w:ascii="Times New Roman" w:hAnsi="Times New Roman"/>
          <w:sz w:val="28"/>
          <w:szCs w:val="28"/>
          <w:lang w:val="en-US"/>
        </w:rPr>
        <w:t>Sb</w:t>
      </w:r>
      <w:r w:rsidRPr="00C42AF1">
        <w:rPr>
          <w:rFonts w:ascii="Times New Roman" w:hAnsi="Times New Roman"/>
          <w:sz w:val="28"/>
          <w:szCs w:val="28"/>
          <w:vertAlign w:val="superscript"/>
        </w:rPr>
        <w:t>5+</w:t>
      </w:r>
      <w:r w:rsidRPr="00C42AF1">
        <w:rPr>
          <w:rFonts w:ascii="Times New Roman" w:hAnsi="Times New Roman"/>
          <w:sz w:val="28"/>
          <w:szCs w:val="28"/>
        </w:rPr>
        <w:t xml:space="preserve">/1мл.  Доза </w:t>
      </w:r>
      <w:r w:rsidRPr="00C42AF1">
        <w:rPr>
          <w:rFonts w:ascii="Times New Roman" w:hAnsi="Times New Roman"/>
          <w:i/>
          <w:sz w:val="28"/>
          <w:szCs w:val="28"/>
        </w:rPr>
        <w:t>меглумин антимоната</w:t>
      </w:r>
      <w:r w:rsidRPr="00C42AF1">
        <w:rPr>
          <w:rFonts w:ascii="Times New Roman" w:hAnsi="Times New Roman"/>
          <w:sz w:val="28"/>
          <w:szCs w:val="28"/>
        </w:rPr>
        <w:t xml:space="preserve"> определяется по количеству входящей в его состав пятивалентной сурьмы из расчета 20 мг/кг/день, в течение  28-30 дней. Минимальная  доза составляет 2 мл (162 мг) для детей весом менее </w:t>
      </w:r>
      <w:smartTag w:uri="urn:schemas-microsoft-com:office:smarttags" w:element="metricconverter">
        <w:smartTagPr>
          <w:attr w:name="ProductID" w:val="10 кг"/>
        </w:smartTagPr>
        <w:r w:rsidRPr="00C42AF1">
          <w:rPr>
            <w:rFonts w:ascii="Times New Roman" w:hAnsi="Times New Roman"/>
            <w:sz w:val="28"/>
            <w:szCs w:val="28"/>
          </w:rPr>
          <w:t>10 кг</w:t>
        </w:r>
      </w:smartTag>
      <w:r w:rsidRPr="00C42AF1">
        <w:rPr>
          <w:rFonts w:ascii="Times New Roman" w:hAnsi="Times New Roman"/>
          <w:sz w:val="28"/>
          <w:szCs w:val="28"/>
        </w:rPr>
        <w:t xml:space="preserve"> (приложение к настоящим методическим рекомендациям). </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 xml:space="preserve">27. Путь введения: внутривенно (ВВ) или внутримышечно (ВМ). Фармакокинетика  пятивалентной сурьмы почти идентична как при ВМ,  так и при ВВ путях введения. Выбор пути введения зависит от каждого конкретного случая. Препарат вводится глубоко ВМ. При введении  большой дозы, если объем  инъекции  превышает 10 мл, то она должна быть разделена на 2 дозы: по одной  в каждую ягодицу или бедро. На основании  последнего опыта считается рациональным всем детям до 3 лет применять ВВ инъекции (ВМ инъекции повышают риск параличей). ВВ инъекции менее   болезненны.  Вводить следует медленно, в течение 5-10 минут или дольше, используя  маленькую иглу/бабочку.  Другая  возможность: развести препарат в 500 мл 5% глюкозы или декстрозы для взрослых и вводить медленно (30 мин – 1 час).  Детям от 10 до </w:t>
      </w:r>
      <w:smartTag w:uri="urn:schemas-microsoft-com:office:smarttags" w:element="metricconverter">
        <w:smartTagPr>
          <w:attr w:name="ProductID" w:val="25 кг"/>
        </w:smartTagPr>
        <w:r w:rsidRPr="00C42AF1">
          <w:rPr>
            <w:rFonts w:ascii="Times New Roman" w:hAnsi="Times New Roman"/>
            <w:sz w:val="28"/>
            <w:szCs w:val="28"/>
          </w:rPr>
          <w:t>25 кг</w:t>
        </w:r>
      </w:smartTag>
      <w:r w:rsidRPr="00C42AF1">
        <w:rPr>
          <w:rFonts w:ascii="Times New Roman" w:hAnsi="Times New Roman"/>
          <w:sz w:val="28"/>
          <w:szCs w:val="28"/>
        </w:rPr>
        <w:t xml:space="preserve"> дозу рекомендуется развести в 100 мл, мене </w:t>
      </w:r>
      <w:smartTag w:uri="urn:schemas-microsoft-com:office:smarttags" w:element="metricconverter">
        <w:smartTagPr>
          <w:attr w:name="ProductID" w:val="10 кг"/>
        </w:smartTagPr>
        <w:r w:rsidRPr="00C42AF1">
          <w:rPr>
            <w:rFonts w:ascii="Times New Roman" w:hAnsi="Times New Roman"/>
            <w:sz w:val="28"/>
            <w:szCs w:val="28"/>
          </w:rPr>
          <w:t>10 кг</w:t>
        </w:r>
      </w:smartTag>
      <w:r w:rsidRPr="00C42AF1">
        <w:rPr>
          <w:rFonts w:ascii="Times New Roman" w:hAnsi="Times New Roman"/>
          <w:sz w:val="28"/>
          <w:szCs w:val="28"/>
        </w:rPr>
        <w:t xml:space="preserve"> - в 50 мл.</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28.  Инъекции делают ежедневно, курс лечения 30 дней. При рецидиве заболевания лечение повторяют через 14-дневный интервал.</w:t>
      </w:r>
    </w:p>
    <w:p w:rsidR="007B6720" w:rsidRPr="00C42AF1" w:rsidRDefault="007B6720" w:rsidP="007B6720">
      <w:pPr>
        <w:spacing w:after="0" w:line="240" w:lineRule="auto"/>
        <w:jc w:val="both"/>
        <w:rPr>
          <w:rFonts w:ascii="Times New Roman" w:hAnsi="Times New Roman"/>
          <w:sz w:val="28"/>
          <w:szCs w:val="28"/>
        </w:rPr>
      </w:pPr>
      <w:r w:rsidRPr="00C42AF1">
        <w:rPr>
          <w:rFonts w:ascii="Times New Roman" w:hAnsi="Times New Roman"/>
          <w:sz w:val="28"/>
          <w:szCs w:val="28"/>
        </w:rPr>
        <w:t xml:space="preserve">   </w:t>
      </w:r>
      <w:r w:rsidRPr="00C42AF1">
        <w:rPr>
          <w:rFonts w:ascii="Times New Roman" w:hAnsi="Times New Roman"/>
          <w:sz w:val="28"/>
          <w:szCs w:val="28"/>
        </w:rPr>
        <w:tab/>
        <w:t>29.   Противопоказания для лечения препаратами пятивалентной сурьмы – это тяжелая сердечная (в  особенности аритмия),  печеночная,  почечная  недостаточность, беременность  и  грудное  вскармливание. Если одно из этих состояний присутствует, необходимо обеспечить богатую протеинами диету и гидратацию при лечении, если возможно, коррекцию железа и других элементов. При  почечной, печеночной  и  сердечной недостаточности проводится мониторинг данных функции. Необходимо лечить сопутствующие инфекции (например, пневмония) и  проверять регулярно ЭКГ, почечную, печеночную и панкреатическую функции. Если возможно,  должны  быть  использованы  альтернативные препараты.</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30. При тяжелом течении болезни и неэффективности лечения препаратами пятивалентной сурьмы назначают препараты второй линии, к которой относятся </w:t>
      </w:r>
      <w:r w:rsidRPr="00C42AF1">
        <w:rPr>
          <w:rFonts w:ascii="Times New Roman" w:hAnsi="Times New Roman"/>
          <w:i/>
          <w:sz w:val="28"/>
          <w:szCs w:val="28"/>
        </w:rPr>
        <w:t>амфотерицин В</w:t>
      </w:r>
      <w:r w:rsidRPr="00C42AF1">
        <w:rPr>
          <w:rFonts w:ascii="Times New Roman" w:hAnsi="Times New Roman"/>
          <w:sz w:val="28"/>
          <w:szCs w:val="28"/>
        </w:rPr>
        <w:t xml:space="preserve"> и </w:t>
      </w:r>
      <w:r w:rsidRPr="00C42AF1">
        <w:rPr>
          <w:rFonts w:ascii="Times New Roman" w:hAnsi="Times New Roman"/>
          <w:i/>
          <w:sz w:val="28"/>
          <w:szCs w:val="28"/>
        </w:rPr>
        <w:t>паромомицин</w:t>
      </w:r>
      <w:r w:rsidRPr="00C42AF1">
        <w:rPr>
          <w:rFonts w:ascii="Times New Roman" w:hAnsi="Times New Roman"/>
          <w:sz w:val="28"/>
          <w:szCs w:val="28"/>
        </w:rPr>
        <w:t xml:space="preserve">.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1) Амфотерицин В назначают по 0,5 мг/кг ВВ ежедневно или через день до достижения курсовой дозы 20 мг/кг. В связи с выраженной токсичностью препарата необходим мониторинг функции почек.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2) Паромомицин – по 15 мг/кг ежедневно ВМ в течение 30 дней. Возможно поражение почек и слухового нерва. </w:t>
      </w:r>
      <w:r w:rsidRPr="00C42AF1">
        <w:rPr>
          <w:rFonts w:ascii="Times New Roman" w:hAnsi="Times New Roman"/>
          <w:i/>
          <w:sz w:val="28"/>
          <w:szCs w:val="28"/>
        </w:rPr>
        <w:t>Аминозидин</w:t>
      </w:r>
      <w:r w:rsidRPr="00C42AF1">
        <w:rPr>
          <w:rFonts w:ascii="Times New Roman" w:hAnsi="Times New Roman"/>
          <w:sz w:val="28"/>
          <w:szCs w:val="28"/>
        </w:rPr>
        <w:t xml:space="preserve"> можно вводить одновременно с препаратами 5-валентной сурьмы разными шприцами в разные места.</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31. Для лечения висцерального лейшманиоза также применяют пентамидин изотианат, 4 мг/кг через день в течение 11 недель и </w:t>
      </w:r>
      <w:r w:rsidRPr="00C42AF1">
        <w:rPr>
          <w:rFonts w:ascii="Times New Roman" w:hAnsi="Times New Roman"/>
          <w:i/>
          <w:sz w:val="28"/>
          <w:szCs w:val="28"/>
        </w:rPr>
        <w:t xml:space="preserve">лизосомальный </w:t>
      </w:r>
      <w:r w:rsidRPr="00C42AF1">
        <w:rPr>
          <w:rFonts w:ascii="Times New Roman" w:hAnsi="Times New Roman"/>
          <w:sz w:val="28"/>
          <w:szCs w:val="28"/>
        </w:rPr>
        <w:t>амфотерицин В, курсовая доза 20-30 мг/кг вводится в течение 10-20 дней.</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32. Первый пероральный препарат для лечения висцерального лейшманиоза  - милтефозин – зарегистрирован в Индии после проведения полномасштабных испытаний. Предполагается, что этот препарат заменит </w:t>
      </w:r>
      <w:r w:rsidRPr="00C42AF1">
        <w:rPr>
          <w:rFonts w:ascii="Times New Roman" w:hAnsi="Times New Roman"/>
          <w:i/>
          <w:sz w:val="28"/>
          <w:szCs w:val="28"/>
        </w:rPr>
        <w:t>амфотерицин В</w:t>
      </w:r>
      <w:r w:rsidRPr="00C42AF1">
        <w:rPr>
          <w:rFonts w:ascii="Times New Roman" w:hAnsi="Times New Roman"/>
          <w:sz w:val="28"/>
          <w:szCs w:val="28"/>
        </w:rPr>
        <w:t xml:space="preserve"> и препараты 5-валетной сурьмы в качестве лекарства первой линии. ВОЗ считает целесообразным массовое использование </w:t>
      </w:r>
      <w:r w:rsidRPr="00C42AF1">
        <w:rPr>
          <w:rFonts w:ascii="Times New Roman" w:hAnsi="Times New Roman"/>
          <w:i/>
          <w:sz w:val="28"/>
          <w:szCs w:val="28"/>
        </w:rPr>
        <w:t>милтефозина</w:t>
      </w:r>
      <w:r w:rsidRPr="00C42AF1">
        <w:rPr>
          <w:rFonts w:ascii="Times New Roman" w:hAnsi="Times New Roman"/>
          <w:sz w:val="28"/>
          <w:szCs w:val="28"/>
        </w:rPr>
        <w:t xml:space="preserve"> во всех высокоэндемичных странах (Индия, Непал, Судан, Бразилия).</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bCs/>
          <w:sz w:val="28"/>
        </w:rPr>
        <w:t>33. Хирургическое лечение.</w:t>
      </w:r>
      <w:r w:rsidRPr="00C42AF1">
        <w:rPr>
          <w:rFonts w:ascii="Times New Roman" w:hAnsi="Times New Roman"/>
          <w:b/>
          <w:bCs/>
          <w:sz w:val="28"/>
        </w:rPr>
        <w:t xml:space="preserve"> </w:t>
      </w:r>
      <w:r w:rsidRPr="00C42AF1">
        <w:rPr>
          <w:rFonts w:ascii="Times New Roman" w:hAnsi="Times New Roman"/>
          <w:sz w:val="28"/>
          <w:szCs w:val="28"/>
        </w:rPr>
        <w:t>По показаниям проводят спленэктомию.</w:t>
      </w:r>
    </w:p>
    <w:p w:rsidR="007B6720" w:rsidRPr="00556CD3"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34. Прогноз</w:t>
      </w:r>
      <w:r w:rsidRPr="00C42AF1">
        <w:rPr>
          <w:rFonts w:ascii="Times New Roman" w:hAnsi="Times New Roman"/>
          <w:b/>
          <w:sz w:val="28"/>
          <w:szCs w:val="28"/>
        </w:rPr>
        <w:t xml:space="preserve"> </w:t>
      </w:r>
      <w:r w:rsidRPr="00C42AF1">
        <w:rPr>
          <w:rFonts w:ascii="Times New Roman" w:hAnsi="Times New Roman"/>
          <w:sz w:val="28"/>
          <w:szCs w:val="28"/>
        </w:rPr>
        <w:t xml:space="preserve">при своевременно начатом лечении благоприятный. Запущенный лейшманиоз могут осложнять пневмонии, гнойно-некротические процессы, нефрит, агранулоцитоз, геморрагический диатез. Прогноз тяжёлых и осложнённых форм висцерального лейшманиоза при несвоевременном лечении часто неблагоприятный. При лёгких формах возможно спонтанное выздоровление. Острые тяжелые формы без лечения заканчиваются летально. </w:t>
      </w:r>
    </w:p>
    <w:p w:rsidR="000A58B1" w:rsidRPr="00556CD3" w:rsidRDefault="000A58B1" w:rsidP="007B6720">
      <w:pPr>
        <w:spacing w:after="0" w:line="240" w:lineRule="auto"/>
        <w:ind w:firstLine="708"/>
        <w:jc w:val="both"/>
        <w:rPr>
          <w:rFonts w:ascii="Times New Roman" w:hAnsi="Times New Roman"/>
          <w:sz w:val="28"/>
          <w:szCs w:val="28"/>
        </w:rPr>
      </w:pPr>
    </w:p>
    <w:p w:rsidR="000A58B1" w:rsidRPr="00556CD3" w:rsidRDefault="000A58B1" w:rsidP="007B6720">
      <w:pPr>
        <w:spacing w:after="0" w:line="240" w:lineRule="auto"/>
        <w:ind w:firstLine="708"/>
        <w:jc w:val="both"/>
        <w:rPr>
          <w:rFonts w:ascii="Times New Roman" w:hAnsi="Times New Roman"/>
          <w:sz w:val="28"/>
          <w:szCs w:val="28"/>
        </w:rPr>
      </w:pPr>
    </w:p>
    <w:p w:rsidR="007B6720" w:rsidRPr="00C42AF1" w:rsidRDefault="007B6720" w:rsidP="007B6720">
      <w:pPr>
        <w:spacing w:after="0" w:line="240" w:lineRule="auto"/>
        <w:ind w:firstLine="708"/>
        <w:jc w:val="both"/>
        <w:rPr>
          <w:rFonts w:ascii="Times New Roman" w:hAnsi="Times New Roman"/>
          <w:sz w:val="28"/>
          <w:szCs w:val="28"/>
        </w:rPr>
      </w:pPr>
    </w:p>
    <w:p w:rsidR="007B6720" w:rsidRPr="00556CD3" w:rsidRDefault="007B6720" w:rsidP="007B6720">
      <w:pPr>
        <w:spacing w:after="0" w:line="240" w:lineRule="auto"/>
        <w:ind w:firstLine="708"/>
        <w:jc w:val="center"/>
        <w:rPr>
          <w:rFonts w:ascii="Times New Roman" w:hAnsi="Times New Roman"/>
          <w:b/>
          <w:sz w:val="28"/>
          <w:szCs w:val="28"/>
        </w:rPr>
      </w:pPr>
      <w:r w:rsidRPr="00C42AF1">
        <w:rPr>
          <w:rFonts w:ascii="Times New Roman" w:hAnsi="Times New Roman"/>
          <w:b/>
          <w:sz w:val="28"/>
          <w:szCs w:val="28"/>
        </w:rPr>
        <w:t>4. ЗАКЛЮЧЕНИЕ</w:t>
      </w:r>
    </w:p>
    <w:p w:rsidR="000A58B1" w:rsidRPr="00556CD3" w:rsidRDefault="000A58B1" w:rsidP="007B6720">
      <w:pPr>
        <w:spacing w:after="0" w:line="240" w:lineRule="auto"/>
        <w:ind w:firstLine="708"/>
        <w:jc w:val="center"/>
        <w:rPr>
          <w:rFonts w:ascii="Times New Roman" w:hAnsi="Times New Roman"/>
          <w:b/>
          <w:sz w:val="28"/>
          <w:szCs w:val="28"/>
        </w:rPr>
      </w:pP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35. Поднятие настороженности специалистов общемедицинской сети к изучению особенностей клиники висцерального лейшманиоза, применения современных лекарственных препаратов, методов лечения и диагностики, направленных на благоприятный исход этого тяжелого заболевания, особенно среди детей, на сегодня являются наиболее актуальными в практике врачей.</w:t>
      </w:r>
    </w:p>
    <w:p w:rsidR="007B6720" w:rsidRPr="00C42AF1" w:rsidRDefault="007B6720" w:rsidP="007B6720">
      <w:pPr>
        <w:spacing w:after="0" w:line="360" w:lineRule="auto"/>
        <w:ind w:firstLine="708"/>
        <w:jc w:val="both"/>
        <w:rPr>
          <w:rFonts w:ascii="Times New Roman" w:hAnsi="Times New Roman"/>
          <w:sz w:val="28"/>
          <w:szCs w:val="28"/>
        </w:rPr>
      </w:pPr>
    </w:p>
    <w:p w:rsidR="000A58B1" w:rsidRPr="00556CD3" w:rsidRDefault="000A58B1" w:rsidP="007B6720">
      <w:pPr>
        <w:spacing w:after="0" w:line="240" w:lineRule="auto"/>
        <w:ind w:firstLine="709"/>
        <w:jc w:val="right"/>
        <w:rPr>
          <w:rFonts w:ascii="Times New Roman" w:hAnsi="Times New Roman"/>
          <w:sz w:val="28"/>
          <w:szCs w:val="28"/>
        </w:rPr>
      </w:pPr>
    </w:p>
    <w:p w:rsidR="000A58B1" w:rsidRPr="00556CD3" w:rsidRDefault="000A58B1"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6D6690" w:rsidRDefault="006D6690" w:rsidP="007B6720">
      <w:pPr>
        <w:spacing w:after="0" w:line="240" w:lineRule="auto"/>
        <w:ind w:firstLine="709"/>
        <w:jc w:val="right"/>
        <w:rPr>
          <w:rFonts w:ascii="Times New Roman" w:hAnsi="Times New Roman"/>
          <w:sz w:val="28"/>
          <w:szCs w:val="28"/>
        </w:rPr>
      </w:pPr>
    </w:p>
    <w:p w:rsidR="007B6720" w:rsidRPr="00C42AF1" w:rsidRDefault="007B6720" w:rsidP="007B6720">
      <w:pPr>
        <w:spacing w:after="0" w:line="240" w:lineRule="auto"/>
        <w:ind w:firstLine="709"/>
        <w:jc w:val="right"/>
        <w:rPr>
          <w:rFonts w:ascii="Times New Roman" w:hAnsi="Times New Roman"/>
          <w:sz w:val="28"/>
          <w:szCs w:val="28"/>
        </w:rPr>
      </w:pPr>
      <w:r w:rsidRPr="00C42AF1">
        <w:rPr>
          <w:rFonts w:ascii="Times New Roman" w:hAnsi="Times New Roman"/>
          <w:sz w:val="28"/>
          <w:szCs w:val="28"/>
        </w:rPr>
        <w:t>Приложение</w:t>
      </w:r>
    </w:p>
    <w:p w:rsidR="007B6720" w:rsidRPr="00C42AF1" w:rsidRDefault="007B6720" w:rsidP="007B6720">
      <w:pPr>
        <w:spacing w:after="0" w:line="240" w:lineRule="auto"/>
        <w:ind w:firstLine="709"/>
        <w:jc w:val="right"/>
        <w:rPr>
          <w:rFonts w:ascii="Times New Roman" w:hAnsi="Times New Roman"/>
          <w:sz w:val="28"/>
          <w:szCs w:val="28"/>
        </w:rPr>
      </w:pPr>
      <w:r w:rsidRPr="00C42AF1">
        <w:rPr>
          <w:rFonts w:ascii="Times New Roman" w:hAnsi="Times New Roman"/>
          <w:sz w:val="28"/>
          <w:szCs w:val="28"/>
        </w:rPr>
        <w:t>к методическим рекомендациям</w:t>
      </w:r>
    </w:p>
    <w:p w:rsidR="007B6720" w:rsidRPr="00C42AF1" w:rsidRDefault="006D6690" w:rsidP="007B6720">
      <w:pPr>
        <w:spacing w:after="0" w:line="240" w:lineRule="auto"/>
        <w:ind w:firstLine="709"/>
        <w:jc w:val="right"/>
        <w:rPr>
          <w:rFonts w:ascii="Times New Roman" w:hAnsi="Times New Roman"/>
          <w:sz w:val="28"/>
          <w:szCs w:val="28"/>
        </w:rPr>
      </w:pPr>
      <w:r>
        <w:rPr>
          <w:rFonts w:ascii="Times New Roman" w:hAnsi="Times New Roman"/>
          <w:sz w:val="28"/>
          <w:szCs w:val="28"/>
        </w:rPr>
        <w:t>по к</w:t>
      </w:r>
      <w:r w:rsidR="007B6720" w:rsidRPr="00C42AF1">
        <w:rPr>
          <w:rFonts w:ascii="Times New Roman" w:hAnsi="Times New Roman"/>
          <w:sz w:val="28"/>
          <w:szCs w:val="28"/>
        </w:rPr>
        <w:t>линик</w:t>
      </w:r>
      <w:r>
        <w:rPr>
          <w:rFonts w:ascii="Times New Roman" w:hAnsi="Times New Roman"/>
          <w:sz w:val="28"/>
          <w:szCs w:val="28"/>
        </w:rPr>
        <w:t>е</w:t>
      </w:r>
      <w:r w:rsidR="007B6720" w:rsidRPr="00C42AF1">
        <w:rPr>
          <w:rFonts w:ascii="Times New Roman" w:hAnsi="Times New Roman"/>
          <w:sz w:val="28"/>
          <w:szCs w:val="28"/>
        </w:rPr>
        <w:t>, лечени</w:t>
      </w:r>
      <w:r>
        <w:rPr>
          <w:rFonts w:ascii="Times New Roman" w:hAnsi="Times New Roman"/>
          <w:sz w:val="28"/>
          <w:szCs w:val="28"/>
        </w:rPr>
        <w:t>ю</w:t>
      </w:r>
      <w:r w:rsidR="007B6720" w:rsidRPr="00C42AF1">
        <w:rPr>
          <w:rFonts w:ascii="Times New Roman" w:hAnsi="Times New Roman"/>
          <w:sz w:val="28"/>
          <w:szCs w:val="28"/>
        </w:rPr>
        <w:t xml:space="preserve"> и диагностик</w:t>
      </w:r>
      <w:r>
        <w:rPr>
          <w:rFonts w:ascii="Times New Roman" w:hAnsi="Times New Roman"/>
          <w:sz w:val="28"/>
          <w:szCs w:val="28"/>
        </w:rPr>
        <w:t>е</w:t>
      </w:r>
      <w:r w:rsidR="007B6720" w:rsidRPr="00C42AF1">
        <w:rPr>
          <w:rFonts w:ascii="Times New Roman" w:hAnsi="Times New Roman"/>
          <w:sz w:val="28"/>
          <w:szCs w:val="28"/>
        </w:rPr>
        <w:t xml:space="preserve"> </w:t>
      </w:r>
    </w:p>
    <w:p w:rsidR="007B6720" w:rsidRPr="00C42AF1" w:rsidRDefault="006D6690" w:rsidP="007B6720">
      <w:pPr>
        <w:spacing w:after="0" w:line="240" w:lineRule="auto"/>
        <w:ind w:firstLine="709"/>
        <w:jc w:val="right"/>
        <w:rPr>
          <w:rFonts w:ascii="Times New Roman" w:hAnsi="Times New Roman"/>
          <w:sz w:val="28"/>
          <w:szCs w:val="28"/>
        </w:rPr>
      </w:pPr>
      <w:r>
        <w:rPr>
          <w:rFonts w:ascii="Times New Roman" w:hAnsi="Times New Roman"/>
          <w:sz w:val="28"/>
          <w:szCs w:val="28"/>
        </w:rPr>
        <w:t>висцерального лейшманиоза</w:t>
      </w:r>
    </w:p>
    <w:p w:rsidR="007B6720" w:rsidRPr="00C42AF1" w:rsidRDefault="007B6720" w:rsidP="007B6720">
      <w:pPr>
        <w:spacing w:after="0" w:line="240" w:lineRule="auto"/>
        <w:jc w:val="center"/>
        <w:rPr>
          <w:rFonts w:ascii="Times New Roman" w:hAnsi="Times New Roman"/>
          <w:sz w:val="28"/>
          <w:szCs w:val="28"/>
        </w:rPr>
      </w:pPr>
    </w:p>
    <w:p w:rsidR="007B6720" w:rsidRPr="00C42AF1" w:rsidRDefault="007B6720" w:rsidP="007B6720">
      <w:pPr>
        <w:spacing w:after="0" w:line="240" w:lineRule="auto"/>
        <w:jc w:val="center"/>
        <w:rPr>
          <w:rFonts w:ascii="Times New Roman" w:hAnsi="Times New Roman"/>
          <w:sz w:val="28"/>
          <w:szCs w:val="28"/>
        </w:rPr>
      </w:pPr>
      <w:r w:rsidRPr="00C42AF1">
        <w:rPr>
          <w:rFonts w:ascii="Times New Roman" w:hAnsi="Times New Roman"/>
          <w:sz w:val="28"/>
          <w:szCs w:val="28"/>
        </w:rPr>
        <w:t xml:space="preserve">Таблица объемов инъекций </w:t>
      </w:r>
      <w:r w:rsidRPr="00C42AF1">
        <w:rPr>
          <w:rFonts w:ascii="Times New Roman" w:hAnsi="Times New Roman"/>
          <w:i/>
          <w:sz w:val="28"/>
          <w:szCs w:val="28"/>
        </w:rPr>
        <w:t>Меглумин антимоната</w:t>
      </w:r>
    </w:p>
    <w:p w:rsidR="007B6720" w:rsidRDefault="007B6720" w:rsidP="007B6720">
      <w:pPr>
        <w:spacing w:after="0" w:line="240" w:lineRule="auto"/>
        <w:jc w:val="center"/>
        <w:rPr>
          <w:rFonts w:ascii="Times New Roman" w:hAnsi="Times New Roman"/>
          <w:sz w:val="28"/>
          <w:szCs w:val="28"/>
        </w:rPr>
      </w:pPr>
      <w:r w:rsidRPr="00C42AF1">
        <w:rPr>
          <w:rFonts w:ascii="Times New Roman" w:hAnsi="Times New Roman"/>
          <w:sz w:val="28"/>
          <w:szCs w:val="28"/>
        </w:rPr>
        <w:t>из расчета 20 мг/кг/в день</w:t>
      </w:r>
    </w:p>
    <w:p w:rsidR="006D6690" w:rsidRPr="00C42AF1" w:rsidRDefault="006D6690" w:rsidP="007B6720">
      <w:pPr>
        <w:spacing w:after="0" w:line="240" w:lineRule="auto"/>
        <w:jc w:val="center"/>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1"/>
        <w:gridCol w:w="1980"/>
        <w:gridCol w:w="1080"/>
        <w:gridCol w:w="1800"/>
        <w:gridCol w:w="900"/>
        <w:gridCol w:w="1835"/>
      </w:tblGrid>
      <w:tr w:rsidR="007B6720" w:rsidRPr="00C42AF1">
        <w:trPr>
          <w:trHeight w:val="865"/>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Вес,</w:t>
            </w:r>
          </w:p>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 xml:space="preserve"> в кг</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 xml:space="preserve">Доза </w:t>
            </w:r>
            <w:r w:rsidRPr="00C42AF1">
              <w:rPr>
                <w:rFonts w:ascii="Times New Roman" w:hAnsi="Times New Roman"/>
                <w:i/>
                <w:sz w:val="28"/>
                <w:szCs w:val="28"/>
              </w:rPr>
              <w:t>Меглумин антимоната</w:t>
            </w:r>
            <w:r w:rsidRPr="00C42AF1">
              <w:rPr>
                <w:rFonts w:ascii="Times New Roman" w:eastAsia="Calibri" w:hAnsi="Times New Roman"/>
                <w:sz w:val="28"/>
                <w:szCs w:val="28"/>
                <w:lang w:eastAsia="en-US"/>
              </w:rPr>
              <w:t xml:space="preserve">  в день, мл.</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Вес,</w:t>
            </w:r>
          </w:p>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 xml:space="preserve"> в кг</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 xml:space="preserve">Доза </w:t>
            </w:r>
            <w:r w:rsidRPr="00C42AF1">
              <w:rPr>
                <w:rFonts w:ascii="Times New Roman" w:hAnsi="Times New Roman"/>
                <w:i/>
                <w:sz w:val="28"/>
                <w:szCs w:val="28"/>
              </w:rPr>
              <w:t>Меглумин антимоната</w:t>
            </w:r>
            <w:r w:rsidRPr="00C42AF1">
              <w:rPr>
                <w:rFonts w:ascii="Times New Roman" w:eastAsia="Calibri" w:hAnsi="Times New Roman"/>
                <w:sz w:val="28"/>
                <w:szCs w:val="28"/>
                <w:lang w:eastAsia="en-US"/>
              </w:rPr>
              <w:t xml:space="preserve"> в день, мл</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Вес,</w:t>
            </w:r>
          </w:p>
          <w:p w:rsidR="007B6720" w:rsidRPr="00C42AF1" w:rsidRDefault="007B6720" w:rsidP="007B6720">
            <w:pPr>
              <w:spacing w:after="0" w:line="240" w:lineRule="auto"/>
              <w:jc w:val="center"/>
              <w:rPr>
                <w:rFonts w:ascii="Times New Roman" w:eastAsia="Calibri" w:hAnsi="Times New Roman"/>
                <w:b/>
                <w:sz w:val="28"/>
                <w:szCs w:val="28"/>
                <w:lang w:eastAsia="en-US"/>
              </w:rPr>
            </w:pPr>
            <w:r w:rsidRPr="00C42AF1">
              <w:rPr>
                <w:rFonts w:ascii="Times New Roman" w:eastAsia="Calibri" w:hAnsi="Times New Roman"/>
                <w:sz w:val="28"/>
                <w:szCs w:val="28"/>
                <w:lang w:eastAsia="en-US"/>
              </w:rPr>
              <w:t>в кг</w:t>
            </w:r>
          </w:p>
        </w:tc>
        <w:tc>
          <w:tcPr>
            <w:tcW w:w="1835" w:type="dxa"/>
          </w:tcPr>
          <w:p w:rsidR="007B6720" w:rsidRPr="00C42AF1" w:rsidRDefault="007B6720" w:rsidP="007B6720">
            <w:pPr>
              <w:spacing w:after="0" w:line="240" w:lineRule="auto"/>
              <w:rPr>
                <w:rFonts w:ascii="Times New Roman" w:eastAsia="Calibri" w:hAnsi="Times New Roman"/>
                <w:sz w:val="28"/>
                <w:szCs w:val="28"/>
                <w:lang w:eastAsia="en-US"/>
              </w:rPr>
            </w:pPr>
            <w:r w:rsidRPr="00C42AF1">
              <w:rPr>
                <w:rFonts w:ascii="Times New Roman" w:eastAsia="Calibri" w:hAnsi="Times New Roman"/>
                <w:sz w:val="28"/>
                <w:szCs w:val="28"/>
                <w:lang w:eastAsia="en-US"/>
              </w:rPr>
              <w:t xml:space="preserve">     Доза </w:t>
            </w:r>
            <w:r w:rsidRPr="00C42AF1">
              <w:rPr>
                <w:rFonts w:ascii="Times New Roman" w:hAnsi="Times New Roman"/>
                <w:i/>
                <w:sz w:val="28"/>
                <w:szCs w:val="28"/>
              </w:rPr>
              <w:t>Меглумин антимоната</w:t>
            </w:r>
            <w:r w:rsidRPr="00C42AF1">
              <w:rPr>
                <w:rFonts w:ascii="Times New Roman" w:eastAsia="Calibri" w:hAnsi="Times New Roman"/>
                <w:sz w:val="28"/>
                <w:szCs w:val="28"/>
                <w:lang w:eastAsia="en-US"/>
              </w:rPr>
              <w:t xml:space="preserve">  в день, мл</w:t>
            </w:r>
          </w:p>
        </w:tc>
      </w:tr>
      <w:tr w:rsidR="007B6720" w:rsidRPr="00C42AF1">
        <w:trPr>
          <w:trHeight w:val="70"/>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&lt;10</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34</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8.4</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59</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14.6</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10</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2.6</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35</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8.6</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60</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14.8</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11</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2.8</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36</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9.0</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61</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15.0</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12</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3.0</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37</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9.2</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62</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15.4</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13</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38</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9.4</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63</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15.6</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14</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3.4</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39</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9.6</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64</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15.8</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15</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3.8</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40</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9.8</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65</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16.0</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16</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4.0</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41</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10.2</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66</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16.2</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17</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42</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10.4</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67</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16.6</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18</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4.4</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43</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10.6</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68</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16.8</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19</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4.8</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44</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10.8</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69</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17.0</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20</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5.0</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45</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11.2</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70</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17.2</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21</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46</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11.4</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71</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17.6</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22</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5.4</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47</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11.6</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72</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17.8</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23</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5.8</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48</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11.8</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73</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18.0</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24</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6.0</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49</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12.2</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74</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18.2</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25</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50</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12.4</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75</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18.6</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26</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6.4</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51</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12.6</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76</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18.8</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27</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6.6</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52</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12.8</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77</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19.0</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28</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7.0</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53</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13.0</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78</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19.4</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29</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54</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13.4</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79</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19.6</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30</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7.4</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55</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13.6</w:t>
            </w:r>
          </w:p>
        </w:tc>
        <w:tc>
          <w:tcPr>
            <w:tcW w:w="9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80</w:t>
            </w:r>
          </w:p>
        </w:tc>
        <w:tc>
          <w:tcPr>
            <w:tcW w:w="1835"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19.8</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31</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7.6</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56</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13.8</w:t>
            </w:r>
          </w:p>
        </w:tc>
        <w:tc>
          <w:tcPr>
            <w:tcW w:w="900" w:type="dxa"/>
            <w:tcBorders>
              <w:bottom w:val="single" w:sz="4" w:space="0" w:color="000000"/>
            </w:tcBorders>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80</w:t>
            </w:r>
          </w:p>
        </w:tc>
        <w:tc>
          <w:tcPr>
            <w:tcW w:w="1835" w:type="dxa"/>
            <w:tcBorders>
              <w:bottom w:val="single" w:sz="4" w:space="0" w:color="000000"/>
            </w:tcBorders>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20</w:t>
            </w: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32</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8.0</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57</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14.0</w:t>
            </w:r>
          </w:p>
        </w:tc>
        <w:tc>
          <w:tcPr>
            <w:tcW w:w="900" w:type="dxa"/>
            <w:shd w:val="clear" w:color="auto" w:fill="C0C0C0"/>
          </w:tcPr>
          <w:p w:rsidR="007B6720" w:rsidRPr="00C42AF1" w:rsidRDefault="007B6720" w:rsidP="007B6720">
            <w:pPr>
              <w:spacing w:after="0" w:line="240" w:lineRule="auto"/>
              <w:jc w:val="center"/>
              <w:rPr>
                <w:rFonts w:ascii="Times New Roman" w:eastAsia="Calibri" w:hAnsi="Times New Roman"/>
                <w:color w:val="C0C0C0"/>
                <w:sz w:val="28"/>
                <w:szCs w:val="28"/>
                <w:lang w:eastAsia="en-US"/>
              </w:rPr>
            </w:pPr>
          </w:p>
        </w:tc>
        <w:tc>
          <w:tcPr>
            <w:tcW w:w="1835" w:type="dxa"/>
            <w:shd w:val="clear" w:color="auto" w:fill="C0C0C0"/>
          </w:tcPr>
          <w:p w:rsidR="007B6720" w:rsidRPr="00C42AF1" w:rsidRDefault="007B6720" w:rsidP="007B6720">
            <w:pPr>
              <w:spacing w:after="0" w:line="240" w:lineRule="auto"/>
              <w:jc w:val="center"/>
              <w:rPr>
                <w:rFonts w:ascii="Times New Roman" w:eastAsia="Calibri" w:hAnsi="Times New Roman"/>
                <w:color w:val="C0C0C0"/>
                <w:sz w:val="28"/>
                <w:szCs w:val="28"/>
                <w:lang w:eastAsia="en-US"/>
              </w:rPr>
            </w:pPr>
          </w:p>
        </w:tc>
      </w:tr>
      <w:tr w:rsidR="007B6720" w:rsidRPr="00C42AF1">
        <w:trPr>
          <w:jc w:val="center"/>
        </w:trPr>
        <w:tc>
          <w:tcPr>
            <w:tcW w:w="1121"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33</w:t>
            </w:r>
          </w:p>
        </w:tc>
        <w:tc>
          <w:tcPr>
            <w:tcW w:w="19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8.2</w:t>
            </w:r>
          </w:p>
        </w:tc>
        <w:tc>
          <w:tcPr>
            <w:tcW w:w="108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58</w:t>
            </w:r>
          </w:p>
        </w:tc>
        <w:tc>
          <w:tcPr>
            <w:tcW w:w="1800" w:type="dxa"/>
          </w:tcPr>
          <w:p w:rsidR="007B6720" w:rsidRPr="00C42AF1" w:rsidRDefault="007B6720" w:rsidP="007B6720">
            <w:pPr>
              <w:spacing w:after="0" w:line="240" w:lineRule="auto"/>
              <w:jc w:val="center"/>
              <w:rPr>
                <w:rFonts w:ascii="Times New Roman" w:eastAsia="Calibri" w:hAnsi="Times New Roman"/>
                <w:sz w:val="28"/>
                <w:szCs w:val="28"/>
                <w:lang w:eastAsia="en-US"/>
              </w:rPr>
            </w:pPr>
            <w:r w:rsidRPr="00C42AF1">
              <w:rPr>
                <w:rFonts w:ascii="Times New Roman" w:eastAsia="Calibri" w:hAnsi="Times New Roman"/>
                <w:sz w:val="28"/>
                <w:szCs w:val="28"/>
                <w:lang w:eastAsia="en-US"/>
              </w:rPr>
              <w:t>14.4</w:t>
            </w:r>
          </w:p>
        </w:tc>
        <w:tc>
          <w:tcPr>
            <w:tcW w:w="900" w:type="dxa"/>
            <w:shd w:val="clear" w:color="auto" w:fill="C0C0C0"/>
          </w:tcPr>
          <w:p w:rsidR="007B6720" w:rsidRPr="00C42AF1" w:rsidRDefault="007B6720" w:rsidP="007B6720">
            <w:pPr>
              <w:spacing w:after="0" w:line="240" w:lineRule="auto"/>
              <w:jc w:val="center"/>
              <w:rPr>
                <w:rFonts w:ascii="Times New Roman" w:eastAsia="Calibri" w:hAnsi="Times New Roman"/>
                <w:color w:val="C0C0C0"/>
                <w:sz w:val="28"/>
                <w:szCs w:val="28"/>
                <w:lang w:eastAsia="en-US"/>
              </w:rPr>
            </w:pPr>
          </w:p>
        </w:tc>
        <w:tc>
          <w:tcPr>
            <w:tcW w:w="1835" w:type="dxa"/>
            <w:shd w:val="clear" w:color="auto" w:fill="C0C0C0"/>
          </w:tcPr>
          <w:p w:rsidR="007B6720" w:rsidRPr="00C42AF1" w:rsidRDefault="007B6720" w:rsidP="007B6720">
            <w:pPr>
              <w:spacing w:after="0" w:line="240" w:lineRule="auto"/>
              <w:jc w:val="center"/>
              <w:rPr>
                <w:rFonts w:ascii="Times New Roman" w:eastAsia="Calibri" w:hAnsi="Times New Roman"/>
                <w:color w:val="C0C0C0"/>
                <w:sz w:val="28"/>
                <w:szCs w:val="28"/>
                <w:lang w:eastAsia="en-US"/>
              </w:rPr>
            </w:pPr>
          </w:p>
        </w:tc>
      </w:tr>
    </w:tbl>
    <w:p w:rsidR="007B6720" w:rsidRPr="00C42AF1" w:rsidRDefault="007B6720" w:rsidP="007B6720">
      <w:pPr>
        <w:spacing w:after="0" w:line="240" w:lineRule="auto"/>
        <w:jc w:val="center"/>
        <w:rPr>
          <w:rFonts w:ascii="Times New Roman" w:hAnsi="Times New Roman"/>
        </w:rPr>
      </w:pPr>
    </w:p>
    <w:p w:rsidR="007B6720" w:rsidRPr="00C42AF1" w:rsidRDefault="007B6720" w:rsidP="007B6720">
      <w:pPr>
        <w:spacing w:after="0" w:line="240" w:lineRule="auto"/>
        <w:jc w:val="center"/>
        <w:rPr>
          <w:rFonts w:ascii="Times New Roman" w:hAnsi="Times New Roman"/>
        </w:rPr>
      </w:pPr>
    </w:p>
    <w:p w:rsidR="00B471C5" w:rsidRDefault="00B471C5" w:rsidP="007B6720">
      <w:pPr>
        <w:spacing w:after="0" w:line="240" w:lineRule="auto"/>
        <w:jc w:val="right"/>
        <w:rPr>
          <w:rFonts w:ascii="Times New Roman" w:hAnsi="Times New Roman"/>
          <w:color w:val="000000"/>
          <w:sz w:val="28"/>
          <w:szCs w:val="28"/>
        </w:rPr>
      </w:pP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Приложение 2</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Утверждены</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Приказом Председателя-</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Главного государственного</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санитарного врача</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Республики Казахстан </w:t>
      </w:r>
    </w:p>
    <w:p w:rsidR="007B6720" w:rsidRPr="00F15F5B" w:rsidRDefault="007B6720" w:rsidP="007B6720">
      <w:pPr>
        <w:spacing w:after="0" w:line="240" w:lineRule="auto"/>
        <w:jc w:val="right"/>
        <w:rPr>
          <w:rFonts w:ascii="Times New Roman" w:hAnsi="Times New Roman"/>
          <w:color w:val="000000"/>
          <w:sz w:val="28"/>
          <w:szCs w:val="28"/>
          <w:u w:val="single"/>
        </w:rPr>
      </w:pPr>
      <w:r w:rsidRPr="00C42AF1">
        <w:rPr>
          <w:rFonts w:ascii="Times New Roman" w:hAnsi="Times New Roman"/>
          <w:color w:val="000000"/>
          <w:sz w:val="28"/>
          <w:szCs w:val="28"/>
        </w:rPr>
        <w:t xml:space="preserve">от </w:t>
      </w:r>
      <w:r w:rsidR="00F15F5B" w:rsidRPr="00F15F5B">
        <w:rPr>
          <w:rFonts w:ascii="Times New Roman" w:hAnsi="Times New Roman"/>
          <w:color w:val="000000"/>
          <w:sz w:val="28"/>
          <w:szCs w:val="28"/>
          <w:u w:val="single"/>
        </w:rPr>
        <w:t xml:space="preserve">12 </w:t>
      </w:r>
      <w:r w:rsidRPr="00C42AF1">
        <w:rPr>
          <w:rFonts w:ascii="Times New Roman" w:hAnsi="Times New Roman"/>
          <w:color w:val="000000"/>
          <w:sz w:val="28"/>
          <w:szCs w:val="28"/>
        </w:rPr>
        <w:t xml:space="preserve">ноября  2010 года № </w:t>
      </w:r>
      <w:r w:rsidR="00F15F5B" w:rsidRPr="00F15F5B">
        <w:rPr>
          <w:rFonts w:ascii="Times New Roman" w:hAnsi="Times New Roman"/>
          <w:color w:val="000000"/>
          <w:sz w:val="28"/>
          <w:szCs w:val="28"/>
          <w:u w:val="single"/>
        </w:rPr>
        <w:t>313</w:t>
      </w:r>
    </w:p>
    <w:p w:rsidR="006D6690" w:rsidRDefault="006D6690" w:rsidP="006D6690">
      <w:pPr>
        <w:autoSpaceDE w:val="0"/>
        <w:autoSpaceDN w:val="0"/>
        <w:adjustRightInd w:val="0"/>
        <w:spacing w:after="0" w:line="240" w:lineRule="auto"/>
        <w:ind w:left="57" w:right="57"/>
        <w:jc w:val="center"/>
        <w:rPr>
          <w:rFonts w:ascii="Times New Roman" w:eastAsia="ArialMT" w:hAnsi="Times New Roman"/>
          <w:b/>
          <w:iCs/>
          <w:sz w:val="32"/>
          <w:szCs w:val="32"/>
        </w:rPr>
      </w:pPr>
    </w:p>
    <w:p w:rsidR="006D6690" w:rsidRPr="00C42AF1" w:rsidRDefault="006D6690" w:rsidP="006D6690">
      <w:pPr>
        <w:autoSpaceDE w:val="0"/>
        <w:autoSpaceDN w:val="0"/>
        <w:adjustRightInd w:val="0"/>
        <w:spacing w:after="0" w:line="240" w:lineRule="auto"/>
        <w:ind w:left="57" w:right="57"/>
        <w:jc w:val="center"/>
        <w:rPr>
          <w:rFonts w:ascii="Times New Roman" w:eastAsia="ArialMT" w:hAnsi="Times New Roman"/>
          <w:b/>
          <w:iCs/>
          <w:sz w:val="32"/>
          <w:szCs w:val="32"/>
        </w:rPr>
      </w:pPr>
      <w:r w:rsidRPr="00C42AF1">
        <w:rPr>
          <w:rFonts w:ascii="Times New Roman" w:eastAsia="ArialMT" w:hAnsi="Times New Roman"/>
          <w:b/>
          <w:iCs/>
          <w:sz w:val="32"/>
          <w:szCs w:val="32"/>
        </w:rPr>
        <w:t>Методические рекомендации</w:t>
      </w:r>
    </w:p>
    <w:p w:rsidR="006D6690" w:rsidRPr="00C42AF1" w:rsidRDefault="006D6690" w:rsidP="006D6690">
      <w:pPr>
        <w:autoSpaceDE w:val="0"/>
        <w:autoSpaceDN w:val="0"/>
        <w:adjustRightInd w:val="0"/>
        <w:spacing w:after="0" w:line="240" w:lineRule="auto"/>
        <w:ind w:left="57" w:right="57"/>
        <w:jc w:val="center"/>
        <w:rPr>
          <w:rFonts w:ascii="Times New Roman" w:eastAsia="ArialMT" w:hAnsi="Times New Roman"/>
          <w:b/>
          <w:iCs/>
          <w:caps/>
          <w:sz w:val="32"/>
          <w:szCs w:val="32"/>
        </w:rPr>
      </w:pPr>
      <w:r w:rsidRPr="00C42AF1">
        <w:rPr>
          <w:rFonts w:ascii="Times New Roman" w:eastAsia="ArialMT" w:hAnsi="Times New Roman"/>
          <w:b/>
          <w:iCs/>
          <w:sz w:val="32"/>
          <w:szCs w:val="32"/>
        </w:rPr>
        <w:t>по эпидемиологии, клинике, диагностике, лечению и профилактике иксодового клещевого боррелиоза</w:t>
      </w:r>
    </w:p>
    <w:p w:rsidR="007B6720" w:rsidRPr="00C42AF1" w:rsidRDefault="007B6720" w:rsidP="007B6720">
      <w:pPr>
        <w:autoSpaceDE w:val="0"/>
        <w:autoSpaceDN w:val="0"/>
        <w:adjustRightInd w:val="0"/>
        <w:spacing w:after="0" w:line="240" w:lineRule="auto"/>
        <w:ind w:left="57" w:right="57"/>
        <w:jc w:val="center"/>
        <w:rPr>
          <w:rFonts w:ascii="Times New Roman" w:eastAsia="ArialMT" w:hAnsi="Times New Roman"/>
          <w:iCs/>
          <w:caps/>
          <w:sz w:val="28"/>
          <w:szCs w:val="28"/>
        </w:rPr>
      </w:pPr>
    </w:p>
    <w:p w:rsidR="00B471C5" w:rsidRPr="00B471C5" w:rsidRDefault="00B471C5" w:rsidP="006D6690">
      <w:pPr>
        <w:autoSpaceDE w:val="0"/>
        <w:autoSpaceDN w:val="0"/>
        <w:adjustRightInd w:val="0"/>
        <w:spacing w:after="0" w:line="240" w:lineRule="auto"/>
        <w:ind w:left="57" w:right="57" w:firstLine="652"/>
        <w:jc w:val="both"/>
        <w:rPr>
          <w:rFonts w:ascii="Times New Roman" w:eastAsia="ArialMT" w:hAnsi="Times New Roman"/>
          <w:bCs/>
          <w:sz w:val="28"/>
          <w:szCs w:val="28"/>
        </w:rPr>
      </w:pPr>
      <w:r w:rsidRPr="00B471C5">
        <w:rPr>
          <w:rFonts w:ascii="Times New Roman" w:eastAsia="ArialMT" w:hAnsi="Times New Roman"/>
          <w:bCs/>
          <w:sz w:val="28"/>
          <w:szCs w:val="28"/>
        </w:rPr>
        <w:t xml:space="preserve">В методических рекомендациях рассмотрены актуальные вопросы эпидемиологии, клиники, диагностики, лечения и профилактики иксодового клещевого боррелиоза (болезнь Лайма). </w:t>
      </w:r>
    </w:p>
    <w:p w:rsidR="00B471C5" w:rsidRPr="00B471C5" w:rsidRDefault="00B471C5" w:rsidP="006D6690">
      <w:pPr>
        <w:autoSpaceDE w:val="0"/>
        <w:autoSpaceDN w:val="0"/>
        <w:adjustRightInd w:val="0"/>
        <w:spacing w:after="0" w:line="240" w:lineRule="auto"/>
        <w:ind w:left="57" w:right="57" w:firstLine="652"/>
        <w:jc w:val="both"/>
        <w:rPr>
          <w:rFonts w:ascii="Times New Roman" w:eastAsia="ArialMT" w:hAnsi="Times New Roman"/>
          <w:bCs/>
          <w:sz w:val="28"/>
          <w:szCs w:val="28"/>
        </w:rPr>
      </w:pPr>
      <w:r w:rsidRPr="00B471C5">
        <w:rPr>
          <w:rFonts w:ascii="Times New Roman" w:eastAsia="ArialMT" w:hAnsi="Times New Roman"/>
          <w:bCs/>
          <w:sz w:val="28"/>
          <w:szCs w:val="28"/>
        </w:rPr>
        <w:t>Методические рекомендации составлены на основе современных литературных источников и предназначены для врачей паразитологов, эпидемиологов, инфекционистов, студентов медицинских ВУЗов.</w:t>
      </w:r>
    </w:p>
    <w:p w:rsidR="00B471C5" w:rsidRPr="00B471C5" w:rsidRDefault="00B471C5" w:rsidP="006D6690">
      <w:pPr>
        <w:autoSpaceDE w:val="0"/>
        <w:autoSpaceDN w:val="0"/>
        <w:adjustRightInd w:val="0"/>
        <w:spacing w:after="0" w:line="240" w:lineRule="auto"/>
        <w:ind w:left="57" w:right="57" w:firstLine="652"/>
        <w:jc w:val="both"/>
        <w:rPr>
          <w:rFonts w:ascii="Times New Roman" w:eastAsia="ArialMT" w:hAnsi="Times New Roman"/>
          <w:bCs/>
          <w:sz w:val="28"/>
          <w:szCs w:val="28"/>
        </w:rPr>
      </w:pPr>
      <w:r w:rsidRPr="00B471C5">
        <w:rPr>
          <w:rFonts w:ascii="Times New Roman" w:eastAsia="ArialMT" w:hAnsi="Times New Roman"/>
          <w:bCs/>
          <w:sz w:val="28"/>
          <w:szCs w:val="28"/>
        </w:rPr>
        <w:t xml:space="preserve">Составители: Шапиева Ж.Ж., Егембердиева Р.А., Дмитровский А.М., </w:t>
      </w:r>
      <w:r w:rsidRPr="00B471C5">
        <w:rPr>
          <w:rFonts w:ascii="Times New Roman" w:eastAsia="ArialMT" w:hAnsi="Times New Roman"/>
          <w:bCs/>
          <w:sz w:val="28"/>
          <w:szCs w:val="28"/>
          <w:lang w:val="kk-KZ"/>
        </w:rPr>
        <w:t>Умешова Л.А.</w:t>
      </w:r>
    </w:p>
    <w:p w:rsidR="00B471C5" w:rsidRPr="00B471C5" w:rsidRDefault="00B471C5" w:rsidP="006D6690">
      <w:pPr>
        <w:autoSpaceDE w:val="0"/>
        <w:autoSpaceDN w:val="0"/>
        <w:adjustRightInd w:val="0"/>
        <w:spacing w:after="0" w:line="240" w:lineRule="auto"/>
        <w:ind w:left="57" w:right="57" w:firstLine="651"/>
        <w:jc w:val="both"/>
        <w:rPr>
          <w:rFonts w:ascii="Times New Roman" w:eastAsia="ArialMT" w:hAnsi="Times New Roman"/>
          <w:sz w:val="28"/>
          <w:szCs w:val="28"/>
        </w:rPr>
      </w:pPr>
      <w:r w:rsidRPr="00B471C5">
        <w:rPr>
          <w:rFonts w:ascii="Times New Roman" w:eastAsia="ArialMT" w:hAnsi="Times New Roman"/>
          <w:sz w:val="28"/>
          <w:szCs w:val="28"/>
        </w:rPr>
        <w:t>Рецензенты:</w:t>
      </w:r>
    </w:p>
    <w:p w:rsidR="00B471C5" w:rsidRPr="00B471C5" w:rsidRDefault="00B471C5" w:rsidP="006D6690">
      <w:pPr>
        <w:autoSpaceDE w:val="0"/>
        <w:autoSpaceDN w:val="0"/>
        <w:adjustRightInd w:val="0"/>
        <w:spacing w:after="0" w:line="240" w:lineRule="auto"/>
        <w:ind w:left="57" w:right="57" w:firstLine="651"/>
        <w:jc w:val="both"/>
        <w:rPr>
          <w:rFonts w:ascii="Times New Roman" w:eastAsia="ArialMT" w:hAnsi="Times New Roman"/>
          <w:sz w:val="28"/>
          <w:szCs w:val="28"/>
        </w:rPr>
      </w:pPr>
      <w:r w:rsidRPr="00B471C5">
        <w:rPr>
          <w:rFonts w:ascii="Times New Roman" w:eastAsia="ArialMT" w:hAnsi="Times New Roman"/>
          <w:sz w:val="28"/>
          <w:szCs w:val="28"/>
        </w:rPr>
        <w:t>Тыныбеков А.С., и.о. зав. кафедрой детских инфекций Казахского национального медицинского университета им. С.Д.Асфендиярова, доктор медицинских наук, профессор.</w:t>
      </w:r>
    </w:p>
    <w:p w:rsidR="00B471C5" w:rsidRDefault="00B471C5" w:rsidP="006D6690">
      <w:pPr>
        <w:autoSpaceDE w:val="0"/>
        <w:autoSpaceDN w:val="0"/>
        <w:adjustRightInd w:val="0"/>
        <w:spacing w:after="0" w:line="240" w:lineRule="auto"/>
        <w:ind w:left="57" w:right="57" w:firstLine="663"/>
        <w:jc w:val="both"/>
        <w:rPr>
          <w:rFonts w:ascii="Times New Roman" w:eastAsia="ArialMT" w:hAnsi="Times New Roman"/>
          <w:sz w:val="28"/>
          <w:szCs w:val="28"/>
        </w:rPr>
      </w:pPr>
      <w:r w:rsidRPr="00B471C5">
        <w:rPr>
          <w:rFonts w:ascii="Times New Roman" w:eastAsia="ArialMT" w:hAnsi="Times New Roman"/>
          <w:sz w:val="28"/>
          <w:szCs w:val="28"/>
        </w:rPr>
        <w:t xml:space="preserve">Доскожаева С.Т., зав. кафедрой инфекционных болезней Алматинского государственного института усовершенствования врачей, </w:t>
      </w:r>
      <w:r>
        <w:rPr>
          <w:rFonts w:ascii="Times New Roman" w:eastAsia="ArialMT" w:hAnsi="Times New Roman"/>
          <w:sz w:val="28"/>
          <w:szCs w:val="28"/>
        </w:rPr>
        <w:t>доктор медицинских</w:t>
      </w:r>
    </w:p>
    <w:p w:rsidR="007B6720" w:rsidRPr="00B471C5" w:rsidRDefault="00B471C5" w:rsidP="006D6690">
      <w:pPr>
        <w:autoSpaceDE w:val="0"/>
        <w:autoSpaceDN w:val="0"/>
        <w:adjustRightInd w:val="0"/>
        <w:spacing w:after="0" w:line="240" w:lineRule="auto"/>
        <w:ind w:left="57" w:right="57"/>
        <w:jc w:val="both"/>
        <w:rPr>
          <w:rFonts w:ascii="Times New Roman" w:eastAsia="ArialMT" w:hAnsi="Times New Roman"/>
          <w:b/>
          <w:iCs/>
          <w:sz w:val="32"/>
          <w:szCs w:val="32"/>
        </w:rPr>
      </w:pPr>
      <w:r w:rsidRPr="00B471C5">
        <w:rPr>
          <w:rFonts w:ascii="Times New Roman" w:eastAsia="ArialMT" w:hAnsi="Times New Roman"/>
          <w:sz w:val="28"/>
          <w:szCs w:val="28"/>
        </w:rPr>
        <w:t>наук.</w:t>
      </w:r>
    </w:p>
    <w:p w:rsidR="00B471C5" w:rsidRDefault="00B471C5" w:rsidP="006D6690">
      <w:pPr>
        <w:autoSpaceDE w:val="0"/>
        <w:autoSpaceDN w:val="0"/>
        <w:adjustRightInd w:val="0"/>
        <w:spacing w:after="0" w:line="240" w:lineRule="auto"/>
        <w:ind w:left="57" w:right="57"/>
        <w:jc w:val="center"/>
        <w:rPr>
          <w:rFonts w:ascii="Times New Roman" w:eastAsia="ArialMT" w:hAnsi="Times New Roman"/>
          <w:b/>
          <w:iCs/>
          <w:sz w:val="32"/>
          <w:szCs w:val="32"/>
        </w:rPr>
      </w:pPr>
    </w:p>
    <w:p w:rsidR="007B6720" w:rsidRPr="00C42AF1" w:rsidRDefault="007B6720" w:rsidP="007B6720">
      <w:pPr>
        <w:ind w:firstLine="708"/>
        <w:jc w:val="center"/>
        <w:rPr>
          <w:rFonts w:ascii="Times New Roman" w:hAnsi="Times New Roman"/>
          <w:b/>
          <w:sz w:val="28"/>
          <w:szCs w:val="28"/>
        </w:rPr>
      </w:pPr>
      <w:r w:rsidRPr="00C42AF1">
        <w:rPr>
          <w:rFonts w:ascii="Times New Roman" w:hAnsi="Times New Roman"/>
          <w:b/>
          <w:sz w:val="28"/>
          <w:szCs w:val="28"/>
        </w:rPr>
        <w:t xml:space="preserve">1. Общие положения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1. Иксодовый клещевой боррелиоз (синонимы: болезнь Лайма, Лайм-боррелиоз, клещевой боррелиоз) – природно-очаговое, трансмиссивное, инфекционное полисистемное заболевание, характеризующееся полиморфизмом  клинических проявлений с поражением нервной системы, сердца, опорно-двигательного аппарата, кожи, склонное к рецидивирующему течению и переходу в хронические формы.</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2. В начале ХХ века А.Афзелиус установил взаимосвязь между появлением на коже кольцевидной мигрирующей эритемы («эритема Афзелиуса») и укусами членистоногих.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3.  В советской  литературе середины XX века приводились примеры острых лихорадочных состояний и появления кожных эритем у больных, подвергшихся укусам иксодовых клещей в регионах, эндемичных по клещевому энцефалиту.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4.  Изучение Лайм-боррелиоза как нозологической формы началось с 1975 года, когда А.</w:t>
      </w:r>
      <w:r w:rsidRPr="00C42AF1">
        <w:rPr>
          <w:rFonts w:ascii="Times New Roman" w:eastAsia="CenturySchoolbook" w:hAnsi="Times New Roman"/>
          <w:sz w:val="28"/>
          <w:szCs w:val="28"/>
          <w:lang w:val="en-US"/>
        </w:rPr>
        <w:t>Steere</w:t>
      </w:r>
      <w:r w:rsidRPr="00C42AF1">
        <w:rPr>
          <w:rFonts w:ascii="Times New Roman" w:eastAsia="CenturySchoolbook" w:hAnsi="Times New Roman"/>
          <w:sz w:val="28"/>
          <w:szCs w:val="28"/>
        </w:rPr>
        <w:t xml:space="preserve">  в городке Лайм (США) описал клинические симптомы ювенального ревматоидного артрита  у группы детей. Развитие заболевания было связано с укусом иксодовых клещей, в большинстве случаев артрит сочетался с мигрирующей кольцевидной эритемой. По названию места, где проводились исследования, заболевание и получило свое название – болезнь Лайма (</w:t>
      </w:r>
      <w:r w:rsidRPr="00C42AF1">
        <w:rPr>
          <w:rFonts w:ascii="Times New Roman" w:eastAsia="CenturySchoolbook" w:hAnsi="Times New Roman"/>
          <w:sz w:val="28"/>
          <w:szCs w:val="28"/>
          <w:lang w:val="en-US"/>
        </w:rPr>
        <w:t>Lyme</w:t>
      </w:r>
      <w:r w:rsidRPr="00C42AF1">
        <w:rPr>
          <w:rFonts w:ascii="Times New Roman" w:eastAsia="CenturySchoolbook" w:hAnsi="Times New Roman"/>
          <w:sz w:val="28"/>
          <w:szCs w:val="28"/>
        </w:rPr>
        <w:t xml:space="preserve"> </w:t>
      </w:r>
      <w:r w:rsidRPr="00C42AF1">
        <w:rPr>
          <w:rFonts w:ascii="Times New Roman" w:eastAsia="CenturySchoolbook" w:hAnsi="Times New Roman"/>
          <w:sz w:val="28"/>
          <w:szCs w:val="28"/>
          <w:lang w:val="en-US"/>
        </w:rPr>
        <w:t>disease</w:t>
      </w:r>
      <w:r w:rsidRPr="00C42AF1">
        <w:rPr>
          <w:rFonts w:ascii="Times New Roman" w:eastAsia="CenturySchoolbook" w:hAnsi="Times New Roman"/>
          <w:sz w:val="28"/>
          <w:szCs w:val="28"/>
        </w:rPr>
        <w:t>).</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5.  </w:t>
      </w:r>
      <w:r w:rsidRPr="00C42AF1">
        <w:rPr>
          <w:rFonts w:ascii="Times New Roman" w:hAnsi="Times New Roman"/>
          <w:color w:val="000000"/>
          <w:sz w:val="28"/>
          <w:szCs w:val="28"/>
        </w:rPr>
        <w:t xml:space="preserve">Возбудитель был открыт в 1982 году американским микробиологом </w:t>
      </w:r>
      <w:r w:rsidRPr="00C42AF1">
        <w:rPr>
          <w:rFonts w:ascii="Times New Roman" w:hAnsi="Times New Roman"/>
          <w:color w:val="000000"/>
          <w:sz w:val="28"/>
          <w:szCs w:val="28"/>
          <w:lang w:val="en-US"/>
        </w:rPr>
        <w:t>W</w:t>
      </w:r>
      <w:r w:rsidRPr="00C42AF1">
        <w:rPr>
          <w:rFonts w:ascii="Times New Roman" w:hAnsi="Times New Roman"/>
          <w:color w:val="000000"/>
          <w:sz w:val="28"/>
          <w:szCs w:val="28"/>
        </w:rPr>
        <w:t>.</w:t>
      </w:r>
      <w:r w:rsidRPr="00C42AF1">
        <w:rPr>
          <w:rFonts w:ascii="Times New Roman" w:hAnsi="Times New Roman"/>
          <w:color w:val="000000"/>
          <w:sz w:val="28"/>
          <w:szCs w:val="28"/>
          <w:lang w:val="en-US"/>
        </w:rPr>
        <w:t>Burghdorher</w:t>
      </w:r>
      <w:r w:rsidRPr="00C42AF1">
        <w:rPr>
          <w:rFonts w:ascii="Times New Roman" w:hAnsi="Times New Roman"/>
          <w:color w:val="000000"/>
          <w:sz w:val="28"/>
          <w:szCs w:val="28"/>
        </w:rPr>
        <w:t xml:space="preserve"> и в октябре 1984 года</w:t>
      </w:r>
      <w:r w:rsidRPr="00C42AF1">
        <w:rPr>
          <w:rFonts w:ascii="Times New Roman" w:hAnsi="Times New Roman"/>
          <w:sz w:val="28"/>
          <w:szCs w:val="28"/>
        </w:rPr>
        <w:t xml:space="preserve"> его соотечественник </w:t>
      </w:r>
      <w:r w:rsidRPr="00C42AF1">
        <w:rPr>
          <w:rFonts w:ascii="Times New Roman" w:hAnsi="Times New Roman"/>
          <w:sz w:val="28"/>
          <w:szCs w:val="28"/>
          <w:lang w:val="en-US"/>
        </w:rPr>
        <w:t>R</w:t>
      </w:r>
      <w:r w:rsidRPr="00C42AF1">
        <w:rPr>
          <w:rFonts w:ascii="Times New Roman" w:hAnsi="Times New Roman"/>
          <w:sz w:val="28"/>
          <w:szCs w:val="28"/>
        </w:rPr>
        <w:t>.</w:t>
      </w:r>
      <w:r w:rsidRPr="00C42AF1">
        <w:rPr>
          <w:rFonts w:ascii="Times New Roman" w:hAnsi="Times New Roman"/>
          <w:sz w:val="28"/>
          <w:szCs w:val="28"/>
          <w:lang w:val="en-US"/>
        </w:rPr>
        <w:t>Johnson</w:t>
      </w:r>
      <w:r w:rsidRPr="00C42AF1">
        <w:rPr>
          <w:rFonts w:ascii="Times New Roman" w:hAnsi="Times New Roman"/>
          <w:sz w:val="28"/>
          <w:szCs w:val="28"/>
        </w:rPr>
        <w:t xml:space="preserve">  дал название </w:t>
      </w:r>
      <w:r w:rsidRPr="00C42AF1">
        <w:rPr>
          <w:rFonts w:ascii="Times New Roman" w:hAnsi="Times New Roman"/>
          <w:i/>
          <w:sz w:val="28"/>
          <w:szCs w:val="28"/>
        </w:rPr>
        <w:t>Borrelia burgdorferi</w:t>
      </w:r>
      <w:r w:rsidRPr="00C42AF1">
        <w:rPr>
          <w:rFonts w:ascii="Times New Roman" w:hAnsi="Times New Roman"/>
          <w:sz w:val="28"/>
          <w:szCs w:val="28"/>
        </w:rPr>
        <w:t xml:space="preserve">. </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 xml:space="preserve">6. Открытие возбудителя болезни Лайма, это одно из самых ярких событий медицинской микробиологии, инфекционной патологии и паразитологии последней четверти XX столетия. </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7. В России целенаправленные исследования по изучению этого заболевания начали проводиться с 1984 года (Э.И.Коренберг, В.Н.Крючечников, Е.П.Деконенко, К.Г.Уманский и др.).</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8. С 1991 года болезнь Лайма была включена в официальный государственный перечень заболеваний, регистрируемых</w:t>
      </w:r>
      <w:r w:rsidRPr="00C42AF1">
        <w:rPr>
          <w:rFonts w:ascii="Times New Roman" w:eastAsia="CenturySchoolbook" w:hAnsi="Times New Roman"/>
          <w:sz w:val="28"/>
          <w:szCs w:val="28"/>
        </w:rPr>
        <w:t xml:space="preserve"> </w:t>
      </w:r>
      <w:r w:rsidRPr="00C42AF1">
        <w:rPr>
          <w:rFonts w:ascii="Times New Roman" w:eastAsia="CenturySchoolbook" w:hAnsi="Times New Roman"/>
          <w:bCs/>
          <w:sz w:val="28"/>
          <w:szCs w:val="28"/>
        </w:rPr>
        <w:t>на территории Российской Федерации.</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9. В Казахстане болезнь Лайма не изучена и, соответственно, не подлежит государственной регистрации. На сегодня имеются сведения об этом заболевания и клинические описания случаев, в связи с чем представляет определенную актуальность развитие знаний о Лайм-боррелиозе в Казахстане, изучение возбудителей и переносчиков, особенностей эпидемиологии и клиники, разработка комплекса профилактических мероприятий.</w:t>
      </w:r>
    </w:p>
    <w:p w:rsidR="007B6720" w:rsidRPr="00556CD3" w:rsidRDefault="007B6720" w:rsidP="007B6720">
      <w:pPr>
        <w:autoSpaceDE w:val="0"/>
        <w:autoSpaceDN w:val="0"/>
        <w:adjustRightInd w:val="0"/>
        <w:spacing w:after="0" w:line="240" w:lineRule="auto"/>
        <w:ind w:right="57"/>
        <w:rPr>
          <w:rFonts w:ascii="Times New Roman" w:hAnsi="Times New Roman"/>
          <w:b/>
          <w:bCs/>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r w:rsidRPr="00C42AF1">
        <w:rPr>
          <w:rFonts w:ascii="Times New Roman" w:hAnsi="Times New Roman"/>
          <w:b/>
          <w:bCs/>
          <w:sz w:val="28"/>
          <w:szCs w:val="28"/>
        </w:rPr>
        <w:t>2. Основная часть</w:t>
      </w:r>
    </w:p>
    <w:p w:rsidR="007B6720" w:rsidRPr="00C42AF1" w:rsidRDefault="007B6720" w:rsidP="007B6720">
      <w:pPr>
        <w:autoSpaceDE w:val="0"/>
        <w:autoSpaceDN w:val="0"/>
        <w:adjustRightInd w:val="0"/>
        <w:spacing w:after="0" w:line="240" w:lineRule="auto"/>
        <w:ind w:right="57"/>
        <w:rPr>
          <w:rFonts w:ascii="Times New Roman" w:hAnsi="Times New Roman"/>
          <w:b/>
          <w:bCs/>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hAnsi="Times New Roman"/>
          <w:bCs/>
          <w:sz w:val="28"/>
          <w:szCs w:val="28"/>
        </w:rPr>
        <w:t>10. Возбудитель Лайм-боррелиоза.</w:t>
      </w:r>
      <w:r w:rsidRPr="00C42AF1">
        <w:rPr>
          <w:rFonts w:ascii="Times New Roman" w:eastAsia="CenturySchoolbook" w:hAnsi="Times New Roman"/>
          <w:bCs/>
          <w:sz w:val="28"/>
          <w:szCs w:val="28"/>
        </w:rPr>
        <w:t xml:space="preserve"> Род </w:t>
      </w:r>
      <w:r w:rsidRPr="00C42AF1">
        <w:rPr>
          <w:rFonts w:ascii="Times New Roman" w:hAnsi="Times New Roman"/>
          <w:bCs/>
          <w:i/>
          <w:iCs/>
          <w:sz w:val="28"/>
          <w:szCs w:val="28"/>
        </w:rPr>
        <w:t xml:space="preserve">Borrelia </w:t>
      </w:r>
      <w:r w:rsidRPr="00C42AF1">
        <w:rPr>
          <w:rFonts w:ascii="Times New Roman" w:hAnsi="Times New Roman"/>
          <w:bCs/>
          <w:iCs/>
          <w:sz w:val="28"/>
          <w:szCs w:val="28"/>
        </w:rPr>
        <w:t xml:space="preserve">так назван в честь </w:t>
      </w:r>
      <w:r w:rsidRPr="00C42AF1">
        <w:rPr>
          <w:rFonts w:ascii="Times New Roman" w:eastAsia="CenturySchoolbook" w:hAnsi="Times New Roman"/>
          <w:bCs/>
          <w:sz w:val="28"/>
          <w:szCs w:val="28"/>
        </w:rPr>
        <w:t xml:space="preserve"> французского микробиолога A. Borrel. В семейство </w:t>
      </w:r>
      <w:r w:rsidRPr="00C42AF1">
        <w:rPr>
          <w:rFonts w:ascii="Times New Roman" w:hAnsi="Times New Roman"/>
          <w:bCs/>
          <w:i/>
          <w:iCs/>
          <w:sz w:val="28"/>
          <w:szCs w:val="28"/>
        </w:rPr>
        <w:t xml:space="preserve">Spirochaetaceae </w:t>
      </w:r>
      <w:r w:rsidRPr="00C42AF1">
        <w:rPr>
          <w:rFonts w:ascii="Times New Roman" w:eastAsia="CenturySchoolbook" w:hAnsi="Times New Roman"/>
          <w:bCs/>
          <w:sz w:val="28"/>
          <w:szCs w:val="28"/>
        </w:rPr>
        <w:t xml:space="preserve">(порядок </w:t>
      </w:r>
      <w:r w:rsidRPr="00C42AF1">
        <w:rPr>
          <w:rFonts w:ascii="Times New Roman" w:hAnsi="Times New Roman"/>
          <w:bCs/>
          <w:i/>
          <w:iCs/>
          <w:sz w:val="28"/>
          <w:szCs w:val="28"/>
        </w:rPr>
        <w:t>Spirochaetaceae</w:t>
      </w:r>
      <w:r w:rsidRPr="00C42AF1">
        <w:rPr>
          <w:rFonts w:ascii="Times New Roman" w:eastAsia="CenturySchoolbook" w:hAnsi="Times New Roman"/>
          <w:bCs/>
          <w:sz w:val="28"/>
          <w:szCs w:val="28"/>
        </w:rPr>
        <w:t xml:space="preserve">) входят род </w:t>
      </w:r>
      <w:r w:rsidRPr="00C42AF1">
        <w:rPr>
          <w:rFonts w:ascii="Times New Roman" w:hAnsi="Times New Roman"/>
          <w:bCs/>
          <w:i/>
          <w:iCs/>
          <w:sz w:val="28"/>
          <w:szCs w:val="28"/>
        </w:rPr>
        <w:t xml:space="preserve">Borrelia </w:t>
      </w:r>
      <w:r w:rsidRPr="00C42AF1">
        <w:rPr>
          <w:rFonts w:ascii="Times New Roman" w:eastAsia="CenturySchoolbook" w:hAnsi="Times New Roman"/>
          <w:bCs/>
          <w:sz w:val="28"/>
          <w:szCs w:val="28"/>
        </w:rPr>
        <w:t xml:space="preserve">и еще два рода: </w:t>
      </w:r>
      <w:r w:rsidRPr="00C42AF1">
        <w:rPr>
          <w:rFonts w:ascii="Times New Roman" w:hAnsi="Times New Roman"/>
          <w:bCs/>
          <w:i/>
          <w:iCs/>
          <w:sz w:val="28"/>
          <w:szCs w:val="28"/>
        </w:rPr>
        <w:t xml:space="preserve">Treponema </w:t>
      </w:r>
      <w:r w:rsidRPr="00C42AF1">
        <w:rPr>
          <w:rFonts w:ascii="Times New Roman" w:eastAsia="CenturySchoolbook" w:hAnsi="Times New Roman"/>
          <w:bCs/>
          <w:sz w:val="28"/>
          <w:szCs w:val="28"/>
        </w:rPr>
        <w:t xml:space="preserve">и </w:t>
      </w:r>
      <w:r w:rsidRPr="00C42AF1">
        <w:rPr>
          <w:rFonts w:ascii="Times New Roman" w:hAnsi="Times New Roman"/>
          <w:bCs/>
          <w:i/>
          <w:iCs/>
          <w:sz w:val="28"/>
          <w:szCs w:val="28"/>
        </w:rPr>
        <w:t>Leptospira</w:t>
      </w:r>
      <w:r w:rsidRPr="00C42AF1">
        <w:rPr>
          <w:rFonts w:ascii="Times New Roman" w:eastAsia="CenturySchoolbook" w:hAnsi="Times New Roman"/>
          <w:bCs/>
          <w:sz w:val="28"/>
          <w:szCs w:val="28"/>
        </w:rPr>
        <w:t xml:space="preserve">. Род </w:t>
      </w:r>
      <w:r w:rsidRPr="00C42AF1">
        <w:rPr>
          <w:rFonts w:ascii="Times New Roman" w:hAnsi="Times New Roman"/>
          <w:bCs/>
          <w:i/>
          <w:iCs/>
          <w:sz w:val="28"/>
          <w:szCs w:val="28"/>
        </w:rPr>
        <w:t xml:space="preserve">Borrelia </w:t>
      </w:r>
      <w:r w:rsidRPr="00C42AF1">
        <w:rPr>
          <w:rFonts w:ascii="Times New Roman" w:eastAsia="CenturySchoolbook" w:hAnsi="Times New Roman"/>
          <w:bCs/>
          <w:sz w:val="28"/>
          <w:szCs w:val="28"/>
        </w:rPr>
        <w:t xml:space="preserve">включает в себя  популяцию различных видов микроорганизмов и подразделяется на две большие подгруппы: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1) возбудители возвратной клещевой лихорадки: </w:t>
      </w:r>
      <w:r w:rsidRPr="00C42AF1">
        <w:rPr>
          <w:rFonts w:ascii="Times New Roman" w:hAnsi="Times New Roman"/>
          <w:bCs/>
          <w:i/>
          <w:iCs/>
          <w:sz w:val="28"/>
          <w:szCs w:val="28"/>
        </w:rPr>
        <w:t>B.recurrentis,</w:t>
      </w:r>
      <w:r w:rsidRPr="00C42AF1">
        <w:rPr>
          <w:rFonts w:ascii="Times New Roman" w:eastAsia="CenturySchoolbook" w:hAnsi="Times New Roman"/>
          <w:bCs/>
          <w:sz w:val="28"/>
          <w:szCs w:val="28"/>
        </w:rPr>
        <w:t xml:space="preserve"> </w:t>
      </w:r>
      <w:r w:rsidRPr="00C42AF1">
        <w:rPr>
          <w:rFonts w:ascii="Times New Roman" w:hAnsi="Times New Roman"/>
          <w:bCs/>
          <w:i/>
          <w:iCs/>
          <w:sz w:val="28"/>
          <w:szCs w:val="28"/>
        </w:rPr>
        <w:t xml:space="preserve">B. duttoni, B. parkeri, B. turicatae, B. hermsii, B. </w:t>
      </w:r>
      <w:r w:rsidRPr="00C42AF1">
        <w:rPr>
          <w:rFonts w:ascii="Times New Roman" w:hAnsi="Times New Roman"/>
          <w:bCs/>
          <w:i/>
          <w:iCs/>
          <w:sz w:val="28"/>
          <w:szCs w:val="28"/>
          <w:lang w:val="en-US"/>
        </w:rPr>
        <w:t>m</w:t>
      </w:r>
      <w:r w:rsidRPr="00C42AF1">
        <w:rPr>
          <w:rFonts w:ascii="Times New Roman" w:hAnsi="Times New Roman"/>
          <w:bCs/>
          <w:i/>
          <w:iCs/>
          <w:sz w:val="28"/>
          <w:szCs w:val="28"/>
        </w:rPr>
        <w:t>iyamotoi</w:t>
      </w:r>
      <w:r w:rsidRPr="00C42AF1">
        <w:rPr>
          <w:rFonts w:ascii="Times New Roman" w:eastAsia="CenturySchoolbook" w:hAnsi="Times New Roman"/>
          <w:bCs/>
          <w:sz w:val="28"/>
          <w:szCs w:val="28"/>
        </w:rPr>
        <w:t xml:space="preserve"> </w:t>
      </w:r>
      <w:r w:rsidRPr="00C42AF1">
        <w:rPr>
          <w:rFonts w:ascii="Times New Roman" w:hAnsi="Times New Roman"/>
          <w:bCs/>
          <w:i/>
          <w:iCs/>
          <w:sz w:val="28"/>
          <w:szCs w:val="28"/>
        </w:rPr>
        <w:t xml:space="preserve">sp. nov </w:t>
      </w:r>
      <w:r w:rsidRPr="00C42AF1">
        <w:rPr>
          <w:rFonts w:ascii="Times New Roman" w:eastAsia="CenturySchoolbook" w:hAnsi="Times New Roman"/>
          <w:bCs/>
          <w:sz w:val="28"/>
          <w:szCs w:val="28"/>
        </w:rPr>
        <w:t xml:space="preserve">и т. д.;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2) возбудители Лайм-боррелиозов: </w:t>
      </w:r>
      <w:r w:rsidRPr="00C42AF1">
        <w:rPr>
          <w:rFonts w:ascii="Times New Roman" w:hAnsi="Times New Roman"/>
          <w:bCs/>
          <w:i/>
          <w:iCs/>
          <w:sz w:val="28"/>
          <w:szCs w:val="28"/>
        </w:rPr>
        <w:t>B.</w:t>
      </w:r>
      <w:r w:rsidRPr="00C42AF1">
        <w:rPr>
          <w:rFonts w:ascii="Times New Roman" w:hAnsi="Times New Roman"/>
          <w:bCs/>
          <w:i/>
          <w:iCs/>
          <w:sz w:val="28"/>
          <w:szCs w:val="28"/>
          <w:lang w:val="en-US"/>
        </w:rPr>
        <w:t>b</w:t>
      </w:r>
      <w:r w:rsidRPr="00C42AF1">
        <w:rPr>
          <w:rFonts w:ascii="Times New Roman" w:hAnsi="Times New Roman"/>
          <w:bCs/>
          <w:i/>
          <w:iCs/>
          <w:sz w:val="28"/>
          <w:szCs w:val="28"/>
        </w:rPr>
        <w:t>urgdorferi</w:t>
      </w:r>
      <w:r w:rsidRPr="00C42AF1">
        <w:rPr>
          <w:rFonts w:ascii="Times New Roman" w:eastAsia="CenturySchoolbook" w:hAnsi="Times New Roman"/>
          <w:bCs/>
          <w:sz w:val="28"/>
          <w:szCs w:val="28"/>
        </w:rPr>
        <w:t xml:space="preserve"> </w:t>
      </w:r>
      <w:r w:rsidRPr="00C42AF1">
        <w:rPr>
          <w:rFonts w:ascii="Times New Roman" w:hAnsi="Times New Roman"/>
          <w:bCs/>
          <w:iCs/>
          <w:sz w:val="28"/>
          <w:szCs w:val="28"/>
        </w:rPr>
        <w:t>sensu stricto</w:t>
      </w:r>
      <w:r w:rsidRPr="00C42AF1">
        <w:rPr>
          <w:rFonts w:ascii="Times New Roman" w:hAnsi="Times New Roman"/>
          <w:bCs/>
          <w:i/>
          <w:iCs/>
          <w:sz w:val="28"/>
          <w:szCs w:val="28"/>
        </w:rPr>
        <w:t>, B. garinii, B. afzelii, B. usitaniаe, B. valaisiana, B.</w:t>
      </w:r>
      <w:r w:rsidRPr="00C42AF1">
        <w:rPr>
          <w:rFonts w:ascii="Times New Roman" w:eastAsia="CenturySchoolbook" w:hAnsi="Times New Roman"/>
          <w:bCs/>
          <w:sz w:val="28"/>
          <w:szCs w:val="28"/>
        </w:rPr>
        <w:t xml:space="preserve"> </w:t>
      </w:r>
      <w:r w:rsidRPr="00C42AF1">
        <w:rPr>
          <w:rFonts w:ascii="Times New Roman" w:hAnsi="Times New Roman"/>
          <w:bCs/>
          <w:i/>
          <w:iCs/>
          <w:sz w:val="28"/>
          <w:szCs w:val="28"/>
        </w:rPr>
        <w:t>andersonii, B. bissettii, B. japonica, B. tanukii, B. turdi, B. inica</w:t>
      </w:r>
      <w:r w:rsidRPr="00C42AF1">
        <w:rPr>
          <w:rFonts w:ascii="Times New Roman" w:eastAsia="CenturySchoolbook" w:hAnsi="Times New Roman"/>
          <w:bCs/>
          <w:sz w:val="28"/>
          <w:szCs w:val="28"/>
        </w:rPr>
        <w:t>.</w:t>
      </w:r>
    </w:p>
    <w:p w:rsidR="007B6720" w:rsidRPr="00C42AF1" w:rsidRDefault="007B6720" w:rsidP="007B6720">
      <w:pPr>
        <w:autoSpaceDE w:val="0"/>
        <w:autoSpaceDN w:val="0"/>
        <w:adjustRightInd w:val="0"/>
        <w:spacing w:after="0" w:line="240" w:lineRule="auto"/>
        <w:ind w:right="57" w:firstLine="708"/>
        <w:jc w:val="both"/>
        <w:rPr>
          <w:rFonts w:ascii="Times New Roman" w:hAnsi="Times New Roman"/>
          <w:color w:val="000000"/>
          <w:sz w:val="28"/>
          <w:szCs w:val="28"/>
        </w:rPr>
      </w:pPr>
      <w:r w:rsidRPr="00C42AF1">
        <w:rPr>
          <w:rFonts w:ascii="Times New Roman" w:hAnsi="Times New Roman"/>
          <w:color w:val="000000"/>
          <w:sz w:val="28"/>
          <w:szCs w:val="28"/>
        </w:rPr>
        <w:t xml:space="preserve">11.  До недавнего времени считалось, что возбудителем Лайм-боррелиоза (далее - </w:t>
      </w:r>
      <w:r w:rsidRPr="00C42AF1">
        <w:rPr>
          <w:rFonts w:ascii="Times New Roman" w:hAnsi="Times New Roman"/>
          <w:b/>
          <w:color w:val="000000"/>
          <w:sz w:val="28"/>
          <w:szCs w:val="28"/>
        </w:rPr>
        <w:t>ЛБ</w:t>
      </w:r>
      <w:r w:rsidRPr="00C42AF1">
        <w:rPr>
          <w:rFonts w:ascii="Times New Roman" w:hAnsi="Times New Roman"/>
          <w:color w:val="000000"/>
          <w:sz w:val="28"/>
          <w:szCs w:val="28"/>
        </w:rPr>
        <w:t xml:space="preserve">) является только </w:t>
      </w:r>
      <w:r w:rsidRPr="00C42AF1">
        <w:rPr>
          <w:rFonts w:ascii="Times New Roman" w:hAnsi="Times New Roman"/>
          <w:i/>
          <w:color w:val="000000"/>
          <w:sz w:val="28"/>
          <w:szCs w:val="28"/>
        </w:rPr>
        <w:t>Borrelia burgdorferi</w:t>
      </w:r>
      <w:r w:rsidRPr="00C42AF1">
        <w:rPr>
          <w:rFonts w:ascii="Times New Roman" w:hAnsi="Times New Roman"/>
          <w:color w:val="000000"/>
          <w:sz w:val="28"/>
          <w:szCs w:val="28"/>
        </w:rPr>
        <w:t xml:space="preserve">. Однако  различия в белковом составе изолятов боррелий из различных природных очагов позволили изначально предполагать, что ЛБ этиологически неоднороден.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hAnsi="Times New Roman"/>
          <w:color w:val="000000"/>
          <w:sz w:val="28"/>
          <w:szCs w:val="28"/>
        </w:rPr>
        <w:t xml:space="preserve">12.  В настоящее время выделено более 10 геномных групп, относящихся к комплексу </w:t>
      </w:r>
      <w:r w:rsidRPr="00C42AF1">
        <w:rPr>
          <w:rFonts w:ascii="Times New Roman" w:hAnsi="Times New Roman"/>
          <w:i/>
          <w:color w:val="000000"/>
          <w:sz w:val="28"/>
          <w:szCs w:val="28"/>
        </w:rPr>
        <w:t xml:space="preserve">Borrelia burgdorferi </w:t>
      </w:r>
      <w:r w:rsidRPr="00C42AF1">
        <w:rPr>
          <w:rFonts w:ascii="Times New Roman" w:hAnsi="Times New Roman"/>
          <w:color w:val="000000"/>
          <w:sz w:val="28"/>
          <w:szCs w:val="28"/>
        </w:rPr>
        <w:t xml:space="preserve">sensu lato, которые неравномерно распределены по земному шару. В Евразии обнаружены группы </w:t>
      </w:r>
      <w:r w:rsidRPr="00C42AF1">
        <w:rPr>
          <w:rFonts w:ascii="Times New Roman" w:hAnsi="Times New Roman"/>
          <w:i/>
          <w:color w:val="000000"/>
          <w:sz w:val="28"/>
          <w:szCs w:val="28"/>
        </w:rPr>
        <w:t xml:space="preserve">B. burgdorferi </w:t>
      </w:r>
      <w:r w:rsidRPr="00C42AF1">
        <w:rPr>
          <w:rFonts w:ascii="Times New Roman" w:hAnsi="Times New Roman"/>
          <w:color w:val="000000"/>
          <w:sz w:val="28"/>
          <w:szCs w:val="28"/>
        </w:rPr>
        <w:t>sensu stricto</w:t>
      </w:r>
      <w:r w:rsidRPr="00C42AF1">
        <w:rPr>
          <w:rFonts w:ascii="Times New Roman" w:hAnsi="Times New Roman"/>
          <w:i/>
          <w:color w:val="000000"/>
          <w:sz w:val="28"/>
          <w:szCs w:val="28"/>
        </w:rPr>
        <w:t xml:space="preserve">, B. garinii, B. garinii </w:t>
      </w:r>
      <w:r w:rsidRPr="00C42AF1">
        <w:rPr>
          <w:rFonts w:ascii="Times New Roman" w:hAnsi="Times New Roman"/>
          <w:color w:val="000000"/>
          <w:sz w:val="28"/>
          <w:szCs w:val="28"/>
        </w:rPr>
        <w:t xml:space="preserve">(тип NT29), </w:t>
      </w:r>
      <w:r w:rsidRPr="00C42AF1">
        <w:rPr>
          <w:rFonts w:ascii="Times New Roman" w:hAnsi="Times New Roman"/>
          <w:i/>
          <w:color w:val="000000"/>
          <w:sz w:val="28"/>
          <w:szCs w:val="28"/>
        </w:rPr>
        <w:t>B.afzelii, B. valaisiana</w:t>
      </w:r>
      <w:r w:rsidRPr="00C42AF1">
        <w:rPr>
          <w:rFonts w:ascii="Times New Roman" w:hAnsi="Times New Roman"/>
          <w:color w:val="000000"/>
          <w:sz w:val="28"/>
          <w:szCs w:val="28"/>
        </w:rPr>
        <w:t xml:space="preserve"> (группа VS116), </w:t>
      </w:r>
      <w:r w:rsidRPr="00C42AF1">
        <w:rPr>
          <w:rFonts w:ascii="Times New Roman" w:hAnsi="Times New Roman"/>
          <w:i/>
          <w:color w:val="000000"/>
          <w:sz w:val="28"/>
          <w:szCs w:val="28"/>
        </w:rPr>
        <w:t>B. lusitaniae</w:t>
      </w:r>
      <w:r w:rsidRPr="00C42AF1">
        <w:rPr>
          <w:rFonts w:ascii="Times New Roman" w:hAnsi="Times New Roman"/>
          <w:color w:val="000000"/>
          <w:sz w:val="28"/>
          <w:szCs w:val="28"/>
        </w:rPr>
        <w:t xml:space="preserve"> (группа PotiB2), </w:t>
      </w:r>
      <w:r w:rsidRPr="00C42AF1">
        <w:rPr>
          <w:rFonts w:ascii="Times New Roman" w:hAnsi="Times New Roman"/>
          <w:i/>
          <w:color w:val="000000"/>
          <w:sz w:val="28"/>
          <w:szCs w:val="28"/>
        </w:rPr>
        <w:t>B.japonica, B.tanukii</w:t>
      </w:r>
      <w:r w:rsidRPr="00C42AF1">
        <w:rPr>
          <w:rFonts w:ascii="Times New Roman" w:hAnsi="Times New Roman"/>
          <w:color w:val="000000"/>
          <w:sz w:val="28"/>
          <w:szCs w:val="28"/>
        </w:rPr>
        <w:t xml:space="preserve"> и </w:t>
      </w:r>
      <w:r w:rsidRPr="00C42AF1">
        <w:rPr>
          <w:rFonts w:ascii="Times New Roman" w:hAnsi="Times New Roman"/>
          <w:i/>
          <w:color w:val="000000"/>
          <w:sz w:val="28"/>
          <w:szCs w:val="28"/>
        </w:rPr>
        <w:t>B.turdae</w:t>
      </w:r>
      <w:r w:rsidRPr="00C42AF1">
        <w:rPr>
          <w:rFonts w:ascii="Times New Roman" w:hAnsi="Times New Roman"/>
          <w:color w:val="000000"/>
          <w:sz w:val="28"/>
          <w:szCs w:val="28"/>
        </w:rPr>
        <w:t xml:space="preserve">, а в Америке - группы </w:t>
      </w:r>
      <w:r w:rsidRPr="00C42AF1">
        <w:rPr>
          <w:rFonts w:ascii="Times New Roman" w:hAnsi="Times New Roman"/>
          <w:i/>
          <w:color w:val="000000"/>
          <w:sz w:val="28"/>
          <w:szCs w:val="28"/>
        </w:rPr>
        <w:t xml:space="preserve">Borrelia burgdorferi </w:t>
      </w:r>
      <w:r w:rsidRPr="00C42AF1">
        <w:rPr>
          <w:rFonts w:ascii="Times New Roman" w:hAnsi="Times New Roman"/>
          <w:color w:val="000000"/>
          <w:sz w:val="28"/>
          <w:szCs w:val="28"/>
        </w:rPr>
        <w:t xml:space="preserve">s.s., </w:t>
      </w:r>
      <w:r w:rsidRPr="00C42AF1">
        <w:rPr>
          <w:rFonts w:ascii="Times New Roman" w:hAnsi="Times New Roman"/>
          <w:i/>
          <w:color w:val="000000"/>
          <w:sz w:val="28"/>
          <w:szCs w:val="28"/>
        </w:rPr>
        <w:t>B.andersonii</w:t>
      </w:r>
      <w:r w:rsidRPr="00C42AF1">
        <w:rPr>
          <w:rFonts w:ascii="Times New Roman" w:hAnsi="Times New Roman"/>
          <w:color w:val="000000"/>
          <w:sz w:val="28"/>
          <w:szCs w:val="28"/>
        </w:rPr>
        <w:t xml:space="preserve"> (группа DN127), 21038, CA55 и 25015.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13. Доказана патогенность 3 геновидов: </w:t>
      </w:r>
      <w:r w:rsidRPr="00C42AF1">
        <w:rPr>
          <w:rFonts w:ascii="Times New Roman" w:eastAsia="CenturySchoolbook" w:hAnsi="Times New Roman"/>
          <w:bCs/>
          <w:i/>
          <w:iCs/>
          <w:sz w:val="28"/>
          <w:szCs w:val="28"/>
        </w:rPr>
        <w:t xml:space="preserve">B. burgdorferi </w:t>
      </w:r>
      <w:r w:rsidRPr="00C42AF1">
        <w:rPr>
          <w:rFonts w:ascii="Times New Roman" w:eastAsia="CenturySchoolbook" w:hAnsi="Times New Roman"/>
          <w:bCs/>
          <w:sz w:val="28"/>
          <w:szCs w:val="28"/>
        </w:rPr>
        <w:t xml:space="preserve">s.s., </w:t>
      </w:r>
      <w:r w:rsidRPr="00C42AF1">
        <w:rPr>
          <w:rFonts w:ascii="Times New Roman" w:eastAsia="CenturySchoolbook" w:hAnsi="Times New Roman"/>
          <w:bCs/>
          <w:i/>
          <w:iCs/>
          <w:sz w:val="28"/>
          <w:szCs w:val="28"/>
        </w:rPr>
        <w:t>B. garinii</w:t>
      </w:r>
      <w:r w:rsidRPr="00C42AF1">
        <w:rPr>
          <w:rFonts w:ascii="Times New Roman" w:eastAsia="CenturySchoolbook" w:hAnsi="Times New Roman"/>
          <w:bCs/>
          <w:sz w:val="28"/>
          <w:szCs w:val="28"/>
        </w:rPr>
        <w:t xml:space="preserve">, </w:t>
      </w:r>
      <w:r w:rsidRPr="00C42AF1">
        <w:rPr>
          <w:rFonts w:ascii="Times New Roman" w:eastAsia="CenturySchoolbook" w:hAnsi="Times New Roman"/>
          <w:bCs/>
          <w:i/>
          <w:iCs/>
          <w:sz w:val="28"/>
          <w:szCs w:val="28"/>
        </w:rPr>
        <w:t>B</w:t>
      </w:r>
      <w:r w:rsidRPr="00C42AF1">
        <w:rPr>
          <w:rFonts w:ascii="Times New Roman" w:eastAsia="CenturySchoolbook" w:hAnsi="Times New Roman"/>
          <w:bCs/>
          <w:sz w:val="28"/>
          <w:szCs w:val="28"/>
        </w:rPr>
        <w:t xml:space="preserve">. </w:t>
      </w:r>
      <w:r w:rsidRPr="00C42AF1">
        <w:rPr>
          <w:rFonts w:ascii="Times New Roman" w:eastAsia="CenturySchoolbook" w:hAnsi="Times New Roman"/>
          <w:bCs/>
          <w:i/>
          <w:iCs/>
          <w:sz w:val="28"/>
          <w:szCs w:val="28"/>
        </w:rPr>
        <w:t>afzelii</w:t>
      </w:r>
      <w:r w:rsidRPr="00C42AF1">
        <w:rPr>
          <w:rFonts w:ascii="Times New Roman" w:eastAsia="CenturySchoolbook" w:hAnsi="Times New Roman"/>
          <w:bCs/>
          <w:sz w:val="28"/>
          <w:szCs w:val="28"/>
        </w:rPr>
        <w:t xml:space="preserve">. Роль остальных видов </w:t>
      </w:r>
      <w:r w:rsidRPr="00C42AF1">
        <w:rPr>
          <w:rFonts w:ascii="Times New Roman" w:eastAsia="CenturySchoolbook" w:hAnsi="Times New Roman"/>
          <w:bCs/>
          <w:i/>
          <w:iCs/>
          <w:sz w:val="28"/>
          <w:szCs w:val="28"/>
        </w:rPr>
        <w:t>B</w:t>
      </w:r>
      <w:r w:rsidRPr="00C42AF1">
        <w:rPr>
          <w:rFonts w:ascii="Times New Roman" w:eastAsia="CenturySchoolbook" w:hAnsi="Times New Roman"/>
          <w:bCs/>
          <w:sz w:val="28"/>
          <w:szCs w:val="28"/>
        </w:rPr>
        <w:t>.</w:t>
      </w:r>
      <w:r w:rsidRPr="00C42AF1">
        <w:rPr>
          <w:rFonts w:ascii="Times New Roman" w:eastAsia="CenturySchoolbook" w:hAnsi="Times New Roman"/>
          <w:bCs/>
          <w:i/>
          <w:iCs/>
          <w:sz w:val="28"/>
          <w:szCs w:val="28"/>
        </w:rPr>
        <w:t xml:space="preserve">burgdorferi </w:t>
      </w:r>
      <w:r w:rsidRPr="00C42AF1">
        <w:rPr>
          <w:rFonts w:ascii="Times New Roman" w:eastAsia="CenturySchoolbook" w:hAnsi="Times New Roman"/>
          <w:bCs/>
          <w:sz w:val="28"/>
          <w:szCs w:val="28"/>
        </w:rPr>
        <w:t xml:space="preserve">sensu lato, выделяемых из клещей, в патологии человека неизвестна.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14.  </w:t>
      </w:r>
      <w:r w:rsidRPr="00C42AF1">
        <w:rPr>
          <w:rFonts w:ascii="Times New Roman" w:hAnsi="Times New Roman"/>
          <w:color w:val="000000"/>
          <w:sz w:val="28"/>
          <w:szCs w:val="28"/>
        </w:rPr>
        <w:t xml:space="preserve">Боррелии - это грамотрицательные подвижные спирохеты, длиной от 10 до 30 мкм и шириной 0,20-0,25 мкм, их размеры могут изменяться в разных хозяевах и при культивировании. </w:t>
      </w:r>
    </w:p>
    <w:p w:rsidR="007B6720" w:rsidRPr="00C42AF1" w:rsidRDefault="007B6720" w:rsidP="007B6720">
      <w:pPr>
        <w:autoSpaceDE w:val="0"/>
        <w:autoSpaceDN w:val="0"/>
        <w:adjustRightInd w:val="0"/>
        <w:spacing w:after="0" w:line="240" w:lineRule="auto"/>
        <w:ind w:right="57" w:firstLine="708"/>
        <w:jc w:val="both"/>
        <w:rPr>
          <w:rFonts w:ascii="Times New Roman" w:hAnsi="Times New Roman"/>
          <w:color w:val="000000"/>
          <w:sz w:val="28"/>
          <w:szCs w:val="28"/>
        </w:rPr>
      </w:pPr>
      <w:r w:rsidRPr="00C42AF1">
        <w:rPr>
          <w:rFonts w:ascii="Times New Roman" w:hAnsi="Times New Roman"/>
          <w:color w:val="000000"/>
          <w:sz w:val="28"/>
          <w:szCs w:val="28"/>
        </w:rPr>
        <w:t>15. Боррелии сравнительно легко окрашиваются анилиновыми красителями, что отличает их от других родов спирохет. По форме представляют собой извитую, лево- или правовращающуюся спираль, они подвижны. У боррелий нет митохондрий и ундулирующей мембраны. Боррелии - строгие анаэробы.</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 xml:space="preserve">16.  Результаты исследований и клинических наблюдений последних лет позволяют предполагать, что от вида боррелий может зависеть характер органных поражений у пациента [8,9]. Так, получены данные о существовании ассоциации между </w:t>
      </w:r>
      <w:r w:rsidRPr="00C42AF1">
        <w:rPr>
          <w:rFonts w:ascii="Times New Roman" w:hAnsi="Times New Roman"/>
          <w:i/>
          <w:color w:val="000000"/>
          <w:sz w:val="28"/>
          <w:szCs w:val="28"/>
        </w:rPr>
        <w:t>B.garinii</w:t>
      </w:r>
      <w:r w:rsidRPr="00C42AF1">
        <w:rPr>
          <w:rFonts w:ascii="Times New Roman" w:hAnsi="Times New Roman"/>
          <w:color w:val="000000"/>
          <w:sz w:val="28"/>
          <w:szCs w:val="28"/>
        </w:rPr>
        <w:t xml:space="preserve"> и неврологическими проявлениями, </w:t>
      </w:r>
      <w:r w:rsidRPr="00C42AF1">
        <w:rPr>
          <w:rFonts w:ascii="Times New Roman" w:hAnsi="Times New Roman"/>
          <w:i/>
          <w:color w:val="000000"/>
          <w:sz w:val="28"/>
          <w:szCs w:val="28"/>
        </w:rPr>
        <w:t>B. burgdorferi s. s.</w:t>
      </w:r>
      <w:r w:rsidRPr="00C42AF1">
        <w:rPr>
          <w:rFonts w:ascii="Times New Roman" w:hAnsi="Times New Roman"/>
          <w:color w:val="000000"/>
          <w:sz w:val="28"/>
          <w:szCs w:val="28"/>
        </w:rPr>
        <w:t xml:space="preserve"> и Лайм-артритом, </w:t>
      </w:r>
      <w:r w:rsidRPr="00C42AF1">
        <w:rPr>
          <w:rFonts w:ascii="Times New Roman" w:hAnsi="Times New Roman"/>
          <w:i/>
          <w:color w:val="000000"/>
          <w:sz w:val="28"/>
          <w:szCs w:val="28"/>
        </w:rPr>
        <w:t>B.afzelii</w:t>
      </w:r>
      <w:r w:rsidRPr="00C42AF1">
        <w:rPr>
          <w:rFonts w:ascii="Times New Roman" w:hAnsi="Times New Roman"/>
          <w:color w:val="000000"/>
          <w:sz w:val="28"/>
          <w:szCs w:val="28"/>
        </w:rPr>
        <w:t xml:space="preserve"> и хроническим атрофическим дерматитом.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17.  Лайм-боррелиозы – это широко распространенные клещевые зоонозы. Переносчиками являются иксодовые клещи. Патогенные для человека виды боррелий распространены в определенных географических областях. </w:t>
      </w:r>
      <w:r w:rsidRPr="00C42AF1">
        <w:rPr>
          <w:rFonts w:ascii="Times New Roman" w:eastAsia="CenturySchoolbook" w:hAnsi="Times New Roman"/>
          <w:bCs/>
          <w:i/>
          <w:iCs/>
          <w:sz w:val="28"/>
          <w:szCs w:val="28"/>
        </w:rPr>
        <w:t xml:space="preserve">B. </w:t>
      </w:r>
      <w:r w:rsidRPr="00C42AF1">
        <w:rPr>
          <w:rFonts w:ascii="Times New Roman" w:eastAsia="CenturySchoolbook" w:hAnsi="Times New Roman"/>
          <w:bCs/>
          <w:i/>
          <w:iCs/>
          <w:sz w:val="28"/>
          <w:szCs w:val="28"/>
          <w:lang w:val="en-US"/>
        </w:rPr>
        <w:t>b</w:t>
      </w:r>
      <w:r w:rsidRPr="00C42AF1">
        <w:rPr>
          <w:rFonts w:ascii="Times New Roman" w:eastAsia="CenturySchoolbook" w:hAnsi="Times New Roman"/>
          <w:bCs/>
          <w:i/>
          <w:iCs/>
          <w:sz w:val="28"/>
          <w:szCs w:val="28"/>
        </w:rPr>
        <w:t>urgdorferi</w:t>
      </w:r>
      <w:r w:rsidRPr="00C42AF1">
        <w:rPr>
          <w:rFonts w:ascii="Times New Roman" w:eastAsia="CenturySchoolbook" w:hAnsi="Times New Roman"/>
          <w:bCs/>
          <w:sz w:val="28"/>
          <w:szCs w:val="28"/>
        </w:rPr>
        <w:t xml:space="preserve"> s.s. чаще встречаются в Северной Америке, реже - в Европе. </w:t>
      </w:r>
      <w:r w:rsidRPr="00C42AF1">
        <w:rPr>
          <w:rFonts w:ascii="Times New Roman" w:eastAsia="CenturySchoolbook" w:hAnsi="Times New Roman"/>
          <w:bCs/>
          <w:i/>
          <w:iCs/>
          <w:sz w:val="28"/>
          <w:szCs w:val="28"/>
        </w:rPr>
        <w:t xml:space="preserve">B. garinii </w:t>
      </w:r>
      <w:r w:rsidRPr="00C42AF1">
        <w:rPr>
          <w:rFonts w:ascii="Times New Roman" w:eastAsia="CenturySchoolbook" w:hAnsi="Times New Roman"/>
          <w:bCs/>
          <w:sz w:val="28"/>
          <w:szCs w:val="28"/>
        </w:rPr>
        <w:t xml:space="preserve">и </w:t>
      </w:r>
      <w:r w:rsidRPr="00C42AF1">
        <w:rPr>
          <w:rFonts w:ascii="Times New Roman" w:eastAsia="CenturySchoolbook" w:hAnsi="Times New Roman"/>
          <w:bCs/>
          <w:i/>
          <w:iCs/>
          <w:sz w:val="28"/>
          <w:szCs w:val="28"/>
        </w:rPr>
        <w:t>B</w:t>
      </w:r>
      <w:r w:rsidRPr="00C42AF1">
        <w:rPr>
          <w:rFonts w:ascii="Times New Roman" w:eastAsia="CenturySchoolbook" w:hAnsi="Times New Roman"/>
          <w:bCs/>
          <w:sz w:val="28"/>
          <w:szCs w:val="28"/>
        </w:rPr>
        <w:t xml:space="preserve">. </w:t>
      </w:r>
      <w:r w:rsidRPr="00C42AF1">
        <w:rPr>
          <w:rFonts w:ascii="Times New Roman" w:eastAsia="CenturySchoolbook" w:hAnsi="Times New Roman"/>
          <w:bCs/>
          <w:i/>
          <w:iCs/>
          <w:sz w:val="28"/>
          <w:szCs w:val="28"/>
        </w:rPr>
        <w:t xml:space="preserve">afzelii </w:t>
      </w:r>
      <w:r w:rsidRPr="00C42AF1">
        <w:rPr>
          <w:rFonts w:ascii="Times New Roman" w:eastAsia="CenturySchoolbook" w:hAnsi="Times New Roman"/>
          <w:bCs/>
          <w:sz w:val="28"/>
          <w:szCs w:val="28"/>
        </w:rPr>
        <w:t xml:space="preserve">преобладают в Европе, ряде регионов Азии и отсутствуют в Северной Америке. Лайм-боррелиозы широко распространены в Скандинавии и странах Центральной Европы (Германия, Австрия, Словения и т. д.).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eastAsia="CenturySchoolbook" w:hAnsi="Times New Roman"/>
          <w:bCs/>
          <w:sz w:val="28"/>
          <w:szCs w:val="28"/>
        </w:rPr>
        <w:t>18. На территории бывшего СССР</w:t>
      </w:r>
      <w:r w:rsidRPr="00C42AF1">
        <w:rPr>
          <w:rFonts w:ascii="Times New Roman" w:hAnsi="Times New Roman"/>
          <w:sz w:val="28"/>
          <w:szCs w:val="28"/>
        </w:rPr>
        <w:t xml:space="preserve"> природные очаги ЛБ выявлены в Эстонии, Латвии, Литве, Молдове, Украине, Киргизии и России, а в пределах последней - в 26 крупных административных территориях от Калининградской области на западе до Сахалинской на востоке.</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bCs/>
          <w:sz w:val="28"/>
          <w:szCs w:val="28"/>
        </w:rPr>
      </w:pPr>
      <w:r w:rsidRPr="00C42AF1">
        <w:rPr>
          <w:rFonts w:ascii="Times New Roman" w:eastAsia="CenturySchoolbook" w:hAnsi="Times New Roman"/>
          <w:bCs/>
          <w:sz w:val="28"/>
          <w:szCs w:val="28"/>
        </w:rPr>
        <w:tab/>
        <w:t xml:space="preserve"> 19.  На территории Российской Федерации (</w:t>
      </w:r>
      <w:r w:rsidRPr="00C42AF1">
        <w:rPr>
          <w:rFonts w:ascii="Times New Roman" w:eastAsia="CenturySchoolbook" w:hAnsi="Times New Roman"/>
          <w:b/>
          <w:bCs/>
          <w:sz w:val="28"/>
          <w:szCs w:val="28"/>
        </w:rPr>
        <w:t>РФ</w:t>
      </w:r>
      <w:r w:rsidRPr="00C42AF1">
        <w:rPr>
          <w:rFonts w:ascii="Times New Roman" w:eastAsia="CenturySchoolbook" w:hAnsi="Times New Roman"/>
          <w:bCs/>
          <w:sz w:val="28"/>
          <w:szCs w:val="28"/>
        </w:rPr>
        <w:t>) располагается большая часть мирового ареала клещевых боррелиозов. Ежегодно количество заболевших клещевыми боррелиозами в РФ колеблется от 7 до 9 тысяч.</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20. Наиболее высоким уровнем заболеваемости характеризуются Ленинградская, Томская, Тверская, Ярославская, Костромская, Калининградская, Пермская и Тюменская, а также Уральский, Западносибирский и Дальневосточный регионы.</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 21. В РФ практически повсеместно распространены такие виды боррелий, как </w:t>
      </w:r>
      <w:r w:rsidRPr="00C42AF1">
        <w:rPr>
          <w:rFonts w:ascii="Times New Roman" w:eastAsia="CenturySchoolbook" w:hAnsi="Times New Roman"/>
          <w:bCs/>
          <w:i/>
          <w:iCs/>
          <w:sz w:val="28"/>
          <w:szCs w:val="28"/>
        </w:rPr>
        <w:t xml:space="preserve">B.garinii </w:t>
      </w:r>
      <w:r w:rsidRPr="00C42AF1">
        <w:rPr>
          <w:rFonts w:ascii="Times New Roman" w:eastAsia="CenturySchoolbook" w:hAnsi="Times New Roman"/>
          <w:bCs/>
          <w:sz w:val="28"/>
          <w:szCs w:val="28"/>
        </w:rPr>
        <w:t xml:space="preserve">и </w:t>
      </w:r>
      <w:r w:rsidRPr="00C42AF1">
        <w:rPr>
          <w:rFonts w:ascii="Times New Roman" w:eastAsia="CenturySchoolbook" w:hAnsi="Times New Roman"/>
          <w:bCs/>
          <w:i/>
          <w:iCs/>
          <w:sz w:val="28"/>
          <w:szCs w:val="28"/>
        </w:rPr>
        <w:t>B.</w:t>
      </w:r>
      <w:r w:rsidRPr="00C42AF1">
        <w:rPr>
          <w:rFonts w:ascii="Times New Roman" w:eastAsia="CenturySchoolbook" w:hAnsi="Times New Roman"/>
          <w:bCs/>
          <w:i/>
          <w:iCs/>
          <w:sz w:val="28"/>
          <w:szCs w:val="28"/>
          <w:lang w:val="en-US"/>
        </w:rPr>
        <w:t>a</w:t>
      </w:r>
      <w:r w:rsidRPr="00C42AF1">
        <w:rPr>
          <w:rFonts w:ascii="Times New Roman" w:eastAsia="CenturySchoolbook" w:hAnsi="Times New Roman"/>
          <w:bCs/>
          <w:i/>
          <w:iCs/>
          <w:sz w:val="28"/>
          <w:szCs w:val="28"/>
        </w:rPr>
        <w:t xml:space="preserve">fzelii </w:t>
      </w:r>
      <w:r w:rsidRPr="00C42AF1">
        <w:rPr>
          <w:rFonts w:ascii="Times New Roman" w:eastAsia="CenturySchoolbook" w:hAnsi="Times New Roman"/>
          <w:bCs/>
          <w:iCs/>
          <w:sz w:val="28"/>
          <w:szCs w:val="28"/>
        </w:rPr>
        <w:t>[7,11]</w:t>
      </w:r>
      <w:r w:rsidRPr="00C42AF1">
        <w:rPr>
          <w:rFonts w:ascii="Times New Roman" w:eastAsia="CenturySchoolbook" w:hAnsi="Times New Roman"/>
          <w:bCs/>
          <w:sz w:val="28"/>
          <w:szCs w:val="28"/>
        </w:rPr>
        <w:t xml:space="preserve">. Показано, что в организме одного клеща могут находиться два и более генетических варианта боррелий комплекса </w:t>
      </w:r>
      <w:r w:rsidRPr="00C42AF1">
        <w:rPr>
          <w:rFonts w:ascii="Times New Roman" w:eastAsia="CenturySchoolbook" w:hAnsi="Times New Roman"/>
          <w:bCs/>
          <w:i/>
          <w:iCs/>
          <w:sz w:val="28"/>
          <w:szCs w:val="28"/>
        </w:rPr>
        <w:t>B.</w:t>
      </w:r>
      <w:r w:rsidRPr="00C42AF1">
        <w:rPr>
          <w:rFonts w:ascii="Times New Roman" w:eastAsia="CenturySchoolbook" w:hAnsi="Times New Roman"/>
          <w:bCs/>
          <w:i/>
          <w:iCs/>
          <w:sz w:val="28"/>
          <w:szCs w:val="28"/>
          <w:lang w:val="en-US"/>
        </w:rPr>
        <w:t>b</w:t>
      </w:r>
      <w:r w:rsidRPr="00C42AF1">
        <w:rPr>
          <w:rFonts w:ascii="Times New Roman" w:eastAsia="CenturySchoolbook" w:hAnsi="Times New Roman"/>
          <w:bCs/>
          <w:i/>
          <w:iCs/>
          <w:sz w:val="28"/>
          <w:szCs w:val="28"/>
        </w:rPr>
        <w:t>urgdorferi</w:t>
      </w:r>
      <w:r w:rsidRPr="00C42AF1">
        <w:rPr>
          <w:rFonts w:ascii="Times New Roman" w:eastAsia="CenturySchoolbook" w:hAnsi="Times New Roman"/>
          <w:bCs/>
          <w:sz w:val="28"/>
          <w:szCs w:val="28"/>
        </w:rPr>
        <w:t xml:space="preserve"> s.l. Возможна реинфекция человека различными штаммами одного вида боррелий.</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22. Восприимчивость человека к боррелиям высокая. Заболевание регистрируется среди всех возрастных групп, чаще болеет взрослое трудоспособное население.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23.  </w:t>
      </w:r>
      <w:r w:rsidRPr="00C42AF1">
        <w:rPr>
          <w:rFonts w:ascii="Times New Roman" w:hAnsi="Times New Roman"/>
          <w:sz w:val="28"/>
          <w:szCs w:val="28"/>
        </w:rPr>
        <w:t xml:space="preserve">В природных очагах возбудители ЛБ  циркулируют между клещами и дикими животными. Установлена трансфазовая передача боррелий у большинства переносчиков, реже наблюдается трансовариальная передача. </w:t>
      </w:r>
    </w:p>
    <w:p w:rsidR="007B6720" w:rsidRPr="00C42AF1" w:rsidRDefault="007B6720" w:rsidP="007B6720">
      <w:pPr>
        <w:shd w:val="clear" w:color="auto" w:fill="FFFFFF"/>
        <w:spacing w:after="0" w:line="240" w:lineRule="auto"/>
        <w:ind w:right="-1" w:firstLine="708"/>
        <w:jc w:val="both"/>
        <w:rPr>
          <w:rFonts w:ascii="Times New Roman" w:hAnsi="Times New Roman"/>
          <w:sz w:val="28"/>
          <w:szCs w:val="28"/>
        </w:rPr>
      </w:pPr>
      <w:r w:rsidRPr="00C42AF1">
        <w:rPr>
          <w:rFonts w:ascii="Times New Roman" w:hAnsi="Times New Roman"/>
          <w:sz w:val="28"/>
          <w:szCs w:val="28"/>
        </w:rPr>
        <w:t xml:space="preserve">24.  Прокормителями  клещей в природных очагах ЛБ выступают более 200 видов диких позвоночных, из них около 130 - мелкие млекопитающие и 100 видов птиц. </w:t>
      </w:r>
      <w:r w:rsidRPr="00C42AF1">
        <w:rPr>
          <w:rFonts w:ascii="Times New Roman" w:hAnsi="Times New Roman"/>
          <w:color w:val="000000"/>
          <w:sz w:val="28"/>
          <w:szCs w:val="28"/>
        </w:rPr>
        <w:t>На обжитых территориях с развитым животноводством преимущественными прокормителями половозрелых форм клещей служат домашние животные (крупный и мелкий рогатый скот), значение их как резервуара инфекции невелико, поскольку в периферической крови этих животных возбудители ЛБ практически отсутствуют.</w:t>
      </w:r>
    </w:p>
    <w:p w:rsidR="007B6720" w:rsidRPr="00C42AF1" w:rsidRDefault="007B6720" w:rsidP="007B6720">
      <w:pPr>
        <w:shd w:val="clear" w:color="auto" w:fill="FFFFFF"/>
        <w:spacing w:after="0" w:line="240" w:lineRule="auto"/>
        <w:ind w:right="-1" w:firstLine="708"/>
        <w:jc w:val="both"/>
        <w:rPr>
          <w:rFonts w:ascii="Times New Roman" w:hAnsi="Times New Roman"/>
          <w:sz w:val="28"/>
          <w:szCs w:val="28"/>
        </w:rPr>
      </w:pPr>
      <w:r w:rsidRPr="00C42AF1">
        <w:rPr>
          <w:rFonts w:ascii="Times New Roman" w:hAnsi="Times New Roman"/>
          <w:spacing w:val="-1"/>
          <w:sz w:val="28"/>
          <w:szCs w:val="28"/>
        </w:rPr>
        <w:t xml:space="preserve">25.  Основное эпидемиологическое значение в Евроазиатском регионе имеют клещи </w:t>
      </w:r>
      <w:r w:rsidRPr="00C42AF1">
        <w:rPr>
          <w:rFonts w:ascii="Times New Roman" w:hAnsi="Times New Roman"/>
          <w:i/>
          <w:spacing w:val="-1"/>
          <w:sz w:val="28"/>
          <w:szCs w:val="28"/>
          <w:lang w:val="en-US"/>
        </w:rPr>
        <w:t>Ixodes</w:t>
      </w:r>
      <w:r w:rsidRPr="00C42AF1">
        <w:rPr>
          <w:rFonts w:ascii="Times New Roman" w:hAnsi="Times New Roman"/>
          <w:i/>
          <w:spacing w:val="-1"/>
          <w:sz w:val="28"/>
          <w:szCs w:val="28"/>
        </w:rPr>
        <w:t xml:space="preserve"> </w:t>
      </w:r>
      <w:r w:rsidRPr="00C42AF1">
        <w:rPr>
          <w:rFonts w:ascii="Times New Roman" w:hAnsi="Times New Roman"/>
          <w:i/>
          <w:spacing w:val="-1"/>
          <w:sz w:val="28"/>
          <w:szCs w:val="28"/>
          <w:lang w:val="en-US"/>
        </w:rPr>
        <w:t>persulcatus</w:t>
      </w:r>
      <w:r w:rsidRPr="00C42AF1">
        <w:rPr>
          <w:rFonts w:ascii="Times New Roman" w:hAnsi="Times New Roman"/>
          <w:spacing w:val="-1"/>
          <w:sz w:val="28"/>
          <w:szCs w:val="28"/>
        </w:rPr>
        <w:t xml:space="preserve"> </w:t>
      </w:r>
      <w:r w:rsidRPr="00C42AF1">
        <w:rPr>
          <w:rFonts w:ascii="Times New Roman" w:hAnsi="Times New Roman"/>
          <w:sz w:val="28"/>
          <w:szCs w:val="28"/>
        </w:rPr>
        <w:t xml:space="preserve">и </w:t>
      </w:r>
      <w:r w:rsidRPr="00C42AF1">
        <w:rPr>
          <w:rFonts w:ascii="Times New Roman" w:hAnsi="Times New Roman"/>
          <w:i/>
          <w:sz w:val="28"/>
          <w:szCs w:val="28"/>
          <w:lang w:val="en-US"/>
        </w:rPr>
        <w:t>Ixodes</w:t>
      </w:r>
      <w:r w:rsidRPr="00C42AF1">
        <w:rPr>
          <w:rFonts w:ascii="Times New Roman" w:hAnsi="Times New Roman"/>
          <w:i/>
          <w:sz w:val="28"/>
          <w:szCs w:val="28"/>
        </w:rPr>
        <w:t xml:space="preserve"> </w:t>
      </w:r>
      <w:r w:rsidRPr="00C42AF1">
        <w:rPr>
          <w:rFonts w:ascii="Times New Roman" w:hAnsi="Times New Roman"/>
          <w:i/>
          <w:sz w:val="28"/>
          <w:szCs w:val="28"/>
          <w:lang w:val="en-US"/>
        </w:rPr>
        <w:t>ricinus</w:t>
      </w:r>
      <w:r w:rsidRPr="00C42AF1">
        <w:rPr>
          <w:rFonts w:ascii="Times New Roman" w:hAnsi="Times New Roman"/>
          <w:sz w:val="28"/>
          <w:szCs w:val="28"/>
        </w:rPr>
        <w:t xml:space="preserve">, характеризующиеся  широким кругом прокормителей и наибольшей агрессивностью по отношению к человеку. В центральных, восточных районах и на отдельных территориях лесной зоны европейской части региона наиболее распространены клещи </w:t>
      </w:r>
      <w:r w:rsidRPr="00C42AF1">
        <w:rPr>
          <w:rFonts w:ascii="Times New Roman" w:hAnsi="Times New Roman"/>
          <w:i/>
          <w:spacing w:val="-1"/>
          <w:sz w:val="28"/>
          <w:szCs w:val="28"/>
          <w:lang w:val="en-US"/>
        </w:rPr>
        <w:t>Ix</w:t>
      </w:r>
      <w:r w:rsidRPr="00C42AF1">
        <w:rPr>
          <w:rFonts w:ascii="Times New Roman" w:hAnsi="Times New Roman"/>
          <w:i/>
          <w:spacing w:val="-1"/>
          <w:sz w:val="28"/>
          <w:szCs w:val="28"/>
        </w:rPr>
        <w:t>.</w:t>
      </w:r>
      <w:r w:rsidRPr="00C42AF1">
        <w:rPr>
          <w:rFonts w:ascii="Times New Roman" w:hAnsi="Times New Roman"/>
          <w:i/>
          <w:spacing w:val="-1"/>
          <w:sz w:val="28"/>
          <w:szCs w:val="28"/>
          <w:lang w:val="en-US"/>
        </w:rPr>
        <w:t>persulcatus</w:t>
      </w:r>
      <w:r w:rsidRPr="00C42AF1">
        <w:rPr>
          <w:rFonts w:ascii="Times New Roman" w:hAnsi="Times New Roman"/>
          <w:sz w:val="28"/>
          <w:szCs w:val="28"/>
        </w:rPr>
        <w:t xml:space="preserve">, а в западных регионах -  </w:t>
      </w:r>
      <w:r w:rsidRPr="00C42AF1">
        <w:rPr>
          <w:rFonts w:ascii="Times New Roman" w:hAnsi="Times New Roman"/>
          <w:i/>
          <w:sz w:val="28"/>
          <w:szCs w:val="28"/>
          <w:lang w:val="en-US"/>
        </w:rPr>
        <w:t>I</w:t>
      </w:r>
      <w:r w:rsidRPr="00C42AF1">
        <w:rPr>
          <w:rFonts w:ascii="Times New Roman" w:hAnsi="Times New Roman"/>
          <w:i/>
          <w:sz w:val="28"/>
          <w:szCs w:val="28"/>
        </w:rPr>
        <w:t>.</w:t>
      </w:r>
      <w:r w:rsidRPr="00C42AF1">
        <w:rPr>
          <w:rFonts w:ascii="Times New Roman" w:hAnsi="Times New Roman"/>
          <w:i/>
          <w:sz w:val="28"/>
          <w:szCs w:val="28"/>
          <w:lang w:val="en-US"/>
        </w:rPr>
        <w:t>ricinus</w:t>
      </w:r>
      <w:r w:rsidRPr="00C42AF1">
        <w:rPr>
          <w:rFonts w:ascii="Times New Roman" w:hAnsi="Times New Roman"/>
          <w:sz w:val="28"/>
          <w:szCs w:val="28"/>
        </w:rPr>
        <w:t>.</w:t>
      </w:r>
    </w:p>
    <w:p w:rsidR="007B6720" w:rsidRPr="00C42AF1" w:rsidRDefault="007B6720" w:rsidP="007B6720">
      <w:pPr>
        <w:shd w:val="clear" w:color="auto" w:fill="FFFFFF"/>
        <w:spacing w:after="0" w:line="240" w:lineRule="auto"/>
        <w:ind w:right="-1" w:firstLine="708"/>
        <w:jc w:val="both"/>
        <w:rPr>
          <w:rFonts w:ascii="Times New Roman" w:hAnsi="Times New Roman"/>
          <w:sz w:val="28"/>
          <w:szCs w:val="28"/>
        </w:rPr>
      </w:pPr>
      <w:r w:rsidRPr="00C42AF1">
        <w:rPr>
          <w:rFonts w:ascii="Times New Roman" w:hAnsi="Times New Roman"/>
          <w:sz w:val="28"/>
          <w:szCs w:val="28"/>
        </w:rPr>
        <w:t xml:space="preserve">26.  Инфицированность клещей боррелиями в природных очагах может составлять 10-70%. Общность переносчиков для клещевого боррелиоза, клещевого энцефалита и эрлихиоза обуславливает возникновение случаев смешанной инфекции, которая может достигать 15% . Установлено, что от 7 до 50% клещей в эндемичном очаге могут быть инфицированы одновременно двумя или </w:t>
      </w:r>
      <w:r w:rsidRPr="00C42AF1">
        <w:rPr>
          <w:rFonts w:ascii="Times New Roman" w:hAnsi="Times New Roman"/>
          <w:spacing w:val="-1"/>
          <w:sz w:val="28"/>
          <w:szCs w:val="28"/>
        </w:rPr>
        <w:t>тремя разными видами боррелий.</w:t>
      </w:r>
    </w:p>
    <w:p w:rsidR="007B6720" w:rsidRPr="00C42AF1" w:rsidRDefault="007B6720" w:rsidP="007B6720">
      <w:pPr>
        <w:shd w:val="clear" w:color="auto" w:fill="FFFFFF"/>
        <w:spacing w:after="0" w:line="240" w:lineRule="auto"/>
        <w:ind w:right="-1" w:firstLine="708"/>
        <w:jc w:val="both"/>
        <w:rPr>
          <w:rFonts w:ascii="Times New Roman" w:hAnsi="Times New Roman"/>
          <w:sz w:val="28"/>
          <w:szCs w:val="28"/>
        </w:rPr>
      </w:pPr>
      <w:r w:rsidRPr="00C42AF1">
        <w:rPr>
          <w:rFonts w:ascii="Times New Roman" w:hAnsi="Times New Roman"/>
          <w:spacing w:val="-1"/>
          <w:sz w:val="28"/>
          <w:szCs w:val="28"/>
        </w:rPr>
        <w:t xml:space="preserve">27.  Инфицирование человека боррелиями происходит преимущественно в результате </w:t>
      </w:r>
      <w:r w:rsidRPr="00C42AF1">
        <w:rPr>
          <w:rFonts w:ascii="Times New Roman" w:hAnsi="Times New Roman"/>
          <w:sz w:val="28"/>
          <w:szCs w:val="28"/>
        </w:rPr>
        <w:t xml:space="preserve">присасывания клеща. В начале питания клещ может передавать боррелии только со слюной, если они уже находятся в слюнных железах, т.е. при генерализованной инфекции клеща (примерно 30-35% всех </w:t>
      </w:r>
      <w:r w:rsidRPr="00C42AF1">
        <w:rPr>
          <w:rFonts w:ascii="Times New Roman" w:hAnsi="Times New Roman"/>
          <w:spacing w:val="-1"/>
          <w:sz w:val="28"/>
          <w:szCs w:val="28"/>
        </w:rPr>
        <w:t xml:space="preserve">голодных клещей в природе). Когда боррелии находятся только в кишечнике </w:t>
      </w:r>
      <w:r w:rsidRPr="00C42AF1">
        <w:rPr>
          <w:rFonts w:ascii="Times New Roman" w:hAnsi="Times New Roman"/>
          <w:sz w:val="28"/>
          <w:szCs w:val="28"/>
        </w:rPr>
        <w:t>клеща, то их передача осуществляется во второй фазе питания (позднее 1-2 дней присасывания). Поэтому раннее удаление клещей предотвращает в ряде случаев инфицирование человека.</w:t>
      </w:r>
    </w:p>
    <w:p w:rsidR="007B6720" w:rsidRPr="00C42AF1" w:rsidRDefault="007B6720" w:rsidP="007B6720">
      <w:pPr>
        <w:shd w:val="clear" w:color="auto" w:fill="FFFFFF"/>
        <w:spacing w:after="0" w:line="240" w:lineRule="auto"/>
        <w:ind w:right="-1" w:firstLine="708"/>
        <w:jc w:val="both"/>
        <w:rPr>
          <w:rFonts w:ascii="Times New Roman" w:hAnsi="Times New Roman"/>
          <w:sz w:val="28"/>
          <w:szCs w:val="28"/>
        </w:rPr>
      </w:pPr>
      <w:r w:rsidRPr="00C42AF1">
        <w:rPr>
          <w:rFonts w:ascii="Times New Roman" w:hAnsi="Times New Roman"/>
          <w:sz w:val="28"/>
          <w:szCs w:val="28"/>
        </w:rPr>
        <w:t xml:space="preserve">28.  Возможна передача боррелий через фекалии клеща при попадании их на кожу и последующего втирания в кожу при расчесах. Не исключается случаи механической  передачи боррелии при случайном раздавливании клещей во время их снятия с животных (собаки) и попадания содержимого кишечника клеща в микротравмы кожи или на конъюнктиву глаз. </w:t>
      </w:r>
    </w:p>
    <w:p w:rsidR="007B6720" w:rsidRPr="00C42AF1" w:rsidRDefault="007B6720" w:rsidP="007B6720">
      <w:pPr>
        <w:shd w:val="clear" w:color="auto" w:fill="FFFFFF"/>
        <w:spacing w:after="0" w:line="240" w:lineRule="auto"/>
        <w:ind w:right="-1" w:firstLine="708"/>
        <w:jc w:val="both"/>
        <w:rPr>
          <w:rFonts w:ascii="Times New Roman" w:hAnsi="Times New Roman"/>
          <w:sz w:val="28"/>
          <w:szCs w:val="28"/>
        </w:rPr>
      </w:pPr>
      <w:r w:rsidRPr="00C42AF1">
        <w:rPr>
          <w:rFonts w:ascii="Times New Roman" w:hAnsi="Times New Roman"/>
          <w:sz w:val="28"/>
          <w:szCs w:val="28"/>
        </w:rPr>
        <w:t>29.  Другим возможным путем передачи возбудителей от животных к человеку может выступать алиментарный путь (сырое козье молоко). Доказанной является возможность инфицирования плода при боррелиозной инфекции беременных женщин.</w:t>
      </w:r>
    </w:p>
    <w:p w:rsidR="007B6720" w:rsidRPr="00C42AF1" w:rsidRDefault="007B6720" w:rsidP="007B6720">
      <w:pPr>
        <w:autoSpaceDE w:val="0"/>
        <w:autoSpaceDN w:val="0"/>
        <w:adjustRightInd w:val="0"/>
        <w:spacing w:after="0" w:line="240" w:lineRule="auto"/>
        <w:ind w:right="57" w:firstLine="708"/>
        <w:jc w:val="both"/>
        <w:rPr>
          <w:rFonts w:ascii="Times New Roman" w:hAnsi="Times New Roman"/>
          <w:sz w:val="28"/>
          <w:szCs w:val="28"/>
        </w:rPr>
      </w:pPr>
      <w:r w:rsidRPr="00C42AF1">
        <w:rPr>
          <w:rFonts w:ascii="Times New Roman" w:eastAsia="CenturySchoolbook" w:hAnsi="Times New Roman"/>
          <w:bCs/>
          <w:sz w:val="28"/>
          <w:szCs w:val="28"/>
        </w:rPr>
        <w:t xml:space="preserve">30. Для ЛБ характерна весенне-летняя сезонность (май–сентябрь), соответствующая наибольшей активности клещей. </w:t>
      </w:r>
      <w:r w:rsidRPr="00C42AF1">
        <w:rPr>
          <w:rFonts w:ascii="Times New Roman" w:hAnsi="Times New Roman"/>
          <w:sz w:val="28"/>
          <w:szCs w:val="28"/>
        </w:rPr>
        <w:t>От больного к здоровому инфекция не передается. Восприимчивость населения очень высокая.</w:t>
      </w:r>
    </w:p>
    <w:p w:rsidR="007B6720" w:rsidRPr="00C42AF1" w:rsidRDefault="007B6720" w:rsidP="007B6720">
      <w:pPr>
        <w:autoSpaceDE w:val="0"/>
        <w:autoSpaceDN w:val="0"/>
        <w:adjustRightInd w:val="0"/>
        <w:spacing w:after="0" w:line="240" w:lineRule="auto"/>
        <w:ind w:right="57" w:firstLine="708"/>
        <w:jc w:val="both"/>
        <w:rPr>
          <w:rFonts w:ascii="Times New Roman" w:hAnsi="Times New Roman"/>
          <w:sz w:val="28"/>
          <w:szCs w:val="28"/>
        </w:rPr>
      </w:pPr>
      <w:r w:rsidRPr="00C42AF1">
        <w:rPr>
          <w:rFonts w:ascii="Times New Roman" w:hAnsi="Times New Roman"/>
          <w:sz w:val="28"/>
          <w:szCs w:val="28"/>
        </w:rPr>
        <w:t>31. Иммунитет при ЛБ нестерилен</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32. Территориальный орган госсанэпиднадзора после получения экстренного извещения на случай заболевания ЛБ или подозрения на таковой проводит его эпидемиологическое обследование в соответствии с действующими нормативно-методическими документами по профилактике клещевого энцефалита.</w:t>
      </w:r>
    </w:p>
    <w:p w:rsidR="007B6720" w:rsidRPr="00556CD3"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33.  В «Карту эпидемиологического обследования…» дополнительно заносятся следующие сведения: наличие или отсутствие эритемы после укуса клеща; дата ее появления; максимальный диаметр; принимал ли больной антибиотики в связи с данным заболеванием, если да, то какие (включая способ применения, дозировку и продолжительность курса); основные симптомы в момент обращения к врачу (для хронических и рецидивирующих случаев).</w:t>
      </w:r>
    </w:p>
    <w:p w:rsidR="000A58B1" w:rsidRPr="00556CD3" w:rsidRDefault="000A58B1" w:rsidP="007B6720">
      <w:pPr>
        <w:spacing w:after="0" w:line="240" w:lineRule="auto"/>
        <w:ind w:firstLine="708"/>
        <w:jc w:val="both"/>
        <w:rPr>
          <w:rFonts w:ascii="Times New Roman" w:hAnsi="Times New Roman"/>
          <w:sz w:val="28"/>
          <w:szCs w:val="28"/>
        </w:rPr>
      </w:pP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bCs/>
          <w:sz w:val="28"/>
          <w:szCs w:val="28"/>
        </w:rPr>
      </w:pPr>
    </w:p>
    <w:p w:rsidR="007B6720" w:rsidRPr="00556CD3"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3. Методы выявления очагов ЛБ</w:t>
      </w:r>
    </w:p>
    <w:p w:rsidR="000A58B1" w:rsidRPr="00556CD3" w:rsidRDefault="000A58B1" w:rsidP="007B6720">
      <w:pPr>
        <w:spacing w:after="0" w:line="240" w:lineRule="auto"/>
        <w:jc w:val="center"/>
        <w:rPr>
          <w:rFonts w:ascii="Times New Roman" w:hAnsi="Times New Roman"/>
          <w:b/>
          <w:sz w:val="28"/>
          <w:szCs w:val="28"/>
        </w:rPr>
      </w:pP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34. Выявление очагов ЛБ проводится с целью:</w:t>
      </w:r>
    </w:p>
    <w:p w:rsidR="007B6720" w:rsidRPr="00C42AF1" w:rsidRDefault="007B6720" w:rsidP="007B6720">
      <w:pPr>
        <w:numPr>
          <w:ilvl w:val="0"/>
          <w:numId w:val="3"/>
        </w:numPr>
        <w:spacing w:after="0" w:line="240" w:lineRule="auto"/>
        <w:jc w:val="both"/>
        <w:rPr>
          <w:rFonts w:ascii="Times New Roman" w:hAnsi="Times New Roman"/>
          <w:sz w:val="28"/>
          <w:szCs w:val="28"/>
        </w:rPr>
      </w:pPr>
      <w:r w:rsidRPr="00C42AF1">
        <w:rPr>
          <w:rFonts w:ascii="Times New Roman" w:hAnsi="Times New Roman"/>
          <w:sz w:val="28"/>
          <w:szCs w:val="28"/>
        </w:rPr>
        <w:t>получения информации о распространении инфекции;</w:t>
      </w:r>
    </w:p>
    <w:p w:rsidR="007B6720" w:rsidRPr="00C42AF1" w:rsidRDefault="007B6720" w:rsidP="007B6720">
      <w:pPr>
        <w:numPr>
          <w:ilvl w:val="0"/>
          <w:numId w:val="3"/>
        </w:numPr>
        <w:spacing w:after="0" w:line="240" w:lineRule="auto"/>
        <w:jc w:val="both"/>
        <w:rPr>
          <w:rFonts w:ascii="Times New Roman" w:hAnsi="Times New Roman"/>
          <w:sz w:val="28"/>
          <w:szCs w:val="28"/>
        </w:rPr>
      </w:pPr>
      <w:r w:rsidRPr="00C42AF1">
        <w:rPr>
          <w:rFonts w:ascii="Times New Roman" w:hAnsi="Times New Roman"/>
          <w:sz w:val="28"/>
          <w:szCs w:val="28"/>
        </w:rPr>
        <w:t>прогнозирования заболеваемости;</w:t>
      </w:r>
    </w:p>
    <w:p w:rsidR="007B6720" w:rsidRPr="00C42AF1" w:rsidRDefault="007B6720" w:rsidP="007B6720">
      <w:pPr>
        <w:numPr>
          <w:ilvl w:val="0"/>
          <w:numId w:val="3"/>
        </w:numPr>
        <w:spacing w:after="0" w:line="240" w:lineRule="auto"/>
        <w:jc w:val="both"/>
        <w:rPr>
          <w:rFonts w:ascii="Times New Roman" w:hAnsi="Times New Roman"/>
          <w:sz w:val="28"/>
          <w:szCs w:val="28"/>
        </w:rPr>
      </w:pPr>
      <w:r w:rsidRPr="00C42AF1">
        <w:rPr>
          <w:rFonts w:ascii="Times New Roman" w:hAnsi="Times New Roman"/>
          <w:sz w:val="28"/>
          <w:szCs w:val="28"/>
        </w:rPr>
        <w:t xml:space="preserve">планирования профилактических мероприятий.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35.  Выявление очагов осуществляется:</w:t>
      </w:r>
    </w:p>
    <w:p w:rsidR="007B6720" w:rsidRPr="00C42AF1" w:rsidRDefault="007B6720" w:rsidP="007B6720">
      <w:pPr>
        <w:numPr>
          <w:ilvl w:val="0"/>
          <w:numId w:val="4"/>
        </w:numPr>
        <w:spacing w:after="0" w:line="240" w:lineRule="auto"/>
        <w:jc w:val="both"/>
        <w:rPr>
          <w:rFonts w:ascii="Times New Roman" w:hAnsi="Times New Roman"/>
          <w:sz w:val="28"/>
          <w:szCs w:val="28"/>
        </w:rPr>
      </w:pPr>
      <w:r w:rsidRPr="00C42AF1">
        <w:rPr>
          <w:rFonts w:ascii="Times New Roman" w:hAnsi="Times New Roman"/>
          <w:sz w:val="28"/>
          <w:szCs w:val="28"/>
        </w:rPr>
        <w:t xml:space="preserve">     путем анализа данных о местах заражения людей;</w:t>
      </w:r>
    </w:p>
    <w:p w:rsidR="007B6720" w:rsidRPr="00C42AF1" w:rsidRDefault="007B6720" w:rsidP="007B6720">
      <w:pPr>
        <w:numPr>
          <w:ilvl w:val="0"/>
          <w:numId w:val="4"/>
        </w:numPr>
        <w:tabs>
          <w:tab w:val="clear" w:pos="1068"/>
          <w:tab w:val="num" w:pos="0"/>
        </w:tabs>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путем серологического обследования населения, домашних и сельскохозяйственных животных;</w:t>
      </w:r>
    </w:p>
    <w:p w:rsidR="007B6720" w:rsidRPr="00C42AF1" w:rsidRDefault="007B6720" w:rsidP="007B6720">
      <w:pPr>
        <w:numPr>
          <w:ilvl w:val="0"/>
          <w:numId w:val="4"/>
        </w:numPr>
        <w:tabs>
          <w:tab w:val="clear" w:pos="1068"/>
          <w:tab w:val="num" w:pos="0"/>
        </w:tabs>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путем специально организованного обследования территории на наличие иксодовых клещей, зараженных боррелиями.</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36.  Сведения о месте заражения для каждого случая заболевания должны содержаться в эпидкарте. Анализ эпидкарт позволяет выявить участки, где существуют природные очаги.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37. Путем регулярного нанесения мест заражения на карту (план местности) можно определить степень опасности той или иной территории. Такая работа, проводимая в течение ряда лет, позволяет выявить участки устойчивого эпидемического проявления очагов.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38.  Серологическое обследование населения и животных целесообразно проводить после окончания сезона активности клещей. Обследование населения должно охватывать все возрастные и профессиональные группы пропорционально их численности в конкретном населенном пункте (или их группе).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39. Обследование домашних и сельскохозяйственных животных организуется и проводится совместно с ветеринарными работниками. Особенно демонстративным может быть обследование собак, так как они часто имеют высокий уровень антител к возбудителю ЛБ.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40.  Наличие иммунной прослойки среди местного населения и животных указывает на их регулярный контакт с возбудителем ЛБ и возможность существования природных очагов инфекции в посещаемых ими лесных массивах.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41. Обследование территории на наличие клещей, зараженных возбудителем ЛБ, включает:</w:t>
      </w:r>
    </w:p>
    <w:p w:rsidR="007B6720" w:rsidRPr="00C42AF1" w:rsidRDefault="007B6720" w:rsidP="007B6720">
      <w:pPr>
        <w:numPr>
          <w:ilvl w:val="0"/>
          <w:numId w:val="5"/>
        </w:numPr>
        <w:spacing w:after="0" w:line="240" w:lineRule="auto"/>
        <w:jc w:val="both"/>
        <w:rPr>
          <w:rFonts w:ascii="Times New Roman" w:hAnsi="Times New Roman"/>
          <w:sz w:val="28"/>
          <w:szCs w:val="28"/>
        </w:rPr>
      </w:pPr>
      <w:r w:rsidRPr="00C42AF1">
        <w:rPr>
          <w:rFonts w:ascii="Times New Roman" w:hAnsi="Times New Roman"/>
          <w:sz w:val="28"/>
          <w:szCs w:val="28"/>
        </w:rPr>
        <w:t xml:space="preserve">выбор участков для обследования; </w:t>
      </w:r>
    </w:p>
    <w:p w:rsidR="007B6720" w:rsidRPr="00C42AF1" w:rsidRDefault="007B6720" w:rsidP="007B6720">
      <w:pPr>
        <w:numPr>
          <w:ilvl w:val="0"/>
          <w:numId w:val="5"/>
        </w:numPr>
        <w:spacing w:after="0" w:line="240" w:lineRule="auto"/>
        <w:jc w:val="both"/>
        <w:rPr>
          <w:rFonts w:ascii="Times New Roman" w:hAnsi="Times New Roman"/>
          <w:sz w:val="28"/>
          <w:szCs w:val="28"/>
        </w:rPr>
      </w:pPr>
      <w:r w:rsidRPr="00C42AF1">
        <w:rPr>
          <w:rFonts w:ascii="Times New Roman" w:hAnsi="Times New Roman"/>
          <w:sz w:val="28"/>
          <w:szCs w:val="28"/>
        </w:rPr>
        <w:t xml:space="preserve">предварительное планирование работы; </w:t>
      </w:r>
    </w:p>
    <w:p w:rsidR="007B6720" w:rsidRPr="00C42AF1" w:rsidRDefault="007B6720" w:rsidP="007B6720">
      <w:pPr>
        <w:numPr>
          <w:ilvl w:val="0"/>
          <w:numId w:val="5"/>
        </w:numPr>
        <w:spacing w:after="0" w:line="240" w:lineRule="auto"/>
        <w:jc w:val="both"/>
        <w:rPr>
          <w:rFonts w:ascii="Times New Roman" w:hAnsi="Times New Roman"/>
          <w:sz w:val="28"/>
          <w:szCs w:val="28"/>
        </w:rPr>
      </w:pPr>
      <w:r w:rsidRPr="00C42AF1">
        <w:rPr>
          <w:rFonts w:ascii="Times New Roman" w:hAnsi="Times New Roman"/>
          <w:sz w:val="28"/>
          <w:szCs w:val="28"/>
        </w:rPr>
        <w:t>сбор клещей и их исследование.</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42. Каждый участок для обследования должен представлять собой конкретный лесной массив (или его часть) площадью 15-25 кв. км. Такие участки намечают исходя из ландшафтных особенностей данного района и они включают все преобладающие типы лесов.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43.  Участки отмечают на карте и нумеруют. Ежегодно работу, исходя из реальных возможностей, проводят на одном или нескольких участках. Постепенно обследования могут дать представление о ситуации на значительной территории. На каждом участке необходимо собрать с растительности для исследования на зараженность не менее 100-150 голодных клещей. Их собирают в нескольких различных биотопах.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44.  В лабораторном журнале для каждого исследуемого клеща указывают:</w:t>
      </w:r>
    </w:p>
    <w:p w:rsidR="007B6720" w:rsidRPr="00C42AF1" w:rsidRDefault="007B6720" w:rsidP="007B6720">
      <w:pPr>
        <w:spacing w:after="0" w:line="240" w:lineRule="auto"/>
        <w:jc w:val="both"/>
        <w:rPr>
          <w:rFonts w:ascii="Times New Roman" w:hAnsi="Times New Roman"/>
          <w:sz w:val="28"/>
          <w:szCs w:val="28"/>
        </w:rPr>
      </w:pPr>
      <w:r w:rsidRPr="00C42AF1">
        <w:rPr>
          <w:rFonts w:ascii="Times New Roman" w:hAnsi="Times New Roman"/>
          <w:sz w:val="28"/>
          <w:szCs w:val="28"/>
        </w:rPr>
        <w:t xml:space="preserve"> </w:t>
      </w:r>
      <w:r w:rsidRPr="00C42AF1">
        <w:rPr>
          <w:rFonts w:ascii="Times New Roman" w:hAnsi="Times New Roman"/>
          <w:sz w:val="28"/>
          <w:szCs w:val="28"/>
        </w:rPr>
        <w:tab/>
        <w:t>1) дату сбора;</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2) место отлова (номер участка, ближайший населенный пункт, биотоп);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 вид клеща;</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4) фазу развития и пол;</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5) дату и результат исследования;</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6) фамилию исследователя.</w:t>
      </w:r>
    </w:p>
    <w:p w:rsidR="007B6720" w:rsidRPr="00C42AF1" w:rsidRDefault="007B6720" w:rsidP="007B6720">
      <w:pPr>
        <w:spacing w:after="0" w:line="240" w:lineRule="auto"/>
        <w:jc w:val="both"/>
        <w:rPr>
          <w:rFonts w:ascii="Times New Roman" w:hAnsi="Times New Roman"/>
          <w:sz w:val="28"/>
          <w:szCs w:val="28"/>
        </w:rPr>
      </w:pPr>
      <w:r w:rsidRPr="00C42AF1">
        <w:rPr>
          <w:rFonts w:ascii="Times New Roman" w:hAnsi="Times New Roman"/>
          <w:sz w:val="28"/>
          <w:szCs w:val="28"/>
        </w:rPr>
        <w:t xml:space="preserve"> </w:t>
      </w:r>
      <w:r w:rsidRPr="00C42AF1">
        <w:rPr>
          <w:rFonts w:ascii="Times New Roman" w:hAnsi="Times New Roman"/>
          <w:sz w:val="28"/>
          <w:szCs w:val="28"/>
        </w:rPr>
        <w:tab/>
        <w:t xml:space="preserve">45.  Боррелии, обнаруженные в клещах, должны быть идентифицированы. Наличие в природе клещей, зараженных возбудителем ЛБ, свидетельствует о существовании природного очага этой инфекции в обследованном лесном массиве. </w:t>
      </w:r>
    </w:p>
    <w:p w:rsidR="007B6720" w:rsidRPr="00556CD3"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46.  Итоги работы могут быть суммированы на обобщенной картосхеме. На ней отмечают обнаруженные природные очаги, места заражения людей, результаты серологических обследований, а также участки, на которых в результате проведенного обследования зараженные клещи не обнаружены. Такая картосхема позволяет судить о распространении и эпидемическом проявлении природных очагов БЛ.</w:t>
      </w:r>
    </w:p>
    <w:p w:rsidR="000A58B1" w:rsidRPr="00556CD3" w:rsidRDefault="000A58B1" w:rsidP="007B6720">
      <w:pPr>
        <w:spacing w:after="0" w:line="240" w:lineRule="auto"/>
        <w:ind w:firstLine="708"/>
        <w:jc w:val="both"/>
        <w:rPr>
          <w:rFonts w:ascii="Times New Roman" w:hAnsi="Times New Roman"/>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r w:rsidRPr="00C42AF1">
        <w:rPr>
          <w:rFonts w:ascii="Times New Roman" w:eastAsia="CenturySchoolbook" w:hAnsi="Times New Roman"/>
          <w:b/>
          <w:bCs/>
          <w:sz w:val="28"/>
          <w:szCs w:val="28"/>
        </w:rPr>
        <w:t>4. Клещевые микст-инфекции</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47. Общие переносчики и совпадение географических ареалов распространения клещевого боррелиоза и клещевого энцефалита обуславливают вероятность одновременного заражения человека двумя возбудителями и развитие у него смешанной инфекции.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48. В последние годы появились сообщения о микст-инфекциях, переносимых клещами </w:t>
      </w:r>
      <w:r w:rsidRPr="00C42AF1">
        <w:rPr>
          <w:rFonts w:ascii="Times New Roman" w:eastAsia="CenturySchoolbook" w:hAnsi="Times New Roman"/>
          <w:bCs/>
          <w:i/>
          <w:iCs/>
          <w:sz w:val="28"/>
          <w:szCs w:val="28"/>
        </w:rPr>
        <w:t>Ixodes ricinus</w:t>
      </w:r>
      <w:r w:rsidRPr="00C42AF1">
        <w:rPr>
          <w:rFonts w:ascii="Times New Roman" w:eastAsia="CenturySchoolbook" w:hAnsi="Times New Roman"/>
          <w:bCs/>
          <w:sz w:val="28"/>
          <w:szCs w:val="28"/>
        </w:rPr>
        <w:t xml:space="preserve">, у которых в организме одновременно присутствуют представители различных микроорганизмов: </w:t>
      </w:r>
      <w:r w:rsidRPr="00C42AF1">
        <w:rPr>
          <w:rFonts w:ascii="Times New Roman" w:eastAsia="CenturySchoolbook" w:hAnsi="Times New Roman"/>
          <w:bCs/>
          <w:i/>
          <w:iCs/>
          <w:sz w:val="28"/>
          <w:szCs w:val="28"/>
        </w:rPr>
        <w:t xml:space="preserve">B.burgdorferi </w:t>
      </w:r>
      <w:r w:rsidRPr="00C42AF1">
        <w:rPr>
          <w:rFonts w:ascii="Times New Roman" w:eastAsia="CenturySchoolbook" w:hAnsi="Times New Roman"/>
          <w:bCs/>
          <w:sz w:val="28"/>
          <w:szCs w:val="28"/>
        </w:rPr>
        <w:t xml:space="preserve">s.l., </w:t>
      </w:r>
      <w:r w:rsidRPr="00C42AF1">
        <w:rPr>
          <w:rFonts w:ascii="Times New Roman" w:eastAsia="CenturySchoolbook" w:hAnsi="Times New Roman"/>
          <w:bCs/>
          <w:i/>
          <w:iCs/>
          <w:sz w:val="28"/>
          <w:szCs w:val="28"/>
        </w:rPr>
        <w:t xml:space="preserve">Babesia microti </w:t>
      </w:r>
      <w:r w:rsidRPr="00C42AF1">
        <w:rPr>
          <w:rFonts w:ascii="Times New Roman" w:eastAsia="CenturySchoolbook" w:hAnsi="Times New Roman"/>
          <w:bCs/>
          <w:sz w:val="28"/>
          <w:szCs w:val="28"/>
        </w:rPr>
        <w:t xml:space="preserve">(возбудитель бабезиоза) и </w:t>
      </w:r>
      <w:r w:rsidRPr="00C42AF1">
        <w:rPr>
          <w:rFonts w:ascii="Times New Roman" w:eastAsia="CenturySchoolbook" w:hAnsi="Times New Roman"/>
          <w:bCs/>
          <w:i/>
          <w:iCs/>
          <w:sz w:val="28"/>
          <w:szCs w:val="28"/>
        </w:rPr>
        <w:t xml:space="preserve">Anaplasma phagocytophila </w:t>
      </w:r>
      <w:r w:rsidRPr="00C42AF1">
        <w:rPr>
          <w:rFonts w:ascii="Times New Roman" w:eastAsia="CenturySchoolbook" w:hAnsi="Times New Roman"/>
          <w:bCs/>
          <w:sz w:val="28"/>
          <w:szCs w:val="28"/>
        </w:rPr>
        <w:t xml:space="preserve">(возбудитель гранулоцитарного эрлихиоза человека), риккетсии и ряд других.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49.  Смешанные инфекции в клещах встречаются с различной частотой. При этом процент клещей (</w:t>
      </w:r>
      <w:r w:rsidRPr="00C42AF1">
        <w:rPr>
          <w:rFonts w:ascii="Times New Roman" w:eastAsia="CenturySchoolbook" w:hAnsi="Times New Roman"/>
          <w:bCs/>
          <w:i/>
          <w:iCs/>
          <w:sz w:val="28"/>
          <w:szCs w:val="28"/>
        </w:rPr>
        <w:t>I</w:t>
      </w:r>
      <w:r w:rsidRPr="00C42AF1">
        <w:rPr>
          <w:rFonts w:ascii="Times New Roman" w:eastAsia="CenturySchoolbook" w:hAnsi="Times New Roman"/>
          <w:bCs/>
          <w:sz w:val="28"/>
          <w:szCs w:val="28"/>
        </w:rPr>
        <w:t xml:space="preserve">. </w:t>
      </w:r>
      <w:r w:rsidRPr="00C42AF1">
        <w:rPr>
          <w:rFonts w:ascii="Times New Roman" w:eastAsia="CenturySchoolbook" w:hAnsi="Times New Roman"/>
          <w:bCs/>
          <w:i/>
          <w:iCs/>
          <w:sz w:val="28"/>
          <w:szCs w:val="28"/>
        </w:rPr>
        <w:t xml:space="preserve">ricinus </w:t>
      </w:r>
      <w:r w:rsidRPr="00C42AF1">
        <w:rPr>
          <w:rFonts w:ascii="Times New Roman" w:eastAsia="CenturySchoolbook" w:hAnsi="Times New Roman"/>
          <w:bCs/>
          <w:sz w:val="28"/>
          <w:szCs w:val="28"/>
        </w:rPr>
        <w:t xml:space="preserve">и </w:t>
      </w:r>
      <w:r w:rsidRPr="00C42AF1">
        <w:rPr>
          <w:rFonts w:ascii="Times New Roman" w:eastAsia="CenturySchoolbook" w:hAnsi="Times New Roman"/>
          <w:bCs/>
          <w:i/>
          <w:iCs/>
          <w:sz w:val="28"/>
          <w:szCs w:val="28"/>
        </w:rPr>
        <w:t>I</w:t>
      </w:r>
      <w:r w:rsidRPr="00C42AF1">
        <w:rPr>
          <w:rFonts w:ascii="Times New Roman" w:eastAsia="CenturySchoolbook" w:hAnsi="Times New Roman"/>
          <w:bCs/>
          <w:sz w:val="28"/>
          <w:szCs w:val="28"/>
        </w:rPr>
        <w:t xml:space="preserve">. </w:t>
      </w:r>
      <w:r w:rsidRPr="00C42AF1">
        <w:rPr>
          <w:rFonts w:ascii="Times New Roman" w:eastAsia="CenturySchoolbook" w:hAnsi="Times New Roman"/>
          <w:bCs/>
          <w:i/>
          <w:iCs/>
          <w:sz w:val="28"/>
          <w:szCs w:val="28"/>
        </w:rPr>
        <w:t>scapularis</w:t>
      </w:r>
      <w:r w:rsidRPr="00C42AF1">
        <w:rPr>
          <w:rFonts w:ascii="Times New Roman" w:eastAsia="CenturySchoolbook" w:hAnsi="Times New Roman"/>
          <w:bCs/>
          <w:sz w:val="28"/>
          <w:szCs w:val="28"/>
        </w:rPr>
        <w:t xml:space="preserve">), инфицированных только </w:t>
      </w:r>
      <w:r w:rsidRPr="00C42AF1">
        <w:rPr>
          <w:rFonts w:ascii="Times New Roman" w:eastAsia="CenturySchoolbook" w:hAnsi="Times New Roman"/>
          <w:bCs/>
          <w:i/>
          <w:iCs/>
          <w:sz w:val="28"/>
          <w:szCs w:val="28"/>
        </w:rPr>
        <w:t>B</w:t>
      </w:r>
      <w:r w:rsidRPr="00C42AF1">
        <w:rPr>
          <w:rFonts w:ascii="Times New Roman" w:eastAsia="CenturySchoolbook" w:hAnsi="Times New Roman"/>
          <w:bCs/>
          <w:sz w:val="28"/>
          <w:szCs w:val="28"/>
        </w:rPr>
        <w:t>.</w:t>
      </w:r>
      <w:r w:rsidRPr="00C42AF1">
        <w:rPr>
          <w:rFonts w:ascii="Times New Roman" w:eastAsia="CenturySchoolbook" w:hAnsi="Times New Roman"/>
          <w:bCs/>
          <w:i/>
          <w:iCs/>
          <w:sz w:val="28"/>
          <w:szCs w:val="28"/>
        </w:rPr>
        <w:t>burgdorferi</w:t>
      </w:r>
      <w:r w:rsidRPr="00C42AF1">
        <w:rPr>
          <w:rFonts w:ascii="Times New Roman" w:eastAsia="CenturySchoolbook" w:hAnsi="Times New Roman"/>
          <w:bCs/>
          <w:sz w:val="28"/>
          <w:szCs w:val="28"/>
        </w:rPr>
        <w:t xml:space="preserve">, был более высоким (9-47%), чем процент клещей, содержащих одновременно как </w:t>
      </w:r>
      <w:r w:rsidRPr="00C42AF1">
        <w:rPr>
          <w:rFonts w:ascii="Times New Roman" w:eastAsia="CenturySchoolbook" w:hAnsi="Times New Roman"/>
          <w:bCs/>
          <w:i/>
          <w:iCs/>
          <w:sz w:val="28"/>
          <w:szCs w:val="28"/>
          <w:lang w:val="en-US"/>
        </w:rPr>
        <w:t>B</w:t>
      </w:r>
      <w:r w:rsidRPr="00C42AF1">
        <w:rPr>
          <w:rFonts w:ascii="Times New Roman" w:eastAsia="CenturySchoolbook" w:hAnsi="Times New Roman"/>
          <w:bCs/>
          <w:sz w:val="28"/>
          <w:szCs w:val="28"/>
        </w:rPr>
        <w:t xml:space="preserve">. </w:t>
      </w:r>
      <w:r w:rsidRPr="00C42AF1">
        <w:rPr>
          <w:rFonts w:ascii="Times New Roman" w:eastAsia="CenturySchoolbook" w:hAnsi="Times New Roman"/>
          <w:bCs/>
          <w:i/>
          <w:iCs/>
          <w:sz w:val="28"/>
          <w:szCs w:val="28"/>
          <w:lang w:val="en-US"/>
        </w:rPr>
        <w:t>burgdorferi</w:t>
      </w:r>
      <w:r w:rsidRPr="00C42AF1">
        <w:rPr>
          <w:rFonts w:ascii="Times New Roman" w:eastAsia="CenturySchoolbook" w:hAnsi="Times New Roman"/>
          <w:bCs/>
          <w:i/>
          <w:iCs/>
          <w:sz w:val="28"/>
          <w:szCs w:val="28"/>
        </w:rPr>
        <w:t xml:space="preserve"> </w:t>
      </w:r>
      <w:r w:rsidRPr="00C42AF1">
        <w:rPr>
          <w:rFonts w:ascii="Times New Roman" w:eastAsia="CenturySchoolbook" w:hAnsi="Times New Roman"/>
          <w:bCs/>
          <w:sz w:val="28"/>
          <w:szCs w:val="28"/>
          <w:lang w:val="en-US"/>
        </w:rPr>
        <w:t>s</w:t>
      </w:r>
      <w:r w:rsidRPr="00C42AF1">
        <w:rPr>
          <w:rFonts w:ascii="Times New Roman" w:eastAsia="CenturySchoolbook" w:hAnsi="Times New Roman"/>
          <w:bCs/>
          <w:sz w:val="28"/>
          <w:szCs w:val="28"/>
        </w:rPr>
        <w:t>.</w:t>
      </w:r>
      <w:r w:rsidRPr="00C42AF1">
        <w:rPr>
          <w:rFonts w:ascii="Times New Roman" w:eastAsia="CenturySchoolbook" w:hAnsi="Times New Roman"/>
          <w:bCs/>
          <w:sz w:val="28"/>
          <w:szCs w:val="28"/>
          <w:lang w:val="en-US"/>
        </w:rPr>
        <w:t>l</w:t>
      </w:r>
      <w:r w:rsidRPr="00C42AF1">
        <w:rPr>
          <w:rFonts w:ascii="Times New Roman" w:eastAsia="CenturySchoolbook" w:hAnsi="Times New Roman"/>
          <w:bCs/>
          <w:sz w:val="28"/>
          <w:szCs w:val="28"/>
        </w:rPr>
        <w:t xml:space="preserve">., так и </w:t>
      </w:r>
      <w:r w:rsidRPr="00C42AF1">
        <w:rPr>
          <w:rFonts w:ascii="Times New Roman" w:eastAsia="CenturySchoolbook" w:hAnsi="Times New Roman"/>
          <w:bCs/>
          <w:i/>
          <w:iCs/>
          <w:sz w:val="28"/>
          <w:szCs w:val="28"/>
          <w:lang w:val="en-US"/>
        </w:rPr>
        <w:t>A</w:t>
      </w:r>
      <w:r w:rsidRPr="00C42AF1">
        <w:rPr>
          <w:rFonts w:ascii="Times New Roman" w:eastAsia="CenturySchoolbook" w:hAnsi="Times New Roman"/>
          <w:bCs/>
          <w:sz w:val="28"/>
          <w:szCs w:val="28"/>
        </w:rPr>
        <w:t>.</w:t>
      </w:r>
      <w:r w:rsidRPr="00C42AF1">
        <w:rPr>
          <w:rFonts w:ascii="Times New Roman" w:eastAsia="CenturySchoolbook" w:hAnsi="Times New Roman"/>
          <w:bCs/>
          <w:i/>
          <w:iCs/>
          <w:sz w:val="28"/>
          <w:szCs w:val="28"/>
          <w:lang w:val="en-US"/>
        </w:rPr>
        <w:t>phagocytophila</w:t>
      </w:r>
      <w:r w:rsidRPr="00C42AF1">
        <w:rPr>
          <w:rFonts w:ascii="Times New Roman" w:eastAsia="CenturySchoolbook" w:hAnsi="Times New Roman"/>
          <w:bCs/>
          <w:i/>
          <w:iCs/>
          <w:sz w:val="28"/>
          <w:szCs w:val="28"/>
        </w:rPr>
        <w:t xml:space="preserve"> </w:t>
      </w:r>
      <w:r w:rsidRPr="00C42AF1">
        <w:rPr>
          <w:rFonts w:ascii="Times New Roman" w:eastAsia="CenturySchoolbook" w:hAnsi="Times New Roman"/>
          <w:bCs/>
          <w:sz w:val="28"/>
          <w:szCs w:val="28"/>
        </w:rPr>
        <w:t xml:space="preserve">(менее 10%). Только 2% клещей от общего количества были одновременно инфицированы возбудителями </w:t>
      </w:r>
      <w:r w:rsidRPr="00C42AF1">
        <w:rPr>
          <w:rFonts w:ascii="Times New Roman" w:eastAsia="CenturySchoolbook" w:hAnsi="Times New Roman"/>
          <w:bCs/>
          <w:i/>
          <w:iCs/>
          <w:sz w:val="28"/>
          <w:szCs w:val="28"/>
        </w:rPr>
        <w:t>B</w:t>
      </w:r>
      <w:r w:rsidRPr="00C42AF1">
        <w:rPr>
          <w:rFonts w:ascii="Times New Roman" w:eastAsia="CenturySchoolbook" w:hAnsi="Times New Roman"/>
          <w:bCs/>
          <w:sz w:val="28"/>
          <w:szCs w:val="28"/>
        </w:rPr>
        <w:t>.</w:t>
      </w:r>
      <w:r w:rsidRPr="00C42AF1">
        <w:rPr>
          <w:rFonts w:ascii="Times New Roman" w:eastAsia="CenturySchoolbook" w:hAnsi="Times New Roman"/>
          <w:bCs/>
          <w:i/>
          <w:iCs/>
          <w:sz w:val="28"/>
          <w:szCs w:val="28"/>
        </w:rPr>
        <w:t xml:space="preserve">burgdorferi </w:t>
      </w:r>
      <w:r w:rsidRPr="00C42AF1">
        <w:rPr>
          <w:rFonts w:ascii="Times New Roman" w:eastAsia="CenturySchoolbook" w:hAnsi="Times New Roman"/>
          <w:bCs/>
          <w:sz w:val="28"/>
          <w:szCs w:val="28"/>
        </w:rPr>
        <w:t xml:space="preserve">s.l. и </w:t>
      </w:r>
      <w:r w:rsidRPr="00C42AF1">
        <w:rPr>
          <w:rFonts w:ascii="Times New Roman" w:eastAsia="CenturySchoolbook" w:hAnsi="Times New Roman"/>
          <w:bCs/>
          <w:i/>
          <w:iCs/>
          <w:sz w:val="28"/>
          <w:szCs w:val="28"/>
        </w:rPr>
        <w:t>B. microti</w:t>
      </w:r>
      <w:r w:rsidRPr="00C42AF1">
        <w:rPr>
          <w:rFonts w:ascii="Times New Roman" w:eastAsia="CenturySchoolbook" w:hAnsi="Times New Roman"/>
          <w:bCs/>
          <w:sz w:val="28"/>
          <w:szCs w:val="28"/>
        </w:rPr>
        <w:t xml:space="preserve">. </w:t>
      </w:r>
    </w:p>
    <w:p w:rsidR="007B6720" w:rsidRPr="00556CD3"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50.  Таким образом, часть клещей представляет собой фактор риска в отношении развития микст-инфекций в организме человека.</w:t>
      </w:r>
    </w:p>
    <w:p w:rsidR="000A58B1" w:rsidRPr="00556CD3" w:rsidRDefault="000A58B1"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p>
    <w:p w:rsidR="007B6720" w:rsidRDefault="007B6720" w:rsidP="007B6720">
      <w:pPr>
        <w:autoSpaceDE w:val="0"/>
        <w:autoSpaceDN w:val="0"/>
        <w:adjustRightInd w:val="0"/>
        <w:spacing w:after="0" w:line="240" w:lineRule="auto"/>
        <w:ind w:right="57"/>
        <w:jc w:val="both"/>
        <w:rPr>
          <w:rFonts w:ascii="Times New Roman" w:eastAsia="CenturySchoolbook" w:hAnsi="Times New Roman"/>
          <w:bCs/>
          <w:sz w:val="28"/>
          <w:szCs w:val="28"/>
        </w:rPr>
      </w:pPr>
    </w:p>
    <w:p w:rsidR="00303135" w:rsidRDefault="00303135" w:rsidP="007B6720">
      <w:pPr>
        <w:autoSpaceDE w:val="0"/>
        <w:autoSpaceDN w:val="0"/>
        <w:adjustRightInd w:val="0"/>
        <w:spacing w:after="0" w:line="240" w:lineRule="auto"/>
        <w:ind w:right="57"/>
        <w:jc w:val="both"/>
        <w:rPr>
          <w:rFonts w:ascii="Times New Roman" w:eastAsia="CenturySchoolbook" w:hAnsi="Times New Roman"/>
          <w:bCs/>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r w:rsidRPr="00C42AF1">
        <w:rPr>
          <w:rFonts w:ascii="Times New Roman" w:hAnsi="Times New Roman"/>
          <w:b/>
          <w:bCs/>
          <w:sz w:val="28"/>
          <w:szCs w:val="28"/>
        </w:rPr>
        <w:t>5. КЛИНИКА</w:t>
      </w:r>
    </w:p>
    <w:p w:rsidR="00EA15E3" w:rsidRDefault="00EA15E3"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51. Лайм-боррелиоз – это системное заболевание, характеризующееся полиморфизмом клинических проявлений и часто имеющее хроническое и рецидивирующее течение. При боррелиозной инфекции поражаются кожные покровы, нервная и сердечно-сосудистая система, опорно-двигательный аппарат. Результаты исследований последних лет свидетельствуют о том, что характер органных поражений у больных клещевым боррелиозом во многом зависит от вида боррелий.</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52. Молекулярный полиморфизм </w:t>
      </w:r>
      <w:r w:rsidRPr="00C42AF1">
        <w:rPr>
          <w:rFonts w:ascii="Times New Roman" w:eastAsia="CenturySchoolbook" w:hAnsi="Times New Roman"/>
          <w:i/>
          <w:iCs/>
          <w:sz w:val="28"/>
          <w:szCs w:val="28"/>
        </w:rPr>
        <w:t xml:space="preserve">B.burgdorferi </w:t>
      </w:r>
      <w:r w:rsidRPr="00C42AF1">
        <w:rPr>
          <w:rFonts w:ascii="Times New Roman" w:eastAsia="CenturySchoolbook" w:hAnsi="Times New Roman"/>
          <w:sz w:val="28"/>
          <w:szCs w:val="28"/>
        </w:rPr>
        <w:t xml:space="preserve">s.l., выражающийся в гетерогенности поверхностных белков, является важным фактором в развитии клинической манифестации заболевания, которая неодинакова в различных регионах земного шара. Например, хронический атрофический дерматит и нейроборрелиоз более характерны для Европы, тогда как Лайм-артрит – для США.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53. В основу клинической классификации клещевых боррелиозов  положены признаки поражения органов и тканей организма человека, возникающие на определенных стадиях развития заболевания. </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bCs/>
          <w:sz w:val="28"/>
          <w:szCs w:val="28"/>
        </w:rPr>
      </w:pPr>
      <w:r w:rsidRPr="00C42AF1">
        <w:rPr>
          <w:rFonts w:ascii="Times New Roman" w:eastAsia="CenturySchoolbook" w:hAnsi="Times New Roman"/>
          <w:bCs/>
          <w:sz w:val="28"/>
          <w:szCs w:val="28"/>
        </w:rPr>
        <w:t>54. Классификация клещевых боррелиозов</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bCs/>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i/>
          <w:iCs/>
          <w:sz w:val="28"/>
          <w:szCs w:val="28"/>
        </w:rPr>
      </w:pPr>
      <w:r w:rsidRPr="00C42AF1">
        <w:rPr>
          <w:rFonts w:ascii="Times New Roman" w:eastAsia="CenturySchoolbook" w:hAnsi="Times New Roman"/>
          <w:i/>
          <w:iCs/>
          <w:sz w:val="28"/>
          <w:szCs w:val="28"/>
        </w:rPr>
        <w:t>Форма заболевания:</w:t>
      </w:r>
    </w:p>
    <w:p w:rsidR="007B6720" w:rsidRPr="00C42AF1" w:rsidRDefault="007B6720" w:rsidP="007B6720">
      <w:pPr>
        <w:numPr>
          <w:ilvl w:val="0"/>
          <w:numId w:val="8"/>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Манифестная</w:t>
      </w:r>
    </w:p>
    <w:p w:rsidR="007B6720" w:rsidRPr="00C42AF1" w:rsidRDefault="007B6720" w:rsidP="007B6720">
      <w:pPr>
        <w:numPr>
          <w:ilvl w:val="0"/>
          <w:numId w:val="8"/>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Латентная</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i/>
          <w:iCs/>
          <w:sz w:val="28"/>
          <w:szCs w:val="28"/>
        </w:rPr>
      </w:pPr>
      <w:r w:rsidRPr="00C42AF1">
        <w:rPr>
          <w:rFonts w:ascii="Times New Roman" w:eastAsia="CenturySchoolbook" w:hAnsi="Times New Roman"/>
          <w:i/>
          <w:iCs/>
          <w:sz w:val="28"/>
          <w:szCs w:val="28"/>
        </w:rPr>
        <w:t>По течению:</w:t>
      </w:r>
    </w:p>
    <w:p w:rsidR="007B6720" w:rsidRPr="00C42AF1" w:rsidRDefault="007B6720" w:rsidP="007B6720">
      <w:pPr>
        <w:numPr>
          <w:ilvl w:val="0"/>
          <w:numId w:val="9"/>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Острое (продолжительность болезни до 3 месяцев)</w:t>
      </w:r>
    </w:p>
    <w:p w:rsidR="007B6720" w:rsidRPr="00C42AF1" w:rsidRDefault="007B6720" w:rsidP="007B6720">
      <w:pPr>
        <w:numPr>
          <w:ilvl w:val="0"/>
          <w:numId w:val="9"/>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Подострое (с 3 до 6 месяцев)</w:t>
      </w:r>
    </w:p>
    <w:p w:rsidR="007B6720" w:rsidRPr="00C42AF1" w:rsidRDefault="007B6720" w:rsidP="007B6720">
      <w:pPr>
        <w:numPr>
          <w:ilvl w:val="0"/>
          <w:numId w:val="9"/>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Хроническое (более 6 месяцев)</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i/>
          <w:iCs/>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i/>
          <w:iCs/>
          <w:sz w:val="28"/>
          <w:szCs w:val="28"/>
        </w:rPr>
      </w:pPr>
      <w:r w:rsidRPr="00C42AF1">
        <w:rPr>
          <w:rFonts w:ascii="Times New Roman" w:eastAsia="CenturySchoolbook" w:hAnsi="Times New Roman"/>
          <w:i/>
          <w:iCs/>
          <w:sz w:val="28"/>
          <w:szCs w:val="28"/>
        </w:rPr>
        <w:t>По клиническим признакам:</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Острое и подострое течение:</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ab/>
        <w:t>1) эритемная форма;</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2) безэритемная форма с преимущественным поражением нервной системы – сердца – суставов.</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Хроническое течение:</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1) непрерывное;</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2) рецидивирующее, с преимущественным поражением нервной системы – суставов – кожи – сердца.</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i/>
          <w:iCs/>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i/>
          <w:iCs/>
          <w:sz w:val="28"/>
          <w:szCs w:val="28"/>
        </w:rPr>
      </w:pPr>
      <w:r w:rsidRPr="00C42AF1">
        <w:rPr>
          <w:rFonts w:ascii="Times New Roman" w:eastAsia="CenturySchoolbook" w:hAnsi="Times New Roman"/>
          <w:i/>
          <w:iCs/>
          <w:sz w:val="28"/>
          <w:szCs w:val="28"/>
        </w:rPr>
        <w:t>По тяжести:</w:t>
      </w:r>
    </w:p>
    <w:p w:rsidR="007B6720" w:rsidRPr="00C42AF1" w:rsidRDefault="007B6720" w:rsidP="007B6720">
      <w:pPr>
        <w:numPr>
          <w:ilvl w:val="0"/>
          <w:numId w:val="10"/>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тяжелая;</w:t>
      </w:r>
    </w:p>
    <w:p w:rsidR="007B6720" w:rsidRPr="00C42AF1" w:rsidRDefault="007B6720" w:rsidP="007B6720">
      <w:pPr>
        <w:numPr>
          <w:ilvl w:val="0"/>
          <w:numId w:val="10"/>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средней тяжести;</w:t>
      </w:r>
    </w:p>
    <w:p w:rsidR="007B6720" w:rsidRPr="00C42AF1" w:rsidRDefault="007B6720" w:rsidP="007B6720">
      <w:pPr>
        <w:numPr>
          <w:ilvl w:val="0"/>
          <w:numId w:val="10"/>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легкая.</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i/>
          <w:iCs/>
          <w:sz w:val="28"/>
          <w:szCs w:val="28"/>
        </w:rPr>
      </w:pP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i/>
          <w:iCs/>
          <w:sz w:val="28"/>
          <w:szCs w:val="28"/>
        </w:rPr>
      </w:pPr>
      <w:r w:rsidRPr="00C42AF1">
        <w:rPr>
          <w:rFonts w:ascii="Times New Roman" w:eastAsia="CenturySchoolbook" w:hAnsi="Times New Roman"/>
          <w:i/>
          <w:iCs/>
          <w:sz w:val="28"/>
          <w:szCs w:val="28"/>
        </w:rPr>
        <w:t>По маркерам инфекции:</w:t>
      </w:r>
    </w:p>
    <w:p w:rsidR="007B6720" w:rsidRPr="00C42AF1" w:rsidRDefault="007B6720" w:rsidP="007B6720">
      <w:pPr>
        <w:numPr>
          <w:ilvl w:val="0"/>
          <w:numId w:val="11"/>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серонегативная.</w:t>
      </w:r>
    </w:p>
    <w:p w:rsidR="007B6720" w:rsidRPr="00C42AF1" w:rsidRDefault="007B6720" w:rsidP="007B6720">
      <w:pPr>
        <w:numPr>
          <w:ilvl w:val="0"/>
          <w:numId w:val="11"/>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серопозитивная.</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55.  Согласно общепринятому взгляду на течение боррелиозной инфекции выделяют три стадии развития болезни:</w:t>
      </w:r>
    </w:p>
    <w:p w:rsidR="007B6720" w:rsidRPr="00C42AF1" w:rsidRDefault="007B6720" w:rsidP="007B6720">
      <w:pPr>
        <w:numPr>
          <w:ilvl w:val="0"/>
          <w:numId w:val="2"/>
        </w:numPr>
        <w:spacing w:after="0" w:line="240" w:lineRule="auto"/>
        <w:jc w:val="both"/>
        <w:rPr>
          <w:rFonts w:ascii="Times New Roman" w:hAnsi="Times New Roman"/>
          <w:color w:val="000000"/>
          <w:sz w:val="28"/>
          <w:szCs w:val="28"/>
        </w:rPr>
      </w:pPr>
      <w:r w:rsidRPr="00C42AF1">
        <w:rPr>
          <w:rFonts w:ascii="Times New Roman" w:hAnsi="Times New Roman"/>
          <w:color w:val="000000"/>
          <w:sz w:val="28"/>
          <w:szCs w:val="28"/>
        </w:rPr>
        <w:t xml:space="preserve">Стадия локальной инфекции с развитием патологического процесса в месте внедрения возбудителей; </w:t>
      </w:r>
    </w:p>
    <w:p w:rsidR="007B6720" w:rsidRPr="00C42AF1" w:rsidRDefault="007B6720" w:rsidP="007B6720">
      <w:pPr>
        <w:numPr>
          <w:ilvl w:val="0"/>
          <w:numId w:val="2"/>
        </w:numPr>
        <w:spacing w:after="0" w:line="240" w:lineRule="auto"/>
        <w:jc w:val="both"/>
        <w:rPr>
          <w:rFonts w:ascii="Times New Roman" w:hAnsi="Times New Roman"/>
          <w:color w:val="000000"/>
          <w:sz w:val="28"/>
          <w:szCs w:val="28"/>
        </w:rPr>
      </w:pPr>
      <w:r w:rsidRPr="00C42AF1">
        <w:rPr>
          <w:rFonts w:ascii="Times New Roman" w:hAnsi="Times New Roman"/>
          <w:color w:val="000000"/>
          <w:sz w:val="28"/>
          <w:szCs w:val="28"/>
        </w:rPr>
        <w:t xml:space="preserve">Стадия диссеминации (распространения) боррелий по организму от места его первичного внедрения; </w:t>
      </w:r>
    </w:p>
    <w:p w:rsidR="007B6720" w:rsidRPr="00C42AF1" w:rsidRDefault="007B6720" w:rsidP="007B6720">
      <w:pPr>
        <w:numPr>
          <w:ilvl w:val="0"/>
          <w:numId w:val="2"/>
        </w:numPr>
        <w:spacing w:after="0" w:line="240" w:lineRule="auto"/>
        <w:jc w:val="both"/>
        <w:rPr>
          <w:rFonts w:ascii="Times New Roman" w:hAnsi="Times New Roman"/>
          <w:color w:val="000000"/>
          <w:sz w:val="28"/>
          <w:szCs w:val="28"/>
        </w:rPr>
      </w:pPr>
      <w:r w:rsidRPr="00C42AF1">
        <w:rPr>
          <w:rFonts w:ascii="Times New Roman" w:hAnsi="Times New Roman"/>
          <w:color w:val="000000"/>
          <w:sz w:val="28"/>
          <w:szCs w:val="28"/>
        </w:rPr>
        <w:t>Стадия органных поражений, как результат длительного патогенного воздействия возбудителей на органы и системы.</w:t>
      </w:r>
    </w:p>
    <w:p w:rsidR="007B6720" w:rsidRPr="00C42AF1"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7B6720" w:rsidRPr="00C42AF1" w:rsidRDefault="007B6720" w:rsidP="007B6720">
      <w:pPr>
        <w:autoSpaceDE w:val="0"/>
        <w:autoSpaceDN w:val="0"/>
        <w:adjustRightInd w:val="0"/>
        <w:spacing w:after="0" w:line="240" w:lineRule="auto"/>
        <w:ind w:right="57" w:firstLine="360"/>
        <w:jc w:val="both"/>
        <w:rPr>
          <w:rFonts w:ascii="Times New Roman" w:eastAsia="CenturySchoolbook" w:hAnsi="Times New Roman"/>
          <w:bCs/>
          <w:sz w:val="28"/>
          <w:szCs w:val="28"/>
        </w:rPr>
      </w:pPr>
      <w:r w:rsidRPr="00C42AF1">
        <w:rPr>
          <w:rFonts w:ascii="Times New Roman" w:eastAsia="CenturySchoolbook" w:hAnsi="Times New Roman"/>
          <w:sz w:val="28"/>
          <w:szCs w:val="28"/>
        </w:rPr>
        <w:t xml:space="preserve">56. </w:t>
      </w:r>
      <w:r w:rsidRPr="00C42AF1">
        <w:rPr>
          <w:rFonts w:ascii="Times New Roman" w:eastAsia="CenturySchoolbook" w:hAnsi="Times New Roman"/>
          <w:bCs/>
          <w:sz w:val="28"/>
          <w:szCs w:val="28"/>
        </w:rPr>
        <w:t>Клиническая картина и стадии Лайм-боррелиоза.</w:t>
      </w:r>
    </w:p>
    <w:p w:rsidR="007B6720" w:rsidRPr="00C42AF1" w:rsidRDefault="007B6720" w:rsidP="007B6720">
      <w:pPr>
        <w:autoSpaceDE w:val="0"/>
        <w:autoSpaceDN w:val="0"/>
        <w:adjustRightInd w:val="0"/>
        <w:spacing w:after="0" w:line="240" w:lineRule="auto"/>
        <w:ind w:right="57" w:firstLine="360"/>
        <w:jc w:val="both"/>
        <w:rPr>
          <w:rFonts w:ascii="Times New Roman" w:eastAsia="CenturySchoolbook" w:hAnsi="Times New Roman"/>
          <w:bCs/>
          <w:sz w:val="28"/>
          <w:szCs w:val="28"/>
        </w:rPr>
      </w:pPr>
      <w:r w:rsidRPr="00C42AF1">
        <w:rPr>
          <w:rFonts w:ascii="Times New Roman" w:eastAsia="CenturySchoolbook" w:hAnsi="Times New Roman"/>
          <w:bCs/>
          <w:sz w:val="28"/>
          <w:szCs w:val="28"/>
        </w:rPr>
        <w:t xml:space="preserve">57. </w:t>
      </w:r>
      <w:r w:rsidRPr="00C42AF1">
        <w:rPr>
          <w:rFonts w:ascii="Times New Roman" w:eastAsia="CenturySchoolbook" w:hAnsi="Times New Roman"/>
          <w:bCs/>
          <w:sz w:val="28"/>
          <w:szCs w:val="28"/>
          <w:lang w:val="en-US"/>
        </w:rPr>
        <w:t>I</w:t>
      </w:r>
      <w:r w:rsidRPr="00C42AF1">
        <w:rPr>
          <w:rFonts w:ascii="Times New Roman" w:eastAsia="CenturySchoolbook" w:hAnsi="Times New Roman"/>
          <w:bCs/>
          <w:sz w:val="28"/>
          <w:szCs w:val="28"/>
        </w:rPr>
        <w:t>-я стадия.</w:t>
      </w:r>
      <w:r w:rsidRPr="00C42AF1">
        <w:rPr>
          <w:rFonts w:ascii="Times New Roman" w:eastAsia="CenturySchoolbook" w:hAnsi="Times New Roman"/>
          <w:b/>
          <w:bCs/>
          <w:i/>
          <w:sz w:val="28"/>
          <w:szCs w:val="28"/>
        </w:rPr>
        <w:t xml:space="preserve"> </w:t>
      </w:r>
      <w:r w:rsidRPr="00C42AF1">
        <w:rPr>
          <w:rFonts w:ascii="Times New Roman" w:eastAsia="CenturySchoolbook" w:hAnsi="Times New Roman"/>
          <w:sz w:val="28"/>
          <w:szCs w:val="28"/>
        </w:rPr>
        <w:t xml:space="preserve"> Инкубационный период составляет 1–53 дня (в среднем 12 дней). Характеризуется развитием комплекса воспалительно-аллергических изменений кожи в месте присасывания клеща, проявляющегося в виде специфической, характерной для ЛБ, кожной манифестации – эритемы (мигрирующая эритема – МЭ).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58.  При отсутствии лечения МЭ исчезает в среднем за 28 дней, по другим данным, что обусловлено регионом и видом боррелий. Мигрирующая эритема отсутствует примерно у 25% больных.</w:t>
      </w:r>
    </w:p>
    <w:p w:rsidR="007B6720" w:rsidRPr="00C42AF1" w:rsidRDefault="007B6720" w:rsidP="007B6720">
      <w:pPr>
        <w:spacing w:after="0" w:line="240" w:lineRule="auto"/>
        <w:ind w:firstLine="708"/>
        <w:jc w:val="both"/>
        <w:rPr>
          <w:rFonts w:ascii="Times New Roman" w:hAnsi="Times New Roman"/>
          <w:color w:val="000000"/>
          <w:sz w:val="28"/>
          <w:szCs w:val="28"/>
        </w:rPr>
      </w:pPr>
      <w:r w:rsidRPr="00C42AF1">
        <w:rPr>
          <w:rFonts w:ascii="Times New Roman" w:hAnsi="Times New Roman"/>
          <w:color w:val="000000"/>
          <w:sz w:val="28"/>
          <w:szCs w:val="28"/>
        </w:rPr>
        <w:t xml:space="preserve">59. Эритема начинается с небольшого пятна, которое "мигрируя" центробежно, постепенно увеличивается. В типичных случаях центр пятна светлеет, а периферические участки образуют яркий красный валик в виде кольца неправильной формы диаметром от 3 до </w:t>
      </w:r>
      <w:smartTag w:uri="urn:schemas-microsoft-com:office:smarttags" w:element="metricconverter">
        <w:smartTagPr>
          <w:attr w:name="ProductID" w:val="70 см"/>
        </w:smartTagPr>
        <w:r w:rsidRPr="00C42AF1">
          <w:rPr>
            <w:rFonts w:ascii="Times New Roman" w:hAnsi="Times New Roman"/>
            <w:color w:val="000000"/>
            <w:sz w:val="28"/>
            <w:szCs w:val="28"/>
          </w:rPr>
          <w:t>70 см</w:t>
        </w:r>
      </w:smartTag>
      <w:r w:rsidRPr="00C42AF1">
        <w:rPr>
          <w:rFonts w:ascii="Times New Roman" w:hAnsi="Times New Roman"/>
          <w:color w:val="000000"/>
          <w:sz w:val="28"/>
          <w:szCs w:val="28"/>
        </w:rPr>
        <w:t xml:space="preserve">, в среднем </w:t>
      </w:r>
      <w:smartTag w:uri="urn:schemas-microsoft-com:office:smarttags" w:element="metricconverter">
        <w:smartTagPr>
          <w:attr w:name="ProductID" w:val="15 см"/>
        </w:smartTagPr>
        <w:r w:rsidRPr="00C42AF1">
          <w:rPr>
            <w:rFonts w:ascii="Times New Roman" w:hAnsi="Times New Roman"/>
            <w:color w:val="000000"/>
            <w:sz w:val="28"/>
            <w:szCs w:val="28"/>
          </w:rPr>
          <w:t>15 см</w:t>
        </w:r>
      </w:smartTag>
      <w:r w:rsidRPr="00C42AF1">
        <w:rPr>
          <w:rFonts w:ascii="Times New Roman" w:hAnsi="Times New Roman"/>
          <w:color w:val="000000"/>
          <w:sz w:val="28"/>
          <w:szCs w:val="28"/>
        </w:rPr>
        <w:t xml:space="preserve">. </w:t>
      </w:r>
    </w:p>
    <w:p w:rsidR="007B6720" w:rsidRPr="00C42AF1" w:rsidRDefault="007B6720" w:rsidP="007B6720">
      <w:pPr>
        <w:autoSpaceDE w:val="0"/>
        <w:autoSpaceDN w:val="0"/>
        <w:adjustRightInd w:val="0"/>
        <w:spacing w:after="0" w:line="240" w:lineRule="auto"/>
        <w:ind w:right="57" w:firstLine="708"/>
        <w:jc w:val="both"/>
        <w:rPr>
          <w:rFonts w:ascii="Times New Roman" w:hAnsi="Times New Roman"/>
          <w:color w:val="000000"/>
          <w:sz w:val="28"/>
          <w:szCs w:val="28"/>
        </w:rPr>
      </w:pPr>
      <w:r w:rsidRPr="00C42AF1">
        <w:rPr>
          <w:rFonts w:ascii="Times New Roman" w:eastAsia="CenturySchoolbook" w:hAnsi="Times New Roman"/>
          <w:sz w:val="28"/>
          <w:szCs w:val="28"/>
        </w:rPr>
        <w:t xml:space="preserve">60.  Одним из немногих клинических проявлений болезни Лайма наряду с кольцевидной МЭ считается доброкачественная лимфоцитома кожи, которая характеризуется появлением единичного инфильтрата, или узелка, либо диссеминированных бляшек. </w:t>
      </w:r>
      <w:r w:rsidRPr="00C42AF1">
        <w:rPr>
          <w:rFonts w:ascii="Times New Roman" w:hAnsi="Times New Roman"/>
          <w:color w:val="000000"/>
          <w:sz w:val="28"/>
          <w:szCs w:val="28"/>
        </w:rPr>
        <w:t xml:space="preserve">Доброкачественная лимфоцитома кожи чаще наблюдается у женщин и детей. Наиболее "излюбленная" ее локализация в области мочки уха, на околососковом кружке молочной железы, лице и в паховых областях.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61. Локальная персистенция возбудителя в коже в начале заболевания обуславливает особенности клиники: относительно удовлетворительное самочувствие, слабо выраженный синдром общей интоксикации. Часть больных имеет жалобы на наличие гриппоподобных симптомов, лихорадку, миалгии и артралгии.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62.  В некоторых случаях развивается конъюктивит или регионарная лимфаденопатия.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63.  При отсутствии лечения антибиотиками спонтанное выздоровление на I стадии наступает без осложнений почти в 90% случаев. Вместе с тем вероятность выздоровления повышается при использовании антибактериальных препаратов.</w:t>
      </w:r>
    </w:p>
    <w:p w:rsidR="007B6720" w:rsidRPr="00C42AF1" w:rsidRDefault="007B6720" w:rsidP="007B6720">
      <w:pPr>
        <w:numPr>
          <w:ilvl w:val="0"/>
          <w:numId w:val="12"/>
        </w:numPr>
        <w:autoSpaceDE w:val="0"/>
        <w:autoSpaceDN w:val="0"/>
        <w:adjustRightInd w:val="0"/>
        <w:spacing w:after="0" w:line="240" w:lineRule="auto"/>
        <w:ind w:right="57"/>
        <w:rPr>
          <w:rFonts w:ascii="Times New Roman" w:eastAsia="CenturySchoolbook" w:hAnsi="Times New Roman"/>
          <w:b/>
          <w:bCs/>
          <w:i/>
          <w:iCs/>
          <w:sz w:val="28"/>
          <w:szCs w:val="28"/>
        </w:rPr>
      </w:pPr>
      <w:r w:rsidRPr="00C42AF1">
        <w:rPr>
          <w:rFonts w:ascii="Times New Roman" w:eastAsia="CenturySchoolbook" w:hAnsi="Times New Roman"/>
          <w:bCs/>
          <w:iCs/>
          <w:sz w:val="28"/>
          <w:szCs w:val="28"/>
        </w:rPr>
        <w:t xml:space="preserve">  II стадия.</w:t>
      </w:r>
      <w:r w:rsidRPr="00C42AF1">
        <w:rPr>
          <w:rFonts w:ascii="Times New Roman" w:eastAsia="CenturySchoolbook" w:hAnsi="Times New Roman"/>
          <w:b/>
          <w:bCs/>
          <w:i/>
          <w:iCs/>
          <w:sz w:val="28"/>
          <w:szCs w:val="28"/>
        </w:rPr>
        <w:t xml:space="preserve"> </w:t>
      </w:r>
      <w:r w:rsidRPr="00C42AF1">
        <w:rPr>
          <w:rFonts w:ascii="Times New Roman" w:eastAsia="CenturySchoolbook" w:hAnsi="Times New Roman"/>
          <w:sz w:val="28"/>
          <w:szCs w:val="28"/>
        </w:rPr>
        <w:t>Диссеминированная, острая органная манифестация.</w:t>
      </w:r>
    </w:p>
    <w:p w:rsidR="007B6720" w:rsidRPr="00C42AF1" w:rsidRDefault="007B6720" w:rsidP="007B6720">
      <w:pPr>
        <w:numPr>
          <w:ilvl w:val="0"/>
          <w:numId w:val="12"/>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Нейроборрелиоз:</w:t>
      </w:r>
    </w:p>
    <w:p w:rsidR="007B6720" w:rsidRPr="00C42AF1" w:rsidRDefault="007B6720" w:rsidP="007B6720">
      <w:pPr>
        <w:numPr>
          <w:ilvl w:val="0"/>
          <w:numId w:val="13"/>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менингиты;</w:t>
      </w:r>
    </w:p>
    <w:p w:rsidR="007B6720" w:rsidRPr="00C42AF1" w:rsidRDefault="007B6720" w:rsidP="007B6720">
      <w:pPr>
        <w:numPr>
          <w:ilvl w:val="0"/>
          <w:numId w:val="13"/>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менингорадикулиты и менингорадикулоневриты;</w:t>
      </w:r>
    </w:p>
    <w:p w:rsidR="007B6720" w:rsidRPr="00C42AF1" w:rsidRDefault="007B6720" w:rsidP="007B6720">
      <w:pPr>
        <w:numPr>
          <w:ilvl w:val="0"/>
          <w:numId w:val="13"/>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менингорадикуломиелиты и менингорадикулоэнцефалиты;</w:t>
      </w:r>
    </w:p>
    <w:p w:rsidR="007B6720" w:rsidRPr="00C42AF1" w:rsidRDefault="007B6720" w:rsidP="007B6720">
      <w:pPr>
        <w:numPr>
          <w:ilvl w:val="0"/>
          <w:numId w:val="13"/>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цереброваскулярная форма нейроборрелиоза;</w:t>
      </w:r>
    </w:p>
    <w:p w:rsidR="007B6720" w:rsidRPr="00C42AF1" w:rsidRDefault="007B6720" w:rsidP="007B6720">
      <w:pPr>
        <w:numPr>
          <w:ilvl w:val="0"/>
          <w:numId w:val="13"/>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миозиты.</w:t>
      </w:r>
    </w:p>
    <w:p w:rsidR="007B6720" w:rsidRPr="00C42AF1" w:rsidRDefault="007B6720" w:rsidP="007B6720">
      <w:pPr>
        <w:numPr>
          <w:ilvl w:val="0"/>
          <w:numId w:val="12"/>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Внутриорганные манифестации:</w:t>
      </w:r>
    </w:p>
    <w:p w:rsidR="007B6720" w:rsidRPr="00C42AF1" w:rsidRDefault="007B6720" w:rsidP="007B6720">
      <w:pPr>
        <w:numPr>
          <w:ilvl w:val="0"/>
          <w:numId w:val="14"/>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моно- и олигоартриты;</w:t>
      </w:r>
    </w:p>
    <w:p w:rsidR="007B6720" w:rsidRPr="00C42AF1" w:rsidRDefault="007B6720" w:rsidP="007B6720">
      <w:pPr>
        <w:numPr>
          <w:ilvl w:val="0"/>
          <w:numId w:val="14"/>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эндо-, мио-, перикардиты;</w:t>
      </w:r>
    </w:p>
    <w:p w:rsidR="007B6720" w:rsidRPr="00C42AF1" w:rsidRDefault="007B6720" w:rsidP="007B6720">
      <w:pPr>
        <w:numPr>
          <w:ilvl w:val="0"/>
          <w:numId w:val="14"/>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гепатиты.</w:t>
      </w:r>
    </w:p>
    <w:p w:rsidR="007B6720" w:rsidRPr="00C42AF1" w:rsidRDefault="007B6720" w:rsidP="007B6720">
      <w:pPr>
        <w:numPr>
          <w:ilvl w:val="0"/>
          <w:numId w:val="12"/>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Офтальмоборрелиоз:</w:t>
      </w:r>
    </w:p>
    <w:p w:rsidR="007B6720" w:rsidRPr="00C42AF1" w:rsidRDefault="007B6720" w:rsidP="007B6720">
      <w:pPr>
        <w:numPr>
          <w:ilvl w:val="0"/>
          <w:numId w:val="15"/>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Хориоретиниты;</w:t>
      </w:r>
    </w:p>
    <w:p w:rsidR="007B6720" w:rsidRPr="00C42AF1" w:rsidRDefault="007B6720" w:rsidP="007B6720">
      <w:pPr>
        <w:numPr>
          <w:ilvl w:val="0"/>
          <w:numId w:val="15"/>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воспаление зрительного нерва;</w:t>
      </w:r>
    </w:p>
    <w:p w:rsidR="007B6720" w:rsidRPr="00C42AF1" w:rsidRDefault="007B6720" w:rsidP="007B6720">
      <w:pPr>
        <w:numPr>
          <w:ilvl w:val="0"/>
          <w:numId w:val="15"/>
        </w:numPr>
        <w:autoSpaceDE w:val="0"/>
        <w:autoSpaceDN w:val="0"/>
        <w:adjustRightInd w:val="0"/>
        <w:spacing w:after="0" w:line="240" w:lineRule="auto"/>
        <w:ind w:right="57"/>
        <w:jc w:val="both"/>
        <w:rPr>
          <w:rFonts w:ascii="Times New Roman" w:eastAsia="CenturySchoolbook" w:hAnsi="Times New Roman"/>
          <w:sz w:val="28"/>
          <w:szCs w:val="28"/>
        </w:rPr>
      </w:pPr>
      <w:r w:rsidRPr="00C42AF1">
        <w:rPr>
          <w:rFonts w:ascii="Times New Roman" w:eastAsia="CenturySchoolbook" w:hAnsi="Times New Roman"/>
          <w:sz w:val="28"/>
          <w:szCs w:val="28"/>
        </w:rPr>
        <w:t>увеиты.</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68. Стадия характеризуется высоким клиническим полиморфизмом, обусловленным способностью боррелий проникать в органы и ткани и вызывать моно- и полиорганные поражения.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69. Сроки ее возникновения варьируют от 1 до 3 месяцев. У 10–15% больных развивается неврологическая и сердечно-сосудистая симптоматика. Без лечения заболевание продолжается недели и месяцы с последующей ремиссией в 99% случаев, но с выздоровлением только в 1/3 случаев.</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 70. Поражения опорно-двигательного аппарата проявляются в виде артралгий, миалгий, миозитов и др. В этой стадии наблюдаются признаки поражения центральной и периферической нервной системы в виде менингита, моно- или полиневритов, черепно-мозгового неврита, двигательных радикулоневритов, миелорадикулитов, очаговых или генерализованных энцефалитов, гемипарезов и др.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71. Все эти синдромы могут наблюдаться в комбинации. Характерной чертой системного клещевого боррелиоза является сочетание менингита (менингоэнцефалита) с невритами черепных нервов и радикулоневритами.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72. Поражение сердечно-сосудистой системы наблюдается реже, чем поражение нервной системы. Может возникнуть уже в первую неделю инфекции и должна классифицироваться как II стадия. Частота поражений сердечно-сосудистой системы составляет у нелеченных больных Лайм-боррелиозом в США до 8% и Европе 0,2–4,0%.</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73. Нередко у больных параллельно наблюдается кожная и неврологическая симптоматика. Более редкими проявлениями боррелиозной инфекции являются поражения глаз: конъюнктивиты, кератиты и др. Описаны редкие случаи поражения респираторной системы в виде фарингитов, бронхитов и т.д Иногда встречаются гепатиты, сплениты, паротиты.</w:t>
      </w:r>
    </w:p>
    <w:p w:rsidR="007B6720" w:rsidRPr="00C42AF1" w:rsidRDefault="007B6720" w:rsidP="007B6720">
      <w:pPr>
        <w:autoSpaceDE w:val="0"/>
        <w:autoSpaceDN w:val="0"/>
        <w:adjustRightInd w:val="0"/>
        <w:spacing w:after="0" w:line="240" w:lineRule="auto"/>
        <w:ind w:right="57"/>
        <w:rPr>
          <w:rFonts w:ascii="Times New Roman" w:eastAsia="CenturySchoolbook" w:hAnsi="Times New Roman"/>
          <w:bCs/>
          <w:i/>
          <w:iCs/>
          <w:sz w:val="28"/>
          <w:szCs w:val="28"/>
        </w:rPr>
      </w:pPr>
    </w:p>
    <w:p w:rsidR="007B6720" w:rsidRPr="00C42AF1" w:rsidRDefault="007B6720" w:rsidP="007B6720">
      <w:pPr>
        <w:autoSpaceDE w:val="0"/>
        <w:autoSpaceDN w:val="0"/>
        <w:adjustRightInd w:val="0"/>
        <w:spacing w:after="0" w:line="240" w:lineRule="auto"/>
        <w:ind w:right="57" w:firstLine="708"/>
        <w:rPr>
          <w:rFonts w:ascii="Times New Roman" w:eastAsia="CenturySchoolbook" w:hAnsi="Times New Roman"/>
          <w:iCs/>
          <w:sz w:val="28"/>
          <w:szCs w:val="28"/>
        </w:rPr>
      </w:pPr>
      <w:r w:rsidRPr="00C42AF1">
        <w:rPr>
          <w:rFonts w:ascii="Times New Roman" w:eastAsia="CenturySchoolbook" w:hAnsi="Times New Roman"/>
          <w:bCs/>
          <w:iCs/>
          <w:sz w:val="28"/>
          <w:szCs w:val="28"/>
        </w:rPr>
        <w:t xml:space="preserve">74. III стадия </w:t>
      </w:r>
      <w:r w:rsidRPr="00C42AF1">
        <w:rPr>
          <w:rFonts w:ascii="Times New Roman" w:eastAsia="CenturySchoolbook" w:hAnsi="Times New Roman"/>
          <w:iCs/>
          <w:sz w:val="28"/>
          <w:szCs w:val="28"/>
        </w:rPr>
        <w:t xml:space="preserve">(период плато). </w:t>
      </w:r>
      <w:r w:rsidRPr="00C42AF1">
        <w:rPr>
          <w:rFonts w:ascii="Times New Roman" w:eastAsia="CenturySchoolbook" w:hAnsi="Times New Roman"/>
          <w:sz w:val="28"/>
          <w:szCs w:val="28"/>
        </w:rPr>
        <w:t>Хроническая органная манифестация.</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75. Нейроборрелиоз:</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1)  АСА-ассоциированные моно- и полиневриты;</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2)  прогрессирующий энцефаломиелит;</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3)  цереброваскулярная форма.</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76. Поражение кожи (дерматоборрелиоз):</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1) хронический атрофический акродерматит;</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2) доброкачественная лимфоцитома кожи;</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3) очаговая склеродерма</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77. Моно- и полиартриты</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78. Резистентный к лечению Лайм-артрит.</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79. Заболевание в этой стадии характеризуется хроническим, воспалительным и деструктивным процессом, в который вовлечены кожа, суставы или нервная система.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80.  При III стадии прогрессирование болезни может наблюдаться более 6 месяцев. Третья стадия формируется у 10% больных через 6–24 месяца после острого периода инфекции. Наиболее изученными в этом периоде являются поражения суставов (хронический Лайм-артрит), поражение кожи (атрофический акродерматит), а также хронические неврологические синдромы, напоминающие по срокам развития третичный период нейросифилиса.</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81.  В течение нескольких месяцев после начала заболевания примерно у 60% больных без адекватной терапии отмечается клиника артрита, поражаются крупные суставы, в особенности коленные, длительность поражения измеряется неделями и месяцами. </w:t>
      </w:r>
      <w:r w:rsidRPr="00C42AF1">
        <w:rPr>
          <w:rFonts w:ascii="Times New Roman" w:eastAsia="CenturySchoolbook" w:hAnsi="Times New Roman"/>
          <w:sz w:val="28"/>
          <w:szCs w:val="28"/>
        </w:rPr>
        <w:tab/>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82.  У части больных развивается хронический артрит одного или двух суставов с повреждением хряща и костной ткани.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83. У 90% больных с Лайм-артритом наблюдается положительный эффект при антибиотикотерапии. Число случаев устойчивого к лечению Лайм-артрита ниже у детей, чем у взрослых.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84.  Поздний период болезни Лайма характеризуется значительно менее выраженным клиническим полиморфизмом, с преобладанием, кроме поражения суставов, своеобразных поражений нервной системы: прогрессирующий энцефаломиелит, лимфоцитарный менингит, некоторые расстройства памяти  и др. Латентный период инфекции при нейроборрелиозе может составлять от 1,5 до 17 лет.</w:t>
      </w:r>
    </w:p>
    <w:p w:rsidR="007B6720" w:rsidRPr="00C42AF1" w:rsidRDefault="007B6720" w:rsidP="007B6720">
      <w:pPr>
        <w:autoSpaceDE w:val="0"/>
        <w:autoSpaceDN w:val="0"/>
        <w:adjustRightInd w:val="0"/>
        <w:spacing w:after="0" w:line="240" w:lineRule="auto"/>
        <w:ind w:right="57"/>
        <w:rPr>
          <w:rFonts w:ascii="Times New Roman" w:eastAsia="CenturySchoolbook" w:hAnsi="Times New Roman"/>
          <w:bCs/>
          <w:sz w:val="28"/>
          <w:szCs w:val="28"/>
        </w:rPr>
      </w:pP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6. Стандартное определение случая Лайм-боррелиоза (А 69</w:t>
      </w:r>
      <w:r w:rsidR="000A58B1" w:rsidRPr="000A58B1">
        <w:rPr>
          <w:rFonts w:ascii="Times New Roman" w:hAnsi="Times New Roman"/>
          <w:b/>
          <w:sz w:val="28"/>
          <w:szCs w:val="28"/>
        </w:rPr>
        <w:t>.</w:t>
      </w:r>
      <w:r w:rsidRPr="00C42AF1">
        <w:rPr>
          <w:rFonts w:ascii="Times New Roman" w:hAnsi="Times New Roman"/>
          <w:b/>
          <w:sz w:val="28"/>
          <w:szCs w:val="28"/>
        </w:rPr>
        <w:t>2)</w:t>
      </w:r>
    </w:p>
    <w:p w:rsidR="007B6720" w:rsidRPr="00C42AF1" w:rsidRDefault="007B6720" w:rsidP="007B6720">
      <w:pPr>
        <w:spacing w:after="0" w:line="240" w:lineRule="auto"/>
        <w:jc w:val="center"/>
        <w:rPr>
          <w:rFonts w:ascii="Times New Roman" w:hAnsi="Times New Roman"/>
          <w:b/>
          <w:sz w:val="28"/>
          <w:szCs w:val="28"/>
        </w:rPr>
      </w:pP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85. Предположительный случай острого боррелиоза: больной острым лихорадочным заболеванием, проявляющимся четырьмя из следующих симптомов: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  первичный кожный аффект (папула – везикула – пустула – язва);</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2)  наличие кольцевидной эритемы;</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3)  атрофия кожи;</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4)  региональный лимфаденит;</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5)  мигрирующая кольцевидная эритема;</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6)  полиартрит;</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7)  кардиопатия;</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8)  менингит/энцефалит;</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9)  полирадикулоневрит.</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86. Вероятный случай соответствует предположительному и одному из следующего:</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1) наличие соответствующего эпидемиологического анамнеза (укус клеща, эпидемиологическая связь с подтвержденным случаем);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2) положительный результат одного из неподтверждающих тестов (положительная микроскопия, положительный однократный серологический агглютинационный тест, положительная реакция иммунофлюоресценции, положительная кожно-аллергическая проба).</w:t>
      </w:r>
    </w:p>
    <w:p w:rsidR="007B6720" w:rsidRPr="00C42AF1" w:rsidRDefault="007B6720" w:rsidP="007B6720">
      <w:pPr>
        <w:spacing w:after="0" w:line="240" w:lineRule="auto"/>
        <w:jc w:val="both"/>
        <w:rPr>
          <w:rFonts w:ascii="Times New Roman" w:hAnsi="Times New Roman"/>
          <w:sz w:val="28"/>
          <w:szCs w:val="28"/>
        </w:rPr>
      </w:pPr>
      <w:r w:rsidRPr="00C42AF1">
        <w:rPr>
          <w:rFonts w:ascii="Times New Roman" w:hAnsi="Times New Roman"/>
          <w:sz w:val="28"/>
          <w:szCs w:val="28"/>
        </w:rPr>
        <w:tab/>
        <w:t>87. Подтвержденный случай</w:t>
      </w:r>
      <w:r w:rsidRPr="00C42AF1">
        <w:rPr>
          <w:rFonts w:ascii="Times New Roman" w:hAnsi="Times New Roman"/>
          <w:b/>
          <w:sz w:val="28"/>
          <w:szCs w:val="28"/>
        </w:rPr>
        <w:t>,</w:t>
      </w:r>
      <w:r w:rsidRPr="00C42AF1">
        <w:rPr>
          <w:rFonts w:ascii="Times New Roman" w:hAnsi="Times New Roman"/>
          <w:sz w:val="28"/>
          <w:szCs w:val="28"/>
        </w:rPr>
        <w:t xml:space="preserve"> наличие одного из следующих положительных результатов:</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1) выделение культуры боррелий;</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2) положительная ПЦР;</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 xml:space="preserve">3) положительный ИФА; </w:t>
      </w:r>
    </w:p>
    <w:p w:rsidR="007B6720" w:rsidRPr="00C42AF1" w:rsidRDefault="007B6720" w:rsidP="007B6720">
      <w:pPr>
        <w:spacing w:after="0" w:line="240" w:lineRule="auto"/>
        <w:ind w:firstLine="708"/>
        <w:jc w:val="both"/>
        <w:rPr>
          <w:rFonts w:ascii="Times New Roman" w:hAnsi="Times New Roman"/>
          <w:sz w:val="28"/>
          <w:szCs w:val="28"/>
        </w:rPr>
      </w:pPr>
      <w:r w:rsidRPr="00C42AF1">
        <w:rPr>
          <w:rFonts w:ascii="Times New Roman" w:hAnsi="Times New Roman"/>
          <w:sz w:val="28"/>
          <w:szCs w:val="28"/>
        </w:rPr>
        <w:t>4) четырехкратное нарастание титров антител в парных сыворотках или подтверждение специфичности однократного серологического результата другой подтверждающей реакцией.</w:t>
      </w:r>
    </w:p>
    <w:p w:rsidR="007B6720" w:rsidRPr="00556CD3" w:rsidRDefault="007B6720" w:rsidP="007B6720">
      <w:pPr>
        <w:spacing w:after="0" w:line="240" w:lineRule="auto"/>
        <w:jc w:val="both"/>
        <w:rPr>
          <w:rFonts w:ascii="Times New Roman" w:hAnsi="Times New Roman"/>
          <w:sz w:val="24"/>
          <w:szCs w:val="24"/>
        </w:rPr>
      </w:pPr>
    </w:p>
    <w:p w:rsidR="000A58B1" w:rsidRDefault="000A58B1" w:rsidP="007B6720">
      <w:pPr>
        <w:spacing w:after="0" w:line="240" w:lineRule="auto"/>
        <w:jc w:val="both"/>
        <w:rPr>
          <w:rFonts w:ascii="Times New Roman" w:hAnsi="Times New Roman"/>
          <w:sz w:val="24"/>
          <w:szCs w:val="24"/>
        </w:rPr>
      </w:pPr>
    </w:p>
    <w:p w:rsidR="00303135" w:rsidRPr="00556CD3" w:rsidRDefault="00303135" w:rsidP="007B6720">
      <w:pPr>
        <w:spacing w:after="0" w:line="240" w:lineRule="auto"/>
        <w:jc w:val="both"/>
        <w:rPr>
          <w:rFonts w:ascii="Times New Roman" w:hAnsi="Times New Roman"/>
          <w:sz w:val="24"/>
          <w:szCs w:val="24"/>
        </w:rPr>
      </w:pP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r w:rsidRPr="00C42AF1">
        <w:rPr>
          <w:rFonts w:ascii="Times New Roman" w:eastAsia="CenturySchoolbook" w:hAnsi="Times New Roman"/>
          <w:b/>
          <w:bCs/>
          <w:sz w:val="28"/>
          <w:szCs w:val="28"/>
        </w:rPr>
        <w:t>7.  Персистенция боррелий</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Показано, что возбудитель ЛБ может сохраняться в организме человека более 10 лет после появления первоначальных клинических симптомов. Описаны случаи выделения боррелий из биоптатов кожи при хроническом акродерматите.</w:t>
      </w: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Предполагают, что возбудитель персистирует в лимфатической системе, но механизм этого феномена неизвестен. Возможно, явление персистенции боррелий комплекса </w:t>
      </w:r>
      <w:r w:rsidRPr="00C42AF1">
        <w:rPr>
          <w:rFonts w:ascii="Times New Roman" w:eastAsia="CenturySchoolbook" w:hAnsi="Times New Roman"/>
          <w:i/>
          <w:iCs/>
          <w:sz w:val="28"/>
          <w:szCs w:val="28"/>
        </w:rPr>
        <w:t>B.</w:t>
      </w:r>
      <w:r w:rsidRPr="00C42AF1">
        <w:rPr>
          <w:rFonts w:ascii="Times New Roman" w:eastAsia="CenturySchoolbook" w:hAnsi="Times New Roman"/>
          <w:sz w:val="28"/>
          <w:szCs w:val="28"/>
        </w:rPr>
        <w:t xml:space="preserve"> </w:t>
      </w:r>
      <w:r w:rsidRPr="00C42AF1">
        <w:rPr>
          <w:rFonts w:ascii="Times New Roman" w:eastAsia="CenturySchoolbook" w:hAnsi="Times New Roman"/>
          <w:i/>
          <w:iCs/>
          <w:sz w:val="28"/>
          <w:szCs w:val="28"/>
        </w:rPr>
        <w:t xml:space="preserve">burgdorferi </w:t>
      </w:r>
      <w:r w:rsidRPr="00C42AF1">
        <w:rPr>
          <w:rFonts w:ascii="Times New Roman" w:eastAsia="CenturySchoolbook" w:hAnsi="Times New Roman"/>
          <w:sz w:val="28"/>
          <w:szCs w:val="28"/>
        </w:rPr>
        <w:t>s.</w:t>
      </w:r>
      <w:r w:rsidRPr="00C42AF1">
        <w:rPr>
          <w:rFonts w:ascii="Times New Roman" w:eastAsia="CenturySchoolbook" w:hAnsi="Times New Roman"/>
          <w:sz w:val="28"/>
          <w:szCs w:val="28"/>
          <w:lang w:val="en-US"/>
        </w:rPr>
        <w:t>l</w:t>
      </w:r>
      <w:r w:rsidRPr="00C42AF1">
        <w:rPr>
          <w:rFonts w:ascii="Times New Roman" w:eastAsia="CenturySchoolbook" w:hAnsi="Times New Roman"/>
          <w:sz w:val="28"/>
          <w:szCs w:val="28"/>
        </w:rPr>
        <w:t>. обусловлено их способностью к рекомбинационным перестройкам антигенной структуры поверхностных белков.</w:t>
      </w: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Способность боррелий к выживанию в неблагоприятных условиях с образованием цист частично объясняет трудности в диагностике, а также лечении ЛБ с помощью антибиотиков. </w:t>
      </w: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В процессе эволюции боррелии выработали ответные механизмы, подавляющие иммунную систему млекопитающих и обеспечивающие выживание в организме иммунокомпетентного хозяина.</w:t>
      </w:r>
    </w:p>
    <w:p w:rsidR="007B6720" w:rsidRPr="00556CD3"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B471C5" w:rsidRPr="00556CD3" w:rsidRDefault="00B471C5"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r w:rsidRPr="00C42AF1">
        <w:rPr>
          <w:rFonts w:ascii="Times New Roman" w:eastAsia="CenturySchoolbook" w:hAnsi="Times New Roman"/>
          <w:b/>
          <w:bCs/>
          <w:sz w:val="28"/>
          <w:szCs w:val="28"/>
        </w:rPr>
        <w:t>8. ДИАГНОСТИКА</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Диагностика клещевых боррелиозов базируется на принципах индивидуального подхода к больному, комплексности клинической картины и лабораторных методов исследования (</w:t>
      </w:r>
      <w:r w:rsidRPr="00C42AF1">
        <w:rPr>
          <w:rFonts w:ascii="Times New Roman" w:eastAsia="CenturySchoolbook" w:hAnsi="Times New Roman"/>
          <w:i/>
          <w:sz w:val="28"/>
          <w:szCs w:val="28"/>
        </w:rPr>
        <w:t>таблица 1</w:t>
      </w:r>
      <w:r w:rsidRPr="00C42AF1">
        <w:rPr>
          <w:rFonts w:ascii="Times New Roman" w:eastAsia="CenturySchoolbook" w:hAnsi="Times New Roman"/>
          <w:sz w:val="28"/>
          <w:szCs w:val="28"/>
        </w:rPr>
        <w:t xml:space="preserve">) </w:t>
      </w: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ArialMT" w:hAnsi="Times New Roman"/>
          <w:sz w:val="28"/>
          <w:szCs w:val="28"/>
        </w:rPr>
        <w:t xml:space="preserve">При диагностике ЛБ необходимо учитывать данные эпидемиологического анамнеза: посещение леса, парка, дачи; факты нападения, присасывания клещей, снятия клещей с домашних животных (собак) и раздавливание клещей руками. </w:t>
      </w:r>
    </w:p>
    <w:p w:rsidR="007B6720" w:rsidRPr="00C42AF1" w:rsidRDefault="007B6720" w:rsidP="007B6720">
      <w:pPr>
        <w:numPr>
          <w:ilvl w:val="0"/>
          <w:numId w:val="18"/>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ArialMT" w:hAnsi="Times New Roman"/>
          <w:sz w:val="28"/>
          <w:szCs w:val="28"/>
        </w:rPr>
        <w:t>Появление кольцевидной МЭ является патогномоничным симптомом. Спустя несколько недель к симптомам поражения кожных покровов присоединяются неврологические, суставные и кардиальные. Иногда заболевшие люди могут не заметить клеща или забыть о том, что снимали его с кожных покровов. В этих случаях диагностическое значение имеют клинические проявления болезни, а также данные лабораторных исследований, которые особенно важны для диагностики безэритемных, стертых, субклинических форм, а также в поздние сроки ЛБ.</w:t>
      </w:r>
    </w:p>
    <w:p w:rsidR="007B6720" w:rsidRDefault="007B6720" w:rsidP="007B6720">
      <w:pPr>
        <w:autoSpaceDE w:val="0"/>
        <w:autoSpaceDN w:val="0"/>
        <w:adjustRightInd w:val="0"/>
        <w:spacing w:after="0" w:line="240" w:lineRule="auto"/>
        <w:ind w:right="57"/>
        <w:jc w:val="center"/>
        <w:rPr>
          <w:rFonts w:ascii="Times New Roman" w:eastAsia="CenturySchoolbook" w:hAnsi="Times New Roman"/>
          <w:bCs/>
          <w:sz w:val="24"/>
          <w:szCs w:val="24"/>
        </w:rPr>
      </w:pPr>
    </w:p>
    <w:p w:rsidR="00303135" w:rsidRDefault="00303135" w:rsidP="007B6720">
      <w:pPr>
        <w:autoSpaceDE w:val="0"/>
        <w:autoSpaceDN w:val="0"/>
        <w:adjustRightInd w:val="0"/>
        <w:spacing w:after="0" w:line="240" w:lineRule="auto"/>
        <w:ind w:right="57"/>
        <w:jc w:val="center"/>
        <w:rPr>
          <w:rFonts w:ascii="Times New Roman" w:eastAsia="CenturySchoolbook" w:hAnsi="Times New Roman"/>
          <w:bCs/>
          <w:sz w:val="24"/>
          <w:szCs w:val="24"/>
        </w:rPr>
      </w:pPr>
    </w:p>
    <w:p w:rsidR="00303135" w:rsidRDefault="00303135" w:rsidP="007B6720">
      <w:pPr>
        <w:autoSpaceDE w:val="0"/>
        <w:autoSpaceDN w:val="0"/>
        <w:adjustRightInd w:val="0"/>
        <w:spacing w:after="0" w:line="240" w:lineRule="auto"/>
        <w:ind w:right="57"/>
        <w:jc w:val="center"/>
        <w:rPr>
          <w:rFonts w:ascii="Times New Roman" w:eastAsia="CenturySchoolbook" w:hAnsi="Times New Roman"/>
          <w:bCs/>
          <w:sz w:val="24"/>
          <w:szCs w:val="24"/>
        </w:rPr>
      </w:pPr>
    </w:p>
    <w:p w:rsidR="00303135" w:rsidRDefault="00303135" w:rsidP="007B6720">
      <w:pPr>
        <w:autoSpaceDE w:val="0"/>
        <w:autoSpaceDN w:val="0"/>
        <w:adjustRightInd w:val="0"/>
        <w:spacing w:after="0" w:line="240" w:lineRule="auto"/>
        <w:ind w:right="57"/>
        <w:jc w:val="center"/>
        <w:rPr>
          <w:rFonts w:ascii="Times New Roman" w:eastAsia="CenturySchoolbook" w:hAnsi="Times New Roman"/>
          <w:bCs/>
          <w:sz w:val="24"/>
          <w:szCs w:val="24"/>
        </w:rPr>
      </w:pPr>
    </w:p>
    <w:p w:rsidR="00303135" w:rsidRPr="00C42AF1" w:rsidRDefault="00303135" w:rsidP="007B6720">
      <w:pPr>
        <w:autoSpaceDE w:val="0"/>
        <w:autoSpaceDN w:val="0"/>
        <w:adjustRightInd w:val="0"/>
        <w:spacing w:after="0" w:line="240" w:lineRule="auto"/>
        <w:ind w:right="57"/>
        <w:jc w:val="center"/>
        <w:rPr>
          <w:rFonts w:ascii="Times New Roman" w:eastAsia="CenturySchoolbook" w:hAnsi="Times New Roman"/>
          <w:bCs/>
          <w:sz w:val="24"/>
          <w:szCs w:val="24"/>
        </w:rPr>
      </w:pP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r w:rsidRPr="00C42AF1">
        <w:rPr>
          <w:rFonts w:ascii="Times New Roman" w:eastAsia="CenturySchoolbook" w:hAnsi="Times New Roman"/>
          <w:bCs/>
          <w:sz w:val="24"/>
          <w:szCs w:val="24"/>
        </w:rPr>
        <w:t>Таблица 1 - Клинико-лабораторная диагностика клещевых боррелиозов</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0"/>
        <w:gridCol w:w="2835"/>
        <w:gridCol w:w="2659"/>
      </w:tblGrid>
      <w:tr w:rsidR="007B6720" w:rsidRPr="00C42AF1">
        <w:trPr>
          <w:trHeight w:val="465"/>
        </w:trPr>
        <w:tc>
          <w:tcPr>
            <w:tcW w:w="4020" w:type="dxa"/>
            <w:vMerge w:val="restart"/>
          </w:tcPr>
          <w:p w:rsidR="007B6720" w:rsidRPr="00C42AF1" w:rsidRDefault="007B6720" w:rsidP="007B6720">
            <w:pPr>
              <w:autoSpaceDE w:val="0"/>
              <w:autoSpaceDN w:val="0"/>
              <w:adjustRightInd w:val="0"/>
              <w:spacing w:after="0" w:line="240" w:lineRule="auto"/>
              <w:ind w:right="57"/>
              <w:jc w:val="center"/>
              <w:rPr>
                <w:rFonts w:ascii="Times New Roman" w:eastAsia="ArialMT" w:hAnsi="Times New Roman"/>
                <w:sz w:val="24"/>
                <w:szCs w:val="24"/>
              </w:rPr>
            </w:pPr>
            <w:r w:rsidRPr="00C42AF1">
              <w:rPr>
                <w:rFonts w:ascii="Times New Roman" w:eastAsia="ArialMT" w:hAnsi="Times New Roman"/>
                <w:sz w:val="24"/>
                <w:szCs w:val="24"/>
              </w:rPr>
              <w:t>Симптомы и синдромы</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4"/>
                <w:szCs w:val="24"/>
              </w:rPr>
            </w:pPr>
          </w:p>
        </w:tc>
        <w:tc>
          <w:tcPr>
            <w:tcW w:w="5494" w:type="dxa"/>
            <w:gridSpan w:val="2"/>
            <w:tcBorders>
              <w:bottom w:val="single" w:sz="4" w:space="0" w:color="auto"/>
            </w:tcBorders>
          </w:tcPr>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4"/>
                <w:szCs w:val="24"/>
              </w:rPr>
            </w:pPr>
            <w:r w:rsidRPr="00C42AF1">
              <w:rPr>
                <w:rFonts w:ascii="Times New Roman" w:eastAsia="ArialMT" w:hAnsi="Times New Roman"/>
                <w:sz w:val="24"/>
                <w:szCs w:val="24"/>
              </w:rPr>
              <w:t>Лабораторные методы</w:t>
            </w:r>
          </w:p>
        </w:tc>
      </w:tr>
      <w:tr w:rsidR="007B6720" w:rsidRPr="00C42AF1">
        <w:trPr>
          <w:trHeight w:val="495"/>
        </w:trPr>
        <w:tc>
          <w:tcPr>
            <w:tcW w:w="4020" w:type="dxa"/>
            <w:vMerge/>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tc>
        <w:tc>
          <w:tcPr>
            <w:tcW w:w="2835" w:type="dxa"/>
            <w:tcBorders>
              <w:top w:val="single" w:sz="4" w:space="0" w:color="auto"/>
            </w:tcBorders>
          </w:tcPr>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4"/>
                <w:szCs w:val="24"/>
              </w:rPr>
            </w:pPr>
            <w:r w:rsidRPr="00C42AF1">
              <w:rPr>
                <w:rFonts w:ascii="Times New Roman" w:eastAsia="ArialMT" w:hAnsi="Times New Roman"/>
                <w:sz w:val="24"/>
                <w:szCs w:val="24"/>
              </w:rPr>
              <w:t>прямые</w:t>
            </w:r>
          </w:p>
        </w:tc>
        <w:tc>
          <w:tcPr>
            <w:tcW w:w="2659" w:type="dxa"/>
            <w:tcBorders>
              <w:top w:val="single" w:sz="4" w:space="0" w:color="auto"/>
            </w:tcBorders>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серологические</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4"/>
                <w:szCs w:val="24"/>
              </w:rPr>
            </w:pPr>
          </w:p>
        </w:tc>
      </w:tr>
      <w:tr w:rsidR="007B6720" w:rsidRPr="00C42AF1">
        <w:tc>
          <w:tcPr>
            <w:tcW w:w="4020"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 xml:space="preserve">Мигрирующая эритема </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(I стадия)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Доброкачественная лимфоцитома кожи (I–III стадия)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Нейроборрелиоз (II–III стадия)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Лайм-артрит (II–III стадия)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Лайм-кардит (II стадия)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Хронический акродерматит</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 xml:space="preserve"> (III стадия)</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tc>
        <w:tc>
          <w:tcPr>
            <w:tcW w:w="2835"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Культуральный</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Прямая микроскопия: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 световая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 темнопольная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 фазовоконтрастная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 электронная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-иммунофлюоресцен-тная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Полимеразная цепная реакция</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tc>
        <w:tc>
          <w:tcPr>
            <w:tcW w:w="2659"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РНГА</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РСК</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Иммуно-флюоресцентный анализ</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ИФА</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4"/>
                <w:szCs w:val="24"/>
              </w:rPr>
            </w:pPr>
            <w:r w:rsidRPr="00C42AF1">
              <w:rPr>
                <w:rFonts w:ascii="Times New Roman" w:eastAsia="ArialMT" w:hAnsi="Times New Roman"/>
                <w:sz w:val="24"/>
                <w:szCs w:val="24"/>
              </w:rPr>
              <w:t>Иммуноблот</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tc>
      </w:tr>
    </w:tbl>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9.  Материалы для бактериологического и серологического</w:t>
      </w: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 xml:space="preserve"> исследования, их сбор, транспортировка и хранение</w:t>
      </w:r>
    </w:p>
    <w:p w:rsidR="007B6720" w:rsidRPr="00C42AF1" w:rsidRDefault="007B6720" w:rsidP="007B6720">
      <w:pPr>
        <w:spacing w:after="0" w:line="240" w:lineRule="auto"/>
        <w:jc w:val="both"/>
        <w:rPr>
          <w:rFonts w:ascii="Times New Roman" w:hAnsi="Times New Roman"/>
          <w:sz w:val="28"/>
          <w:szCs w:val="28"/>
        </w:rPr>
      </w:pP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Сбор голодных взрослых клещей и нимф (</w:t>
      </w:r>
      <w:r w:rsidRPr="00C42AF1">
        <w:rPr>
          <w:rFonts w:ascii="Times New Roman" w:hAnsi="Times New Roman"/>
          <w:i/>
          <w:sz w:val="28"/>
          <w:szCs w:val="28"/>
          <w:lang w:val="en-US"/>
        </w:rPr>
        <w:t>Ixodes</w:t>
      </w:r>
      <w:r w:rsidRPr="00C42AF1">
        <w:rPr>
          <w:rFonts w:ascii="Times New Roman" w:hAnsi="Times New Roman"/>
          <w:sz w:val="28"/>
          <w:szCs w:val="28"/>
        </w:rPr>
        <w:t xml:space="preserve">) с растительности осуществляют на стандартный флаг по общепринятой методике. Их удобно сохранять и транспортировать, заворачивая в слегка увлажненный медицинский бинт, который затем помещают в полиэтиленовый мешочек. В таких бинтах клещи остаются живыми при 4-8ºC (т.е. в обычном холодильнике) до 2 и более месяцев.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Для транспортировки клещей на значительное расстояние используют сумки или контейнеры, содержащие хладагенты.</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Для микробиологической диагностики ЛБ (получения изолятов) используют биопсийные материалы из кожных поражений, ликвор от больных с генерализованной нейроинфекцией, реже - кровь и синовиальную жидкость. У диких позвоночных-носителей для посева берут ткани из органов (кусочки ушной раковины, сердца, мочевого пузыря, почки, селезенки, печени, иногда - кровь, мочу). От клещей - обычно среднюю кишку.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Кровь и другие биологические жидкости содержат боррелий редко и лишь в виде единичных клеток; методы обогащения пока не разработаны. Поэтому для диагностики методами микроскопии и посева их обычно не используют.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Материалы для изоляции боррелий хранению и транспортировке не подлежат. Поэтому высевы возбудителя из любых источников следует проводить при наличии на месте условий, обеспечивающих стерильность работы, и среды для изоляции.</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Кусочки тканей из биопсийных и секционных материалов для патогистологической диагностики следует фиксировать в 2-3 сменах 4% (по содержанию формальдегида) нейтрального формалина. Фиксация в последней смене (через 1-2 суток) может осуществляться неограниченно долго, и материал для микроскопического обнаружения возбудителя можно сохранять при комнатной температуре и транспортировать в формалине без ограничений. Длительная (свыше 2 недель) фиксация в нейтральном формалине обычно повышает качество препаратов, предназначенных для импрегнации серебром. Возможна также транспортировка и длительное хранение (до окраски) фиксированных на пламени мазков из средней кишки клещей.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Для серологического исследования используют сыворотку или плазму крови, реже - синовиальную жидкость или ликвор. Биологические жидкости, окрашенные в результате лизиса эритроцитов, помутневшие или содержащие взвеси, для исследования непригодны. Поэтому они должны быть тщательно очищены от примеси эритроцитов и других взвесей центрифугированием (500-1000 обор., 5-10 мин.).</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Свободные от включений стерильные пробы запаивают в стерильные ампулы или помещают в герметичные стерильные флаконы с резиновыми пробками. В таком виде их можно хранить при </w:t>
      </w:r>
      <w:smartTag w:uri="urn:schemas-microsoft-com:office:smarttags" w:element="metricconverter">
        <w:smartTagPr>
          <w:attr w:name="ProductID" w:val="4ﾰC"/>
        </w:smartTagPr>
        <w:r w:rsidRPr="00C42AF1">
          <w:rPr>
            <w:rFonts w:ascii="Times New Roman" w:hAnsi="Times New Roman"/>
            <w:sz w:val="28"/>
            <w:szCs w:val="28"/>
          </w:rPr>
          <w:t>4°C</w:t>
        </w:r>
      </w:smartTag>
      <w:r w:rsidRPr="00C42AF1">
        <w:rPr>
          <w:rFonts w:ascii="Times New Roman" w:hAnsi="Times New Roman"/>
          <w:sz w:val="28"/>
          <w:szCs w:val="28"/>
        </w:rPr>
        <w:t xml:space="preserve"> (до года) и транспортировать.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Хранение в замороженном состоянии не рекомендуется, т.к. в результате неоднократного замораживания и оттаивания возможно снижение титров антител. Хорошему сохранению способствует добавление консерванта (1 капля 1% раствора азида натрия на 1 мл биологической жидкости), не влияющего на результаты серологической реакции.</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Для массовых обследований населения пригодны пробы крови, взятые из пальца на фильтровальную бумагу. Для этого можно нарезать листы примерно 3x10 см. На каждом листке с помощью специального шаблона или циркуля с карандашным грифелем предварительно намечают по 2 окружности диаметром около </w:t>
      </w:r>
      <w:smartTag w:uri="urn:schemas-microsoft-com:office:smarttags" w:element="metricconverter">
        <w:smartTagPr>
          <w:attr w:name="ProductID" w:val="2 см"/>
        </w:smartTagPr>
        <w:r w:rsidRPr="00C42AF1">
          <w:rPr>
            <w:rFonts w:ascii="Times New Roman" w:hAnsi="Times New Roman"/>
            <w:sz w:val="28"/>
            <w:szCs w:val="28"/>
          </w:rPr>
          <w:t>2 см</w:t>
        </w:r>
      </w:smartTag>
      <w:r w:rsidRPr="00C42AF1">
        <w:rPr>
          <w:rFonts w:ascii="Times New Roman" w:hAnsi="Times New Roman"/>
          <w:sz w:val="28"/>
          <w:szCs w:val="28"/>
        </w:rPr>
        <w:t xml:space="preserve"> на расстоянии 2-</w:t>
      </w:r>
      <w:smartTag w:uri="urn:schemas-microsoft-com:office:smarttags" w:element="metricconverter">
        <w:smartTagPr>
          <w:attr w:name="ProductID" w:val="3 см"/>
        </w:smartTagPr>
        <w:r w:rsidRPr="00C42AF1">
          <w:rPr>
            <w:rFonts w:ascii="Times New Roman" w:hAnsi="Times New Roman"/>
            <w:sz w:val="28"/>
            <w:szCs w:val="28"/>
          </w:rPr>
          <w:t>3 см</w:t>
        </w:r>
      </w:smartTag>
      <w:r w:rsidRPr="00C42AF1">
        <w:rPr>
          <w:rFonts w:ascii="Times New Roman" w:hAnsi="Times New Roman"/>
          <w:sz w:val="28"/>
          <w:szCs w:val="28"/>
        </w:rPr>
        <w:t xml:space="preserve"> друг от друга. Для разных партий фильтровальной бумаги заранее определяют диаметр окружности таким образом, чтобы на ограниченную ею площадь поместилось 0,1 см</w:t>
      </w:r>
      <w:r w:rsidRPr="00C42AF1">
        <w:rPr>
          <w:rFonts w:ascii="Times New Roman" w:hAnsi="Times New Roman"/>
          <w:sz w:val="28"/>
          <w:szCs w:val="28"/>
          <w:vertAlign w:val="superscript"/>
        </w:rPr>
        <w:t>3</w:t>
      </w:r>
      <w:r w:rsidRPr="00C42AF1">
        <w:rPr>
          <w:rFonts w:ascii="Times New Roman" w:hAnsi="Times New Roman"/>
          <w:sz w:val="28"/>
          <w:szCs w:val="28"/>
        </w:rPr>
        <w:t xml:space="preserve"> крови. Каплю крови из пальца помещают в центр окружности так, чтобы при расплывании по бумаге капля заняла все пространство в пределах окружности. На один листок берут не менее 2 капель на случай необходимости перестановки реакции. На листке простым мягким карандашом проставляют номер, соответствующий истории болезни или опросному листу пациента. Листки просушивают на воздухе в защищенном от пыли и солнечных лучей помещении, затем их помещают в полиэтиленовые пакеты (не более 10 в пакет), которые закрывают или запаивают. В таком виде при необходимости пробы могут храниться при 4-</w:t>
      </w:r>
      <w:smartTag w:uri="urn:schemas-microsoft-com:office:smarttags" w:element="metricconverter">
        <w:smartTagPr>
          <w:attr w:name="ProductID" w:val="6ﾰC"/>
        </w:smartTagPr>
        <w:r w:rsidRPr="00C42AF1">
          <w:rPr>
            <w:rFonts w:ascii="Times New Roman" w:hAnsi="Times New Roman"/>
            <w:sz w:val="28"/>
            <w:szCs w:val="28"/>
          </w:rPr>
          <w:t>6°C</w:t>
        </w:r>
      </w:smartTag>
      <w:r w:rsidRPr="00C42AF1">
        <w:rPr>
          <w:rFonts w:ascii="Times New Roman" w:hAnsi="Times New Roman"/>
          <w:sz w:val="28"/>
          <w:szCs w:val="28"/>
        </w:rPr>
        <w:t xml:space="preserve"> не более 4-5 месяцев.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При транспортировке возможно кратковременное (не более недели) содержание проб при комнатной температуре. Для исследования такие пробы вырезают ножницами, измельчают и вымачивают в 0,95 мл физиологического раствора (примерно 8-10 часов) при температуре 4-</w:t>
      </w:r>
      <w:smartTag w:uri="urn:schemas-microsoft-com:office:smarttags" w:element="metricconverter">
        <w:smartTagPr>
          <w:attr w:name="ProductID" w:val="6ﾰC"/>
        </w:smartTagPr>
        <w:r w:rsidRPr="00C42AF1">
          <w:rPr>
            <w:rFonts w:ascii="Times New Roman" w:hAnsi="Times New Roman"/>
            <w:sz w:val="28"/>
            <w:szCs w:val="28"/>
          </w:rPr>
          <w:t>6°C</w:t>
        </w:r>
      </w:smartTag>
      <w:r w:rsidRPr="00C42AF1">
        <w:rPr>
          <w:rFonts w:ascii="Times New Roman" w:hAnsi="Times New Roman"/>
          <w:sz w:val="28"/>
          <w:szCs w:val="28"/>
        </w:rPr>
        <w:t xml:space="preserve">, затем промешивают пипетированием и отсасывают. Полученную жидкость в серологических реакциях используют как сыворотку, разведенную 1:20. </w:t>
      </w:r>
    </w:p>
    <w:p w:rsidR="007B6720" w:rsidRPr="00C42AF1" w:rsidRDefault="007B6720" w:rsidP="007B6720">
      <w:pPr>
        <w:numPr>
          <w:ilvl w:val="0"/>
          <w:numId w:val="18"/>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Все материалы, поступающие в лабораторию для микробиологического и серологического обследования, маркируют. В сопроводительных документах должна содержаться характеристика материала и сведения о его источнике, данные о времени и месте сбора образцов.</w:t>
      </w:r>
    </w:p>
    <w:p w:rsidR="007B6720" w:rsidRPr="00C42AF1" w:rsidRDefault="007B6720" w:rsidP="007B6720">
      <w:pPr>
        <w:spacing w:after="0" w:line="240" w:lineRule="auto"/>
        <w:jc w:val="both"/>
        <w:rPr>
          <w:rFonts w:ascii="Times New Roman" w:hAnsi="Times New Roman"/>
          <w:sz w:val="28"/>
          <w:szCs w:val="28"/>
        </w:rPr>
      </w:pPr>
    </w:p>
    <w:p w:rsidR="000A58B1" w:rsidRPr="00556CD3" w:rsidRDefault="000A58B1" w:rsidP="007B6720">
      <w:pPr>
        <w:autoSpaceDE w:val="0"/>
        <w:autoSpaceDN w:val="0"/>
        <w:adjustRightInd w:val="0"/>
        <w:spacing w:after="0" w:line="240" w:lineRule="auto"/>
        <w:ind w:right="57"/>
        <w:jc w:val="center"/>
        <w:rPr>
          <w:rFonts w:ascii="Times New Roman" w:eastAsia="ArialMT" w:hAnsi="Times New Roman"/>
          <w:b/>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eastAsia="ArialMT" w:hAnsi="Times New Roman"/>
          <w:b/>
          <w:sz w:val="28"/>
          <w:szCs w:val="28"/>
        </w:rPr>
      </w:pPr>
      <w:r w:rsidRPr="00C42AF1">
        <w:rPr>
          <w:rFonts w:ascii="Times New Roman" w:eastAsia="ArialMT" w:hAnsi="Times New Roman"/>
          <w:b/>
          <w:sz w:val="28"/>
          <w:szCs w:val="28"/>
        </w:rPr>
        <w:t>10. Методы лабораторной диагностики</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8"/>
        </w:rPr>
      </w:pPr>
    </w:p>
    <w:p w:rsidR="007B6720" w:rsidRPr="00C42AF1" w:rsidRDefault="007B6720" w:rsidP="007B6720">
      <w:pPr>
        <w:autoSpaceDE w:val="0"/>
        <w:autoSpaceDN w:val="0"/>
        <w:adjustRightInd w:val="0"/>
        <w:spacing w:after="0" w:line="240" w:lineRule="auto"/>
        <w:ind w:right="57" w:firstLine="709"/>
        <w:jc w:val="both"/>
        <w:rPr>
          <w:rFonts w:ascii="Times New Roman" w:eastAsia="CenturySchoolbook" w:hAnsi="Times New Roman"/>
          <w:sz w:val="28"/>
          <w:szCs w:val="28"/>
        </w:rPr>
      </w:pPr>
      <w:r w:rsidRPr="00C42AF1">
        <w:rPr>
          <w:rFonts w:ascii="Times New Roman" w:eastAsia="ArialMT" w:hAnsi="Times New Roman"/>
          <w:sz w:val="28"/>
          <w:szCs w:val="28"/>
        </w:rPr>
        <w:t xml:space="preserve">105. Методы лабораторной диагностики клещевых боррелиозов можно условно подразделить </w:t>
      </w:r>
      <w:r w:rsidRPr="00C42AF1">
        <w:rPr>
          <w:rFonts w:ascii="Times New Roman" w:eastAsia="CenturySchoolbook" w:hAnsi="Times New Roman"/>
          <w:sz w:val="28"/>
          <w:szCs w:val="28"/>
        </w:rPr>
        <w:t xml:space="preserve">на две группы: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1) Методы, направленные на прямую детекцию возбудителя, его антигенов или ДНК; </w:t>
      </w:r>
    </w:p>
    <w:p w:rsidR="007B6720" w:rsidRPr="00C42AF1" w:rsidRDefault="007B6720" w:rsidP="007B6720">
      <w:pPr>
        <w:autoSpaceDE w:val="0"/>
        <w:autoSpaceDN w:val="0"/>
        <w:adjustRightInd w:val="0"/>
        <w:spacing w:after="0" w:line="240" w:lineRule="auto"/>
        <w:ind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2)   Методы, направленные на обнаружение антител к </w:t>
      </w:r>
      <w:r w:rsidRPr="00C42AF1">
        <w:rPr>
          <w:rFonts w:ascii="Times New Roman" w:eastAsia="CenturySchoolbook" w:hAnsi="Times New Roman"/>
          <w:i/>
          <w:iCs/>
          <w:sz w:val="28"/>
          <w:szCs w:val="28"/>
        </w:rPr>
        <w:t xml:space="preserve">B.burgdorferi </w:t>
      </w:r>
      <w:r w:rsidRPr="00C42AF1">
        <w:rPr>
          <w:rFonts w:ascii="Times New Roman" w:eastAsia="CenturySchoolbook" w:hAnsi="Times New Roman"/>
          <w:sz w:val="28"/>
          <w:szCs w:val="28"/>
        </w:rPr>
        <w:t>sensu lato.</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CenturySchoolbook" w:hAnsi="Times New Roman"/>
          <w:sz w:val="28"/>
          <w:szCs w:val="28"/>
        </w:rPr>
      </w:pPr>
      <w:r w:rsidRPr="00C42AF1">
        <w:rPr>
          <w:rFonts w:ascii="Times New Roman" w:eastAsia="CenturySchoolbook" w:hAnsi="Times New Roman"/>
          <w:bCs/>
          <w:iCs/>
          <w:sz w:val="28"/>
          <w:szCs w:val="28"/>
        </w:rPr>
        <w:t>Культуральный метод</w:t>
      </w:r>
      <w:r w:rsidRPr="00C42AF1">
        <w:rPr>
          <w:rFonts w:ascii="Times New Roman" w:eastAsia="CenturySchoolbook" w:hAnsi="Times New Roman"/>
          <w:sz w:val="28"/>
          <w:szCs w:val="28"/>
        </w:rPr>
        <w:t xml:space="preserve"> . Боррелии могут быть выделены </w:t>
      </w:r>
      <w:r w:rsidRPr="00C42AF1">
        <w:rPr>
          <w:rFonts w:ascii="Times New Roman" w:eastAsia="CenturySchoolbook" w:hAnsi="Times New Roman"/>
          <w:i/>
          <w:iCs/>
          <w:sz w:val="28"/>
          <w:szCs w:val="28"/>
        </w:rPr>
        <w:t xml:space="preserve">in vitro </w:t>
      </w:r>
      <w:r w:rsidRPr="00C42AF1">
        <w:rPr>
          <w:rFonts w:ascii="Times New Roman" w:eastAsia="CenturySchoolbook" w:hAnsi="Times New Roman"/>
          <w:sz w:val="28"/>
          <w:szCs w:val="28"/>
        </w:rPr>
        <w:t xml:space="preserve">методом культивирования в жидкой питательной среде BSK II (модифицированная среда Barbour-Stoenner-Kelly). В качестве клинического материала для посевов служат пораженные ткани (биоптаты кожи из краевой зоны кольцевидной МЭ, из доброкачественной лимфоцитомы кожи и хронического атрофического акродерматита) и биологические жидкости больного (кровь, спинномозговая и внутрисуставная жидкости).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Так как количество спирохет в тканях и жидкостях организма незначительно, то эффективность выделения боррелий варьирует в пределах 6–45%. В 5–10% случаев боррелии выделяют из цереброспинальной жидкости, из крови – менее 4%.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Эффективность высевов зависит от стадии заболевания. Культуральный метод, хотя и считается «золотым стандартом», но не имеет широкого применения в виду его длительности (от 3–4 до 10 недель), дороговизны и недостаточной эффективности.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CenturySchoolbook" w:hAnsi="Times New Roman"/>
          <w:sz w:val="28"/>
          <w:szCs w:val="28"/>
        </w:rPr>
      </w:pPr>
      <w:r w:rsidRPr="00C42AF1">
        <w:rPr>
          <w:rFonts w:ascii="Times New Roman" w:eastAsia="CenturySchoolbook" w:hAnsi="Times New Roman"/>
          <w:bCs/>
          <w:iCs/>
          <w:sz w:val="28"/>
          <w:szCs w:val="28"/>
        </w:rPr>
        <w:t>Прямая микроскопия.</w:t>
      </w:r>
      <w:r w:rsidRPr="00C42AF1">
        <w:rPr>
          <w:rFonts w:ascii="Times New Roman" w:eastAsia="CenturySchoolbook" w:hAnsi="Times New Roman"/>
          <w:b/>
          <w:bCs/>
          <w:iCs/>
          <w:sz w:val="28"/>
          <w:szCs w:val="28"/>
        </w:rPr>
        <w:t xml:space="preserve"> </w:t>
      </w:r>
      <w:r w:rsidRPr="00C42AF1">
        <w:rPr>
          <w:rFonts w:ascii="Times New Roman" w:eastAsia="CenturySchoolbook" w:hAnsi="Times New Roman"/>
          <w:sz w:val="28"/>
          <w:szCs w:val="28"/>
        </w:rPr>
        <w:t xml:space="preserve"> При микроскопическом исследовании в качестве клинического материала используют кровь, спинномозговую и внутрисуставную жидкость, биопсийный материал, клещевой гомогенизат.</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CenturySchoolbook" w:hAnsi="Times New Roman"/>
          <w:sz w:val="28"/>
          <w:szCs w:val="28"/>
        </w:rPr>
      </w:pPr>
      <w:r w:rsidRPr="00C42AF1">
        <w:rPr>
          <w:rFonts w:ascii="Times New Roman" w:eastAsia="ArialMT" w:hAnsi="Times New Roman"/>
          <w:sz w:val="28"/>
          <w:szCs w:val="28"/>
        </w:rPr>
        <w:t>Результаты световой микроскопии субъективны и противоречивы, так как в процессе фиксации и окрашивания</w:t>
      </w:r>
      <w:r w:rsidRPr="00C42AF1">
        <w:rPr>
          <w:rFonts w:ascii="Times New Roman" w:eastAsia="CenturySchoolbook" w:hAnsi="Times New Roman"/>
          <w:sz w:val="28"/>
          <w:szCs w:val="28"/>
        </w:rPr>
        <w:t xml:space="preserve"> </w:t>
      </w:r>
      <w:r w:rsidRPr="00C42AF1">
        <w:rPr>
          <w:rFonts w:ascii="Times New Roman" w:eastAsia="ArialMT" w:hAnsi="Times New Roman"/>
          <w:sz w:val="28"/>
          <w:szCs w:val="28"/>
        </w:rPr>
        <w:t xml:space="preserve">препарата боррелии теряют четкость морфологической структуры, что приводит к сложностям дифференциации боррелий с артефактами и непатогенными спирохетами.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CenturySchoolbook" w:hAnsi="Times New Roman"/>
          <w:sz w:val="28"/>
          <w:szCs w:val="28"/>
        </w:rPr>
      </w:pPr>
      <w:r w:rsidRPr="00C42AF1">
        <w:rPr>
          <w:rFonts w:ascii="Times New Roman" w:eastAsia="ArialMT" w:hAnsi="Times New Roman"/>
          <w:sz w:val="28"/>
          <w:szCs w:val="28"/>
        </w:rPr>
        <w:t>В некоторых случаях для детекции боррелий используют иммуногистохимический метод диагностики или электронную микроскопию. Следует учитывать, что количество боррелий в большинстве клинических образцов очень небольшое, поэтому иногда применяют предварительное концентрирование боррелий с помощью центрифугирования. В любом случае отрицательный результат микроскопического исследования не исключает заболевания человека.</w:t>
      </w:r>
    </w:p>
    <w:p w:rsidR="007B6720" w:rsidRPr="00C42AF1" w:rsidRDefault="007B6720" w:rsidP="007B6720">
      <w:pPr>
        <w:spacing w:after="0" w:line="240" w:lineRule="auto"/>
        <w:jc w:val="both"/>
        <w:rPr>
          <w:rFonts w:ascii="Times New Roman" w:hAnsi="Times New Roman"/>
          <w:sz w:val="28"/>
          <w:szCs w:val="28"/>
        </w:rPr>
      </w:pPr>
    </w:p>
    <w:p w:rsidR="000A58B1" w:rsidRPr="00556CD3" w:rsidRDefault="000A58B1" w:rsidP="007B6720">
      <w:pPr>
        <w:spacing w:after="0" w:line="240" w:lineRule="auto"/>
        <w:jc w:val="center"/>
        <w:rPr>
          <w:rFonts w:ascii="Times New Roman" w:hAnsi="Times New Roman"/>
          <w:b/>
          <w:sz w:val="28"/>
          <w:szCs w:val="28"/>
        </w:rPr>
      </w:pPr>
    </w:p>
    <w:p w:rsidR="000A58B1" w:rsidRPr="00556CD3" w:rsidRDefault="000A58B1" w:rsidP="007B6720">
      <w:pPr>
        <w:spacing w:after="0" w:line="240" w:lineRule="auto"/>
        <w:jc w:val="center"/>
        <w:rPr>
          <w:rFonts w:ascii="Times New Roman" w:hAnsi="Times New Roman"/>
          <w:b/>
          <w:sz w:val="28"/>
          <w:szCs w:val="28"/>
        </w:rPr>
      </w:pP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11. Приготовление и просмотр витальных препаратов</w:t>
      </w: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 xml:space="preserve"> из клещей в темном поле микроскопа</w:t>
      </w:r>
    </w:p>
    <w:p w:rsidR="007B6720" w:rsidRPr="00C42AF1" w:rsidRDefault="007B6720" w:rsidP="007B6720">
      <w:pPr>
        <w:spacing w:after="0" w:line="240" w:lineRule="auto"/>
        <w:jc w:val="both"/>
        <w:rPr>
          <w:rFonts w:ascii="Times New Roman" w:hAnsi="Times New Roman"/>
          <w:sz w:val="28"/>
          <w:szCs w:val="28"/>
        </w:rPr>
      </w:pP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Необходимое оборудование: микроскоп с темнопольным конденсором ОИ-13 и препаратоводителем типа СТ-12, осветитель ОИ-19 или другой системы, чистые обезжиренные предметные стекла толщиной не более </w:t>
      </w:r>
      <w:smartTag w:uri="urn:schemas-microsoft-com:office:smarttags" w:element="metricconverter">
        <w:smartTagPr>
          <w:attr w:name="ProductID" w:val="1,2 мм"/>
        </w:smartTagPr>
        <w:r w:rsidRPr="00C42AF1">
          <w:rPr>
            <w:rFonts w:ascii="Times New Roman" w:hAnsi="Times New Roman"/>
            <w:sz w:val="28"/>
            <w:szCs w:val="28"/>
          </w:rPr>
          <w:t>1,2 мм</w:t>
        </w:r>
      </w:smartTag>
      <w:r w:rsidRPr="00C42AF1">
        <w:rPr>
          <w:rFonts w:ascii="Times New Roman" w:hAnsi="Times New Roman"/>
          <w:sz w:val="28"/>
          <w:szCs w:val="28"/>
        </w:rPr>
        <w:t>, покровные стекла 18x18 мм, заточенные препаровальные иглы. Оптимальна сухая система с общим увеличением x600 (объектив - x40; бинокулярная насадка АУ-12 - x1,5; окуляры - x10).</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Для приготовления препарата из взрослого клеща на предметное стекло наносят каплю физиологического раствора объемом 20 мкл, в которую помещают исследуемую особь. Придерживая клеща одной препаровальной иглой, второй надо сделать 5-6 надрезов идиосомы и слегка надавить на нее так, чтобы в физиологический раствор вытекло небольшое количество бурого по цвету материала. Этот материал, состоящий преимущественно из обрывков эпителия дивертикул средней кишки и элементов ее содержимого, круговым перемещением остатков исследуемого клеща равномерно распределяют по площади 0,7-0,8 кв. см. Затем каплю перекрывают покровным стеклом. Такой препарат начинает подсыхать через 10-15 мин., поэтому его просмотр следует начинать немедленно после приготовления. При необходимости некоторое время он может быть сохранен во влажной камере.</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Для просмотра препарата освещение устанавливают так, чтобы при закрытой диафрагме осветителя на наложенном на зеркало микроскопа листе бумаги можно было четко видеть изображение нити спирали лампы, что достигается передвижением патрона с ней в кожухе осветителя. После установки света открывают диафрагму осветителя, на верхнюю линзу конденсора наносят капли дистиллированной воды и помещают препарат на предметный столик микроскопа. Далее, используя объектив с небольшим увеличением (x8-x9), поднимая и опуская конденсор, следует добиться появления в поле зрения светлого пятна, которое с помощью зеркала и регулировочных винтов конденсора выводят на середину поля. Установив объектив x40, переходят к просмотру. Поля зрения просматривают параллельными рядами так, чтобы вся площадь препарата могла быть обследована равномерно. Для этого делают соответствующие интервалы между полями зрения в одном ряду, а также между соседними рядами. </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В препаратах из сильно инфицированных клещей боррелий обычно удается обнаружить в самом начале просмотра. Но так как среди зараженных переносчиков, как правило, преобладают слабо инфицированные особи, то выявление спирохет часто требует большего объема работы.</w:t>
      </w:r>
    </w:p>
    <w:p w:rsidR="007B6720" w:rsidRPr="000A58B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Норма просмотра, при которой препарат может считаться отрицательным, составляет не менее 200-250 полей зрения. Аналогичным образом можно вести и исследование нимф. При этом объем капли физиологического раствора, в которой иссекают клеща, должен быть значительно меньше (не более 5 мкл).</w:t>
      </w:r>
    </w:p>
    <w:p w:rsidR="000A58B1" w:rsidRPr="00C42AF1" w:rsidRDefault="000A58B1" w:rsidP="007B6720">
      <w:pPr>
        <w:numPr>
          <w:ilvl w:val="0"/>
          <w:numId w:val="21"/>
        </w:numPr>
        <w:spacing w:after="0" w:line="240" w:lineRule="auto"/>
        <w:ind w:left="0" w:firstLine="708"/>
        <w:jc w:val="both"/>
        <w:rPr>
          <w:rFonts w:ascii="Times New Roman" w:hAnsi="Times New Roman"/>
          <w:sz w:val="28"/>
          <w:szCs w:val="28"/>
        </w:rPr>
      </w:pPr>
    </w:p>
    <w:p w:rsidR="007B6720" w:rsidRPr="00C42AF1" w:rsidRDefault="007B6720" w:rsidP="007B6720">
      <w:pPr>
        <w:spacing w:after="0" w:line="240" w:lineRule="auto"/>
        <w:jc w:val="both"/>
        <w:rPr>
          <w:rFonts w:ascii="Times New Roman" w:hAnsi="Times New Roman"/>
          <w:sz w:val="28"/>
          <w:szCs w:val="28"/>
        </w:rPr>
      </w:pP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 xml:space="preserve">12.  Приготовление и просмотр окрашенных </w:t>
      </w:r>
    </w:p>
    <w:p w:rsidR="007B6720" w:rsidRPr="00C42AF1" w:rsidRDefault="007B6720" w:rsidP="007B6720">
      <w:pPr>
        <w:spacing w:after="0" w:line="240" w:lineRule="auto"/>
        <w:jc w:val="center"/>
        <w:rPr>
          <w:rFonts w:ascii="Times New Roman" w:hAnsi="Times New Roman"/>
          <w:b/>
          <w:sz w:val="28"/>
          <w:szCs w:val="28"/>
        </w:rPr>
      </w:pPr>
      <w:r w:rsidRPr="00C42AF1">
        <w:rPr>
          <w:rFonts w:ascii="Times New Roman" w:hAnsi="Times New Roman"/>
          <w:b/>
          <w:sz w:val="28"/>
          <w:szCs w:val="28"/>
        </w:rPr>
        <w:t>фиксированных препаратов из клещей</w:t>
      </w:r>
    </w:p>
    <w:p w:rsidR="007B6720" w:rsidRPr="00C42AF1" w:rsidRDefault="007B6720" w:rsidP="007B6720">
      <w:pPr>
        <w:spacing w:after="0" w:line="240" w:lineRule="auto"/>
        <w:jc w:val="both"/>
        <w:rPr>
          <w:rFonts w:ascii="Times New Roman" w:hAnsi="Times New Roman"/>
          <w:sz w:val="28"/>
          <w:szCs w:val="28"/>
        </w:rPr>
      </w:pP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Необходимое оборудование: микроскоп со светлопольным конденсором и препаратоводителем, осветитель ОИ-19 или другой системы, предметные стекла толщиной не более 1,4-</w:t>
      </w:r>
      <w:smartTag w:uri="urn:schemas-microsoft-com:office:smarttags" w:element="metricconverter">
        <w:smartTagPr>
          <w:attr w:name="ProductID" w:val="1,5 мм"/>
        </w:smartTagPr>
        <w:r w:rsidRPr="00C42AF1">
          <w:rPr>
            <w:rFonts w:ascii="Times New Roman" w:hAnsi="Times New Roman"/>
            <w:sz w:val="28"/>
            <w:szCs w:val="28"/>
          </w:rPr>
          <w:t>1,5 мм</w:t>
        </w:r>
      </w:smartTag>
      <w:r w:rsidRPr="00C42AF1">
        <w:rPr>
          <w:rFonts w:ascii="Times New Roman" w:hAnsi="Times New Roman"/>
          <w:sz w:val="28"/>
          <w:szCs w:val="28"/>
        </w:rPr>
        <w:t>, острые ножницы, глазной пинцет. Оптимальное увеличение - x600-x750 в системе с масляной иммерсией (объективы: x90-x100).</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Для приготовления препарата из взрослого клеща, удерживая его пинцетом, отрезают задний край тела исследуемой особи. Срез промакивают фильтровальной бумагой. Держа клеща вертикально, проводят срезом по поверхности предметного стекла, делая мазки по 2,5-</w:t>
      </w:r>
      <w:smartTag w:uri="urn:schemas-microsoft-com:office:smarttags" w:element="metricconverter">
        <w:smartTagPr>
          <w:attr w:name="ProductID" w:val="3,0 см"/>
        </w:smartTagPr>
        <w:r w:rsidRPr="00C42AF1">
          <w:rPr>
            <w:rFonts w:ascii="Times New Roman" w:hAnsi="Times New Roman"/>
            <w:sz w:val="28"/>
            <w:szCs w:val="28"/>
          </w:rPr>
          <w:t>3,0 см</w:t>
        </w:r>
      </w:smartTag>
      <w:r w:rsidRPr="00C42AF1">
        <w:rPr>
          <w:rFonts w:ascii="Times New Roman" w:hAnsi="Times New Roman"/>
          <w:sz w:val="28"/>
          <w:szCs w:val="28"/>
        </w:rPr>
        <w:t>. Мазки высушивают на воздухе и фиксируют. Наиболее простой способ - фиксация в пламени спиртовки или газовой горелки. Для этого предметное стекло (мазками вверх) трижды проводят над пламенем так, чтобы его прямое воздействие не превышало 1-2 сек. После этого препарат можно длительное время хранить в сухом месте при комнатной температуре.</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Окраску проводят общепринятым способом по Романовскому - Гимза (40-60 мин. в 5% водном растворе Гимза с последующим ополаскиванием и высушиванием). Затем препарат необходимо докрасить кристаллическим фиолетовым в течение 10-30 мин., после этого слегка ополоснуть под тонкой струйкой воды, быстро удалить оставшиеся капли спринцовкой (фильтровальную бумагу использовать для этого не рекомендуется) и высушить.</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Состав краски: 80 мл 2% раствора оксалата аммония (калия или натрия); 20 мл метилового или этилового спирта; </w:t>
      </w:r>
      <w:smartTag w:uri="urn:schemas-microsoft-com:office:smarttags" w:element="metricconverter">
        <w:smartTagPr>
          <w:attr w:name="ProductID" w:val="2 г"/>
        </w:smartTagPr>
        <w:r w:rsidRPr="00C42AF1">
          <w:rPr>
            <w:rFonts w:ascii="Times New Roman" w:hAnsi="Times New Roman"/>
            <w:sz w:val="28"/>
            <w:szCs w:val="28"/>
          </w:rPr>
          <w:t>2 г</w:t>
        </w:r>
      </w:smartTag>
      <w:r w:rsidRPr="00C42AF1">
        <w:rPr>
          <w:rFonts w:ascii="Times New Roman" w:hAnsi="Times New Roman"/>
          <w:sz w:val="28"/>
          <w:szCs w:val="28"/>
        </w:rPr>
        <w:t xml:space="preserve"> кристаллического фиолетового. Краситель растворяют в спирте и смешивают с раствором оксалата. Полученную краску можно хранить при комнатной температуре не менее года и использовать многократно. Так как выцветание препарата начинается достаточно быстро, его просмотр должен быть проведен не позже чем через 2-3 недели после приготовления. До этого препараты нужно хранить в темноте. В случае выцветания препарата, возможно его повторное окрашивание кристаллическим фиолетовым указанным выше способом.</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При просмотре препарата поиск боррелий ведут на тонких (не более одного слоя клеток) участках мазка с таким расчетом, чтобы в каждом из двух мазков просмотреть не менее 100-150 полей зрения. Выполнение этого объема работы с высокой степенью вероятности гарантирует обнаружение боррелий в препарате из инфицированного клеща.</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Для приготовления препарата из нимфы ее раздавливают любым тонким инструментом с зашлифованным концом и фрагментами клеща проводят по предметному стеклу. Обычно таким путем удается сделать лишь один мазок, который обрабатывают и исследуют, как описано выше.</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bCs/>
          <w:iCs/>
          <w:sz w:val="28"/>
          <w:szCs w:val="28"/>
        </w:rPr>
        <w:t>Обнаружение антигенов боррелий .</w:t>
      </w:r>
      <w:r w:rsidRPr="00C42AF1">
        <w:rPr>
          <w:rFonts w:ascii="Times New Roman" w:eastAsia="ArialMT" w:hAnsi="Times New Roman"/>
          <w:b/>
          <w:bCs/>
          <w:iCs/>
          <w:sz w:val="28"/>
          <w:szCs w:val="28"/>
        </w:rPr>
        <w:t xml:space="preserve"> </w:t>
      </w:r>
      <w:r w:rsidRPr="00C42AF1">
        <w:rPr>
          <w:rFonts w:ascii="Times New Roman" w:eastAsia="ArialMT" w:hAnsi="Times New Roman"/>
          <w:sz w:val="28"/>
          <w:szCs w:val="28"/>
        </w:rPr>
        <w:t xml:space="preserve">Тесты для выявления антигенов боррелий в различном клиническом материале пока не нашли широкого применения в диагностической практике и используются только в исследовательских целях. Исключение составляет коммерческий тест «Lyme Urine Antigen Test» (LUAT, США), который применяется для лабораторной диагностики боррелиозов в Северной Америке. Недостатком данного теста является его низкая стандартизованность. </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bCs/>
          <w:iCs/>
          <w:sz w:val="28"/>
          <w:szCs w:val="28"/>
        </w:rPr>
        <w:t>Молекулярные методы диагностики.</w:t>
      </w:r>
      <w:r w:rsidRPr="00C42AF1">
        <w:rPr>
          <w:rFonts w:ascii="Times New Roman" w:eastAsia="ArialMT" w:hAnsi="Times New Roman"/>
          <w:b/>
          <w:bCs/>
          <w:iCs/>
          <w:sz w:val="28"/>
          <w:szCs w:val="28"/>
        </w:rPr>
        <w:t xml:space="preserve"> </w:t>
      </w:r>
      <w:r w:rsidRPr="00C42AF1">
        <w:rPr>
          <w:rFonts w:ascii="Times New Roman" w:eastAsia="ArialMT" w:hAnsi="Times New Roman"/>
          <w:sz w:val="28"/>
          <w:szCs w:val="28"/>
        </w:rPr>
        <w:t>Достижения науки открыли возможность использования в медицине методов молекулярного тестирования: автоматическая экстракция нуклеиновых кислот, полимеразная цепная реакция в режиме «реального времени», автоматизированная детекция ДНК-мишени.</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 xml:space="preserve">Полимеразная цепная реакция (далее - ПЦР) позволяет с высокой степенью специфичности и чувствительности осуществлять детекцию ДНК или РНК микроорганизмов. Трудности культивирования боррелий и низкая концентрация возбудителя в клиническом материале определяют потенциальные преимущества ПЦР в качестве метода экспресс-диагностики Лайм-боррелиозов. </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Использование ПЦР для исследования цереброспинальной жидкости больных нейроборрелиозом показало, что этот метод превосходит по чувствительности культуральный, но уступает серологическому тестированию. Чувствительность ПЦР-диагностики составляет при раннем боррелиозе 25–30%, при хроническом нейроборрелиозе – 10%.</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 xml:space="preserve">Главной проблемой ПЦР-диагностики клещевых боррелиозов является большое количество ложноотрицательных результатов. В отличие от инфицированных клещей, в которых количество боррелий может достигать 4 500, клинический материал (цереброспинальная или внутрисуставная жидкость, синовиальная ткань, кровь и моча) содержит ничтожно малое их количество, что недостаточно для индикации методом ПЦР. </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Исследование возможности ПЦР-диагностики при боррелиозах сосредоточено на тех стадиях заболевания, где серологический метод диагностики недостаточно информативен, прежде всего, на раннем боррелиозе и нейроборрелиозе.</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bCs/>
          <w:sz w:val="28"/>
          <w:szCs w:val="28"/>
        </w:rPr>
        <w:t>Серологические методы диагностики.</w:t>
      </w:r>
      <w:r w:rsidRPr="00C42AF1">
        <w:rPr>
          <w:rFonts w:ascii="Times New Roman" w:eastAsia="ArialMT" w:hAnsi="Times New Roman"/>
          <w:b/>
          <w:bCs/>
          <w:sz w:val="28"/>
          <w:szCs w:val="28"/>
        </w:rPr>
        <w:t xml:space="preserve"> </w:t>
      </w:r>
      <w:r w:rsidRPr="00C42AF1">
        <w:rPr>
          <w:rFonts w:ascii="Times New Roman" w:eastAsia="ArialMT" w:hAnsi="Times New Roman"/>
          <w:sz w:val="28"/>
          <w:szCs w:val="28"/>
        </w:rPr>
        <w:t xml:space="preserve">Определение антител к </w:t>
      </w:r>
      <w:r w:rsidRPr="00C42AF1">
        <w:rPr>
          <w:rFonts w:ascii="Times New Roman" w:eastAsia="ArialMT" w:hAnsi="Times New Roman"/>
          <w:i/>
          <w:iCs/>
          <w:sz w:val="28"/>
          <w:szCs w:val="28"/>
        </w:rPr>
        <w:t>B.burgdorferi</w:t>
      </w:r>
      <w:r w:rsidRPr="00C42AF1">
        <w:rPr>
          <w:rFonts w:ascii="Times New Roman" w:eastAsia="ArialMT" w:hAnsi="Times New Roman"/>
          <w:sz w:val="28"/>
          <w:szCs w:val="28"/>
        </w:rPr>
        <w:t xml:space="preserve"> в сыворотке крови, цереброспинальной и внутрисуставной жидкостях в настоящее время является основным методом диагностики клещевых боррелиозов, особенно у больных с диссеминированной или хронической стадиями инфекции. Для этой цели используются реакция непрямой иммунофлюоресценции, РСК, РПГА, ИФА или ELISA, иммунный блоттинг.</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Специфические иммуноглобулины к антигенам боррелий обычно начинают определяться у пациентов на 3–6-й неделе после начала инфекции. Изучение развития иммунного ответа у нелеченных больных Лайм-боррелиозом показало, что иммуноглобулины класса M начинают обнаруживаться на 2–4-й неделе после начала инфекции. Образование специфических IgM у инфицированных лиц обычно предшествует появлению иммуноглобулинов класса G. Однако у некоторых больных синтез IgM может задерживаться или отсутствовать вообще. На ранней стадии боррелиозной инфекции оба класса специфических иммуноглобулинов синтезируются в основном против ограниченного числа  антигенов.</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При раннем боррелиозе с целью установления сероконверсии важно исследовать парные сыворотки, полученные от пациентов с интервалом в 20–30 дней. Специфические иммуноглобулины класса M детектируются у 70–90% пациентов с боррелиозом при I стадии, у 30–80% – при II стадии и у 5–48% – при III стадии.</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Специфические IgG выявляются у больных с I стадией – в 50–70% случаев, II стадией – в 65–100%, III стадией – до 100%.</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Наличие IgМ к антигенам боррелий в сыворотке крови больных ЛБ указывает на раннюю стадию инфекции. В некоторых случаях IgM могут выявляться в течение 1–2 лет. Оба класса специфических иммуноглобулинов (G и М) могут определяться более 10 лет. Долго они сохраняются и после антибиотикотерапии.</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eastAsia="ArialMT" w:hAnsi="Times New Roman"/>
          <w:sz w:val="28"/>
          <w:szCs w:val="28"/>
        </w:rPr>
        <w:t xml:space="preserve"> Серологический анализ не всегда подходит для контроля эффективности лечения из-за отсутствия доказательств элиминации боррелий. </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8"/>
        </w:rPr>
      </w:pPr>
      <w:r w:rsidRPr="00C42AF1">
        <w:rPr>
          <w:rFonts w:ascii="Times New Roman" w:eastAsia="ArialMT" w:hAnsi="Times New Roman"/>
          <w:sz w:val="28"/>
          <w:szCs w:val="28"/>
        </w:rPr>
        <w:t>Иммуноглобулины класса G вырабатываются против целого ряда боррелиозных антигенов, пик синтеза данного класса антител приходится на 6–8-ю неделю после начала инфекции. Их наличие, как правило, характеризует острую диссеминированную или хроническую органную манифестацию инфекции (II и III стадии).</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sz w:val="28"/>
          <w:szCs w:val="28"/>
        </w:rPr>
        <w:t xml:space="preserve">Выявление IgG при раннем боррелиозе, при отсутствии IgM и клинической симптоматики заболевания, возможно, указывает на предшествующий контакт с боррелиями, который пациент не зафиксировал вследствие бессимптомного или абортивного течения инфекции. При наличии признаков поражения центральной нервной системы необходимо проводить анализ специфических антител в спинномозговой жидкости, так как отрицательный результат анализа сыворотки крови у больного нейроборрелиозом не свидетельствует об отсутствии у него инфекции.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sz w:val="28"/>
          <w:szCs w:val="28"/>
        </w:rPr>
        <w:t>Для позднего боррелиоза характерно значительное повышение титров IgG, особенно при атрофическом акродерматите (до 100% случаев). В литературе описаны немногочисленные примеры серонегативного Лайм-боррелиоза с клинически неясными симптомами, что, в основном, обусловлено иммуносупрессией разного генеза. В таких случаях для адекватной диагностики особо значимым является обнаружение у обследуемых лиц непосредственно возбудителя инфекции.</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bCs/>
          <w:sz w:val="28"/>
          <w:szCs w:val="28"/>
        </w:rPr>
        <w:t>Методология серодиагностических исследований.</w:t>
      </w:r>
      <w:r w:rsidRPr="00C42AF1">
        <w:rPr>
          <w:rFonts w:ascii="Times New Roman" w:eastAsia="ArialMT" w:hAnsi="Times New Roman"/>
          <w:b/>
          <w:bCs/>
          <w:sz w:val="28"/>
          <w:szCs w:val="28"/>
        </w:rPr>
        <w:t xml:space="preserve"> </w:t>
      </w:r>
      <w:r w:rsidRPr="00C42AF1">
        <w:rPr>
          <w:rFonts w:ascii="Times New Roman" w:eastAsia="ArialMT" w:hAnsi="Times New Roman"/>
          <w:sz w:val="28"/>
          <w:szCs w:val="28"/>
        </w:rPr>
        <w:t xml:space="preserve">Согласно рекомендаций Второй национальной конференции по серологической диагностике болезни Лайма (1994г.), для выявления активной инфекции используют двухшаговый принцип серологической диагностики, который значительно увеличивает эффективность исследования.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sz w:val="28"/>
          <w:szCs w:val="28"/>
        </w:rPr>
        <w:t xml:space="preserve">С этой целью на первом этапе серологического обследования рекомендуют использовать чувствительный иммуноферментный или иммунофлюоресцентный тест, на втором – последующее подтверждение результатов анализа с помощью метода иммунного блоттинга, который позволяет выявить ложноположительные результаты, полученные на первом этапе исследования, и тем самым повысить специфичность анализа.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sz w:val="28"/>
          <w:szCs w:val="28"/>
        </w:rPr>
        <w:t xml:space="preserve">Однако серодиагностика болезни Лайма существенно осложняется антигенной гетерогенностью представителей </w:t>
      </w:r>
      <w:r w:rsidRPr="00C42AF1">
        <w:rPr>
          <w:rFonts w:ascii="Times New Roman" w:eastAsia="ArialMT" w:hAnsi="Times New Roman"/>
          <w:i/>
          <w:iCs/>
          <w:sz w:val="28"/>
          <w:szCs w:val="28"/>
        </w:rPr>
        <w:t xml:space="preserve">B.burgdorferi </w:t>
      </w:r>
      <w:r w:rsidRPr="00C42AF1">
        <w:rPr>
          <w:rFonts w:ascii="Times New Roman" w:eastAsia="ArialMT" w:hAnsi="Times New Roman"/>
          <w:sz w:val="28"/>
          <w:szCs w:val="28"/>
        </w:rPr>
        <w:t>sensu lato, оказывающей негативное влияние на показатели чувствительности и специфичности используемых диагностических тест-систем.</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bCs/>
          <w:iCs/>
          <w:sz w:val="28"/>
          <w:szCs w:val="28"/>
        </w:rPr>
        <w:t xml:space="preserve">Реакция непрямой иммунофлюоресценции. </w:t>
      </w:r>
      <w:r w:rsidRPr="00C42AF1">
        <w:rPr>
          <w:rFonts w:ascii="Times New Roman" w:eastAsia="ArialMT" w:hAnsi="Times New Roman"/>
          <w:sz w:val="28"/>
          <w:szCs w:val="28"/>
        </w:rPr>
        <w:t xml:space="preserve">Реакция непрямой иммунофлюоресценции (РНИФ) является первым методом, широко примененным для серодиагностики боррелиозов. Основной компонент, используемый для постановки РНИФ, инактивированные боррелии (корпускулярный антиген), фиксированные на предметном стекле. Инкубация сыворотки больного с корпускулярным антигеном приводит к связыванию специфических антиборрелиозных антител. </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sz w:val="28"/>
          <w:szCs w:val="28"/>
        </w:rPr>
        <w:t xml:space="preserve">Визуализацию комплекса антиген-антитело осуществляют с помощью иммунофлюоресцентной антисыворотки против иммуноглобулинов человека и учетом результатов анализа в люминесцентном микроскопе. Метод прост и недорог в исполнении, обладает неплохой чувствительностью, но недостаточно специфичен из-за наличия перекрестных реакций с другими микроорганизмами, в частности, с </w:t>
      </w:r>
      <w:r w:rsidRPr="00C42AF1">
        <w:rPr>
          <w:rFonts w:ascii="Times New Roman" w:eastAsia="ArialMT" w:hAnsi="Times New Roman"/>
          <w:i/>
          <w:iCs/>
          <w:sz w:val="28"/>
          <w:szCs w:val="28"/>
        </w:rPr>
        <w:t>Treponema pallidum</w:t>
      </w:r>
      <w:r w:rsidRPr="00C42AF1">
        <w:rPr>
          <w:rFonts w:ascii="Times New Roman" w:eastAsia="ArialMT" w:hAnsi="Times New Roman"/>
          <w:sz w:val="28"/>
          <w:szCs w:val="28"/>
        </w:rPr>
        <w:t>.</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sz w:val="28"/>
          <w:szCs w:val="28"/>
        </w:rPr>
        <w:t xml:space="preserve">В качестве антигена обычно используют штамм Ip-21 </w:t>
      </w:r>
      <w:r w:rsidRPr="00C42AF1">
        <w:rPr>
          <w:rFonts w:ascii="Times New Roman" w:eastAsia="ArialMT" w:hAnsi="Times New Roman"/>
          <w:i/>
          <w:iCs/>
          <w:sz w:val="28"/>
          <w:szCs w:val="28"/>
        </w:rPr>
        <w:t>B. afzelii</w:t>
      </w:r>
      <w:r w:rsidRPr="00C42AF1">
        <w:rPr>
          <w:rFonts w:ascii="Times New Roman" w:eastAsia="ArialMT" w:hAnsi="Times New Roman"/>
          <w:sz w:val="28"/>
          <w:szCs w:val="28"/>
        </w:rPr>
        <w:t>. Диагностически значимым в РНИФ считают титр специфических антител 1:40 и выше.</w:t>
      </w:r>
    </w:p>
    <w:p w:rsidR="007B6720" w:rsidRPr="00C42AF1" w:rsidRDefault="007B6720" w:rsidP="007B6720">
      <w:pPr>
        <w:numPr>
          <w:ilvl w:val="0"/>
          <w:numId w:val="21"/>
        </w:numPr>
        <w:autoSpaceDE w:val="0"/>
        <w:autoSpaceDN w:val="0"/>
        <w:adjustRightInd w:val="0"/>
        <w:spacing w:after="0" w:line="240" w:lineRule="auto"/>
        <w:ind w:left="0" w:right="57" w:firstLine="709"/>
        <w:jc w:val="both"/>
        <w:rPr>
          <w:rFonts w:ascii="Times New Roman" w:eastAsia="ArialMT" w:hAnsi="Times New Roman"/>
          <w:sz w:val="28"/>
          <w:szCs w:val="28"/>
        </w:rPr>
      </w:pPr>
      <w:r w:rsidRPr="00C42AF1">
        <w:rPr>
          <w:rFonts w:ascii="Times New Roman" w:eastAsia="ArialMT" w:hAnsi="Times New Roman"/>
          <w:bCs/>
          <w:iCs/>
          <w:sz w:val="28"/>
          <w:szCs w:val="28"/>
        </w:rPr>
        <w:t>Иммуноферментный метод</w:t>
      </w:r>
      <w:r w:rsidRPr="00C42AF1">
        <w:rPr>
          <w:rFonts w:ascii="Times New Roman" w:eastAsia="ArialMT" w:hAnsi="Times New Roman"/>
          <w:sz w:val="28"/>
          <w:szCs w:val="28"/>
        </w:rPr>
        <w:t xml:space="preserve">. Иммуноферментный анализ (ИФА) антител к антигенам </w:t>
      </w:r>
      <w:r w:rsidRPr="00C42AF1">
        <w:rPr>
          <w:rFonts w:ascii="Times New Roman" w:eastAsia="ArialMT" w:hAnsi="Times New Roman"/>
          <w:i/>
          <w:iCs/>
          <w:sz w:val="28"/>
          <w:szCs w:val="28"/>
        </w:rPr>
        <w:t xml:space="preserve">B. burgdorferi </w:t>
      </w:r>
      <w:r w:rsidRPr="00C42AF1">
        <w:rPr>
          <w:rFonts w:ascii="Times New Roman" w:eastAsia="ArialMT" w:hAnsi="Times New Roman"/>
          <w:sz w:val="28"/>
          <w:szCs w:val="28"/>
        </w:rPr>
        <w:t>sensu lato в настоящее время является основным методом, применяемым в развитых странах в лабораторной диагностике клещевых боррелиозов. Особое значение в создании стандартизованных тест-систем, обладающих высокой диагностической эффективностью, имеет выбор антигенов, используемых в</w:t>
      </w:r>
      <w:r w:rsidRPr="00C42AF1">
        <w:rPr>
          <w:rFonts w:ascii="Times New Roman" w:eastAsia="ArialMT" w:hAnsi="Times New Roman"/>
          <w:i/>
          <w:iCs/>
          <w:sz w:val="28"/>
          <w:szCs w:val="28"/>
        </w:rPr>
        <w:t xml:space="preserve"> </w:t>
      </w:r>
      <w:r w:rsidRPr="00C42AF1">
        <w:rPr>
          <w:rFonts w:ascii="Times New Roman" w:eastAsia="ArialMT" w:hAnsi="Times New Roman"/>
          <w:sz w:val="28"/>
          <w:szCs w:val="28"/>
        </w:rPr>
        <w:t xml:space="preserve">качестве иммуносорбента. С этой целью применяют: грубые экстракты боррелий, нативные очищенные антигены, рекомбинантные антигены боррелий комплекса </w:t>
      </w:r>
      <w:r w:rsidRPr="00C42AF1">
        <w:rPr>
          <w:rFonts w:ascii="Times New Roman" w:eastAsia="ArialMT" w:hAnsi="Times New Roman"/>
          <w:i/>
          <w:iCs/>
          <w:sz w:val="28"/>
          <w:szCs w:val="28"/>
        </w:rPr>
        <w:t>B. burgdorfer</w:t>
      </w:r>
      <w:r w:rsidRPr="00C42AF1">
        <w:rPr>
          <w:rFonts w:ascii="Times New Roman" w:eastAsia="ArialMT" w:hAnsi="Times New Roman"/>
          <w:sz w:val="28"/>
          <w:szCs w:val="28"/>
        </w:rPr>
        <w:t>i sensu lato и синтетические пептиды.</w:t>
      </w:r>
    </w:p>
    <w:p w:rsidR="007B6720" w:rsidRPr="00556CD3" w:rsidRDefault="007B6720" w:rsidP="007B6720">
      <w:pPr>
        <w:autoSpaceDE w:val="0"/>
        <w:autoSpaceDN w:val="0"/>
        <w:adjustRightInd w:val="0"/>
        <w:spacing w:after="0" w:line="240" w:lineRule="auto"/>
        <w:ind w:right="57"/>
        <w:jc w:val="both"/>
        <w:rPr>
          <w:rFonts w:ascii="Times New Roman" w:eastAsia="ArialMT" w:hAnsi="Times New Roman"/>
          <w:i/>
          <w:iCs/>
          <w:sz w:val="28"/>
          <w:szCs w:val="28"/>
        </w:rPr>
      </w:pPr>
    </w:p>
    <w:p w:rsidR="000A58B1" w:rsidRPr="00556CD3" w:rsidRDefault="000A58B1" w:rsidP="007B6720">
      <w:pPr>
        <w:autoSpaceDE w:val="0"/>
        <w:autoSpaceDN w:val="0"/>
        <w:adjustRightInd w:val="0"/>
        <w:spacing w:after="0" w:line="240" w:lineRule="auto"/>
        <w:ind w:right="57"/>
        <w:jc w:val="both"/>
        <w:rPr>
          <w:rFonts w:ascii="Times New Roman" w:eastAsia="ArialMT" w:hAnsi="Times New Roman"/>
          <w:i/>
          <w:iCs/>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r w:rsidRPr="00C42AF1">
        <w:rPr>
          <w:rFonts w:ascii="Times New Roman" w:hAnsi="Times New Roman"/>
          <w:b/>
          <w:bCs/>
          <w:sz w:val="28"/>
          <w:szCs w:val="28"/>
        </w:rPr>
        <w:t>13. ЛЕЧЕНИЕ</w:t>
      </w:r>
    </w:p>
    <w:p w:rsidR="007B6720" w:rsidRPr="00C42AF1" w:rsidRDefault="007B6720" w:rsidP="007B6720">
      <w:pPr>
        <w:autoSpaceDE w:val="0"/>
        <w:autoSpaceDN w:val="0"/>
        <w:adjustRightInd w:val="0"/>
        <w:spacing w:after="0" w:line="240" w:lineRule="auto"/>
        <w:ind w:right="57"/>
        <w:jc w:val="center"/>
        <w:rPr>
          <w:rFonts w:ascii="Times New Roman" w:hAnsi="Times New Roman"/>
          <w:bCs/>
          <w:sz w:val="28"/>
          <w:szCs w:val="28"/>
        </w:rPr>
      </w:pP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Лечение клещевых боррелиозов должно быть комплексным, включать адекватную этиотропную, симптоматическую и патогенетическую терапию, а также проводиться с учетом стадии болезни, клинической симптоматики и наличия осложнений.</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Выбор схемы лечения клещевого боррелиоза должен быть сделан с учетом чувствительности боррелий к тем или иным антибактериальным препаратам. Кроме этого, необходимо учитывать особенности патогенеза боррелий (длительный период генерации и возможность формирования цистных форм, внутриклеточную локализацию возбудителя, присутствие боррелий в тканях с плохим кровоснабжением). </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Известно, что боррелии способны становиться резистентными к препарату лечения, а также то, что их разные виды имеют неодинаковую чувствительность к антибактериальным препаратам.</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Боррелии обладают устойчивостью к аминогликозидам, триметоприму, сульфаметоксазолу, ингибиторам гиразы, рифампицину, сульфаниламидам 5-флуорацилу, фосфомицину, частично к рокситромицину. In vitro микроорганизм наиболее чувствителен к макролидам и цефалоспоринам третьего поколения (цефтриаксону и цефотаксиму). </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По эффективности бактерицидного действия на боррелии цефалоспорины, предназначенные для перорального применения, можно расположить в следующем порядке: цефуроксим&gt;цефиксим, цефдинир&gt;цефподоксим&gt;цефаклор&gt;цефтибутен, лоракарбеф&gt;цефетамет-бапрамицин. </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Однако результаты исследований </w:t>
      </w:r>
      <w:r w:rsidRPr="00C42AF1">
        <w:rPr>
          <w:rFonts w:ascii="Times New Roman" w:hAnsi="Times New Roman"/>
          <w:i/>
          <w:iCs/>
          <w:sz w:val="28"/>
          <w:szCs w:val="28"/>
        </w:rPr>
        <w:t xml:space="preserve">in vitro </w:t>
      </w:r>
      <w:r w:rsidRPr="00C42AF1">
        <w:rPr>
          <w:rFonts w:ascii="Times New Roman" w:eastAsia="CenturySchoolbook" w:hAnsi="Times New Roman"/>
          <w:sz w:val="28"/>
          <w:szCs w:val="28"/>
        </w:rPr>
        <w:t xml:space="preserve">не всегда совпадают с эффективностью антибиотиков </w:t>
      </w:r>
      <w:r w:rsidRPr="00C42AF1">
        <w:rPr>
          <w:rFonts w:ascii="Times New Roman" w:hAnsi="Times New Roman"/>
          <w:i/>
          <w:iCs/>
          <w:sz w:val="28"/>
          <w:szCs w:val="28"/>
        </w:rPr>
        <w:t>in vivo</w:t>
      </w:r>
      <w:r w:rsidRPr="00C42AF1">
        <w:rPr>
          <w:rFonts w:ascii="Times New Roman" w:eastAsia="CenturySchoolbook" w:hAnsi="Times New Roman"/>
          <w:sz w:val="28"/>
          <w:szCs w:val="28"/>
        </w:rPr>
        <w:t>. Так, например, оказалась неэффективной комбинация препаратов эритромицина с пенициллином G для лечения животных с боррелиозной инфекцией.</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hAnsi="Times New Roman"/>
          <w:bCs/>
          <w:sz w:val="28"/>
          <w:szCs w:val="28"/>
        </w:rPr>
        <w:t>Схемы лечения.</w:t>
      </w:r>
      <w:r w:rsidRPr="00C42AF1">
        <w:rPr>
          <w:rFonts w:ascii="Times New Roman" w:hAnsi="Times New Roman"/>
          <w:b/>
          <w:bCs/>
          <w:sz w:val="28"/>
          <w:szCs w:val="28"/>
        </w:rPr>
        <w:t xml:space="preserve"> </w:t>
      </w:r>
      <w:r w:rsidRPr="00C42AF1">
        <w:rPr>
          <w:rFonts w:ascii="Times New Roman" w:eastAsia="CenturySchoolbook" w:hAnsi="Times New Roman"/>
          <w:sz w:val="28"/>
          <w:szCs w:val="28"/>
        </w:rPr>
        <w:t>Общепринятой схемы лечения клещевых боррелиозов до настоящего времени не существует. В таблице 6 приведены наиболее широко используемые схемы лечения, заимствованные из зарубежных и российских источников.</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Нелеченая мигрирующая кольцевидная эритема может исчезнуть спонтанно, в среднем через 1 месяц. Антибактериальная терапия на I стадии инфекции значительно снижает вероятность развития неврологических, кардиальных и артралгических осложнений, может предотвратить переход во II и III стадии заболевания.</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Длительность терапии – от 10 дней для болезни с кожными проявлениями до 20–30 дней при диссеминированной инфекции. В случае Лайм-артрита антибиотики принимают в течение 30 и более дней (таблица приложения).</w:t>
      </w: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Благоприятный исход болезни и выздоровление во многом зависит от своевременности и адекватности этиотропной терапии, проводимой в острый период болезни. В случае неврологических и суставных поражений прогноз в отношении полного выздоровления неблагоприятен.</w:t>
      </w:r>
    </w:p>
    <w:p w:rsidR="007B6720" w:rsidRPr="00556CD3" w:rsidRDefault="007B6720" w:rsidP="007B6720">
      <w:pPr>
        <w:autoSpaceDE w:val="0"/>
        <w:autoSpaceDN w:val="0"/>
        <w:adjustRightInd w:val="0"/>
        <w:spacing w:after="0" w:line="240" w:lineRule="auto"/>
        <w:ind w:right="57"/>
        <w:jc w:val="both"/>
        <w:rPr>
          <w:rFonts w:ascii="Times New Roman" w:eastAsia="CenturySchoolbook" w:hAnsi="Times New Roman"/>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hAnsi="Times New Roman"/>
          <w:b/>
          <w:bCs/>
          <w:iCs/>
          <w:sz w:val="28"/>
          <w:szCs w:val="28"/>
        </w:rPr>
      </w:pPr>
      <w:r w:rsidRPr="00C42AF1">
        <w:rPr>
          <w:rFonts w:ascii="Times New Roman" w:hAnsi="Times New Roman"/>
          <w:b/>
          <w:bCs/>
          <w:iCs/>
          <w:sz w:val="28"/>
          <w:szCs w:val="28"/>
        </w:rPr>
        <w:t>14. ПРОФИЛАКТИКА</w:t>
      </w:r>
    </w:p>
    <w:p w:rsidR="007B6720" w:rsidRPr="00C42AF1" w:rsidRDefault="007B6720" w:rsidP="007B6720">
      <w:pPr>
        <w:autoSpaceDE w:val="0"/>
        <w:autoSpaceDN w:val="0"/>
        <w:adjustRightInd w:val="0"/>
        <w:spacing w:after="0" w:line="240" w:lineRule="auto"/>
        <w:ind w:right="57"/>
        <w:rPr>
          <w:rFonts w:ascii="Times New Roman" w:hAnsi="Times New Roman"/>
          <w:b/>
          <w:bCs/>
          <w:iCs/>
          <w:sz w:val="28"/>
          <w:szCs w:val="28"/>
        </w:rPr>
      </w:pP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Мероприятия по предупреждению заражений ЛБ в настоящее время сводятся только к неспецифической профилактике, поскольку вакцина не разработана и препараты для специфической серопрофилактики отсутствуют.</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Меры неспецифической профилактики БЛ включают организацию и проведение борьбы с клещами-переносчиками в природных очагах, индивидуальную защиту от клещей с помощью специальных костюмов и репеллентов, </w:t>
      </w:r>
      <w:r w:rsidRPr="00C42AF1">
        <w:rPr>
          <w:rFonts w:ascii="Times New Roman" w:eastAsia="CenturySchoolbook" w:hAnsi="Times New Roman"/>
          <w:sz w:val="28"/>
          <w:szCs w:val="28"/>
        </w:rPr>
        <w:t xml:space="preserve">проведение само- и взаимоосмотров, </w:t>
      </w:r>
      <w:r w:rsidRPr="00C42AF1">
        <w:rPr>
          <w:rFonts w:ascii="Times New Roman" w:hAnsi="Times New Roman"/>
          <w:sz w:val="28"/>
          <w:szCs w:val="28"/>
        </w:rPr>
        <w:t xml:space="preserve">а также санитарно-просветительную работу. </w:t>
      </w:r>
      <w:r w:rsidRPr="00C42AF1">
        <w:rPr>
          <w:rFonts w:ascii="Times New Roman" w:eastAsia="CenturySchoolbook" w:hAnsi="Times New Roman"/>
          <w:sz w:val="28"/>
          <w:szCs w:val="28"/>
        </w:rPr>
        <w:t xml:space="preserve">Обнаруженный клещ должен быть немедленно удален, а место присасывания смазано йодом. Использование акарицидов (препаратов, убивающих клещей) ограничено. </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Поскольку основные переносчики  ЛБ те же, что и при клещевом энцефалите, главные черты эпидемиологии этих инфекций чрезвычайно близки, а их природные очаги приурочены к одним и тем же территориям, мероприятия по неспецифической профилактике ЛБ следует организовывать и проводить совместно с таковыми по клещевому энцефалиту.</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В санитарно-просветительной работе необходимо дополнительно обращать особое внимание на важность незамедлительного обращения к врачу при появлении мигрирующей эритемы (увеличивающегося от места укуса клеща покраснения) независимо от самочувствия пациента, причем даже в тех случаях, когда прикрепившийся клещ был быстро удален с поверхности тела.</w:t>
      </w:r>
    </w:p>
    <w:p w:rsidR="007B6720" w:rsidRPr="00C42AF1" w:rsidRDefault="007B6720" w:rsidP="007B6720">
      <w:pPr>
        <w:numPr>
          <w:ilvl w:val="0"/>
          <w:numId w:val="21"/>
        </w:numPr>
        <w:spacing w:after="0" w:line="240" w:lineRule="auto"/>
        <w:ind w:left="0" w:firstLine="708"/>
        <w:jc w:val="both"/>
        <w:rPr>
          <w:rFonts w:ascii="Times New Roman" w:hAnsi="Times New Roman"/>
          <w:sz w:val="28"/>
          <w:szCs w:val="28"/>
        </w:rPr>
      </w:pPr>
      <w:r w:rsidRPr="00C42AF1">
        <w:rPr>
          <w:rFonts w:ascii="Times New Roman" w:hAnsi="Times New Roman"/>
          <w:sz w:val="28"/>
          <w:szCs w:val="28"/>
        </w:rPr>
        <w:t xml:space="preserve">Своевременная антибиотикотерапия по назначению врача в подобной ситуации может предотвратить развитие заболевания. </w:t>
      </w:r>
      <w:r w:rsidRPr="00C42AF1">
        <w:rPr>
          <w:rFonts w:ascii="Times New Roman" w:eastAsia="CenturySchoolbook" w:hAnsi="Times New Roman"/>
          <w:sz w:val="28"/>
          <w:szCs w:val="28"/>
        </w:rPr>
        <w:t>Как показали исследования, применение однократной дозы доксициклина (200 мг) дает 87%-й эффект защиты от развития клещевого боррелиоза при использовании данного антибиотика в течение трех суток после присасывания клеща.</w:t>
      </w:r>
    </w:p>
    <w:p w:rsidR="007B6720" w:rsidRPr="00556CD3"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0A58B1" w:rsidRPr="00556CD3" w:rsidRDefault="000A58B1"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r w:rsidRPr="00C42AF1">
        <w:rPr>
          <w:rFonts w:ascii="Times New Roman" w:eastAsia="CenturySchoolbook" w:hAnsi="Times New Roman"/>
          <w:b/>
          <w:bCs/>
          <w:sz w:val="28"/>
          <w:szCs w:val="28"/>
        </w:rPr>
        <w:t>15. Заключение</w:t>
      </w:r>
    </w:p>
    <w:p w:rsidR="007B6720" w:rsidRPr="00C42AF1" w:rsidRDefault="007B6720" w:rsidP="007B6720">
      <w:pPr>
        <w:autoSpaceDE w:val="0"/>
        <w:autoSpaceDN w:val="0"/>
        <w:adjustRightInd w:val="0"/>
        <w:spacing w:after="0" w:line="240" w:lineRule="auto"/>
        <w:ind w:right="57"/>
        <w:jc w:val="center"/>
        <w:rPr>
          <w:rFonts w:ascii="Times New Roman" w:eastAsia="CenturySchoolbook" w:hAnsi="Times New Roman"/>
          <w:b/>
          <w:bCs/>
          <w:sz w:val="28"/>
          <w:szCs w:val="28"/>
        </w:rPr>
      </w:pPr>
    </w:p>
    <w:p w:rsidR="007B6720" w:rsidRPr="00C42AF1" w:rsidRDefault="007B6720" w:rsidP="007B6720">
      <w:pPr>
        <w:numPr>
          <w:ilvl w:val="0"/>
          <w:numId w:val="21"/>
        </w:numPr>
        <w:autoSpaceDE w:val="0"/>
        <w:autoSpaceDN w:val="0"/>
        <w:adjustRightInd w:val="0"/>
        <w:spacing w:after="0" w:line="240" w:lineRule="auto"/>
        <w:ind w:left="0" w:right="57" w:firstLine="708"/>
        <w:jc w:val="both"/>
        <w:rPr>
          <w:rFonts w:ascii="Times New Roman" w:eastAsia="CenturySchoolbook" w:hAnsi="Times New Roman"/>
          <w:sz w:val="28"/>
          <w:szCs w:val="28"/>
        </w:rPr>
      </w:pPr>
      <w:r w:rsidRPr="00C42AF1">
        <w:rPr>
          <w:rFonts w:ascii="Times New Roman" w:eastAsia="CenturySchoolbook" w:hAnsi="Times New Roman"/>
          <w:sz w:val="28"/>
          <w:szCs w:val="28"/>
        </w:rPr>
        <w:t xml:space="preserve">Таким образом, патогенные для человека виды боррелий комплекса </w:t>
      </w:r>
      <w:r w:rsidRPr="00C42AF1">
        <w:rPr>
          <w:rFonts w:ascii="Times New Roman" w:eastAsia="CenturySchoolbook" w:hAnsi="Times New Roman"/>
          <w:i/>
          <w:iCs/>
          <w:sz w:val="28"/>
          <w:szCs w:val="28"/>
          <w:lang w:val="en-US"/>
        </w:rPr>
        <w:t>B</w:t>
      </w:r>
      <w:r w:rsidRPr="00C42AF1">
        <w:rPr>
          <w:rFonts w:ascii="Times New Roman" w:eastAsia="CenturySchoolbook" w:hAnsi="Times New Roman"/>
          <w:i/>
          <w:iCs/>
          <w:sz w:val="28"/>
          <w:szCs w:val="28"/>
        </w:rPr>
        <w:t xml:space="preserve">. </w:t>
      </w:r>
      <w:r w:rsidRPr="00C42AF1">
        <w:rPr>
          <w:rFonts w:ascii="Times New Roman" w:eastAsia="CenturySchoolbook" w:hAnsi="Times New Roman"/>
          <w:i/>
          <w:iCs/>
          <w:sz w:val="28"/>
          <w:szCs w:val="28"/>
          <w:lang w:val="en-US"/>
        </w:rPr>
        <w:t>burgdorferi</w:t>
      </w:r>
      <w:r w:rsidRPr="00C42AF1">
        <w:rPr>
          <w:rFonts w:ascii="Times New Roman" w:eastAsia="CenturySchoolbook" w:hAnsi="Times New Roman"/>
          <w:i/>
          <w:iCs/>
          <w:sz w:val="28"/>
          <w:szCs w:val="28"/>
        </w:rPr>
        <w:t xml:space="preserve"> </w:t>
      </w:r>
      <w:r w:rsidRPr="00C42AF1">
        <w:rPr>
          <w:rFonts w:ascii="Times New Roman" w:eastAsia="CenturySchoolbook" w:hAnsi="Times New Roman"/>
          <w:sz w:val="28"/>
          <w:szCs w:val="28"/>
          <w:lang w:val="en-US"/>
        </w:rPr>
        <w:t>sensu</w:t>
      </w:r>
      <w:r w:rsidRPr="00C42AF1">
        <w:rPr>
          <w:rFonts w:ascii="Times New Roman" w:eastAsia="CenturySchoolbook" w:hAnsi="Times New Roman"/>
          <w:sz w:val="28"/>
          <w:szCs w:val="28"/>
        </w:rPr>
        <w:t xml:space="preserve"> </w:t>
      </w:r>
      <w:r w:rsidRPr="00C42AF1">
        <w:rPr>
          <w:rFonts w:ascii="Times New Roman" w:eastAsia="CenturySchoolbook" w:hAnsi="Times New Roman"/>
          <w:sz w:val="28"/>
          <w:szCs w:val="28"/>
          <w:lang w:val="en-US"/>
        </w:rPr>
        <w:t>lato</w:t>
      </w:r>
      <w:r w:rsidRPr="00C42AF1">
        <w:rPr>
          <w:rFonts w:ascii="Times New Roman" w:eastAsia="CenturySchoolbook" w:hAnsi="Times New Roman"/>
          <w:sz w:val="28"/>
          <w:szCs w:val="28"/>
        </w:rPr>
        <w:t xml:space="preserve"> (</w:t>
      </w:r>
      <w:r w:rsidRPr="00C42AF1">
        <w:rPr>
          <w:rFonts w:ascii="Times New Roman" w:eastAsia="CenturySchoolbook" w:hAnsi="Times New Roman"/>
          <w:i/>
          <w:iCs/>
          <w:sz w:val="28"/>
          <w:szCs w:val="28"/>
          <w:lang w:val="en-US"/>
        </w:rPr>
        <w:t>B</w:t>
      </w:r>
      <w:r w:rsidRPr="00C42AF1">
        <w:rPr>
          <w:rFonts w:ascii="Times New Roman" w:eastAsia="CenturySchoolbook" w:hAnsi="Times New Roman"/>
          <w:i/>
          <w:iCs/>
          <w:sz w:val="28"/>
          <w:szCs w:val="28"/>
        </w:rPr>
        <w:t xml:space="preserve">. </w:t>
      </w:r>
      <w:r w:rsidRPr="00C42AF1">
        <w:rPr>
          <w:rFonts w:ascii="Times New Roman" w:eastAsia="CenturySchoolbook" w:hAnsi="Times New Roman"/>
          <w:i/>
          <w:iCs/>
          <w:sz w:val="28"/>
          <w:szCs w:val="28"/>
          <w:lang w:val="en-US"/>
        </w:rPr>
        <w:t>burgdorferi</w:t>
      </w:r>
      <w:r w:rsidRPr="00C42AF1">
        <w:rPr>
          <w:rFonts w:ascii="Times New Roman" w:eastAsia="CenturySchoolbook" w:hAnsi="Times New Roman"/>
          <w:i/>
          <w:iCs/>
          <w:sz w:val="28"/>
          <w:szCs w:val="28"/>
        </w:rPr>
        <w:t xml:space="preserve"> </w:t>
      </w:r>
      <w:r w:rsidRPr="00C42AF1">
        <w:rPr>
          <w:rFonts w:ascii="Times New Roman" w:eastAsia="CenturySchoolbook" w:hAnsi="Times New Roman"/>
          <w:sz w:val="28"/>
          <w:szCs w:val="28"/>
          <w:lang w:val="en-US"/>
        </w:rPr>
        <w:t>sensu</w:t>
      </w:r>
      <w:r w:rsidRPr="00C42AF1">
        <w:rPr>
          <w:rFonts w:ascii="Times New Roman" w:eastAsia="CenturySchoolbook" w:hAnsi="Times New Roman"/>
          <w:sz w:val="28"/>
          <w:szCs w:val="28"/>
        </w:rPr>
        <w:t xml:space="preserve"> </w:t>
      </w:r>
      <w:r w:rsidRPr="00C42AF1">
        <w:rPr>
          <w:rFonts w:ascii="Times New Roman" w:eastAsia="CenturySchoolbook" w:hAnsi="Times New Roman"/>
          <w:sz w:val="28"/>
          <w:szCs w:val="28"/>
          <w:lang w:val="en-US"/>
        </w:rPr>
        <w:t>stricto</w:t>
      </w:r>
      <w:r w:rsidRPr="00C42AF1">
        <w:rPr>
          <w:rFonts w:ascii="Times New Roman" w:eastAsia="CenturySchoolbook" w:hAnsi="Times New Roman"/>
          <w:sz w:val="28"/>
          <w:szCs w:val="28"/>
        </w:rPr>
        <w:t xml:space="preserve">, </w:t>
      </w:r>
      <w:r w:rsidRPr="00C42AF1">
        <w:rPr>
          <w:rFonts w:ascii="Times New Roman" w:eastAsia="CenturySchoolbook" w:hAnsi="Times New Roman"/>
          <w:i/>
          <w:iCs/>
          <w:sz w:val="28"/>
          <w:szCs w:val="28"/>
        </w:rPr>
        <w:t>B</w:t>
      </w:r>
      <w:r w:rsidRPr="00C42AF1">
        <w:rPr>
          <w:rFonts w:ascii="Times New Roman" w:eastAsia="CenturySchoolbook" w:hAnsi="Times New Roman"/>
          <w:sz w:val="28"/>
          <w:szCs w:val="28"/>
        </w:rPr>
        <w:t xml:space="preserve">. </w:t>
      </w:r>
      <w:r w:rsidRPr="00C42AF1">
        <w:rPr>
          <w:rFonts w:ascii="Times New Roman" w:eastAsia="CenturySchoolbook" w:hAnsi="Times New Roman"/>
          <w:i/>
          <w:iCs/>
          <w:sz w:val="28"/>
          <w:szCs w:val="28"/>
        </w:rPr>
        <w:t>afzelii</w:t>
      </w:r>
      <w:r w:rsidRPr="00C42AF1">
        <w:rPr>
          <w:rFonts w:ascii="Times New Roman" w:eastAsia="CenturySchoolbook" w:hAnsi="Times New Roman"/>
          <w:sz w:val="28"/>
          <w:szCs w:val="28"/>
        </w:rPr>
        <w:t xml:space="preserve">, </w:t>
      </w:r>
      <w:r w:rsidRPr="00C42AF1">
        <w:rPr>
          <w:rFonts w:ascii="Times New Roman" w:eastAsia="CenturySchoolbook" w:hAnsi="Times New Roman"/>
          <w:i/>
          <w:iCs/>
          <w:sz w:val="28"/>
          <w:szCs w:val="28"/>
        </w:rPr>
        <w:t>B</w:t>
      </w:r>
      <w:r w:rsidRPr="00C42AF1">
        <w:rPr>
          <w:rFonts w:ascii="Times New Roman" w:eastAsia="CenturySchoolbook" w:hAnsi="Times New Roman"/>
          <w:sz w:val="28"/>
          <w:szCs w:val="28"/>
        </w:rPr>
        <w:t xml:space="preserve">. </w:t>
      </w:r>
      <w:r w:rsidRPr="00C42AF1">
        <w:rPr>
          <w:rFonts w:ascii="Times New Roman" w:eastAsia="CenturySchoolbook" w:hAnsi="Times New Roman"/>
          <w:i/>
          <w:iCs/>
          <w:sz w:val="28"/>
          <w:szCs w:val="28"/>
        </w:rPr>
        <w:t>garinii</w:t>
      </w:r>
      <w:r w:rsidRPr="00C42AF1">
        <w:rPr>
          <w:rFonts w:ascii="Times New Roman" w:eastAsia="CenturySchoolbook" w:hAnsi="Times New Roman"/>
          <w:sz w:val="28"/>
          <w:szCs w:val="28"/>
        </w:rPr>
        <w:t>) являются причиной развития разнообразных патологических состояний у человека. Представленные в настоящих методических рекомендациях сведения могут быть полезными для широкого круга специалистов, занимающихся диагностикой, лечением и профилактикой клещевых боррелиозов.</w:t>
      </w:r>
    </w:p>
    <w:p w:rsidR="007B6720" w:rsidRPr="00C42AF1" w:rsidRDefault="007B6720" w:rsidP="007B6720">
      <w:pPr>
        <w:spacing w:after="0" w:line="240" w:lineRule="auto"/>
        <w:rPr>
          <w:rFonts w:ascii="Times New Roman" w:hAnsi="Times New Roman"/>
          <w:sz w:val="24"/>
          <w:szCs w:val="24"/>
        </w:rPr>
      </w:pPr>
    </w:p>
    <w:p w:rsidR="000A58B1" w:rsidRPr="00556CD3" w:rsidRDefault="000A58B1" w:rsidP="007B6720">
      <w:pPr>
        <w:spacing w:after="0" w:line="240" w:lineRule="auto"/>
        <w:jc w:val="right"/>
        <w:rPr>
          <w:rFonts w:ascii="Times New Roman" w:hAnsi="Times New Roman"/>
          <w:sz w:val="28"/>
          <w:szCs w:val="28"/>
        </w:rPr>
      </w:pPr>
    </w:p>
    <w:p w:rsidR="000A58B1" w:rsidRPr="00556CD3" w:rsidRDefault="000A58B1" w:rsidP="007B6720">
      <w:pPr>
        <w:spacing w:after="0" w:line="240" w:lineRule="auto"/>
        <w:jc w:val="right"/>
        <w:rPr>
          <w:rFonts w:ascii="Times New Roman" w:hAnsi="Times New Roman"/>
          <w:sz w:val="28"/>
          <w:szCs w:val="28"/>
        </w:rPr>
      </w:pPr>
    </w:p>
    <w:p w:rsidR="000A58B1" w:rsidRPr="00556CD3" w:rsidRDefault="000A58B1" w:rsidP="007B6720">
      <w:pPr>
        <w:spacing w:after="0" w:line="240" w:lineRule="auto"/>
        <w:jc w:val="right"/>
        <w:rPr>
          <w:rFonts w:ascii="Times New Roman" w:hAnsi="Times New Roman"/>
          <w:sz w:val="28"/>
          <w:szCs w:val="28"/>
        </w:rPr>
      </w:pPr>
    </w:p>
    <w:p w:rsidR="00303135" w:rsidRDefault="00303135" w:rsidP="007B6720">
      <w:pPr>
        <w:spacing w:after="0" w:line="240" w:lineRule="auto"/>
        <w:jc w:val="right"/>
        <w:rPr>
          <w:rFonts w:ascii="Times New Roman" w:hAnsi="Times New Roman"/>
          <w:sz w:val="28"/>
          <w:szCs w:val="28"/>
        </w:rPr>
      </w:pPr>
    </w:p>
    <w:p w:rsidR="00303135" w:rsidRDefault="00303135" w:rsidP="007B6720">
      <w:pPr>
        <w:spacing w:after="0" w:line="240" w:lineRule="auto"/>
        <w:jc w:val="right"/>
        <w:rPr>
          <w:rFonts w:ascii="Times New Roman" w:hAnsi="Times New Roman"/>
          <w:sz w:val="28"/>
          <w:szCs w:val="28"/>
        </w:rPr>
      </w:pPr>
    </w:p>
    <w:p w:rsidR="00303135" w:rsidRDefault="00303135" w:rsidP="007B6720">
      <w:pPr>
        <w:spacing w:after="0" w:line="240" w:lineRule="auto"/>
        <w:jc w:val="right"/>
        <w:rPr>
          <w:rFonts w:ascii="Times New Roman" w:hAnsi="Times New Roman"/>
          <w:sz w:val="28"/>
          <w:szCs w:val="28"/>
        </w:rPr>
      </w:pPr>
    </w:p>
    <w:p w:rsidR="00303135" w:rsidRDefault="00303135" w:rsidP="007B6720">
      <w:pPr>
        <w:spacing w:after="0" w:line="240" w:lineRule="auto"/>
        <w:jc w:val="right"/>
        <w:rPr>
          <w:rFonts w:ascii="Times New Roman" w:hAnsi="Times New Roman"/>
          <w:sz w:val="28"/>
          <w:szCs w:val="28"/>
        </w:rPr>
      </w:pPr>
    </w:p>
    <w:p w:rsidR="007B6720" w:rsidRPr="00C42AF1" w:rsidRDefault="007B6720" w:rsidP="007B6720">
      <w:pPr>
        <w:spacing w:after="0" w:line="240" w:lineRule="auto"/>
        <w:jc w:val="right"/>
        <w:rPr>
          <w:rFonts w:ascii="Times New Roman" w:hAnsi="Times New Roman"/>
          <w:sz w:val="28"/>
          <w:szCs w:val="28"/>
        </w:rPr>
      </w:pPr>
      <w:r w:rsidRPr="00C42AF1">
        <w:rPr>
          <w:rFonts w:ascii="Times New Roman" w:hAnsi="Times New Roman"/>
          <w:sz w:val="28"/>
          <w:szCs w:val="28"/>
        </w:rPr>
        <w:t xml:space="preserve">Приложение к методическим </w:t>
      </w:r>
    </w:p>
    <w:p w:rsidR="007B6720" w:rsidRPr="00C42AF1" w:rsidRDefault="007B6720" w:rsidP="007B6720">
      <w:pPr>
        <w:spacing w:after="0" w:line="240" w:lineRule="auto"/>
        <w:jc w:val="right"/>
        <w:rPr>
          <w:rFonts w:ascii="Times New Roman" w:hAnsi="Times New Roman"/>
          <w:sz w:val="28"/>
          <w:szCs w:val="28"/>
        </w:rPr>
      </w:pPr>
      <w:r w:rsidRPr="00C42AF1">
        <w:rPr>
          <w:rFonts w:ascii="Times New Roman" w:hAnsi="Times New Roman"/>
          <w:sz w:val="28"/>
          <w:szCs w:val="28"/>
        </w:rPr>
        <w:t xml:space="preserve">рекомендациям «Эпидемиология, клиника, </w:t>
      </w:r>
    </w:p>
    <w:p w:rsidR="007B6720" w:rsidRPr="00C42AF1" w:rsidRDefault="007B6720" w:rsidP="007B6720">
      <w:pPr>
        <w:spacing w:after="0" w:line="240" w:lineRule="auto"/>
        <w:jc w:val="right"/>
        <w:rPr>
          <w:rFonts w:ascii="Times New Roman" w:hAnsi="Times New Roman"/>
          <w:sz w:val="28"/>
          <w:szCs w:val="28"/>
        </w:rPr>
      </w:pPr>
      <w:r w:rsidRPr="00C42AF1">
        <w:rPr>
          <w:rFonts w:ascii="Times New Roman" w:hAnsi="Times New Roman"/>
          <w:sz w:val="28"/>
          <w:szCs w:val="28"/>
        </w:rPr>
        <w:t xml:space="preserve">лечение, диагностика и профилактика </w:t>
      </w:r>
    </w:p>
    <w:p w:rsidR="007B6720" w:rsidRPr="00C42AF1" w:rsidRDefault="007B6720" w:rsidP="007B6720">
      <w:pPr>
        <w:spacing w:after="0" w:line="240" w:lineRule="auto"/>
        <w:jc w:val="right"/>
        <w:rPr>
          <w:rFonts w:ascii="Times New Roman" w:hAnsi="Times New Roman"/>
          <w:sz w:val="28"/>
          <w:szCs w:val="28"/>
        </w:rPr>
      </w:pPr>
      <w:r w:rsidRPr="00C42AF1">
        <w:rPr>
          <w:rFonts w:ascii="Times New Roman" w:hAnsi="Times New Roman"/>
          <w:sz w:val="28"/>
          <w:szCs w:val="28"/>
        </w:rPr>
        <w:t>клещевых боррелиозов»</w:t>
      </w:r>
    </w:p>
    <w:p w:rsidR="007B6720" w:rsidRPr="00C42AF1" w:rsidRDefault="007B6720" w:rsidP="007B6720">
      <w:pPr>
        <w:spacing w:after="0" w:line="240" w:lineRule="auto"/>
        <w:rPr>
          <w:rFonts w:ascii="Times New Roman" w:hAnsi="Times New Roman"/>
          <w:sz w:val="24"/>
          <w:szCs w:val="24"/>
        </w:rPr>
      </w:pPr>
    </w:p>
    <w:p w:rsidR="007B6720" w:rsidRPr="00C42AF1" w:rsidRDefault="007B6720" w:rsidP="007B6720">
      <w:pPr>
        <w:spacing w:after="0" w:line="240" w:lineRule="auto"/>
        <w:rPr>
          <w:rFonts w:ascii="Times New Roman" w:hAnsi="Times New Roman"/>
          <w:sz w:val="24"/>
          <w:szCs w:val="24"/>
        </w:rPr>
      </w:pPr>
    </w:p>
    <w:p w:rsidR="007B6720" w:rsidRPr="00C42AF1" w:rsidRDefault="007B6720" w:rsidP="007B6720">
      <w:pPr>
        <w:autoSpaceDE w:val="0"/>
        <w:autoSpaceDN w:val="0"/>
        <w:adjustRightInd w:val="0"/>
        <w:spacing w:after="0" w:line="240" w:lineRule="auto"/>
        <w:ind w:right="57"/>
        <w:jc w:val="center"/>
        <w:rPr>
          <w:rFonts w:ascii="Times New Roman" w:hAnsi="Times New Roman"/>
          <w:bCs/>
          <w:sz w:val="28"/>
          <w:szCs w:val="28"/>
        </w:rPr>
      </w:pPr>
      <w:r w:rsidRPr="00C42AF1">
        <w:rPr>
          <w:rFonts w:ascii="Times New Roman" w:hAnsi="Times New Roman"/>
          <w:iCs/>
          <w:sz w:val="28"/>
          <w:szCs w:val="28"/>
        </w:rPr>
        <w:t xml:space="preserve">Таблица - </w:t>
      </w:r>
      <w:r w:rsidRPr="00C42AF1">
        <w:rPr>
          <w:rFonts w:ascii="Times New Roman" w:hAnsi="Times New Roman"/>
          <w:bCs/>
          <w:sz w:val="28"/>
          <w:szCs w:val="28"/>
        </w:rPr>
        <w:t>Схемы лечения клещевых боррелиозов</w:t>
      </w:r>
    </w:p>
    <w:p w:rsidR="007B6720" w:rsidRPr="00C42AF1" w:rsidRDefault="007B6720" w:rsidP="007B6720">
      <w:pPr>
        <w:autoSpaceDE w:val="0"/>
        <w:autoSpaceDN w:val="0"/>
        <w:adjustRightInd w:val="0"/>
        <w:spacing w:after="0" w:line="240" w:lineRule="auto"/>
        <w:ind w:right="57"/>
        <w:jc w:val="right"/>
        <w:rPr>
          <w:rFonts w:ascii="Times New Roman" w:hAnsi="Times New Roman"/>
          <w:b/>
          <w:bCs/>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6486"/>
      </w:tblGrid>
      <w:tr w:rsidR="007B6720" w:rsidRPr="00C42AF1">
        <w:tc>
          <w:tcPr>
            <w:tcW w:w="3028" w:type="dxa"/>
          </w:tcPr>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4"/>
              </w:rPr>
            </w:pPr>
            <w:r w:rsidRPr="00C42AF1">
              <w:rPr>
                <w:rFonts w:ascii="Times New Roman" w:hAnsi="Times New Roman"/>
                <w:bCs/>
                <w:sz w:val="28"/>
                <w:szCs w:val="24"/>
              </w:rPr>
              <w:t>Стадии инфекции</w:t>
            </w:r>
          </w:p>
        </w:tc>
        <w:tc>
          <w:tcPr>
            <w:tcW w:w="6486" w:type="dxa"/>
          </w:tcPr>
          <w:p w:rsidR="007B6720" w:rsidRPr="00C42AF1" w:rsidRDefault="007B6720" w:rsidP="007B6720">
            <w:pPr>
              <w:autoSpaceDE w:val="0"/>
              <w:autoSpaceDN w:val="0"/>
              <w:adjustRightInd w:val="0"/>
              <w:spacing w:after="0" w:line="240" w:lineRule="auto"/>
              <w:ind w:right="57"/>
              <w:jc w:val="center"/>
              <w:rPr>
                <w:rFonts w:ascii="Times New Roman" w:hAnsi="Times New Roman"/>
                <w:bCs/>
                <w:sz w:val="28"/>
                <w:szCs w:val="24"/>
              </w:rPr>
            </w:pPr>
            <w:r w:rsidRPr="00C42AF1">
              <w:rPr>
                <w:rFonts w:ascii="Times New Roman" w:hAnsi="Times New Roman"/>
                <w:bCs/>
                <w:sz w:val="28"/>
                <w:szCs w:val="24"/>
              </w:rPr>
              <w:t>Этиотропная терапия</w:t>
            </w: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4"/>
              </w:rPr>
            </w:pPr>
          </w:p>
        </w:tc>
      </w:tr>
      <w:tr w:rsidR="007B6720" w:rsidRPr="00C42AF1">
        <w:tc>
          <w:tcPr>
            <w:tcW w:w="3028"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Ранний локализо-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ванный Лайм-боррелиоз,</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8"/>
              </w:rPr>
            </w:pPr>
            <w:r w:rsidRPr="00C42AF1">
              <w:rPr>
                <w:rFonts w:ascii="Times New Roman" w:eastAsia="ArialMT" w:hAnsi="Times New Roman"/>
                <w:sz w:val="28"/>
                <w:szCs w:val="24"/>
              </w:rPr>
              <w:t>I стадия</w:t>
            </w: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p>
        </w:tc>
        <w:tc>
          <w:tcPr>
            <w:tcW w:w="6486"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Доксициклин 100 мг дважды в день, per os в течение 14–21</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дня (взрослым) (широко).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 xml:space="preserve">Амоксициклин 250 мг три раза в день или 50 мг на кг веса тела в течение 14–21 дня (обычно детям менее 8 лет) или 500 мг 4 раза в сутки внутрь или 3х1000 мг (детям 3х10 мг/кг) (широко). </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Цефуроксим 500 мг перорально дважды в день в течение 14–21 дня (обычно при аддергии к доксициклину или амоксициклину) (мало).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Тетрациклин в дозе 1,0–1,5 г/сутки в течение 10–14 дней (нет данных).</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Ампициллин в суточной дозе 1,5–2,0 г в течение 10–30 дней (нет данных).</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Эритромицин, который назначают больным при непереносимости других антибиотиков в дозе 250 мг 4 раза или 30 мг/кг в сутки в течение 10–30 дней (нет данных).</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Рокситромицин 3х500 мг, per os (мало).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Азитромицин (сумамед) 2х500 мг, per os в течение 5–10 дней (очень редко).</w:t>
            </w: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p>
        </w:tc>
      </w:tr>
      <w:tr w:rsidR="007B6720" w:rsidRPr="00C42AF1">
        <w:tc>
          <w:tcPr>
            <w:tcW w:w="3028"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Ранний диссеминированный Лайм-боррелиоз,</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II стадия</w:t>
            </w: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p>
        </w:tc>
        <w:tc>
          <w:tcPr>
            <w:tcW w:w="6486"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Цефтриаксон в дозе 1х2 г (детям 60 мг/мл) в сутки внутривенно 14–28 дней (широко). Рекомендуется назначать при ранних и поздних неврологических расстройствах, высокой степени атриовентрикулярной блокады, артритах (в том числе хронических).</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Цефотаксим 3х2 г (детям 3х30 мг/кг) в сутки внутривенно 14 дней (широко).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Доксициклин 2х100 мг, per os 14 дней (редко).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Бензилпенициллин в дозе 20 млн. Ед/cутки (введение доз через 4–6 ч) также эффективен. Длительность терапии не менее 10 дней (нет данных).</w:t>
            </w:r>
          </w:p>
          <w:p w:rsidR="007B6720" w:rsidRPr="00C42AF1" w:rsidRDefault="007B6720" w:rsidP="007B6720">
            <w:pPr>
              <w:autoSpaceDE w:val="0"/>
              <w:autoSpaceDN w:val="0"/>
              <w:adjustRightInd w:val="0"/>
              <w:spacing w:after="0" w:line="240" w:lineRule="auto"/>
              <w:ind w:right="57"/>
              <w:jc w:val="center"/>
              <w:rPr>
                <w:rFonts w:ascii="Times New Roman" w:hAnsi="Times New Roman"/>
                <w:b/>
                <w:bCs/>
                <w:sz w:val="28"/>
                <w:szCs w:val="28"/>
              </w:rPr>
            </w:pPr>
          </w:p>
        </w:tc>
      </w:tr>
      <w:tr w:rsidR="007B6720" w:rsidRPr="00C42AF1">
        <w:tc>
          <w:tcPr>
            <w:tcW w:w="3028"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Поздний Лайм-боррелиоз, III стадия</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tc>
        <w:tc>
          <w:tcPr>
            <w:tcW w:w="6486" w:type="dxa"/>
          </w:tcPr>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Цефтриаксон в дозе 1х2 г (детям 60 мг/мл) в сутки внутривенно 21 день (широко). Рекомендуется назначать при ранних и поздних неврологических расстройствах, высокой степени атриовентрикулярной блокады, артритах (в том числе хронических).</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Цефотаксим 3х2 г (детям 3х30 мг/кг) в сутки, внутривенно 21 дней (широко) или 2–3х4 г: пульс-терапия) 6–8 циклов (редко).</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r w:rsidRPr="00C42AF1">
              <w:rPr>
                <w:rFonts w:ascii="Times New Roman" w:eastAsia="ArialMT" w:hAnsi="Times New Roman"/>
                <w:sz w:val="28"/>
                <w:szCs w:val="24"/>
              </w:rPr>
              <w:t>Доксициклин 2х100 мг, per os 21 день (редко), до 30–60 дней при Лайм-артрите.</w:t>
            </w:r>
          </w:p>
          <w:p w:rsidR="007B6720" w:rsidRPr="00C42AF1" w:rsidRDefault="007B6720" w:rsidP="007B6720">
            <w:pPr>
              <w:autoSpaceDE w:val="0"/>
              <w:autoSpaceDN w:val="0"/>
              <w:adjustRightInd w:val="0"/>
              <w:spacing w:after="0" w:line="240" w:lineRule="auto"/>
              <w:ind w:right="57"/>
              <w:jc w:val="both"/>
              <w:rPr>
                <w:rFonts w:ascii="Times New Roman" w:eastAsia="ArialMT" w:hAnsi="Times New Roman"/>
                <w:sz w:val="28"/>
                <w:szCs w:val="24"/>
              </w:rPr>
            </w:pPr>
          </w:p>
        </w:tc>
      </w:tr>
    </w:tbl>
    <w:p w:rsidR="007B6720" w:rsidRPr="00C42AF1" w:rsidRDefault="007B6720" w:rsidP="007B6720">
      <w:pPr>
        <w:spacing w:after="0" w:line="240" w:lineRule="auto"/>
        <w:rPr>
          <w:rFonts w:ascii="Times New Roman" w:hAnsi="Times New Roman"/>
          <w:color w:val="000000"/>
          <w:sz w:val="28"/>
          <w:szCs w:val="28"/>
        </w:rPr>
      </w:pPr>
    </w:p>
    <w:p w:rsidR="007B6720" w:rsidRPr="00C42AF1" w:rsidRDefault="007B6720"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0A58B1" w:rsidRPr="00556CD3" w:rsidRDefault="000A58B1" w:rsidP="007B6720">
      <w:pPr>
        <w:spacing w:after="0" w:line="240" w:lineRule="auto"/>
        <w:jc w:val="right"/>
        <w:rPr>
          <w:rFonts w:ascii="Times New Roman" w:hAnsi="Times New Roman"/>
          <w:color w:val="000000"/>
          <w:sz w:val="28"/>
          <w:szCs w:val="28"/>
        </w:rPr>
      </w:pP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Приложение  3</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Утверждены</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Приказом Председателя-</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Главного государственного</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санитарного врача</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Республики Казахстан </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от </w:t>
      </w:r>
      <w:r w:rsidR="00F15F5B" w:rsidRPr="00F15F5B">
        <w:rPr>
          <w:rFonts w:ascii="Times New Roman" w:hAnsi="Times New Roman"/>
          <w:color w:val="000000"/>
          <w:sz w:val="28"/>
          <w:szCs w:val="28"/>
          <w:u w:val="single"/>
        </w:rPr>
        <w:t xml:space="preserve">12 </w:t>
      </w:r>
      <w:r w:rsidRPr="00C42AF1">
        <w:rPr>
          <w:rFonts w:ascii="Times New Roman" w:hAnsi="Times New Roman"/>
          <w:color w:val="000000"/>
          <w:sz w:val="28"/>
          <w:szCs w:val="28"/>
        </w:rPr>
        <w:t xml:space="preserve"> ноября  2010 года № </w:t>
      </w:r>
      <w:r w:rsidR="00F15F5B" w:rsidRPr="00F15F5B">
        <w:rPr>
          <w:rFonts w:ascii="Times New Roman" w:hAnsi="Times New Roman"/>
          <w:color w:val="000000"/>
          <w:sz w:val="28"/>
          <w:szCs w:val="28"/>
          <w:u w:val="single"/>
        </w:rPr>
        <w:t>313</w:t>
      </w:r>
    </w:p>
    <w:p w:rsidR="007B6720" w:rsidRPr="00C42AF1" w:rsidRDefault="007B6720" w:rsidP="007B6720">
      <w:pPr>
        <w:spacing w:after="0" w:line="240" w:lineRule="auto"/>
        <w:rPr>
          <w:rFonts w:ascii="Times New Roman" w:hAnsi="Times New Roman"/>
          <w:sz w:val="28"/>
          <w:szCs w:val="24"/>
        </w:rPr>
      </w:pPr>
    </w:p>
    <w:p w:rsidR="007B6720" w:rsidRPr="00C42AF1" w:rsidRDefault="007B6720" w:rsidP="007B6720">
      <w:pPr>
        <w:spacing w:after="0" w:line="240" w:lineRule="auto"/>
        <w:rPr>
          <w:rFonts w:ascii="Times New Roman" w:hAnsi="Times New Roman"/>
          <w:sz w:val="28"/>
          <w:szCs w:val="24"/>
        </w:rPr>
      </w:pPr>
    </w:p>
    <w:p w:rsidR="007B6720" w:rsidRPr="00C42AF1" w:rsidRDefault="007B6720" w:rsidP="007B6720">
      <w:pPr>
        <w:tabs>
          <w:tab w:val="left" w:pos="4920"/>
        </w:tabs>
        <w:spacing w:after="0" w:line="240" w:lineRule="auto"/>
        <w:rPr>
          <w:rFonts w:ascii="Times New Roman" w:hAnsi="Times New Roman"/>
          <w:sz w:val="28"/>
          <w:szCs w:val="28"/>
          <w:lang w:eastAsia="en-US"/>
        </w:rPr>
      </w:pPr>
    </w:p>
    <w:p w:rsidR="007B6720" w:rsidRPr="00C42AF1" w:rsidRDefault="007B6720" w:rsidP="007B6720">
      <w:pPr>
        <w:autoSpaceDE w:val="0"/>
        <w:autoSpaceDN w:val="0"/>
        <w:adjustRightInd w:val="0"/>
        <w:spacing w:after="0" w:line="240" w:lineRule="auto"/>
        <w:ind w:left="57" w:right="57"/>
        <w:jc w:val="center"/>
        <w:rPr>
          <w:rFonts w:ascii="Times New Roman" w:eastAsia="ArialMT" w:hAnsi="Times New Roman"/>
          <w:b/>
          <w:iCs/>
          <w:sz w:val="32"/>
          <w:szCs w:val="32"/>
        </w:rPr>
      </w:pPr>
      <w:r w:rsidRPr="00C42AF1">
        <w:rPr>
          <w:rFonts w:ascii="Times New Roman" w:eastAsia="ArialMT" w:hAnsi="Times New Roman"/>
          <w:b/>
          <w:iCs/>
          <w:sz w:val="32"/>
          <w:szCs w:val="32"/>
        </w:rPr>
        <w:t>Методические рекомендации</w:t>
      </w: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r w:rsidRPr="00C42AF1">
        <w:rPr>
          <w:rFonts w:ascii="Times New Roman" w:hAnsi="Times New Roman"/>
          <w:b/>
          <w:sz w:val="28"/>
          <w:szCs w:val="28"/>
          <w:lang w:eastAsia="en-US"/>
        </w:rPr>
        <w:t>«Санитарно-эпидемиологический мониторинг в системе эпидемиологического надзора за паразитарными болезнями»</w:t>
      </w: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p>
    <w:p w:rsidR="007B6720" w:rsidRPr="00C42AF1" w:rsidRDefault="007B6720" w:rsidP="007B6720">
      <w:pPr>
        <w:spacing w:after="0" w:line="240" w:lineRule="auto"/>
        <w:jc w:val="center"/>
        <w:rPr>
          <w:rFonts w:ascii="Times New Roman" w:hAnsi="Times New Roman"/>
          <w:b/>
          <w:color w:val="000000"/>
          <w:sz w:val="28"/>
          <w:szCs w:val="28"/>
          <w:lang w:eastAsia="en-US"/>
        </w:rPr>
      </w:pPr>
      <w:r w:rsidRPr="00C42AF1">
        <w:rPr>
          <w:rFonts w:ascii="Times New Roman" w:hAnsi="Times New Roman"/>
          <w:b/>
          <w:color w:val="000000"/>
          <w:sz w:val="28"/>
          <w:szCs w:val="28"/>
          <w:lang w:eastAsia="en-US"/>
        </w:rPr>
        <w:t>1. Общие положения</w:t>
      </w:r>
    </w:p>
    <w:p w:rsidR="007B6720" w:rsidRPr="00C42AF1" w:rsidRDefault="007B6720" w:rsidP="007B6720">
      <w:pPr>
        <w:tabs>
          <w:tab w:val="left" w:pos="4920"/>
        </w:tabs>
        <w:spacing w:after="0" w:line="240" w:lineRule="auto"/>
        <w:jc w:val="both"/>
        <w:rPr>
          <w:rFonts w:ascii="Times New Roman" w:hAnsi="Times New Roman"/>
          <w:b/>
          <w:sz w:val="28"/>
          <w:szCs w:val="28"/>
          <w:lang w:eastAsia="en-US"/>
        </w:rPr>
      </w:pPr>
    </w:p>
    <w:p w:rsidR="007B6720" w:rsidRPr="00C42AF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b/>
          <w:sz w:val="28"/>
          <w:szCs w:val="28"/>
          <w:lang w:eastAsia="en-US"/>
        </w:rPr>
        <w:tab/>
      </w:r>
      <w:r w:rsidRPr="00C42AF1">
        <w:rPr>
          <w:rFonts w:ascii="Times New Roman" w:hAnsi="Times New Roman"/>
          <w:sz w:val="28"/>
          <w:szCs w:val="28"/>
          <w:lang w:eastAsia="en-US"/>
        </w:rPr>
        <w:t xml:space="preserve">1. Система эпидемиологического надзора является одним из разделов  деятельности государственных органов и организаций санитарно-эпидемиологической службы по профилактике паразитарных болезней. </w:t>
      </w:r>
    </w:p>
    <w:p w:rsidR="007B6720" w:rsidRPr="00C42AF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2. Санитарно-эпидемиологический мониторинг (далее – мониторинг) объектов окружающей среды является важным компонентом в системе эпидемиологического надзора за паразитарными болезнями. </w:t>
      </w:r>
    </w:p>
    <w:p w:rsidR="007B6720" w:rsidRPr="00C42AF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3. Основу мониторинга составляют объекты окружающей среды, исследования которых на паразитарную чистоту проводятся в рамках государственного заказа на объектах хозяйственно-бытовой и производственной деятельности населения, в очагах паразитарных болезней, а также по заявлениям юридических и физических лиц.</w:t>
      </w:r>
    </w:p>
    <w:p w:rsidR="007B6720" w:rsidRPr="00C42AF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4. Стандарт организации санитарно-эпидемиологического мониторинга в системе эпидемиологического надзора за паразитарными болезнями (далее – стандарт) предназначен для государственных органов и организаций санитарно-эпидемиологической службы Республики Казахстан и устанавливает требования к организации и проведению санитарно-эпидемиологических (паразитологических)  исследований. </w:t>
      </w:r>
    </w:p>
    <w:p w:rsidR="007B6720" w:rsidRPr="00C42AF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5. В настоящем Стандарте использованы следующие термины и     определения:</w:t>
      </w:r>
    </w:p>
    <w:p w:rsidR="007B6720" w:rsidRPr="00C42AF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1) паразитарные болезни </w:t>
      </w:r>
      <w:r w:rsidRPr="00C42AF1">
        <w:rPr>
          <w:rFonts w:ascii="Times New Roman" w:hAnsi="Times New Roman"/>
          <w:color w:val="000000"/>
          <w:sz w:val="28"/>
          <w:szCs w:val="28"/>
          <w:lang w:eastAsia="en-US"/>
        </w:rPr>
        <w:t>(паразитозы)–</w:t>
      </w:r>
      <w:r w:rsidRPr="00C42AF1">
        <w:rPr>
          <w:rFonts w:ascii="Times New Roman" w:hAnsi="Times New Roman"/>
          <w:sz w:val="28"/>
          <w:szCs w:val="28"/>
          <w:lang w:eastAsia="en-US"/>
        </w:rPr>
        <w:t xml:space="preserve"> группа болезней, возбудителями которых являются патогенные гельминты и простейшие;</w:t>
      </w:r>
    </w:p>
    <w:p w:rsidR="007B6720" w:rsidRPr="000A58B1" w:rsidRDefault="007B6720" w:rsidP="007B6720">
      <w:pPr>
        <w:tabs>
          <w:tab w:val="left" w:pos="-142"/>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2) санитарно-эпидемиологический мониторинг  -</w:t>
      </w:r>
      <w:r w:rsidRPr="00C42AF1">
        <w:rPr>
          <w:rFonts w:ascii="Times New Roman" w:hAnsi="Times New Roman"/>
          <w:color w:val="FF0000"/>
          <w:sz w:val="28"/>
          <w:szCs w:val="28"/>
          <w:lang w:eastAsia="en-US"/>
        </w:rPr>
        <w:t xml:space="preserve"> </w:t>
      </w:r>
      <w:r w:rsidRPr="00C42AF1">
        <w:rPr>
          <w:rFonts w:ascii="Times New Roman" w:hAnsi="Times New Roman"/>
          <w:sz w:val="28"/>
          <w:szCs w:val="28"/>
          <w:lang w:eastAsia="en-US"/>
        </w:rPr>
        <w:t xml:space="preserve"> система наблюдения за факторами и путями передачи возбудителей паразитар</w:t>
      </w:r>
      <w:r w:rsidR="000A58B1">
        <w:rPr>
          <w:rFonts w:ascii="Times New Roman" w:hAnsi="Times New Roman"/>
          <w:sz w:val="28"/>
          <w:szCs w:val="28"/>
          <w:lang w:eastAsia="en-US"/>
        </w:rPr>
        <w:t>ных болезней в окружающей среде</w:t>
      </w:r>
      <w:r w:rsidR="000A58B1" w:rsidRPr="000A58B1">
        <w:rPr>
          <w:rFonts w:ascii="Times New Roman" w:hAnsi="Times New Roman"/>
          <w:sz w:val="28"/>
          <w:szCs w:val="28"/>
          <w:lang w:eastAsia="en-US"/>
        </w:rPr>
        <w:t>.</w:t>
      </w:r>
    </w:p>
    <w:p w:rsidR="000A58B1" w:rsidRPr="000A58B1" w:rsidRDefault="000A58B1" w:rsidP="007B6720">
      <w:pPr>
        <w:tabs>
          <w:tab w:val="left" w:pos="-142"/>
        </w:tabs>
        <w:spacing w:after="0" w:line="240" w:lineRule="auto"/>
        <w:jc w:val="both"/>
        <w:rPr>
          <w:rFonts w:ascii="Times New Roman" w:hAnsi="Times New Roman"/>
          <w:sz w:val="28"/>
          <w:szCs w:val="28"/>
          <w:lang w:eastAsia="en-US"/>
        </w:rPr>
      </w:pPr>
    </w:p>
    <w:p w:rsidR="007B6720" w:rsidRPr="00C42AF1" w:rsidRDefault="007B6720" w:rsidP="007B6720">
      <w:pPr>
        <w:tabs>
          <w:tab w:val="left" w:pos="4920"/>
        </w:tabs>
        <w:spacing w:after="0" w:line="240" w:lineRule="auto"/>
        <w:rPr>
          <w:rFonts w:ascii="Times New Roman" w:hAnsi="Times New Roman"/>
          <w:color w:val="FF0000"/>
          <w:sz w:val="28"/>
          <w:szCs w:val="28"/>
          <w:lang w:eastAsia="en-US"/>
        </w:rPr>
      </w:pPr>
      <w:r w:rsidRPr="00C42AF1">
        <w:rPr>
          <w:rFonts w:ascii="Times New Roman" w:hAnsi="Times New Roman"/>
          <w:color w:val="FF0000"/>
          <w:sz w:val="28"/>
          <w:szCs w:val="28"/>
          <w:lang w:eastAsia="en-US"/>
        </w:rPr>
        <w:t xml:space="preserve"> </w:t>
      </w:r>
    </w:p>
    <w:p w:rsidR="007B6720" w:rsidRPr="00C42AF1" w:rsidRDefault="007B6720" w:rsidP="000A58B1">
      <w:pPr>
        <w:pStyle w:val="a3"/>
        <w:numPr>
          <w:ilvl w:val="0"/>
          <w:numId w:val="22"/>
        </w:numPr>
        <w:tabs>
          <w:tab w:val="left" w:pos="0"/>
        </w:tabs>
        <w:spacing w:after="0" w:line="240" w:lineRule="auto"/>
        <w:jc w:val="center"/>
        <w:rPr>
          <w:rFonts w:ascii="Times New Roman" w:hAnsi="Times New Roman"/>
          <w:b/>
          <w:sz w:val="28"/>
          <w:szCs w:val="28"/>
          <w:lang w:eastAsia="en-US"/>
        </w:rPr>
      </w:pPr>
      <w:r w:rsidRPr="00C42AF1">
        <w:rPr>
          <w:rFonts w:ascii="Times New Roman" w:hAnsi="Times New Roman"/>
          <w:b/>
          <w:sz w:val="28"/>
          <w:szCs w:val="28"/>
          <w:lang w:eastAsia="en-US"/>
        </w:rPr>
        <w:t>Источники и основные пути поступления возбудителей</w:t>
      </w:r>
    </w:p>
    <w:p w:rsidR="007B6720" w:rsidRPr="00C42AF1" w:rsidRDefault="007B6720" w:rsidP="000A58B1">
      <w:pPr>
        <w:tabs>
          <w:tab w:val="left" w:pos="4920"/>
        </w:tabs>
        <w:spacing w:after="0" w:line="240" w:lineRule="auto"/>
        <w:ind w:left="400"/>
        <w:jc w:val="center"/>
        <w:rPr>
          <w:rFonts w:ascii="Times New Roman" w:hAnsi="Times New Roman"/>
          <w:b/>
          <w:sz w:val="28"/>
          <w:szCs w:val="28"/>
          <w:lang w:eastAsia="en-US"/>
        </w:rPr>
      </w:pPr>
      <w:r w:rsidRPr="00C42AF1">
        <w:rPr>
          <w:rFonts w:ascii="Times New Roman" w:hAnsi="Times New Roman"/>
          <w:b/>
          <w:sz w:val="28"/>
          <w:szCs w:val="28"/>
          <w:lang w:eastAsia="en-US"/>
        </w:rPr>
        <w:t>паразитарных болезней на объекты окружающей среды</w:t>
      </w: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p>
    <w:p w:rsidR="007B6720" w:rsidRPr="00C42AF1" w:rsidRDefault="007B6720" w:rsidP="007B6720">
      <w:pPr>
        <w:spacing w:after="0" w:line="240" w:lineRule="auto"/>
        <w:jc w:val="both"/>
        <w:rPr>
          <w:rFonts w:ascii="Times New Roman" w:hAnsi="Times New Roman"/>
          <w:color w:val="000000"/>
          <w:sz w:val="28"/>
          <w:szCs w:val="28"/>
          <w:lang w:eastAsia="en-US"/>
        </w:rPr>
      </w:pPr>
      <w:r w:rsidRPr="00C42AF1">
        <w:rPr>
          <w:rFonts w:ascii="Times New Roman" w:hAnsi="Times New Roman"/>
          <w:sz w:val="28"/>
          <w:szCs w:val="28"/>
          <w:lang w:eastAsia="en-US"/>
        </w:rPr>
        <w:tab/>
        <w:t xml:space="preserve">6. Основные источники обсеменения объектов окружающей среды возбудителями кишечных паразитозов человека </w:t>
      </w:r>
      <w:r w:rsidRPr="00C42AF1">
        <w:rPr>
          <w:rFonts w:ascii="Times New Roman" w:hAnsi="Times New Roman"/>
          <w:color w:val="000000"/>
          <w:sz w:val="28"/>
          <w:szCs w:val="28"/>
          <w:lang w:eastAsia="en-US"/>
        </w:rPr>
        <w:t xml:space="preserve">изложены в приложении 1 к настоящему Стандарту.  </w:t>
      </w:r>
    </w:p>
    <w:p w:rsidR="007B6720" w:rsidRPr="00C42AF1" w:rsidRDefault="007B6720" w:rsidP="007B6720">
      <w:pPr>
        <w:spacing w:after="0" w:line="240" w:lineRule="auto"/>
        <w:ind w:firstLine="708"/>
        <w:jc w:val="both"/>
        <w:rPr>
          <w:rFonts w:ascii="Times New Roman" w:hAnsi="Times New Roman"/>
          <w:color w:val="000000"/>
          <w:sz w:val="28"/>
          <w:szCs w:val="28"/>
          <w:lang w:eastAsia="en-US"/>
        </w:rPr>
      </w:pPr>
      <w:r w:rsidRPr="00C42AF1">
        <w:rPr>
          <w:rFonts w:ascii="Times New Roman" w:hAnsi="Times New Roman"/>
          <w:sz w:val="28"/>
          <w:szCs w:val="28"/>
          <w:lang w:eastAsia="en-US"/>
        </w:rPr>
        <w:t>7. Возбудители паразитарных болезней поступают:</w:t>
      </w:r>
    </w:p>
    <w:p w:rsidR="007B6720" w:rsidRPr="00C42AF1" w:rsidRDefault="007B6720" w:rsidP="007B6720">
      <w:pPr>
        <w:shd w:val="clear" w:color="auto" w:fill="FFFFFF"/>
        <w:tabs>
          <w:tab w:val="left" w:pos="709"/>
          <w:tab w:val="left" w:pos="4920"/>
        </w:tabs>
        <w:spacing w:after="0" w:line="240" w:lineRule="auto"/>
        <w:jc w:val="both"/>
        <w:rPr>
          <w:rFonts w:ascii="Times New Roman" w:hAnsi="Times New Roman"/>
          <w:sz w:val="28"/>
          <w:szCs w:val="28"/>
          <w:lang w:eastAsia="en-US"/>
        </w:rPr>
      </w:pPr>
      <w:r w:rsidRPr="00C42AF1">
        <w:rPr>
          <w:rFonts w:ascii="Times New Roman" w:hAnsi="Times New Roman"/>
          <w:spacing w:val="-4"/>
          <w:sz w:val="28"/>
          <w:szCs w:val="28"/>
          <w:lang w:eastAsia="en-US"/>
        </w:rPr>
        <w:tab/>
        <w:t xml:space="preserve">1) в почву и </w:t>
      </w:r>
      <w:r w:rsidRPr="00C42AF1">
        <w:rPr>
          <w:rFonts w:ascii="Times New Roman" w:hAnsi="Times New Roman"/>
          <w:sz w:val="28"/>
          <w:szCs w:val="28"/>
          <w:lang w:eastAsia="en-US"/>
        </w:rPr>
        <w:t>в</w:t>
      </w:r>
      <w:r w:rsidRPr="00C42AF1">
        <w:rPr>
          <w:rFonts w:ascii="Times New Roman" w:hAnsi="Times New Roman"/>
          <w:spacing w:val="-1"/>
          <w:sz w:val="28"/>
          <w:szCs w:val="28"/>
          <w:lang w:eastAsia="en-US"/>
        </w:rPr>
        <w:t xml:space="preserve">оду поверхностных водоемов </w:t>
      </w:r>
      <w:r w:rsidRPr="00C42AF1">
        <w:rPr>
          <w:rFonts w:ascii="Times New Roman" w:hAnsi="Times New Roman"/>
          <w:spacing w:val="-4"/>
          <w:sz w:val="28"/>
          <w:szCs w:val="28"/>
          <w:lang w:eastAsia="en-US"/>
        </w:rPr>
        <w:t>с н</w:t>
      </w:r>
      <w:r w:rsidRPr="00C42AF1">
        <w:rPr>
          <w:rFonts w:ascii="Times New Roman" w:hAnsi="Times New Roman"/>
          <w:sz w:val="28"/>
          <w:szCs w:val="28"/>
          <w:lang w:eastAsia="en-US"/>
        </w:rPr>
        <w:t xml:space="preserve">еобезвреженными нечистотами (фекалии) и </w:t>
      </w:r>
      <w:r w:rsidRPr="00C42AF1">
        <w:rPr>
          <w:rFonts w:ascii="Times New Roman" w:hAnsi="Times New Roman"/>
          <w:spacing w:val="-2"/>
          <w:sz w:val="28"/>
          <w:szCs w:val="28"/>
          <w:lang w:eastAsia="en-US"/>
        </w:rPr>
        <w:t xml:space="preserve"> сточными водами, в том числе  животноводческих объектов, биогумусом, т</w:t>
      </w:r>
      <w:r w:rsidRPr="00C42AF1">
        <w:rPr>
          <w:rFonts w:ascii="Times New Roman" w:hAnsi="Times New Roman"/>
          <w:sz w:val="28"/>
          <w:szCs w:val="28"/>
          <w:lang w:eastAsia="en-US"/>
        </w:rPr>
        <w:t>алыми, ливневыми и паводковыми водами, в</w:t>
      </w:r>
      <w:r w:rsidRPr="00C42AF1">
        <w:rPr>
          <w:rFonts w:ascii="Times New Roman" w:hAnsi="Times New Roman"/>
          <w:spacing w:val="-1"/>
          <w:sz w:val="28"/>
          <w:szCs w:val="28"/>
          <w:lang w:eastAsia="en-US"/>
        </w:rPr>
        <w:t xml:space="preserve">одой поверхностных водоемов, твердыми бытовыми отходами (далее - ТБО), </w:t>
      </w:r>
      <w:r w:rsidRPr="00C42AF1">
        <w:rPr>
          <w:rFonts w:ascii="Times New Roman" w:hAnsi="Times New Roman"/>
          <w:sz w:val="28"/>
          <w:szCs w:val="28"/>
          <w:lang w:eastAsia="en-US"/>
        </w:rPr>
        <w:t>нечистотами</w:t>
      </w:r>
      <w:r w:rsidRPr="00C42AF1">
        <w:rPr>
          <w:rFonts w:ascii="Times New Roman" w:hAnsi="Times New Roman"/>
          <w:spacing w:val="-1"/>
          <w:sz w:val="28"/>
          <w:szCs w:val="28"/>
          <w:lang w:eastAsia="en-US"/>
        </w:rPr>
        <w:t xml:space="preserve"> д</w:t>
      </w:r>
      <w:r w:rsidRPr="00C42AF1">
        <w:rPr>
          <w:rFonts w:ascii="Times New Roman" w:hAnsi="Times New Roman"/>
          <w:spacing w:val="1"/>
          <w:sz w:val="28"/>
          <w:szCs w:val="28"/>
          <w:lang w:eastAsia="en-US"/>
        </w:rPr>
        <w:t>омашних, сельскохозяйственных и диких животных, а также  больных людей;</w:t>
      </w:r>
    </w:p>
    <w:p w:rsidR="007B6720" w:rsidRPr="00C42AF1" w:rsidRDefault="007B6720" w:rsidP="007B6720">
      <w:pPr>
        <w:shd w:val="clear" w:color="auto" w:fill="FFFFFF"/>
        <w:tabs>
          <w:tab w:val="left" w:pos="709"/>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2) на овощи, фрукты и другие сельскохозяйственные культуры  из почвы и воды, загрязненных возбудителями паразитозов, тары, грязными руками, пылью, мухами  и другими;</w:t>
      </w:r>
    </w:p>
    <w:p w:rsidR="007B6720" w:rsidRPr="00C42AF1" w:rsidRDefault="007B6720" w:rsidP="007B6720">
      <w:pPr>
        <w:shd w:val="clear" w:color="auto" w:fill="FFFFFF"/>
        <w:tabs>
          <w:tab w:val="left" w:pos="709"/>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3) на  предметы обихода с пылью,</w:t>
      </w:r>
      <w:r w:rsidRPr="00C42AF1">
        <w:rPr>
          <w:rFonts w:ascii="Times New Roman" w:hAnsi="Times New Roman"/>
          <w:color w:val="FF0000"/>
          <w:sz w:val="28"/>
          <w:szCs w:val="28"/>
          <w:lang w:eastAsia="en-US"/>
        </w:rPr>
        <w:t xml:space="preserve"> </w:t>
      </w:r>
      <w:r w:rsidRPr="00C42AF1">
        <w:rPr>
          <w:rFonts w:ascii="Times New Roman" w:hAnsi="Times New Roman"/>
          <w:sz w:val="28"/>
          <w:szCs w:val="28"/>
          <w:lang w:eastAsia="en-US"/>
        </w:rPr>
        <w:t>грязными руками, водой, контаминированной возбудителями паразитозов, ветошью, мухами;</w:t>
      </w:r>
    </w:p>
    <w:p w:rsidR="007B6720" w:rsidRPr="00C42AF1" w:rsidRDefault="007B6720" w:rsidP="007B6720">
      <w:pPr>
        <w:widowControl w:val="0"/>
        <w:shd w:val="clear" w:color="auto" w:fill="FFFFFF"/>
        <w:tabs>
          <w:tab w:val="left" w:pos="0"/>
        </w:tabs>
        <w:autoSpaceDE w:val="0"/>
        <w:autoSpaceDN w:val="0"/>
        <w:adjustRightInd w:val="0"/>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4)  на руки при контакте с почвой, орудиями труда, с бытовыми и другими отходами, </w:t>
      </w:r>
      <w:r w:rsidRPr="00C42AF1">
        <w:rPr>
          <w:rFonts w:ascii="Times New Roman" w:hAnsi="Times New Roman"/>
          <w:color w:val="000000"/>
          <w:sz w:val="28"/>
          <w:szCs w:val="28"/>
          <w:lang w:eastAsia="en-US"/>
        </w:rPr>
        <w:t>сточными водами,</w:t>
      </w:r>
      <w:r w:rsidRPr="00C42AF1">
        <w:rPr>
          <w:rFonts w:ascii="Times New Roman" w:hAnsi="Times New Roman"/>
          <w:sz w:val="28"/>
          <w:szCs w:val="28"/>
          <w:lang w:eastAsia="en-US"/>
        </w:rPr>
        <w:t xml:space="preserve"> водой поверхностных водоемов, овощами и другими сельскохозяйственными культурами, загрязненной обувью, постельным бельем, игрушками, предметами обихода, шерстью и шкурами животных и другими объектами;</w:t>
      </w:r>
    </w:p>
    <w:p w:rsidR="007B6720" w:rsidRPr="00C42AF1" w:rsidRDefault="007B6720" w:rsidP="007B6720">
      <w:pPr>
        <w:widowControl w:val="0"/>
        <w:shd w:val="clear" w:color="auto" w:fill="FFFFFF"/>
        <w:tabs>
          <w:tab w:val="left" w:pos="709"/>
          <w:tab w:val="left" w:pos="4920"/>
        </w:tabs>
        <w:autoSpaceDE w:val="0"/>
        <w:autoSpaceDN w:val="0"/>
        <w:adjustRightInd w:val="0"/>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5) на продукты питания с грязных рук, мухами, пылью и других предметов   обихода.</w:t>
      </w:r>
    </w:p>
    <w:p w:rsidR="007B6720" w:rsidRPr="00C42AF1" w:rsidRDefault="007B6720" w:rsidP="007B6720">
      <w:pPr>
        <w:widowControl w:val="0"/>
        <w:shd w:val="clear" w:color="auto" w:fill="FFFFFF"/>
        <w:tabs>
          <w:tab w:val="left" w:pos="709"/>
          <w:tab w:val="left" w:pos="4920"/>
        </w:tabs>
        <w:autoSpaceDE w:val="0"/>
        <w:autoSpaceDN w:val="0"/>
        <w:adjustRightInd w:val="0"/>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8. При проведении санитарно-эпидемиологического мониторинга за </w:t>
      </w:r>
      <w:r w:rsidRPr="00C42AF1">
        <w:rPr>
          <w:rFonts w:ascii="Times New Roman" w:hAnsi="Times New Roman"/>
          <w:color w:val="0000FF"/>
          <w:sz w:val="28"/>
          <w:szCs w:val="28"/>
          <w:lang w:eastAsia="en-US"/>
        </w:rPr>
        <w:t xml:space="preserve"> </w:t>
      </w:r>
      <w:r w:rsidRPr="00C42AF1">
        <w:rPr>
          <w:rFonts w:ascii="Times New Roman" w:hAnsi="Times New Roman"/>
          <w:color w:val="000000"/>
          <w:sz w:val="28"/>
          <w:szCs w:val="28"/>
          <w:lang w:eastAsia="en-US"/>
        </w:rPr>
        <w:t>состоянием</w:t>
      </w:r>
      <w:r w:rsidRPr="00C42AF1">
        <w:rPr>
          <w:rFonts w:ascii="Times New Roman" w:hAnsi="Times New Roman"/>
          <w:color w:val="0000FF"/>
          <w:sz w:val="28"/>
          <w:szCs w:val="28"/>
          <w:lang w:eastAsia="en-US"/>
        </w:rPr>
        <w:t xml:space="preserve"> </w:t>
      </w:r>
      <w:r w:rsidRPr="00C42AF1">
        <w:rPr>
          <w:rFonts w:ascii="Times New Roman" w:hAnsi="Times New Roman"/>
          <w:sz w:val="28"/>
          <w:szCs w:val="28"/>
          <w:lang w:eastAsia="en-US"/>
        </w:rPr>
        <w:t xml:space="preserve">почвы и воды поверхностных водоемов учитывается, что основными климатическими периодами риска обсеменения их возбудителями паразитозов являются весенние, летние и осенние месяцы. В зимнее время  возможны  спорадические  случайные загрязнения. </w:t>
      </w:r>
    </w:p>
    <w:p w:rsidR="007B6720" w:rsidRPr="00C42AF1" w:rsidRDefault="007B6720" w:rsidP="007B6720">
      <w:pPr>
        <w:tabs>
          <w:tab w:val="left" w:pos="709"/>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9. Риск обсеменения объектов в закрытых помещениях </w:t>
      </w:r>
      <w:r w:rsidRPr="00C42AF1">
        <w:rPr>
          <w:rFonts w:ascii="Times New Roman" w:hAnsi="Times New Roman"/>
          <w:color w:val="000000"/>
          <w:sz w:val="28"/>
          <w:szCs w:val="28"/>
          <w:lang w:eastAsia="en-US"/>
        </w:rPr>
        <w:t xml:space="preserve">(детские дошкольные,  общеобразовательные и медицинские организации, интернаты, </w:t>
      </w:r>
      <w:r w:rsidRPr="00C42AF1">
        <w:rPr>
          <w:rFonts w:ascii="Times New Roman" w:hAnsi="Times New Roman"/>
          <w:sz w:val="28"/>
          <w:szCs w:val="28"/>
          <w:lang w:eastAsia="en-US"/>
        </w:rPr>
        <w:t>объекты по производству и реализации пищевых продуктов</w:t>
      </w:r>
      <w:r w:rsidRPr="00C42AF1">
        <w:rPr>
          <w:rFonts w:ascii="Times New Roman" w:hAnsi="Times New Roman"/>
          <w:color w:val="000000"/>
          <w:sz w:val="28"/>
          <w:szCs w:val="28"/>
          <w:lang w:eastAsia="en-US"/>
        </w:rPr>
        <w:t>, теплицы, плавательные бассейны и другие)</w:t>
      </w:r>
      <w:r w:rsidRPr="00C42AF1">
        <w:rPr>
          <w:rFonts w:ascii="Times New Roman" w:hAnsi="Times New Roman"/>
          <w:sz w:val="28"/>
          <w:szCs w:val="28"/>
          <w:lang w:eastAsia="en-US"/>
        </w:rPr>
        <w:t xml:space="preserve">, а также незамерзающих водоемов, ТЭЦ, мест сбора неочищенных сточных вод возбудителями </w:t>
      </w:r>
      <w:r w:rsidRPr="00C42AF1">
        <w:rPr>
          <w:rFonts w:ascii="Times New Roman" w:hAnsi="Times New Roman"/>
          <w:color w:val="000000"/>
          <w:sz w:val="28"/>
          <w:szCs w:val="28"/>
          <w:lang w:eastAsia="en-US"/>
        </w:rPr>
        <w:t>паразитарных заболеваний</w:t>
      </w:r>
      <w:r w:rsidRPr="00C42AF1">
        <w:rPr>
          <w:rFonts w:ascii="Times New Roman" w:hAnsi="Times New Roman"/>
          <w:sz w:val="28"/>
          <w:szCs w:val="28"/>
          <w:lang w:eastAsia="en-US"/>
        </w:rPr>
        <w:t xml:space="preserve"> может иметь место круглый год.</w:t>
      </w:r>
    </w:p>
    <w:p w:rsidR="007B6720" w:rsidRPr="00556CD3" w:rsidRDefault="007B6720" w:rsidP="007B6720">
      <w:pPr>
        <w:tabs>
          <w:tab w:val="left" w:pos="709"/>
          <w:tab w:val="left" w:pos="4920"/>
        </w:tabs>
        <w:spacing w:after="0" w:line="240" w:lineRule="auto"/>
        <w:jc w:val="both"/>
        <w:rPr>
          <w:rFonts w:ascii="Times New Roman" w:hAnsi="Times New Roman"/>
          <w:color w:val="000000"/>
          <w:sz w:val="28"/>
          <w:szCs w:val="28"/>
          <w:lang w:eastAsia="en-US"/>
        </w:rPr>
      </w:pPr>
      <w:r w:rsidRPr="00C42AF1">
        <w:rPr>
          <w:rFonts w:ascii="Times New Roman" w:hAnsi="Times New Roman"/>
          <w:sz w:val="28"/>
          <w:szCs w:val="28"/>
          <w:lang w:eastAsia="en-US"/>
        </w:rPr>
        <w:tab/>
        <w:t>10.</w:t>
      </w:r>
      <w:r w:rsidRPr="00C42AF1">
        <w:rPr>
          <w:rFonts w:ascii="Times New Roman" w:hAnsi="Times New Roman"/>
          <w:color w:val="0000FF"/>
          <w:sz w:val="28"/>
          <w:szCs w:val="28"/>
          <w:lang w:eastAsia="en-US"/>
        </w:rPr>
        <w:t xml:space="preserve"> </w:t>
      </w:r>
      <w:r w:rsidRPr="00C42AF1">
        <w:rPr>
          <w:rFonts w:ascii="Times New Roman" w:hAnsi="Times New Roman"/>
          <w:color w:val="000000"/>
          <w:sz w:val="28"/>
          <w:szCs w:val="28"/>
          <w:lang w:eastAsia="en-US"/>
        </w:rPr>
        <w:t>Эпидемиологическое значение имеют сроки выживаемости  паразитов,  накопление и длительное сохранение (персистенция) жизнеспособных (инвазионных) возбудителей паразитарных болезней (приложение 2 к настоящему Стандарту).</w:t>
      </w:r>
    </w:p>
    <w:p w:rsidR="000A58B1" w:rsidRPr="00556CD3" w:rsidRDefault="000A58B1" w:rsidP="007B6720">
      <w:pPr>
        <w:tabs>
          <w:tab w:val="left" w:pos="709"/>
          <w:tab w:val="left" w:pos="4920"/>
        </w:tabs>
        <w:spacing w:after="0" w:line="240" w:lineRule="auto"/>
        <w:jc w:val="both"/>
        <w:rPr>
          <w:rFonts w:ascii="Times New Roman" w:hAnsi="Times New Roman"/>
          <w:b/>
          <w:color w:val="000000"/>
          <w:sz w:val="28"/>
          <w:szCs w:val="28"/>
          <w:lang w:eastAsia="en-US"/>
        </w:rPr>
      </w:pP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r w:rsidRPr="00C42AF1">
        <w:rPr>
          <w:rFonts w:ascii="Times New Roman" w:hAnsi="Times New Roman"/>
          <w:b/>
          <w:sz w:val="28"/>
          <w:szCs w:val="28"/>
          <w:lang w:eastAsia="en-US"/>
        </w:rPr>
        <w:t>3. Эпидемиологический надзор за паразитарными болезнями. Организация и проведение мониторинга</w:t>
      </w:r>
    </w:p>
    <w:p w:rsidR="007B6720" w:rsidRPr="00C42AF1" w:rsidRDefault="007B6720" w:rsidP="007B6720">
      <w:pPr>
        <w:tabs>
          <w:tab w:val="left" w:pos="4920"/>
        </w:tabs>
        <w:spacing w:after="0" w:line="240" w:lineRule="auto"/>
        <w:jc w:val="center"/>
        <w:rPr>
          <w:rFonts w:ascii="Times New Roman" w:hAnsi="Times New Roman"/>
          <w:b/>
          <w:sz w:val="28"/>
          <w:szCs w:val="28"/>
          <w:lang w:eastAsia="en-US"/>
        </w:rPr>
      </w:pP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11. Эпидемиологический надзор за паразитарными болезнями (далее – эпиднадзор) осуществляется государственными органами санитарно-эпидемиологической службы, имеет межведомственную направленность; представляет сбор, анализ, оценку и обобщение данных о зараженности людей, животных и окружающей среды возбудителями паразитарных болезней, а также организацию мероприятий по охране и оздоровлению окружающей среды от возбудителей.</w:t>
      </w: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12. Эпиднадзор за паразитарными болезнями, общими для человека и животных, включает анализ данных ветеринарной службы о зараженности сельскохозяйственных, домашних и диких животных, а также мясо- и рыбопродуктов возбудителями этих болезней; результатов контроля окружающей среды в местах содержания животных.</w:t>
      </w: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13. Паразитологические исследования в рамках</w:t>
      </w:r>
      <w:r w:rsidRPr="00C42AF1">
        <w:rPr>
          <w:rFonts w:ascii="Times New Roman" w:hAnsi="Times New Roman"/>
          <w:color w:val="000000"/>
          <w:sz w:val="28"/>
          <w:szCs w:val="28"/>
          <w:lang w:eastAsia="en-US"/>
        </w:rPr>
        <w:t xml:space="preserve"> мониторинга</w:t>
      </w:r>
      <w:r w:rsidRPr="00C42AF1">
        <w:rPr>
          <w:rFonts w:ascii="Times New Roman" w:hAnsi="Times New Roman"/>
          <w:sz w:val="28"/>
          <w:szCs w:val="28"/>
          <w:lang w:eastAsia="en-US"/>
        </w:rPr>
        <w:t xml:space="preserve"> организуют и проводят специалисты паразитологических лабораторий Центров санитарно-эпидемиологической экспертизы всех уровней (далее – ЦСЭЭ).</w:t>
      </w: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14. Отбор проб внешней среды с объектов и из очагов паразитарных болезней проводят специалисты (паразитологи, эпидемиологи, санитарные врачи)  государственных органов санитарно-эпидемиологической службы.</w:t>
      </w:r>
    </w:p>
    <w:p w:rsidR="007B6720" w:rsidRPr="00C42AF1" w:rsidRDefault="007B6720" w:rsidP="007B6720">
      <w:pPr>
        <w:tabs>
          <w:tab w:val="left" w:pos="0"/>
          <w:tab w:val="left" w:pos="709"/>
          <w:tab w:val="left" w:pos="1985"/>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15.Специалисты государственных органов санитарно-эпидемиологической службы должны пройти на базе ЦСЭЭ инструктаж по отбору проб в соответствии с действующими правовыми нормативными актами.</w:t>
      </w:r>
    </w:p>
    <w:p w:rsidR="007B6720" w:rsidRPr="00C42AF1" w:rsidRDefault="007B6720" w:rsidP="007B6720">
      <w:pPr>
        <w:tabs>
          <w:tab w:val="left" w:pos="0"/>
          <w:tab w:val="left" w:pos="709"/>
          <w:tab w:val="left" w:pos="1985"/>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 xml:space="preserve">16. При организации и планировании мониторинга </w:t>
      </w:r>
      <w:r w:rsidRPr="00C42AF1">
        <w:rPr>
          <w:rFonts w:ascii="Times New Roman" w:hAnsi="Times New Roman"/>
          <w:color w:val="000000"/>
          <w:sz w:val="28"/>
          <w:szCs w:val="28"/>
          <w:lang w:eastAsia="en-US"/>
        </w:rPr>
        <w:t>специалисты государственных органов и организаций санитарно-эпидемиологической службы совместно</w:t>
      </w:r>
      <w:r w:rsidRPr="00C42AF1">
        <w:rPr>
          <w:rFonts w:ascii="Times New Roman" w:hAnsi="Times New Roman"/>
          <w:color w:val="FF0000"/>
          <w:sz w:val="28"/>
          <w:szCs w:val="28"/>
          <w:lang w:eastAsia="en-US"/>
        </w:rPr>
        <w:t xml:space="preserve"> </w:t>
      </w:r>
      <w:r w:rsidRPr="00C42AF1">
        <w:rPr>
          <w:rFonts w:ascii="Times New Roman" w:hAnsi="Times New Roman"/>
          <w:sz w:val="28"/>
          <w:szCs w:val="28"/>
          <w:lang w:eastAsia="en-US"/>
        </w:rPr>
        <w:t>определяют эпидемиологически значимые объекты окружающей среды</w:t>
      </w:r>
      <w:r w:rsidRPr="00C42AF1">
        <w:rPr>
          <w:rFonts w:ascii="Times New Roman" w:hAnsi="Times New Roman"/>
          <w:color w:val="0000FF"/>
          <w:sz w:val="28"/>
          <w:szCs w:val="28"/>
          <w:lang w:eastAsia="en-US"/>
        </w:rPr>
        <w:t xml:space="preserve"> </w:t>
      </w:r>
      <w:r w:rsidRPr="00C42AF1">
        <w:rPr>
          <w:rFonts w:ascii="Times New Roman" w:hAnsi="Times New Roman"/>
          <w:color w:val="000000"/>
          <w:sz w:val="28"/>
          <w:szCs w:val="28"/>
          <w:lang w:eastAsia="en-US"/>
        </w:rPr>
        <w:t>(приложение 3 к настоящему Стандарту).</w:t>
      </w:r>
    </w:p>
    <w:p w:rsidR="007B6720" w:rsidRPr="00C42AF1" w:rsidRDefault="007B6720" w:rsidP="007B6720">
      <w:pPr>
        <w:tabs>
          <w:tab w:val="left" w:pos="0"/>
        </w:tabs>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z w:val="28"/>
          <w:szCs w:val="28"/>
          <w:lang w:eastAsia="en-US"/>
        </w:rPr>
        <w:tab/>
        <w:t>17. Исследуемый материал, объемы и кратность отбора проб в очагах и на контролируемых объектах хозяйственно-бытовой и производственной деятельности человека представлены в приложении 3 к настоящему Стандарту.</w:t>
      </w: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18. Объекты хозяйственно-бытовой и производственной деятельности человека, на которых проводятся паразитологические исследования, по своей эпидемиологической значимости подразделяются на 3  категории:</w:t>
      </w:r>
    </w:p>
    <w:p w:rsidR="007B6720" w:rsidRPr="00C42AF1" w:rsidRDefault="007B6720" w:rsidP="007B6720">
      <w:pPr>
        <w:tabs>
          <w:tab w:val="left" w:pos="0"/>
        </w:tabs>
        <w:spacing w:after="0" w:line="240" w:lineRule="auto"/>
        <w:jc w:val="both"/>
        <w:rPr>
          <w:rFonts w:ascii="Times New Roman" w:hAnsi="Times New Roman"/>
          <w:color w:val="FF0000"/>
          <w:sz w:val="28"/>
          <w:szCs w:val="28"/>
          <w:lang w:eastAsia="en-US"/>
        </w:rPr>
      </w:pPr>
      <w:r w:rsidRPr="00C42AF1">
        <w:rPr>
          <w:rFonts w:ascii="Times New Roman" w:hAnsi="Times New Roman"/>
          <w:sz w:val="28"/>
          <w:szCs w:val="28"/>
          <w:lang w:eastAsia="en-US"/>
        </w:rPr>
        <w:tab/>
        <w:t>1) первая категория – объекты, на которых можно непосредственно заразиться паразитозами непроизвольно: объекты</w:t>
      </w:r>
      <w:r w:rsidRPr="00C42AF1">
        <w:rPr>
          <w:rFonts w:ascii="Times New Roman" w:hAnsi="Times New Roman"/>
          <w:b/>
          <w:sz w:val="28"/>
          <w:szCs w:val="28"/>
          <w:lang w:eastAsia="en-US"/>
        </w:rPr>
        <w:t xml:space="preserve"> </w:t>
      </w:r>
      <w:r w:rsidRPr="00C42AF1">
        <w:rPr>
          <w:rFonts w:ascii="Times New Roman" w:hAnsi="Times New Roman"/>
          <w:sz w:val="28"/>
          <w:szCs w:val="28"/>
          <w:lang w:eastAsia="en-US"/>
        </w:rPr>
        <w:t>общественного питания; мясоперерабатывающей промышленности; головные водозаборные сооружения и распределительная сеть хозяйственно-питьевого водоснабжения; пищеблоки детских дошкольных, общеобразовательных и медицинских организаций, домов инвалидов, престарелых и другие;</w:t>
      </w:r>
      <w:r w:rsidRPr="00C42AF1">
        <w:rPr>
          <w:rFonts w:ascii="Times New Roman" w:hAnsi="Times New Roman"/>
          <w:color w:val="FF0000"/>
          <w:sz w:val="28"/>
          <w:szCs w:val="28"/>
          <w:lang w:eastAsia="en-US"/>
        </w:rPr>
        <w:t xml:space="preserve">      </w:t>
      </w: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2)  вторая категория – объекты,  на которых при не соблюдении правил личной гигиены (мытье рук перед едой, мытье овощей, фруктов, ягод, столовой зелени), технологических регламентов (термическая обработка мясного, рыбного и другого сырья, условия  хранения и транспортирования готовой продукции, технология обеззараживания воды, животного сырья)  имеет место риск загрязнения паразитозами: объекты торговли, бассейны, меховые мастерские;</w:t>
      </w:r>
    </w:p>
    <w:p w:rsidR="007B6720" w:rsidRPr="00C42AF1" w:rsidRDefault="007B6720" w:rsidP="007B6720">
      <w:pPr>
        <w:tabs>
          <w:tab w:val="left" w:pos="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ab/>
        <w:t>3) третья категория – объекты, на которых имеется наименьший риск непосредственного заражения паразитозами из-за малой вероятности контакта продукции  этих объектов с больным человеком: очистные сооружения, школы-интернаты, ЛПУ, открытые водоемы.</w:t>
      </w:r>
    </w:p>
    <w:p w:rsidR="007B6720" w:rsidRPr="00C42AF1" w:rsidRDefault="007B6720" w:rsidP="007B6720">
      <w:pPr>
        <w:shd w:val="clear" w:color="auto" w:fill="FFFFFF"/>
        <w:tabs>
          <w:tab w:val="left" w:pos="0"/>
        </w:tabs>
        <w:spacing w:after="0" w:line="240" w:lineRule="auto"/>
        <w:ind w:right="10"/>
        <w:jc w:val="both"/>
        <w:rPr>
          <w:rFonts w:ascii="Times New Roman" w:hAnsi="Times New Roman"/>
          <w:color w:val="000000"/>
          <w:spacing w:val="1"/>
          <w:sz w:val="28"/>
          <w:szCs w:val="28"/>
          <w:lang w:eastAsia="en-US"/>
        </w:rPr>
      </w:pPr>
      <w:r w:rsidRPr="00C42AF1">
        <w:rPr>
          <w:rFonts w:ascii="Times New Roman" w:hAnsi="Times New Roman"/>
          <w:sz w:val="28"/>
          <w:szCs w:val="28"/>
          <w:lang w:eastAsia="en-US"/>
        </w:rPr>
        <w:tab/>
        <w:t xml:space="preserve"> 19. Паразитологические исследования проводятся в динамике</w:t>
      </w:r>
      <w:r w:rsidRPr="00C42AF1">
        <w:rPr>
          <w:rFonts w:ascii="Times New Roman" w:hAnsi="Times New Roman"/>
          <w:color w:val="000000"/>
          <w:spacing w:val="1"/>
          <w:sz w:val="28"/>
          <w:szCs w:val="28"/>
          <w:lang w:eastAsia="en-US"/>
        </w:rPr>
        <w:t xml:space="preserve"> с применением утверждённых методик исследований.</w:t>
      </w:r>
    </w:p>
    <w:p w:rsidR="007B6720" w:rsidRPr="00C42AF1" w:rsidRDefault="007B6720" w:rsidP="007B6720">
      <w:pPr>
        <w:shd w:val="clear" w:color="auto" w:fill="FFFFFF"/>
        <w:tabs>
          <w:tab w:val="left" w:pos="0"/>
        </w:tabs>
        <w:spacing w:after="0" w:line="240" w:lineRule="auto"/>
        <w:ind w:right="10"/>
        <w:jc w:val="both"/>
        <w:rPr>
          <w:rFonts w:ascii="Times New Roman" w:hAnsi="Times New Roman"/>
          <w:color w:val="000000"/>
          <w:spacing w:val="1"/>
          <w:sz w:val="28"/>
          <w:szCs w:val="28"/>
          <w:lang w:eastAsia="en-US"/>
        </w:rPr>
      </w:pPr>
      <w:r w:rsidRPr="00C42AF1">
        <w:rPr>
          <w:rFonts w:ascii="Times New Roman" w:hAnsi="Times New Roman"/>
          <w:color w:val="000000"/>
          <w:sz w:val="28"/>
          <w:szCs w:val="28"/>
          <w:lang w:eastAsia="en-US"/>
        </w:rPr>
        <w:tab/>
        <w:t xml:space="preserve"> 20. В структуре мониторинга пробы почвы/песка должны составлять не менее 25%; плодов овощей открытого и закрытого грунта, фруктов и зелени - 15%; сточных вод, их осадков, животноводческих стоков - 5%; воды (питье</w:t>
      </w:r>
      <w:r w:rsidRPr="00C42AF1">
        <w:rPr>
          <w:rFonts w:ascii="Times New Roman" w:hAnsi="Times New Roman"/>
          <w:color w:val="000000"/>
          <w:sz w:val="28"/>
          <w:szCs w:val="28"/>
          <w:lang w:eastAsia="en-US"/>
        </w:rPr>
        <w:softHyphen/>
      </w:r>
      <w:r w:rsidRPr="00C42AF1">
        <w:rPr>
          <w:rFonts w:ascii="Times New Roman" w:hAnsi="Times New Roman"/>
          <w:color w:val="000000"/>
          <w:spacing w:val="1"/>
          <w:sz w:val="28"/>
          <w:szCs w:val="28"/>
          <w:lang w:eastAsia="en-US"/>
        </w:rPr>
        <w:t>вой и воды открытых водоемов, из бассейнов) - 15%;</w:t>
      </w:r>
      <w:r w:rsidRPr="00C42AF1">
        <w:rPr>
          <w:rFonts w:ascii="Times New Roman" w:hAnsi="Times New Roman"/>
          <w:color w:val="FF0000"/>
          <w:spacing w:val="1"/>
          <w:sz w:val="28"/>
          <w:szCs w:val="28"/>
          <w:lang w:eastAsia="en-US"/>
        </w:rPr>
        <w:t xml:space="preserve"> </w:t>
      </w:r>
      <w:r w:rsidRPr="00C42AF1">
        <w:rPr>
          <w:rFonts w:ascii="Times New Roman" w:hAnsi="Times New Roman"/>
          <w:color w:val="000000"/>
          <w:spacing w:val="1"/>
          <w:sz w:val="28"/>
          <w:szCs w:val="28"/>
          <w:lang w:eastAsia="en-US"/>
        </w:rPr>
        <w:t>смывы/пыль - 30 %, продовольственное сырье  - 10%.</w:t>
      </w:r>
    </w:p>
    <w:p w:rsidR="007B6720" w:rsidRPr="00C42AF1" w:rsidRDefault="007B6720" w:rsidP="007B6720">
      <w:pPr>
        <w:shd w:val="clear" w:color="auto" w:fill="FFFFFF"/>
        <w:tabs>
          <w:tab w:val="left" w:pos="0"/>
        </w:tabs>
        <w:spacing w:after="0" w:line="240" w:lineRule="auto"/>
        <w:ind w:right="10"/>
        <w:jc w:val="both"/>
        <w:rPr>
          <w:rFonts w:ascii="Times New Roman" w:hAnsi="Times New Roman"/>
          <w:color w:val="FF0000"/>
          <w:sz w:val="28"/>
          <w:szCs w:val="28"/>
          <w:lang w:eastAsia="en-US"/>
        </w:rPr>
      </w:pPr>
      <w:r w:rsidRPr="00C42AF1">
        <w:rPr>
          <w:rFonts w:ascii="Times New Roman" w:hAnsi="Times New Roman"/>
          <w:color w:val="000000"/>
          <w:sz w:val="28"/>
          <w:szCs w:val="28"/>
          <w:lang w:eastAsia="en-US"/>
        </w:rPr>
        <w:t xml:space="preserve"> </w:t>
      </w:r>
      <w:r w:rsidRPr="00C42AF1">
        <w:rPr>
          <w:rFonts w:ascii="Times New Roman" w:hAnsi="Times New Roman"/>
          <w:color w:val="000000"/>
          <w:sz w:val="28"/>
          <w:szCs w:val="28"/>
          <w:lang w:eastAsia="en-US"/>
        </w:rPr>
        <w:tab/>
        <w:t xml:space="preserve">21. При любых видах паразитологических исследований подсчитывается число положительных проб, определяется вид возбудителя, их число в исследуемой пробе, жизнеспособность. </w:t>
      </w:r>
    </w:p>
    <w:p w:rsidR="007B6720" w:rsidRPr="00C42AF1" w:rsidRDefault="007B6720" w:rsidP="007B6720">
      <w:pPr>
        <w:shd w:val="clear" w:color="auto" w:fill="FFFFFF"/>
        <w:tabs>
          <w:tab w:val="left" w:pos="0"/>
        </w:tabs>
        <w:spacing w:after="0" w:line="240" w:lineRule="auto"/>
        <w:ind w:right="10"/>
        <w:jc w:val="both"/>
        <w:rPr>
          <w:rFonts w:ascii="Times New Roman" w:hAnsi="Times New Roman"/>
          <w:color w:val="FF0000"/>
          <w:sz w:val="28"/>
          <w:szCs w:val="28"/>
          <w:lang w:eastAsia="en-US"/>
        </w:rPr>
      </w:pPr>
      <w:r w:rsidRPr="00C42AF1">
        <w:rPr>
          <w:rFonts w:ascii="Times New Roman" w:hAnsi="Times New Roman"/>
          <w:color w:val="FF0000"/>
          <w:sz w:val="28"/>
          <w:szCs w:val="28"/>
          <w:lang w:eastAsia="en-US"/>
        </w:rPr>
        <w:tab/>
      </w:r>
      <w:r w:rsidRPr="00C42AF1">
        <w:rPr>
          <w:rFonts w:ascii="Times New Roman" w:hAnsi="Times New Roman"/>
          <w:color w:val="000000"/>
          <w:spacing w:val="-1"/>
          <w:sz w:val="28"/>
          <w:szCs w:val="28"/>
          <w:lang w:eastAsia="en-US"/>
        </w:rPr>
        <w:t>22. При исследовании почвы</w:t>
      </w:r>
      <w:r w:rsidRPr="00C42AF1">
        <w:rPr>
          <w:rFonts w:ascii="Times New Roman" w:hAnsi="Times New Roman"/>
          <w:color w:val="000000"/>
          <w:sz w:val="28"/>
          <w:szCs w:val="28"/>
          <w:lang w:eastAsia="en-US"/>
        </w:rPr>
        <w:t xml:space="preserve"> обнаружение яиц гельминтов</w:t>
      </w:r>
      <w:r w:rsidRPr="00C42AF1">
        <w:rPr>
          <w:rFonts w:ascii="Times New Roman" w:hAnsi="Times New Roman"/>
          <w:color w:val="000000"/>
          <w:spacing w:val="1"/>
          <w:sz w:val="28"/>
          <w:szCs w:val="28"/>
          <w:lang w:eastAsia="en-US"/>
        </w:rPr>
        <w:t xml:space="preserve"> (токсокар кошек и собак, аскариды свиней) свидетельствует о её загрязнении животными;  яиц фасциол и дикроцелий - об удобрении почвы навозом.</w:t>
      </w:r>
    </w:p>
    <w:p w:rsidR="007B6720" w:rsidRPr="00C42AF1" w:rsidRDefault="007B6720" w:rsidP="007B6720">
      <w:pPr>
        <w:shd w:val="clear" w:color="auto" w:fill="FFFFFF"/>
        <w:tabs>
          <w:tab w:val="left" w:pos="0"/>
        </w:tabs>
        <w:spacing w:after="0" w:line="240" w:lineRule="auto"/>
        <w:ind w:right="10"/>
        <w:jc w:val="both"/>
        <w:rPr>
          <w:rFonts w:ascii="Times New Roman" w:hAnsi="Times New Roman"/>
          <w:color w:val="FF0000"/>
          <w:sz w:val="28"/>
          <w:szCs w:val="28"/>
          <w:lang w:eastAsia="en-US"/>
        </w:rPr>
      </w:pPr>
      <w:r w:rsidRPr="00C42AF1">
        <w:rPr>
          <w:rFonts w:ascii="Times New Roman" w:hAnsi="Times New Roman"/>
          <w:color w:val="FF0000"/>
          <w:sz w:val="28"/>
          <w:szCs w:val="28"/>
          <w:lang w:eastAsia="en-US"/>
        </w:rPr>
        <w:tab/>
      </w:r>
      <w:r w:rsidRPr="00C42AF1">
        <w:rPr>
          <w:rFonts w:ascii="Times New Roman" w:hAnsi="Times New Roman"/>
          <w:color w:val="000000"/>
          <w:spacing w:val="1"/>
          <w:sz w:val="28"/>
          <w:szCs w:val="28"/>
          <w:lang w:eastAsia="en-US"/>
        </w:rPr>
        <w:t xml:space="preserve">23. Для оценки степени обсеменения почвы возбудителями паразитозов используются критерии: «почва чистая» при отсутствии возбудителей и «почва обсемененная» при наличии любого  количества возбудителя  в </w:t>
      </w:r>
      <w:smartTag w:uri="urn:schemas-microsoft-com:office:smarttags" w:element="metricconverter">
        <w:smartTagPr>
          <w:attr w:name="ProductID" w:val="1 кг"/>
        </w:smartTagPr>
        <w:r w:rsidRPr="00C42AF1">
          <w:rPr>
            <w:rFonts w:ascii="Times New Roman" w:hAnsi="Times New Roman"/>
            <w:color w:val="000000"/>
            <w:spacing w:val="1"/>
            <w:sz w:val="28"/>
            <w:szCs w:val="28"/>
            <w:lang w:eastAsia="en-US"/>
          </w:rPr>
          <w:t>1 кг</w:t>
        </w:r>
      </w:smartTag>
      <w:r w:rsidRPr="00C42AF1">
        <w:rPr>
          <w:rFonts w:ascii="Times New Roman" w:hAnsi="Times New Roman"/>
          <w:color w:val="000000"/>
          <w:spacing w:val="1"/>
          <w:sz w:val="28"/>
          <w:szCs w:val="28"/>
          <w:lang w:eastAsia="en-US"/>
        </w:rPr>
        <w:t xml:space="preserve"> почвы.</w:t>
      </w:r>
    </w:p>
    <w:p w:rsidR="007B6720" w:rsidRPr="00C42AF1" w:rsidRDefault="007B6720" w:rsidP="007B6720">
      <w:pPr>
        <w:shd w:val="clear" w:color="auto" w:fill="FFFFFF"/>
        <w:tabs>
          <w:tab w:val="left" w:pos="0"/>
        </w:tabs>
        <w:spacing w:after="0" w:line="240" w:lineRule="auto"/>
        <w:ind w:right="10"/>
        <w:jc w:val="both"/>
        <w:rPr>
          <w:rFonts w:ascii="Times New Roman" w:hAnsi="Times New Roman"/>
          <w:color w:val="FF0000"/>
          <w:sz w:val="28"/>
          <w:szCs w:val="28"/>
          <w:lang w:eastAsia="en-US"/>
        </w:rPr>
      </w:pPr>
      <w:r w:rsidRPr="00C42AF1">
        <w:rPr>
          <w:rFonts w:ascii="Times New Roman" w:hAnsi="Times New Roman"/>
          <w:color w:val="FF0000"/>
          <w:sz w:val="28"/>
          <w:szCs w:val="28"/>
          <w:lang w:eastAsia="en-US"/>
        </w:rPr>
        <w:tab/>
      </w:r>
      <w:r w:rsidRPr="00C42AF1">
        <w:rPr>
          <w:rFonts w:ascii="Times New Roman" w:hAnsi="Times New Roman"/>
          <w:color w:val="000000"/>
          <w:spacing w:val="2"/>
          <w:sz w:val="28"/>
          <w:szCs w:val="28"/>
          <w:lang w:eastAsia="en-US"/>
        </w:rPr>
        <w:t xml:space="preserve"> 24. Выявление даже единичных возбудителей паразитозов на детских полотенцах, посуде, клеенках и </w:t>
      </w:r>
      <w:r w:rsidRPr="00C42AF1">
        <w:rPr>
          <w:rFonts w:ascii="Times New Roman" w:hAnsi="Times New Roman"/>
          <w:color w:val="000000"/>
          <w:spacing w:val="3"/>
          <w:sz w:val="28"/>
          <w:szCs w:val="28"/>
          <w:lang w:eastAsia="en-US"/>
        </w:rPr>
        <w:t xml:space="preserve">скатертях обеденных столов, игрушках, руках детей и персонала, разделочном инвентаре пищеблоков детских дошкольных и  </w:t>
      </w:r>
      <w:r w:rsidRPr="00C42AF1">
        <w:rPr>
          <w:rFonts w:ascii="Times New Roman" w:hAnsi="Times New Roman"/>
          <w:color w:val="000000"/>
          <w:spacing w:val="1"/>
          <w:sz w:val="28"/>
          <w:szCs w:val="28"/>
          <w:lang w:eastAsia="en-US"/>
        </w:rPr>
        <w:t xml:space="preserve">лечебно-профилактических организаций, </w:t>
      </w:r>
      <w:r w:rsidRPr="00C42AF1">
        <w:rPr>
          <w:rFonts w:ascii="Times New Roman" w:hAnsi="Times New Roman"/>
          <w:spacing w:val="1"/>
          <w:sz w:val="28"/>
          <w:szCs w:val="28"/>
          <w:lang w:eastAsia="en-US"/>
        </w:rPr>
        <w:t xml:space="preserve">сети общественного питания и торговли, в питьевой и воде открытых водоемах и бассейнах </w:t>
      </w:r>
      <w:r w:rsidRPr="00C42AF1">
        <w:rPr>
          <w:rFonts w:ascii="Times New Roman" w:hAnsi="Times New Roman"/>
          <w:color w:val="000000"/>
          <w:spacing w:val="1"/>
          <w:sz w:val="28"/>
          <w:szCs w:val="28"/>
          <w:lang w:eastAsia="en-US"/>
        </w:rPr>
        <w:t xml:space="preserve"> свидетельствует о нарушении требований санитарных правил и гигиенических нормативов.  </w:t>
      </w:r>
    </w:p>
    <w:p w:rsidR="007B6720" w:rsidRPr="00C42AF1" w:rsidRDefault="007B6720" w:rsidP="007B6720">
      <w:pPr>
        <w:widowControl w:val="0"/>
        <w:shd w:val="clear" w:color="auto" w:fill="FFFFFF"/>
        <w:tabs>
          <w:tab w:val="left" w:pos="0"/>
        </w:tabs>
        <w:autoSpaceDE w:val="0"/>
        <w:autoSpaceDN w:val="0"/>
        <w:adjustRightInd w:val="0"/>
        <w:spacing w:after="0" w:line="240" w:lineRule="auto"/>
        <w:ind w:right="-120"/>
        <w:jc w:val="both"/>
        <w:rPr>
          <w:rFonts w:ascii="Times New Roman" w:hAnsi="Times New Roman"/>
          <w:color w:val="000000"/>
          <w:spacing w:val="1"/>
          <w:sz w:val="28"/>
          <w:szCs w:val="28"/>
          <w:lang w:eastAsia="en-US"/>
        </w:rPr>
      </w:pPr>
      <w:r w:rsidRPr="00C42AF1">
        <w:rPr>
          <w:rFonts w:ascii="Times New Roman" w:hAnsi="Times New Roman"/>
          <w:color w:val="000000"/>
          <w:spacing w:val="1"/>
          <w:sz w:val="28"/>
          <w:szCs w:val="28"/>
          <w:lang w:eastAsia="en-US"/>
        </w:rPr>
        <w:tab/>
        <w:t>25. Данные мониторинга предоставляются  органами и организациями санитарно-эпидемиологической службы 2 раза в год по стандартной форме в порядке согласно приложению 4 к настоящему Стандарту и используются для оценки санитарно-эпидемиологической ситуации, в том числе</w:t>
      </w:r>
      <w:r w:rsidRPr="00C42AF1">
        <w:rPr>
          <w:rFonts w:ascii="Times New Roman" w:hAnsi="Times New Roman"/>
          <w:bCs/>
          <w:color w:val="000000"/>
          <w:spacing w:val="1"/>
          <w:sz w:val="28"/>
          <w:szCs w:val="28"/>
          <w:lang w:eastAsia="en-US"/>
        </w:rPr>
        <w:t xml:space="preserve"> эффективности оздоровительных мероприятий в очагах паразитозов</w:t>
      </w:r>
      <w:r w:rsidRPr="00C42AF1">
        <w:rPr>
          <w:rFonts w:ascii="Times New Roman" w:hAnsi="Times New Roman"/>
          <w:color w:val="000000"/>
          <w:spacing w:val="1"/>
          <w:sz w:val="28"/>
          <w:szCs w:val="28"/>
          <w:lang w:eastAsia="en-US"/>
        </w:rPr>
        <w:t>.</w:t>
      </w:r>
    </w:p>
    <w:p w:rsidR="007B6720" w:rsidRPr="00C42AF1" w:rsidRDefault="007B6720" w:rsidP="007B6720">
      <w:pPr>
        <w:shd w:val="clear" w:color="auto" w:fill="FFFFFF"/>
        <w:tabs>
          <w:tab w:val="left" w:pos="0"/>
        </w:tabs>
        <w:spacing w:after="0" w:line="240" w:lineRule="auto"/>
        <w:ind w:right="29"/>
        <w:jc w:val="both"/>
        <w:rPr>
          <w:rFonts w:ascii="Times New Roman" w:hAnsi="Times New Roman"/>
          <w:sz w:val="28"/>
          <w:szCs w:val="28"/>
          <w:lang w:eastAsia="en-US"/>
        </w:rPr>
      </w:pPr>
      <w:r w:rsidRPr="00C42AF1">
        <w:rPr>
          <w:rFonts w:ascii="Times New Roman" w:hAnsi="Times New Roman"/>
          <w:color w:val="000000"/>
          <w:sz w:val="28"/>
          <w:szCs w:val="28"/>
          <w:lang w:eastAsia="en-US"/>
        </w:rPr>
        <w:tab/>
        <w:t>26. Для оценки эффективности определяют экстенсивные (удельный вес проб, содержащих яйца гельминтов и цисты простейших) и интенсивные (число яиц гельминтов и цист простейших в пробе) индексы:</w:t>
      </w:r>
    </w:p>
    <w:p w:rsidR="007B6720" w:rsidRPr="00C42AF1" w:rsidRDefault="007B6720" w:rsidP="007B6720">
      <w:pPr>
        <w:widowControl w:val="0"/>
        <w:shd w:val="clear" w:color="auto" w:fill="FFFFFF"/>
        <w:tabs>
          <w:tab w:val="left" w:pos="864"/>
          <w:tab w:val="left" w:pos="4920"/>
        </w:tabs>
        <w:autoSpaceDE w:val="0"/>
        <w:autoSpaceDN w:val="0"/>
        <w:adjustRightInd w:val="0"/>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pacing w:val="2"/>
          <w:sz w:val="28"/>
          <w:szCs w:val="28"/>
          <w:lang w:eastAsia="en-US"/>
        </w:rPr>
        <w:tab/>
        <w:t xml:space="preserve"> 1) загрязненности почвы, питьевой воды, воды открытых водоемов, сточных вод и их осадков, плодо</w:t>
      </w:r>
      <w:r w:rsidRPr="00C42AF1">
        <w:rPr>
          <w:rFonts w:ascii="Times New Roman" w:hAnsi="Times New Roman"/>
          <w:color w:val="000000"/>
          <w:sz w:val="28"/>
          <w:szCs w:val="28"/>
          <w:lang w:eastAsia="en-US"/>
        </w:rPr>
        <w:t>овощных культур, предметов обихода;</w:t>
      </w:r>
    </w:p>
    <w:p w:rsidR="007B6720" w:rsidRPr="00C42AF1" w:rsidRDefault="007B6720" w:rsidP="007B6720">
      <w:pPr>
        <w:widowControl w:val="0"/>
        <w:shd w:val="clear" w:color="auto" w:fill="FFFFFF"/>
        <w:tabs>
          <w:tab w:val="left" w:pos="864"/>
          <w:tab w:val="left" w:pos="4920"/>
        </w:tabs>
        <w:autoSpaceDE w:val="0"/>
        <w:autoSpaceDN w:val="0"/>
        <w:adjustRightInd w:val="0"/>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pacing w:val="1"/>
          <w:sz w:val="28"/>
          <w:szCs w:val="28"/>
          <w:lang w:eastAsia="en-US"/>
        </w:rPr>
        <w:tab/>
        <w:t xml:space="preserve"> 2) загрязненности рук и других частей тела (тениоз, гименолепидоз, энтеробиоз, простейшие кишечни</w:t>
      </w:r>
      <w:r w:rsidRPr="00C42AF1">
        <w:rPr>
          <w:rFonts w:ascii="Times New Roman" w:hAnsi="Times New Roman"/>
          <w:color w:val="000000"/>
          <w:spacing w:val="-4"/>
          <w:sz w:val="28"/>
          <w:szCs w:val="28"/>
          <w:lang w:eastAsia="en-US"/>
        </w:rPr>
        <w:t>ка);</w:t>
      </w:r>
    </w:p>
    <w:p w:rsidR="007B6720" w:rsidRPr="00C42AF1" w:rsidRDefault="007B6720" w:rsidP="007B6720">
      <w:pPr>
        <w:widowControl w:val="0"/>
        <w:shd w:val="clear" w:color="auto" w:fill="FFFFFF"/>
        <w:tabs>
          <w:tab w:val="left" w:pos="864"/>
          <w:tab w:val="left" w:pos="4920"/>
        </w:tabs>
        <w:autoSpaceDE w:val="0"/>
        <w:autoSpaceDN w:val="0"/>
        <w:adjustRightInd w:val="0"/>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pacing w:val="-1"/>
          <w:sz w:val="28"/>
          <w:szCs w:val="28"/>
          <w:lang w:eastAsia="en-US"/>
        </w:rPr>
        <w:t xml:space="preserve"> </w:t>
      </w:r>
      <w:r w:rsidRPr="00C42AF1">
        <w:rPr>
          <w:rFonts w:ascii="Times New Roman" w:hAnsi="Times New Roman"/>
          <w:color w:val="000000"/>
          <w:spacing w:val="-1"/>
          <w:sz w:val="28"/>
          <w:szCs w:val="28"/>
          <w:lang w:eastAsia="en-US"/>
        </w:rPr>
        <w:tab/>
        <w:t xml:space="preserve">3) частоты смешанных заболеваний – удельный вес лиц, имеющих сочетание доминирующей в данном </w:t>
      </w:r>
      <w:r w:rsidRPr="00C42AF1">
        <w:rPr>
          <w:rFonts w:ascii="Times New Roman" w:hAnsi="Times New Roman"/>
          <w:color w:val="000000"/>
          <w:sz w:val="28"/>
          <w:szCs w:val="28"/>
          <w:lang w:eastAsia="en-US"/>
        </w:rPr>
        <w:t>регионе инвазии с другими инвазиями или инфекциями к общему числу больных с доминирующей инвазией.</w:t>
      </w:r>
    </w:p>
    <w:p w:rsidR="007B6720" w:rsidRPr="00C42AF1" w:rsidRDefault="007B6720" w:rsidP="007B6720">
      <w:pPr>
        <w:widowControl w:val="0"/>
        <w:shd w:val="clear" w:color="auto" w:fill="FFFFFF"/>
        <w:tabs>
          <w:tab w:val="left" w:pos="851"/>
          <w:tab w:val="left" w:pos="4920"/>
          <w:tab w:val="left" w:pos="9350"/>
        </w:tabs>
        <w:autoSpaceDE w:val="0"/>
        <w:autoSpaceDN w:val="0"/>
        <w:adjustRightInd w:val="0"/>
        <w:spacing w:after="0" w:line="240" w:lineRule="auto"/>
        <w:jc w:val="both"/>
        <w:rPr>
          <w:rFonts w:ascii="Times New Roman" w:hAnsi="Times New Roman"/>
          <w:color w:val="000000"/>
          <w:spacing w:val="-4"/>
          <w:sz w:val="28"/>
          <w:szCs w:val="28"/>
          <w:lang w:eastAsia="en-US"/>
        </w:rPr>
      </w:pPr>
      <w:r w:rsidRPr="00C42AF1">
        <w:rPr>
          <w:rFonts w:ascii="Times New Roman" w:hAnsi="Times New Roman"/>
          <w:color w:val="000000"/>
          <w:spacing w:val="1"/>
          <w:sz w:val="28"/>
          <w:szCs w:val="28"/>
          <w:lang w:eastAsia="en-US"/>
        </w:rPr>
        <w:tab/>
        <w:t xml:space="preserve"> 27.</w:t>
      </w:r>
      <w:r w:rsidRPr="00C42AF1">
        <w:rPr>
          <w:rFonts w:ascii="Times New Roman" w:hAnsi="Times New Roman"/>
          <w:color w:val="000000"/>
          <w:sz w:val="28"/>
          <w:szCs w:val="28"/>
          <w:lang w:eastAsia="en-US"/>
        </w:rPr>
        <w:t xml:space="preserve"> Для</w:t>
      </w:r>
      <w:r w:rsidRPr="00C42AF1">
        <w:rPr>
          <w:rFonts w:ascii="Times New Roman" w:hAnsi="Times New Roman"/>
          <w:color w:val="000000"/>
          <w:spacing w:val="1"/>
          <w:sz w:val="28"/>
          <w:szCs w:val="28"/>
          <w:lang w:eastAsia="en-US"/>
        </w:rPr>
        <w:t xml:space="preserve"> учета влияния интенсивности поступления возбудителей паразитарных болезней  во внешнюю среду на инвазирован</w:t>
      </w:r>
      <w:r w:rsidRPr="00C42AF1">
        <w:rPr>
          <w:rFonts w:ascii="Times New Roman" w:hAnsi="Times New Roman"/>
          <w:color w:val="000000"/>
          <w:sz w:val="28"/>
          <w:szCs w:val="28"/>
          <w:lang w:eastAsia="en-US"/>
        </w:rPr>
        <w:t>ность населения, проводится сопоставление (ежегодно):</w:t>
      </w:r>
    </w:p>
    <w:p w:rsidR="007B6720" w:rsidRPr="00C42AF1" w:rsidRDefault="007B6720" w:rsidP="007B6720">
      <w:pPr>
        <w:widowControl w:val="0"/>
        <w:shd w:val="clear" w:color="auto" w:fill="FFFFFF"/>
        <w:tabs>
          <w:tab w:val="left" w:pos="864"/>
          <w:tab w:val="left" w:pos="4920"/>
          <w:tab w:val="left" w:pos="8357"/>
        </w:tabs>
        <w:autoSpaceDE w:val="0"/>
        <w:autoSpaceDN w:val="0"/>
        <w:adjustRightInd w:val="0"/>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z w:val="28"/>
          <w:szCs w:val="28"/>
          <w:lang w:eastAsia="en-US"/>
        </w:rPr>
        <w:tab/>
        <w:t xml:space="preserve"> 1) уровня заболеваемости населения геогельминтозами, кишечными протозоозами (аскаридоз, трихоцефалез, лямблиоз) со </w:t>
      </w:r>
      <w:r w:rsidRPr="00C42AF1">
        <w:rPr>
          <w:rFonts w:ascii="Times New Roman" w:hAnsi="Times New Roman"/>
          <w:color w:val="000000"/>
          <w:spacing w:val="4"/>
          <w:sz w:val="28"/>
          <w:szCs w:val="28"/>
          <w:lang w:eastAsia="en-US"/>
        </w:rPr>
        <w:t xml:space="preserve">среднегодовым овоиндексом (среднее содержание яиц гельминтов/цист кишечных простейших в </w:t>
      </w:r>
      <w:smartTag w:uri="urn:schemas-microsoft-com:office:smarttags" w:element="metricconverter">
        <w:smartTagPr>
          <w:attr w:name="ProductID" w:val="1 л"/>
        </w:smartTagPr>
        <w:r w:rsidRPr="00C42AF1">
          <w:rPr>
            <w:rFonts w:ascii="Times New Roman" w:hAnsi="Times New Roman"/>
            <w:color w:val="000000"/>
            <w:spacing w:val="4"/>
            <w:sz w:val="28"/>
            <w:szCs w:val="28"/>
            <w:lang w:eastAsia="en-US"/>
          </w:rPr>
          <w:t>1 л</w:t>
        </w:r>
      </w:smartTag>
      <w:r w:rsidRPr="00C42AF1">
        <w:rPr>
          <w:rFonts w:ascii="Times New Roman" w:hAnsi="Times New Roman"/>
          <w:color w:val="000000"/>
          <w:spacing w:val="4"/>
          <w:sz w:val="28"/>
          <w:szCs w:val="28"/>
          <w:lang w:eastAsia="en-US"/>
        </w:rPr>
        <w:t xml:space="preserve"> сточных вод)</w:t>
      </w:r>
      <w:r w:rsidRPr="00C42AF1">
        <w:rPr>
          <w:rFonts w:ascii="Times New Roman" w:hAnsi="Times New Roman"/>
          <w:color w:val="000000"/>
          <w:spacing w:val="-1"/>
          <w:sz w:val="28"/>
          <w:szCs w:val="28"/>
          <w:lang w:eastAsia="en-US"/>
        </w:rPr>
        <w:t>;</w:t>
      </w:r>
      <w:r w:rsidRPr="00C42AF1">
        <w:rPr>
          <w:rFonts w:ascii="Times New Roman" w:hAnsi="Times New Roman"/>
          <w:color w:val="000000"/>
          <w:sz w:val="28"/>
          <w:szCs w:val="28"/>
          <w:lang w:eastAsia="en-US"/>
        </w:rPr>
        <w:tab/>
      </w:r>
    </w:p>
    <w:p w:rsidR="007B6720" w:rsidRPr="00C42AF1" w:rsidRDefault="007B6720" w:rsidP="007B6720">
      <w:pPr>
        <w:widowControl w:val="0"/>
        <w:shd w:val="clear" w:color="auto" w:fill="FFFFFF"/>
        <w:tabs>
          <w:tab w:val="left" w:pos="864"/>
          <w:tab w:val="left" w:pos="4920"/>
        </w:tabs>
        <w:autoSpaceDE w:val="0"/>
        <w:autoSpaceDN w:val="0"/>
        <w:adjustRightInd w:val="0"/>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pacing w:val="1"/>
          <w:sz w:val="28"/>
          <w:szCs w:val="28"/>
          <w:lang w:eastAsia="en-US"/>
        </w:rPr>
        <w:tab/>
        <w:t>2) уровня заболеваемости биогельминтозами (тениидозы, описторхоз, дифиллоботриоз, трихинеллез) с показателями обсемененности этими  возбудителями объектов внешней среды, а также пораженности эпидемиологически значимых животных, рыб</w:t>
      </w:r>
      <w:r w:rsidRPr="00C42AF1">
        <w:rPr>
          <w:rFonts w:ascii="Times New Roman" w:hAnsi="Times New Roman"/>
          <w:color w:val="000000"/>
          <w:sz w:val="28"/>
          <w:szCs w:val="28"/>
          <w:lang w:eastAsia="en-US"/>
        </w:rPr>
        <w:t>;</w:t>
      </w:r>
    </w:p>
    <w:p w:rsidR="007B6720" w:rsidRPr="00C42AF1" w:rsidRDefault="007B6720" w:rsidP="007B6720">
      <w:pPr>
        <w:widowControl w:val="0"/>
        <w:shd w:val="clear" w:color="auto" w:fill="FFFFFF"/>
        <w:tabs>
          <w:tab w:val="left" w:pos="864"/>
          <w:tab w:val="left" w:pos="4920"/>
        </w:tabs>
        <w:autoSpaceDE w:val="0"/>
        <w:autoSpaceDN w:val="0"/>
        <w:adjustRightInd w:val="0"/>
        <w:spacing w:after="0" w:line="240" w:lineRule="auto"/>
        <w:jc w:val="both"/>
        <w:rPr>
          <w:rFonts w:ascii="Times New Roman" w:hAnsi="Times New Roman"/>
          <w:color w:val="000000"/>
          <w:sz w:val="28"/>
          <w:szCs w:val="28"/>
          <w:lang w:eastAsia="en-US"/>
        </w:rPr>
      </w:pPr>
      <w:r w:rsidRPr="00C42AF1">
        <w:rPr>
          <w:rFonts w:ascii="Times New Roman" w:hAnsi="Times New Roman"/>
          <w:color w:val="000000"/>
          <w:sz w:val="28"/>
          <w:szCs w:val="28"/>
          <w:lang w:eastAsia="en-US"/>
        </w:rPr>
        <w:tab/>
        <w:t>3) инвазированности диких, домашних и сельскохозяйственных животных  с целью оценки весомости резервуаров инвазии в природных и синантропных биоценозах и потенциальным риском для здоровья населения;</w:t>
      </w:r>
    </w:p>
    <w:p w:rsidR="007B6720" w:rsidRPr="00C42AF1" w:rsidRDefault="007B6720" w:rsidP="007B6720">
      <w:pPr>
        <w:widowControl w:val="0"/>
        <w:shd w:val="clear" w:color="auto" w:fill="FFFFFF"/>
        <w:tabs>
          <w:tab w:val="left" w:pos="864"/>
          <w:tab w:val="left" w:pos="4920"/>
        </w:tabs>
        <w:autoSpaceDE w:val="0"/>
        <w:autoSpaceDN w:val="0"/>
        <w:adjustRightInd w:val="0"/>
        <w:spacing w:after="0" w:line="240" w:lineRule="auto"/>
        <w:jc w:val="both"/>
        <w:rPr>
          <w:rFonts w:ascii="Times New Roman" w:hAnsi="Times New Roman"/>
          <w:sz w:val="28"/>
          <w:szCs w:val="28"/>
          <w:lang w:eastAsia="en-US"/>
        </w:rPr>
      </w:pPr>
      <w:r w:rsidRPr="00C42AF1">
        <w:rPr>
          <w:rFonts w:ascii="Times New Roman" w:hAnsi="Times New Roman"/>
          <w:color w:val="000000"/>
          <w:spacing w:val="1"/>
          <w:sz w:val="28"/>
          <w:szCs w:val="28"/>
          <w:lang w:eastAsia="en-US"/>
        </w:rPr>
        <w:tab/>
        <w:t>4) охвата ветеринарно-санитарным контролем животноводческого сырья (мясо и субпродукты  свиные и крупного рогатого скота) из индивидуальных хозяйств и заболеваемости людей биогельминтозами.</w:t>
      </w:r>
      <w:r w:rsidRPr="00C42AF1">
        <w:rPr>
          <w:rFonts w:ascii="Times New Roman" w:hAnsi="Times New Roman"/>
          <w:sz w:val="28"/>
          <w:szCs w:val="28"/>
          <w:lang w:eastAsia="en-US"/>
        </w:rPr>
        <w:t xml:space="preserve">  </w:t>
      </w:r>
    </w:p>
    <w:p w:rsidR="007B6720" w:rsidRPr="00C42AF1" w:rsidRDefault="007B6720" w:rsidP="007B6720">
      <w:pPr>
        <w:tabs>
          <w:tab w:val="left" w:pos="4920"/>
        </w:tabs>
        <w:spacing w:after="0" w:line="240" w:lineRule="auto"/>
        <w:rPr>
          <w:rFonts w:ascii="Times New Roman" w:hAnsi="Times New Roman"/>
          <w:color w:val="000000"/>
          <w:sz w:val="24"/>
          <w:szCs w:val="24"/>
          <w:lang w:eastAsia="en-US"/>
        </w:rPr>
      </w:pPr>
      <w:r w:rsidRPr="00C42AF1">
        <w:rPr>
          <w:rFonts w:ascii="Times New Roman" w:hAnsi="Times New Roman"/>
          <w:color w:val="000000"/>
          <w:sz w:val="24"/>
          <w:szCs w:val="24"/>
          <w:lang w:eastAsia="en-US"/>
        </w:rPr>
        <w:t xml:space="preserve">                                                                                                                                  </w:t>
      </w:r>
    </w:p>
    <w:p w:rsidR="007B6720" w:rsidRPr="00C42AF1" w:rsidRDefault="007B6720" w:rsidP="007B6720">
      <w:pPr>
        <w:tabs>
          <w:tab w:val="left" w:pos="4920"/>
        </w:tabs>
        <w:spacing w:after="0" w:line="240" w:lineRule="auto"/>
        <w:jc w:val="right"/>
        <w:rPr>
          <w:rFonts w:ascii="Times New Roman" w:hAnsi="Times New Roman"/>
          <w:color w:val="000000"/>
          <w:sz w:val="24"/>
          <w:szCs w:val="24"/>
          <w:lang w:eastAsia="en-US"/>
        </w:rPr>
      </w:pPr>
      <w:r w:rsidRPr="00C42AF1">
        <w:rPr>
          <w:rFonts w:ascii="Times New Roman" w:hAnsi="Times New Roman"/>
          <w:color w:val="000000"/>
          <w:sz w:val="24"/>
          <w:szCs w:val="24"/>
          <w:lang w:eastAsia="en-US"/>
        </w:rPr>
        <w:t xml:space="preserve">                                                                </w:t>
      </w:r>
    </w:p>
    <w:p w:rsidR="007B6720" w:rsidRPr="00C42AF1" w:rsidRDefault="007B6720" w:rsidP="007B6720">
      <w:pPr>
        <w:tabs>
          <w:tab w:val="left" w:pos="4920"/>
        </w:tabs>
        <w:spacing w:after="0" w:line="240" w:lineRule="auto"/>
        <w:jc w:val="right"/>
        <w:rPr>
          <w:rFonts w:ascii="Times New Roman" w:hAnsi="Times New Roman"/>
          <w:color w:val="000000"/>
          <w:sz w:val="24"/>
          <w:szCs w:val="24"/>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4"/>
          <w:szCs w:val="24"/>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Приложение 1</w:t>
      </w: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 xml:space="preserve">                                        к методическим рекомендациям</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color w:val="000000"/>
          <w:sz w:val="28"/>
          <w:szCs w:val="28"/>
          <w:lang w:eastAsia="en-US"/>
        </w:rPr>
        <w:t>«</w:t>
      </w:r>
      <w:r w:rsidRPr="00C42AF1">
        <w:rPr>
          <w:rFonts w:ascii="Times New Roman" w:hAnsi="Times New Roman"/>
          <w:sz w:val="28"/>
          <w:szCs w:val="28"/>
          <w:lang w:eastAsia="en-US"/>
        </w:rPr>
        <w:t>Санитарно-эпидемиологический  мониторинг</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в системе эпидемиологического надзора</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 xml:space="preserve"> за паразитарными болезнями»</w:t>
      </w:r>
    </w:p>
    <w:p w:rsidR="007B6720" w:rsidRPr="00C42AF1" w:rsidRDefault="007B6720" w:rsidP="007B6720">
      <w:pPr>
        <w:tabs>
          <w:tab w:val="left" w:pos="4920"/>
        </w:tabs>
        <w:spacing w:after="0" w:line="240" w:lineRule="auto"/>
        <w:rPr>
          <w:rFonts w:ascii="Times New Roman" w:hAnsi="Times New Roman"/>
          <w:b/>
          <w:color w:val="FF6600"/>
          <w:sz w:val="24"/>
          <w:szCs w:val="24"/>
          <w:lang w:eastAsia="en-US"/>
        </w:rPr>
      </w:pPr>
    </w:p>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Таблица - Основные источники обсеменения объектов окружающей среды возбудителями важнейших кишечных паразитов человека</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38"/>
        <w:gridCol w:w="3570"/>
        <w:gridCol w:w="2160"/>
      </w:tblGrid>
      <w:tr w:rsidR="007B6720" w:rsidRPr="00C42AF1">
        <w:tc>
          <w:tcPr>
            <w:tcW w:w="1560" w:type="dxa"/>
            <w:vMerge w:val="restart"/>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Источник</w:t>
            </w:r>
          </w:p>
        </w:tc>
        <w:tc>
          <w:tcPr>
            <w:tcW w:w="8268" w:type="dxa"/>
            <w:gridSpan w:val="3"/>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color w:val="000000"/>
                <w:sz w:val="28"/>
                <w:szCs w:val="28"/>
                <w:lang w:eastAsia="en-US"/>
              </w:rPr>
              <w:t>Ст</w:t>
            </w:r>
            <w:r w:rsidRPr="00C42AF1">
              <w:rPr>
                <w:rFonts w:ascii="Times New Roman" w:hAnsi="Times New Roman"/>
                <w:sz w:val="28"/>
                <w:szCs w:val="28"/>
                <w:lang w:eastAsia="en-US"/>
              </w:rPr>
              <w:t>адии возбудителей паразитозов</w:t>
            </w:r>
          </w:p>
        </w:tc>
      </w:tr>
      <w:tr w:rsidR="007B6720" w:rsidRPr="00C42AF1">
        <w:tc>
          <w:tcPr>
            <w:tcW w:w="1560" w:type="dxa"/>
            <w:vMerge/>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538"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цисты (ооцисты)</w:t>
            </w:r>
          </w:p>
        </w:tc>
        <w:tc>
          <w:tcPr>
            <w:tcW w:w="3570"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яйца гельминтов</w:t>
            </w:r>
          </w:p>
        </w:tc>
        <w:tc>
          <w:tcPr>
            <w:tcW w:w="2160"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личинки      гельминтов</w:t>
            </w:r>
          </w:p>
        </w:tc>
      </w:tr>
      <w:tr w:rsidR="007B6720" w:rsidRPr="00C42AF1">
        <w:tc>
          <w:tcPr>
            <w:tcW w:w="15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Человек</w:t>
            </w:r>
          </w:p>
        </w:tc>
        <w:tc>
          <w:tcPr>
            <w:tcW w:w="2538" w:type="dxa"/>
          </w:tcPr>
          <w:p w:rsidR="007B6720" w:rsidRPr="00C42AF1" w:rsidRDefault="007B6720" w:rsidP="007B6720">
            <w:pPr>
              <w:tabs>
                <w:tab w:val="left" w:pos="4920"/>
              </w:tabs>
              <w:spacing w:after="0" w:line="240" w:lineRule="auto"/>
              <w:jc w:val="both"/>
              <w:rPr>
                <w:rFonts w:ascii="Times New Roman" w:hAnsi="Times New Roman"/>
                <w:sz w:val="28"/>
                <w:szCs w:val="28"/>
                <w:lang w:val="it-IT" w:eastAsia="en-US"/>
              </w:rPr>
            </w:pPr>
            <w:r w:rsidRPr="00C42AF1">
              <w:rPr>
                <w:rFonts w:ascii="Times New Roman" w:hAnsi="Times New Roman"/>
                <w:sz w:val="28"/>
                <w:szCs w:val="28"/>
                <w:lang w:val="pt-BR" w:eastAsia="en-US"/>
              </w:rPr>
              <w:t>E</w:t>
            </w:r>
            <w:r w:rsidRPr="00C42AF1">
              <w:rPr>
                <w:rFonts w:ascii="Times New Roman" w:hAnsi="Times New Roman"/>
                <w:sz w:val="28"/>
                <w:szCs w:val="28"/>
                <w:lang w:val="it-IT" w:eastAsia="en-US"/>
              </w:rPr>
              <w:t xml:space="preserve">ntamoeba </w:t>
            </w:r>
            <w:r w:rsidRPr="00C42AF1">
              <w:rPr>
                <w:rFonts w:ascii="Times New Roman" w:hAnsi="Times New Roman"/>
                <w:sz w:val="28"/>
                <w:szCs w:val="28"/>
                <w:lang w:val="pt-BR" w:eastAsia="en-US"/>
              </w:rPr>
              <w:t>histolytica</w:t>
            </w:r>
            <w:r w:rsidRPr="00C42AF1">
              <w:rPr>
                <w:rFonts w:ascii="Times New Roman" w:hAnsi="Times New Roman"/>
                <w:sz w:val="28"/>
                <w:szCs w:val="28"/>
                <w:lang w:val="it-IT" w:eastAsia="en-US"/>
              </w:rPr>
              <w:t xml:space="preserve"> </w:t>
            </w:r>
          </w:p>
          <w:p w:rsidR="007B6720" w:rsidRPr="00C42AF1" w:rsidRDefault="007B6720" w:rsidP="007B6720">
            <w:pPr>
              <w:tabs>
                <w:tab w:val="left" w:pos="4920"/>
              </w:tabs>
              <w:spacing w:after="0" w:line="240" w:lineRule="auto"/>
              <w:jc w:val="both"/>
              <w:rPr>
                <w:rFonts w:ascii="Times New Roman" w:hAnsi="Times New Roman"/>
                <w:sz w:val="28"/>
                <w:szCs w:val="28"/>
                <w:lang w:val="it-IT" w:eastAsia="en-US"/>
              </w:rPr>
            </w:pPr>
            <w:r w:rsidRPr="00C42AF1">
              <w:rPr>
                <w:rFonts w:ascii="Times New Roman" w:hAnsi="Times New Roman"/>
                <w:sz w:val="28"/>
                <w:szCs w:val="28"/>
                <w:lang w:val="pt-BR" w:eastAsia="en-US"/>
              </w:rPr>
              <w:t>Lamblia intestinalis</w:t>
            </w:r>
            <w:r w:rsidRPr="00C42AF1">
              <w:rPr>
                <w:rFonts w:ascii="Times New Roman" w:hAnsi="Times New Roman"/>
                <w:sz w:val="28"/>
                <w:szCs w:val="28"/>
                <w:lang w:val="it-IT" w:eastAsia="en-US"/>
              </w:rPr>
              <w:t xml:space="preserve"> </w:t>
            </w:r>
          </w:p>
          <w:p w:rsidR="007B6720" w:rsidRPr="00C42AF1" w:rsidRDefault="007B6720" w:rsidP="007B6720">
            <w:pPr>
              <w:tabs>
                <w:tab w:val="left" w:pos="4920"/>
              </w:tabs>
              <w:spacing w:after="0" w:line="240" w:lineRule="auto"/>
              <w:jc w:val="both"/>
              <w:rPr>
                <w:rFonts w:ascii="Times New Roman" w:hAnsi="Times New Roman"/>
                <w:sz w:val="28"/>
                <w:szCs w:val="28"/>
                <w:lang w:val="it-IT" w:eastAsia="en-US"/>
              </w:rPr>
            </w:pPr>
            <w:r w:rsidRPr="00C42AF1">
              <w:rPr>
                <w:rFonts w:ascii="Times New Roman" w:hAnsi="Times New Roman"/>
                <w:sz w:val="28"/>
                <w:szCs w:val="28"/>
                <w:lang w:val="it-IT" w:eastAsia="en-US"/>
              </w:rPr>
              <w:t xml:space="preserve">Balantidium </w:t>
            </w:r>
            <w:r w:rsidRPr="00C42AF1">
              <w:rPr>
                <w:rFonts w:ascii="Times New Roman" w:hAnsi="Times New Roman"/>
                <w:sz w:val="28"/>
                <w:szCs w:val="28"/>
                <w:lang w:val="pt-BR" w:eastAsia="en-US"/>
              </w:rPr>
              <w:t>coli</w:t>
            </w:r>
          </w:p>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Cryptosporidium</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S</w:t>
            </w:r>
            <w:r w:rsidRPr="00C42AF1">
              <w:rPr>
                <w:rFonts w:ascii="Times New Roman" w:hAnsi="Times New Roman"/>
                <w:sz w:val="28"/>
                <w:szCs w:val="28"/>
                <w:lang w:val="pt-BR" w:eastAsia="en-US"/>
              </w:rPr>
              <w:t>p</w:t>
            </w:r>
            <w:r w:rsidRPr="00C42AF1">
              <w:rPr>
                <w:rFonts w:ascii="Times New Roman" w:hAnsi="Times New Roman"/>
                <w:sz w:val="28"/>
                <w:szCs w:val="28"/>
                <w:lang w:eastAsia="en-US"/>
              </w:rPr>
              <w:t>.</w:t>
            </w:r>
          </w:p>
        </w:tc>
        <w:tc>
          <w:tcPr>
            <w:tcW w:w="3570" w:type="dxa"/>
          </w:tcPr>
          <w:p w:rsidR="007B6720" w:rsidRPr="00C42AF1" w:rsidRDefault="007B6720" w:rsidP="007B6720">
            <w:pPr>
              <w:tabs>
                <w:tab w:val="left" w:pos="4920"/>
              </w:tabs>
              <w:spacing w:after="0" w:line="240" w:lineRule="auto"/>
              <w:jc w:val="both"/>
              <w:rPr>
                <w:rFonts w:ascii="Times New Roman" w:hAnsi="Times New Roman"/>
                <w:sz w:val="28"/>
                <w:szCs w:val="28"/>
                <w:lang w:val="fr-FR" w:eastAsia="en-US"/>
              </w:rPr>
            </w:pPr>
            <w:r w:rsidRPr="00C42AF1">
              <w:rPr>
                <w:rFonts w:ascii="Times New Roman" w:hAnsi="Times New Roman"/>
                <w:sz w:val="28"/>
                <w:szCs w:val="28"/>
                <w:lang w:val="pt-BR" w:eastAsia="en-US"/>
              </w:rPr>
              <w:t>Ascaris lumbricoides</w:t>
            </w:r>
            <w:r w:rsidRPr="00C42AF1">
              <w:rPr>
                <w:rFonts w:ascii="Times New Roman" w:hAnsi="Times New Roman"/>
                <w:sz w:val="28"/>
                <w:szCs w:val="28"/>
                <w:lang w:val="fr-FR" w:eastAsia="en-US"/>
              </w:rPr>
              <w:t xml:space="preserve"> </w:t>
            </w:r>
          </w:p>
          <w:p w:rsidR="007B6720" w:rsidRPr="00C42AF1" w:rsidRDefault="007B6720" w:rsidP="007B6720">
            <w:pPr>
              <w:tabs>
                <w:tab w:val="left" w:pos="4920"/>
              </w:tabs>
              <w:spacing w:after="0" w:line="240" w:lineRule="auto"/>
              <w:jc w:val="both"/>
              <w:rPr>
                <w:rFonts w:ascii="Times New Roman" w:hAnsi="Times New Roman"/>
                <w:sz w:val="28"/>
                <w:szCs w:val="28"/>
                <w:lang w:val="fr-FR" w:eastAsia="en-US"/>
              </w:rPr>
            </w:pPr>
            <w:r w:rsidRPr="00C42AF1">
              <w:rPr>
                <w:rFonts w:ascii="Times New Roman" w:hAnsi="Times New Roman"/>
                <w:sz w:val="28"/>
                <w:szCs w:val="28"/>
                <w:lang w:val="pt-BR" w:eastAsia="en-US"/>
              </w:rPr>
              <w:t>T</w:t>
            </w:r>
            <w:r w:rsidRPr="00C42AF1">
              <w:rPr>
                <w:rFonts w:ascii="Times New Roman" w:hAnsi="Times New Roman"/>
                <w:sz w:val="28"/>
                <w:szCs w:val="28"/>
                <w:lang w:val="fr-FR" w:eastAsia="en-US"/>
              </w:rPr>
              <w:t xml:space="preserve">richocephalus </w:t>
            </w:r>
            <w:r w:rsidRPr="00C42AF1">
              <w:rPr>
                <w:rFonts w:ascii="Times New Roman" w:hAnsi="Times New Roman"/>
                <w:sz w:val="28"/>
                <w:szCs w:val="28"/>
                <w:lang w:val="pt-BR" w:eastAsia="en-US"/>
              </w:rPr>
              <w:t>trichiurus</w:t>
            </w:r>
            <w:r w:rsidRPr="00C42AF1">
              <w:rPr>
                <w:rFonts w:ascii="Times New Roman" w:hAnsi="Times New Roman"/>
                <w:sz w:val="28"/>
                <w:szCs w:val="28"/>
                <w:lang w:val="fr-FR" w:eastAsia="en-US"/>
              </w:rPr>
              <w:t xml:space="preserve"> </w:t>
            </w:r>
          </w:p>
          <w:p w:rsidR="007B6720" w:rsidRPr="00C42AF1" w:rsidRDefault="007B6720" w:rsidP="007B6720">
            <w:pPr>
              <w:tabs>
                <w:tab w:val="left" w:pos="4920"/>
              </w:tabs>
              <w:spacing w:after="0" w:line="240" w:lineRule="auto"/>
              <w:jc w:val="both"/>
              <w:rPr>
                <w:rFonts w:ascii="Times New Roman" w:hAnsi="Times New Roman"/>
                <w:sz w:val="28"/>
                <w:szCs w:val="28"/>
                <w:lang w:val="fr-FR" w:eastAsia="en-US"/>
              </w:rPr>
            </w:pPr>
            <w:r w:rsidRPr="00C42AF1">
              <w:rPr>
                <w:rFonts w:ascii="Times New Roman" w:hAnsi="Times New Roman"/>
                <w:sz w:val="28"/>
                <w:szCs w:val="28"/>
                <w:lang w:val="pt-BR" w:eastAsia="en-US"/>
              </w:rPr>
              <w:t>Ancylostoma duodenale</w:t>
            </w:r>
            <w:r w:rsidRPr="00C42AF1">
              <w:rPr>
                <w:rFonts w:ascii="Times New Roman" w:hAnsi="Times New Roman"/>
                <w:sz w:val="28"/>
                <w:szCs w:val="28"/>
                <w:lang w:val="fr-FR" w:eastAsia="en-US"/>
              </w:rPr>
              <w:t xml:space="preserve"> </w:t>
            </w:r>
          </w:p>
          <w:p w:rsidR="007B6720" w:rsidRPr="00556CD3"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N</w:t>
            </w:r>
            <w:r w:rsidRPr="00C42AF1">
              <w:rPr>
                <w:rFonts w:ascii="Times New Roman" w:hAnsi="Times New Roman"/>
                <w:sz w:val="28"/>
                <w:szCs w:val="28"/>
                <w:lang w:val="en-US" w:eastAsia="en-US"/>
              </w:rPr>
              <w:t>ecator</w:t>
            </w:r>
            <w:r w:rsidRPr="00556CD3">
              <w:rPr>
                <w:rFonts w:ascii="Times New Roman" w:hAnsi="Times New Roman"/>
                <w:sz w:val="28"/>
                <w:szCs w:val="28"/>
                <w:lang w:eastAsia="en-US"/>
              </w:rPr>
              <w:t xml:space="preserve"> </w:t>
            </w:r>
            <w:r w:rsidRPr="00C42AF1">
              <w:rPr>
                <w:rFonts w:ascii="Times New Roman" w:hAnsi="Times New Roman"/>
                <w:sz w:val="28"/>
                <w:szCs w:val="28"/>
                <w:lang w:eastAsia="en-US"/>
              </w:rPr>
              <w:t>а</w:t>
            </w:r>
            <w:r w:rsidRPr="00C42AF1">
              <w:rPr>
                <w:rFonts w:ascii="Times New Roman" w:hAnsi="Times New Roman"/>
                <w:sz w:val="28"/>
                <w:szCs w:val="28"/>
                <w:lang w:val="pt-BR" w:eastAsia="en-US"/>
              </w:rPr>
              <w:t>mericanus</w:t>
            </w:r>
            <w:r w:rsidRPr="00556CD3">
              <w:rPr>
                <w:rFonts w:ascii="Times New Roman" w:hAnsi="Times New Roman"/>
                <w:sz w:val="28"/>
                <w:szCs w:val="28"/>
                <w:lang w:eastAsia="en-US"/>
              </w:rPr>
              <w:t xml:space="preserve"> </w:t>
            </w:r>
          </w:p>
          <w:p w:rsidR="007B6720" w:rsidRPr="00556CD3"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Taenia solium</w:t>
            </w:r>
            <w:r w:rsidRPr="00556CD3">
              <w:rPr>
                <w:rFonts w:ascii="Times New Roman" w:hAnsi="Times New Roman"/>
                <w:sz w:val="28"/>
                <w:szCs w:val="28"/>
                <w:lang w:eastAsia="en-US"/>
              </w:rPr>
              <w:t xml:space="preserve"> </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Taenia saginatus</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Opisthorchis  felineus</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 xml:space="preserve">Enterobius vermicularis </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Hymenolepis nana</w:t>
            </w:r>
          </w:p>
          <w:p w:rsidR="007B6720" w:rsidRPr="00C42AF1" w:rsidRDefault="007B6720" w:rsidP="007B6720">
            <w:pPr>
              <w:tabs>
                <w:tab w:val="left" w:pos="4920"/>
              </w:tabs>
              <w:spacing w:after="0" w:line="240" w:lineRule="auto"/>
              <w:jc w:val="both"/>
              <w:rPr>
                <w:rFonts w:ascii="Times New Roman" w:hAnsi="Times New Roman"/>
                <w:sz w:val="28"/>
                <w:szCs w:val="28"/>
                <w:lang w:val="en-US" w:eastAsia="en-US"/>
              </w:rPr>
            </w:pPr>
            <w:r w:rsidRPr="00C42AF1">
              <w:rPr>
                <w:rFonts w:ascii="Times New Roman" w:hAnsi="Times New Roman"/>
                <w:sz w:val="28"/>
                <w:szCs w:val="28"/>
                <w:lang w:val="pt-BR" w:eastAsia="en-US"/>
              </w:rPr>
              <w:t>Clonorchis si</w:t>
            </w:r>
            <w:r w:rsidRPr="00C42AF1">
              <w:rPr>
                <w:rFonts w:ascii="Times New Roman" w:hAnsi="Times New Roman"/>
                <w:sz w:val="28"/>
                <w:szCs w:val="28"/>
                <w:lang w:val="en-US" w:eastAsia="en-US"/>
              </w:rPr>
              <w:t>n</w:t>
            </w:r>
            <w:r w:rsidRPr="00C42AF1">
              <w:rPr>
                <w:rFonts w:ascii="Times New Roman" w:hAnsi="Times New Roman"/>
                <w:sz w:val="28"/>
                <w:szCs w:val="28"/>
                <w:lang w:val="pt-BR" w:eastAsia="en-US"/>
              </w:rPr>
              <w:t>ensis</w:t>
            </w:r>
          </w:p>
          <w:p w:rsidR="007B6720" w:rsidRPr="00C42AF1" w:rsidRDefault="007B6720" w:rsidP="007B6720">
            <w:pPr>
              <w:tabs>
                <w:tab w:val="left" w:pos="4920"/>
              </w:tabs>
              <w:spacing w:after="0" w:line="240" w:lineRule="auto"/>
              <w:jc w:val="both"/>
              <w:rPr>
                <w:rFonts w:ascii="Times New Roman" w:hAnsi="Times New Roman"/>
                <w:sz w:val="28"/>
                <w:szCs w:val="28"/>
                <w:lang w:val="en-US" w:eastAsia="en-US"/>
              </w:rPr>
            </w:pPr>
            <w:r w:rsidRPr="00C42AF1">
              <w:rPr>
                <w:rFonts w:ascii="Times New Roman" w:hAnsi="Times New Roman"/>
                <w:sz w:val="28"/>
                <w:szCs w:val="28"/>
                <w:lang w:val="pt-BR" w:eastAsia="en-US"/>
              </w:rPr>
              <w:t xml:space="preserve">Fasciola.hepatica  </w:t>
            </w:r>
          </w:p>
          <w:p w:rsidR="007B6720" w:rsidRPr="00C42AF1" w:rsidRDefault="007B6720" w:rsidP="007B6720">
            <w:pPr>
              <w:tabs>
                <w:tab w:val="left" w:pos="4920"/>
              </w:tabs>
              <w:spacing w:after="0" w:line="240" w:lineRule="auto"/>
              <w:jc w:val="both"/>
              <w:rPr>
                <w:rFonts w:ascii="Times New Roman" w:hAnsi="Times New Roman"/>
                <w:sz w:val="28"/>
                <w:szCs w:val="28"/>
                <w:lang w:val="en-US" w:eastAsia="en-US"/>
              </w:rPr>
            </w:pPr>
            <w:r w:rsidRPr="00C42AF1">
              <w:rPr>
                <w:rFonts w:ascii="Times New Roman" w:hAnsi="Times New Roman"/>
                <w:sz w:val="28"/>
                <w:szCs w:val="28"/>
                <w:lang w:val="en-US" w:eastAsia="en-US"/>
              </w:rPr>
              <w:t>Diphyllobothrium latum</w:t>
            </w:r>
          </w:p>
        </w:tc>
        <w:tc>
          <w:tcPr>
            <w:tcW w:w="216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 xml:space="preserve">Strongiloides stercoralis </w:t>
            </w:r>
          </w:p>
        </w:tc>
      </w:tr>
      <w:tr w:rsidR="007B6720" w:rsidRPr="00C42AF1">
        <w:tc>
          <w:tcPr>
            <w:tcW w:w="156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en-US" w:eastAsia="en-US"/>
              </w:rPr>
              <w:t>C</w:t>
            </w:r>
            <w:r w:rsidRPr="00C42AF1">
              <w:rPr>
                <w:rFonts w:ascii="Times New Roman" w:hAnsi="Times New Roman"/>
                <w:sz w:val="28"/>
                <w:szCs w:val="28"/>
                <w:lang w:eastAsia="en-US"/>
              </w:rPr>
              <w:t>обаки</w:t>
            </w:r>
          </w:p>
        </w:tc>
        <w:tc>
          <w:tcPr>
            <w:tcW w:w="2538" w:type="dxa"/>
          </w:tcPr>
          <w:p w:rsidR="007B6720" w:rsidRPr="00C42AF1" w:rsidRDefault="007B6720" w:rsidP="007B6720">
            <w:pPr>
              <w:tabs>
                <w:tab w:val="left" w:pos="4920"/>
              </w:tabs>
              <w:spacing w:after="0" w:line="240" w:lineRule="auto"/>
              <w:jc w:val="both"/>
              <w:rPr>
                <w:rFonts w:ascii="Times New Roman" w:hAnsi="Times New Roman"/>
                <w:b/>
                <w:sz w:val="28"/>
                <w:szCs w:val="28"/>
                <w:u w:val="single"/>
                <w:lang w:eastAsia="en-US"/>
              </w:rPr>
            </w:pPr>
          </w:p>
        </w:tc>
        <w:tc>
          <w:tcPr>
            <w:tcW w:w="357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 xml:space="preserve">Echinococcus granulosus </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Toxocara canis</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 xml:space="preserve">Opisthorchis felineus </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en-US" w:eastAsia="en-US"/>
              </w:rPr>
              <w:t>Diphyllobotrium</w:t>
            </w:r>
            <w:r w:rsidRPr="00C42AF1">
              <w:rPr>
                <w:rFonts w:ascii="Times New Roman" w:hAnsi="Times New Roman"/>
                <w:sz w:val="28"/>
                <w:szCs w:val="28"/>
                <w:lang w:val="pt-BR" w:eastAsia="en-US"/>
              </w:rPr>
              <w:t xml:space="preserve"> latum</w:t>
            </w:r>
          </w:p>
        </w:tc>
        <w:tc>
          <w:tcPr>
            <w:tcW w:w="216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S.stercoralis</w:t>
            </w:r>
          </w:p>
        </w:tc>
      </w:tr>
      <w:tr w:rsidR="007B6720" w:rsidRPr="00C42AF1">
        <w:tc>
          <w:tcPr>
            <w:tcW w:w="156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eastAsia="en-US"/>
              </w:rPr>
              <w:t>Кошки</w:t>
            </w:r>
          </w:p>
        </w:tc>
        <w:tc>
          <w:tcPr>
            <w:tcW w:w="2538"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Toxoplasma gondii</w:t>
            </w:r>
          </w:p>
        </w:tc>
        <w:tc>
          <w:tcPr>
            <w:tcW w:w="357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 xml:space="preserve">Opisthorchis  felineus </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en-US" w:eastAsia="en-US"/>
              </w:rPr>
              <w:t>Diphyllobothrium</w:t>
            </w:r>
            <w:r w:rsidRPr="00C42AF1">
              <w:rPr>
                <w:rFonts w:ascii="Times New Roman" w:hAnsi="Times New Roman"/>
                <w:sz w:val="28"/>
                <w:szCs w:val="28"/>
                <w:lang w:val="pt-BR" w:eastAsia="en-US"/>
              </w:rPr>
              <w:t xml:space="preserve"> latum</w:t>
            </w:r>
          </w:p>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Toxocara mystax</w:t>
            </w:r>
          </w:p>
        </w:tc>
        <w:tc>
          <w:tcPr>
            <w:tcW w:w="2160" w:type="dxa"/>
          </w:tcPr>
          <w:p w:rsidR="007B6720" w:rsidRPr="00C42AF1" w:rsidRDefault="007B6720" w:rsidP="007B6720">
            <w:pPr>
              <w:tabs>
                <w:tab w:val="left" w:pos="4920"/>
              </w:tabs>
              <w:spacing w:after="0" w:line="240" w:lineRule="auto"/>
              <w:jc w:val="both"/>
              <w:rPr>
                <w:rFonts w:ascii="Times New Roman" w:hAnsi="Times New Roman"/>
                <w:sz w:val="28"/>
                <w:szCs w:val="28"/>
                <w:lang w:val="pt-BR" w:eastAsia="en-US"/>
              </w:rPr>
            </w:pPr>
            <w:r w:rsidRPr="00C42AF1">
              <w:rPr>
                <w:rFonts w:ascii="Times New Roman" w:hAnsi="Times New Roman"/>
                <w:sz w:val="28"/>
                <w:szCs w:val="28"/>
                <w:lang w:val="pt-BR" w:eastAsia="en-US"/>
              </w:rPr>
              <w:t xml:space="preserve">S.stercoralis </w:t>
            </w:r>
          </w:p>
        </w:tc>
      </w:tr>
      <w:tr w:rsidR="007B6720" w:rsidRPr="00C42AF1">
        <w:trPr>
          <w:trHeight w:val="389"/>
        </w:trPr>
        <w:tc>
          <w:tcPr>
            <w:tcW w:w="15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Крупный</w:t>
            </w:r>
            <w:r w:rsidRPr="00C42AF1">
              <w:rPr>
                <w:rFonts w:ascii="Times New Roman" w:hAnsi="Times New Roman"/>
                <w:sz w:val="28"/>
                <w:szCs w:val="28"/>
                <w:lang w:val="pt-BR" w:eastAsia="en-US"/>
              </w:rPr>
              <w:t xml:space="preserve"> </w:t>
            </w:r>
            <w:r w:rsidRPr="00C42AF1">
              <w:rPr>
                <w:rFonts w:ascii="Times New Roman" w:hAnsi="Times New Roman"/>
                <w:sz w:val="28"/>
                <w:szCs w:val="28"/>
                <w:lang w:eastAsia="en-US"/>
              </w:rPr>
              <w:t>рогатый</w:t>
            </w:r>
            <w:r w:rsidRPr="00C42AF1">
              <w:rPr>
                <w:rFonts w:ascii="Times New Roman" w:hAnsi="Times New Roman"/>
                <w:sz w:val="28"/>
                <w:szCs w:val="28"/>
                <w:lang w:val="pt-BR" w:eastAsia="en-US"/>
              </w:rPr>
              <w:t xml:space="preserve"> </w:t>
            </w:r>
            <w:r w:rsidRPr="00C42AF1">
              <w:rPr>
                <w:rFonts w:ascii="Times New Roman" w:hAnsi="Times New Roman"/>
                <w:sz w:val="28"/>
                <w:szCs w:val="28"/>
                <w:lang w:eastAsia="en-US"/>
              </w:rPr>
              <w:t>скот</w:t>
            </w:r>
          </w:p>
        </w:tc>
        <w:tc>
          <w:tcPr>
            <w:tcW w:w="253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Cryptosporidium</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s</w:t>
            </w:r>
            <w:r w:rsidRPr="00C42AF1">
              <w:rPr>
                <w:rFonts w:ascii="Times New Roman" w:hAnsi="Times New Roman"/>
                <w:sz w:val="28"/>
                <w:szCs w:val="28"/>
                <w:lang w:val="pt-BR" w:eastAsia="en-US"/>
              </w:rPr>
              <w:t>p</w:t>
            </w:r>
            <w:r w:rsidRPr="00C42AF1">
              <w:rPr>
                <w:rFonts w:ascii="Times New Roman" w:hAnsi="Times New Roman"/>
                <w:sz w:val="28"/>
                <w:szCs w:val="28"/>
                <w:lang w:eastAsia="en-US"/>
              </w:rPr>
              <w:t>.</w:t>
            </w:r>
          </w:p>
        </w:tc>
        <w:tc>
          <w:tcPr>
            <w:tcW w:w="357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Fasciola</w:t>
            </w:r>
            <w:r w:rsidRPr="00C42AF1">
              <w:rPr>
                <w:rFonts w:ascii="Times New Roman" w:hAnsi="Times New Roman"/>
                <w:sz w:val="28"/>
                <w:szCs w:val="28"/>
                <w:lang w:eastAsia="en-US"/>
              </w:rPr>
              <w:t xml:space="preserve">  </w:t>
            </w:r>
            <w:r w:rsidRPr="00C42AF1">
              <w:rPr>
                <w:rFonts w:ascii="Times New Roman" w:hAnsi="Times New Roman"/>
                <w:sz w:val="28"/>
                <w:szCs w:val="28"/>
                <w:lang w:val="pt-BR" w:eastAsia="en-US"/>
              </w:rPr>
              <w:t>hepatica</w:t>
            </w:r>
          </w:p>
        </w:tc>
        <w:tc>
          <w:tcPr>
            <w:tcW w:w="21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15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Свиньи, поросята</w:t>
            </w:r>
          </w:p>
        </w:tc>
        <w:tc>
          <w:tcPr>
            <w:tcW w:w="253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it-IT" w:eastAsia="en-US"/>
              </w:rPr>
              <w:t>Balantidium</w:t>
            </w:r>
            <w:r w:rsidRPr="00C42AF1">
              <w:rPr>
                <w:rFonts w:ascii="Times New Roman" w:hAnsi="Times New Roman"/>
                <w:sz w:val="28"/>
                <w:szCs w:val="28"/>
                <w:lang w:eastAsia="en-US"/>
              </w:rPr>
              <w:t xml:space="preserve"> </w:t>
            </w:r>
            <w:r w:rsidRPr="00C42AF1">
              <w:rPr>
                <w:rFonts w:ascii="Times New Roman" w:hAnsi="Times New Roman"/>
                <w:sz w:val="28"/>
                <w:szCs w:val="28"/>
                <w:lang w:val="pt-BR" w:eastAsia="en-US"/>
              </w:rPr>
              <w:t>coli</w:t>
            </w:r>
          </w:p>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Cryptosporidium</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s</w:t>
            </w:r>
            <w:r w:rsidRPr="00C42AF1">
              <w:rPr>
                <w:rFonts w:ascii="Times New Roman" w:hAnsi="Times New Roman"/>
                <w:sz w:val="28"/>
                <w:szCs w:val="28"/>
                <w:lang w:val="pt-BR" w:eastAsia="en-US"/>
              </w:rPr>
              <w:t>p</w:t>
            </w:r>
            <w:r w:rsidRPr="00C42AF1">
              <w:rPr>
                <w:rFonts w:ascii="Times New Roman" w:hAnsi="Times New Roman"/>
                <w:sz w:val="28"/>
                <w:szCs w:val="28"/>
                <w:lang w:eastAsia="en-US"/>
              </w:rPr>
              <w:t>.</w:t>
            </w:r>
          </w:p>
        </w:tc>
        <w:tc>
          <w:tcPr>
            <w:tcW w:w="3570" w:type="dxa"/>
          </w:tcPr>
          <w:p w:rsidR="007B6720" w:rsidRPr="00C42AF1" w:rsidRDefault="007B6720" w:rsidP="007B6720">
            <w:pPr>
              <w:tabs>
                <w:tab w:val="left" w:pos="4920"/>
              </w:tabs>
              <w:spacing w:after="0" w:line="240" w:lineRule="auto"/>
              <w:jc w:val="both"/>
              <w:rPr>
                <w:rFonts w:ascii="Times New Roman" w:hAnsi="Times New Roman"/>
                <w:sz w:val="28"/>
                <w:szCs w:val="28"/>
                <w:lang w:val="en-US" w:eastAsia="en-US"/>
              </w:rPr>
            </w:pPr>
            <w:r w:rsidRPr="00C42AF1">
              <w:rPr>
                <w:rFonts w:ascii="Times New Roman" w:hAnsi="Times New Roman"/>
                <w:sz w:val="28"/>
                <w:szCs w:val="28"/>
                <w:lang w:val="pt-BR" w:eastAsia="en-US"/>
              </w:rPr>
              <w:t>Ascaris suum</w:t>
            </w:r>
            <w:r w:rsidRPr="00C42AF1">
              <w:rPr>
                <w:rFonts w:ascii="Times New Roman" w:hAnsi="Times New Roman"/>
                <w:sz w:val="28"/>
                <w:szCs w:val="28"/>
                <w:lang w:eastAsia="en-US"/>
              </w:rPr>
              <w:t xml:space="preserve"> </w:t>
            </w:r>
          </w:p>
          <w:p w:rsidR="007B6720" w:rsidRPr="00C42AF1" w:rsidRDefault="007B6720" w:rsidP="007B6720">
            <w:pPr>
              <w:tabs>
                <w:tab w:val="left" w:pos="4920"/>
              </w:tabs>
              <w:spacing w:after="0" w:line="240" w:lineRule="auto"/>
              <w:jc w:val="both"/>
              <w:rPr>
                <w:rFonts w:ascii="Times New Roman" w:hAnsi="Times New Roman"/>
                <w:sz w:val="28"/>
                <w:szCs w:val="28"/>
                <w:lang w:val="en-US" w:eastAsia="en-US"/>
              </w:rPr>
            </w:pPr>
            <w:r w:rsidRPr="00C42AF1">
              <w:rPr>
                <w:rFonts w:ascii="Times New Roman" w:hAnsi="Times New Roman"/>
                <w:sz w:val="28"/>
                <w:szCs w:val="28"/>
                <w:lang w:val="en-US" w:eastAsia="en-US"/>
              </w:rPr>
              <w:t>Diphyllobothrium</w:t>
            </w:r>
            <w:r w:rsidRPr="00C42AF1">
              <w:rPr>
                <w:rFonts w:ascii="Times New Roman" w:hAnsi="Times New Roman"/>
                <w:sz w:val="28"/>
                <w:szCs w:val="28"/>
                <w:lang w:val="pt-BR" w:eastAsia="en-US"/>
              </w:rPr>
              <w:t xml:space="preserve"> latum</w:t>
            </w:r>
          </w:p>
        </w:tc>
        <w:tc>
          <w:tcPr>
            <w:tcW w:w="21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 xml:space="preserve">S.stercoralis </w:t>
            </w:r>
          </w:p>
        </w:tc>
      </w:tr>
      <w:tr w:rsidR="007B6720" w:rsidRPr="00C42AF1">
        <w:tc>
          <w:tcPr>
            <w:tcW w:w="15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Телята, ягнята, козлята</w:t>
            </w:r>
          </w:p>
        </w:tc>
        <w:tc>
          <w:tcPr>
            <w:tcW w:w="253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Cryptosporidium</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s</w:t>
            </w:r>
            <w:r w:rsidRPr="00C42AF1">
              <w:rPr>
                <w:rFonts w:ascii="Times New Roman" w:hAnsi="Times New Roman"/>
                <w:sz w:val="28"/>
                <w:szCs w:val="28"/>
                <w:lang w:val="pt-BR" w:eastAsia="en-US"/>
              </w:rPr>
              <w:t>p</w:t>
            </w:r>
            <w:r w:rsidRPr="00C42AF1">
              <w:rPr>
                <w:rFonts w:ascii="Times New Roman" w:hAnsi="Times New Roman"/>
                <w:sz w:val="28"/>
                <w:szCs w:val="28"/>
                <w:lang w:eastAsia="en-US"/>
              </w:rPr>
              <w:t>.</w:t>
            </w:r>
          </w:p>
        </w:tc>
        <w:tc>
          <w:tcPr>
            <w:tcW w:w="3570" w:type="dxa"/>
          </w:tcPr>
          <w:p w:rsidR="007B6720" w:rsidRPr="00C42AF1" w:rsidRDefault="007B6720" w:rsidP="007B6720">
            <w:pPr>
              <w:tabs>
                <w:tab w:val="left" w:pos="4920"/>
              </w:tabs>
              <w:spacing w:after="0" w:line="240" w:lineRule="auto"/>
              <w:jc w:val="both"/>
              <w:rPr>
                <w:rFonts w:ascii="Times New Roman" w:hAnsi="Times New Roman"/>
                <w:sz w:val="28"/>
                <w:szCs w:val="28"/>
                <w:lang w:val="en-US" w:eastAsia="en-US"/>
              </w:rPr>
            </w:pPr>
          </w:p>
        </w:tc>
        <w:tc>
          <w:tcPr>
            <w:tcW w:w="21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bl>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4"/>
          <w:szCs w:val="24"/>
          <w:lang w:eastAsia="en-US"/>
        </w:rPr>
        <w:t xml:space="preserve">                                                                                                                                                                                                       </w:t>
      </w:r>
      <w:r w:rsidRPr="00C42AF1">
        <w:rPr>
          <w:rFonts w:ascii="Times New Roman" w:hAnsi="Times New Roman"/>
          <w:color w:val="000000"/>
          <w:sz w:val="28"/>
          <w:szCs w:val="28"/>
          <w:lang w:eastAsia="en-US"/>
        </w:rPr>
        <w:t>Приложение 2</w:t>
      </w: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 xml:space="preserve">                                        к методическим рекомендациям</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color w:val="000000"/>
          <w:sz w:val="28"/>
          <w:szCs w:val="28"/>
          <w:lang w:eastAsia="en-US"/>
        </w:rPr>
        <w:t>«</w:t>
      </w:r>
      <w:r w:rsidRPr="00C42AF1">
        <w:rPr>
          <w:rFonts w:ascii="Times New Roman" w:hAnsi="Times New Roman"/>
          <w:sz w:val="28"/>
          <w:szCs w:val="28"/>
          <w:lang w:eastAsia="en-US"/>
        </w:rPr>
        <w:t>Санитарно-эпидемиологический  мониторинг</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в системе эпидемиологического надзора</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 xml:space="preserve"> за паразитарными болезнями»</w:t>
      </w:r>
    </w:p>
    <w:p w:rsidR="007B6720" w:rsidRPr="00C42AF1" w:rsidRDefault="007B6720" w:rsidP="007B6720">
      <w:pPr>
        <w:tabs>
          <w:tab w:val="left" w:pos="4320"/>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 xml:space="preserve">                                                                       </w:t>
      </w:r>
    </w:p>
    <w:p w:rsidR="007B6720" w:rsidRPr="00C42AF1" w:rsidRDefault="007B6720" w:rsidP="007B6720">
      <w:pPr>
        <w:tabs>
          <w:tab w:val="left" w:pos="4920"/>
        </w:tabs>
        <w:spacing w:after="0" w:line="240" w:lineRule="auto"/>
        <w:rPr>
          <w:rFonts w:ascii="Times New Roman" w:hAnsi="Times New Roman"/>
          <w:b/>
          <w:color w:val="FF6600"/>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Таблица - Данные о сроках выживаемости возбудителей некоторых паразитозов в окружающей среде</w:t>
      </w:r>
    </w:p>
    <w:p w:rsidR="007B6720" w:rsidRPr="00C42AF1" w:rsidRDefault="007B6720" w:rsidP="007B6720">
      <w:pPr>
        <w:tabs>
          <w:tab w:val="left" w:pos="4920"/>
        </w:tabs>
        <w:spacing w:after="0" w:line="240" w:lineRule="auto"/>
        <w:jc w:val="center"/>
        <w:rPr>
          <w:rFonts w:ascii="Times New Roman" w:hAnsi="Times New Roman"/>
          <w:sz w:val="26"/>
          <w:szCs w:val="26"/>
          <w:lang w:eastAsia="en-US"/>
        </w:rPr>
      </w:pPr>
    </w:p>
    <w:tbl>
      <w:tblPr>
        <w:tblW w:w="1067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920"/>
        <w:gridCol w:w="1740"/>
        <w:gridCol w:w="1981"/>
        <w:gridCol w:w="2278"/>
      </w:tblGrid>
      <w:tr w:rsidR="007B6720" w:rsidRPr="00C42AF1">
        <w:tc>
          <w:tcPr>
            <w:tcW w:w="2760" w:type="dxa"/>
            <w:vMerge w:val="restart"/>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Возбудитель</w:t>
            </w:r>
          </w:p>
        </w:tc>
        <w:tc>
          <w:tcPr>
            <w:tcW w:w="7919" w:type="dxa"/>
            <w:gridSpan w:val="4"/>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Сроки выживания в окружающей среде</w:t>
            </w:r>
          </w:p>
        </w:tc>
      </w:tr>
      <w:tr w:rsidR="007B6720" w:rsidRPr="00C42AF1">
        <w:tc>
          <w:tcPr>
            <w:tcW w:w="2760" w:type="dxa"/>
            <w:vMerge/>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920"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Почва</w:t>
            </w:r>
          </w:p>
        </w:tc>
        <w:tc>
          <w:tcPr>
            <w:tcW w:w="1740"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Вода</w:t>
            </w:r>
          </w:p>
        </w:tc>
        <w:tc>
          <w:tcPr>
            <w:tcW w:w="1981"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Овощи, зелень, ягоды</w:t>
            </w:r>
          </w:p>
        </w:tc>
        <w:tc>
          <w:tcPr>
            <w:tcW w:w="2278" w:type="dxa"/>
          </w:tcPr>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Предметы обихода в помещениях</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Ascaris lumbricoides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10 лет</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1 года</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3 месяцев</w:t>
            </w: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3 месяцев</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T</w:t>
            </w:r>
            <w:r w:rsidRPr="00C42AF1">
              <w:rPr>
                <w:rFonts w:ascii="Times New Roman" w:hAnsi="Times New Roman"/>
                <w:sz w:val="28"/>
                <w:szCs w:val="28"/>
                <w:lang w:val="en-US" w:eastAsia="en-US"/>
              </w:rPr>
              <w:t xml:space="preserve">richocephalus </w:t>
            </w:r>
            <w:r w:rsidRPr="00C42AF1">
              <w:rPr>
                <w:rFonts w:ascii="Times New Roman" w:hAnsi="Times New Roman"/>
                <w:sz w:val="28"/>
                <w:szCs w:val="28"/>
                <w:lang w:val="pt-BR" w:eastAsia="en-US"/>
              </w:rPr>
              <w:t>trichiurus</w:t>
            </w:r>
            <w:r w:rsidRPr="00C42AF1">
              <w:rPr>
                <w:rFonts w:ascii="Times New Roman" w:hAnsi="Times New Roman"/>
                <w:sz w:val="28"/>
                <w:szCs w:val="28"/>
                <w:lang w:val="en-US" w:eastAsia="en-US"/>
              </w:rPr>
              <w:t xml:space="preserve"> </w:t>
            </w:r>
            <w:r w:rsidRPr="00C42AF1">
              <w:rPr>
                <w:rFonts w:ascii="Times New Roman" w:hAnsi="Times New Roman"/>
                <w:sz w:val="28"/>
                <w:szCs w:val="28"/>
                <w:lang w:eastAsia="en-US"/>
              </w:rPr>
              <w:t xml:space="preserve"> </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2 лет</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6-8 мес.</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3 месяца</w:t>
            </w: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1,5-2 месяца</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Ancylostomatidae</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1 года</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Toxocara canis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несколько лет</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Enterobius</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vermicularis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20 суток</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Hymenolepis</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nana</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6-12 часов</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3 часа</w:t>
            </w: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1,5 часа</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Taenia</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saginatus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7-12 месяцев</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30-50 суток</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en-US" w:eastAsia="en-US"/>
              </w:rPr>
              <w:t>Diphyllobothrium</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latum</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1 месяца</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2 года</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Opisthorchis</w:t>
            </w:r>
            <w:r w:rsidRPr="00C42AF1">
              <w:rPr>
                <w:rFonts w:ascii="Times New Roman" w:hAnsi="Times New Roman"/>
                <w:sz w:val="28"/>
                <w:szCs w:val="28"/>
                <w:lang w:val="en-US" w:eastAsia="en-US"/>
              </w:rPr>
              <w:t xml:space="preserve"> felineus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10-14 суток</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2 года</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Echinococcus</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granulosus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 месяц</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12-15 мес.</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1,5 мес.</w:t>
            </w: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10-12 месяцев</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Echinococcus</w:t>
            </w:r>
            <w:r w:rsidRPr="00C42AF1">
              <w:rPr>
                <w:rFonts w:ascii="Times New Roman" w:hAnsi="Times New Roman"/>
                <w:sz w:val="28"/>
                <w:szCs w:val="28"/>
                <w:lang w:val="en-US" w:eastAsia="en-US"/>
              </w:rPr>
              <w:t xml:space="preserve"> multilocularis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60-70 суток</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2 года</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Toxoplasma</w:t>
            </w:r>
            <w:r w:rsidRPr="00C42AF1">
              <w:rPr>
                <w:rFonts w:ascii="Times New Roman" w:hAnsi="Times New Roman"/>
                <w:sz w:val="28"/>
                <w:szCs w:val="28"/>
                <w:lang w:val="en-US" w:eastAsia="en-US"/>
              </w:rPr>
              <w:t xml:space="preserve"> gondii</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несколько лет</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pt-BR" w:eastAsia="en-US"/>
              </w:rPr>
              <w:t>E</w:t>
            </w:r>
            <w:r w:rsidRPr="00C42AF1">
              <w:rPr>
                <w:rFonts w:ascii="Times New Roman" w:hAnsi="Times New Roman"/>
                <w:sz w:val="28"/>
                <w:szCs w:val="28"/>
                <w:lang w:val="it-IT" w:eastAsia="en-US"/>
              </w:rPr>
              <w:t>ntamoeba</w:t>
            </w:r>
            <w:r w:rsidRPr="00C42AF1">
              <w:rPr>
                <w:rFonts w:ascii="Times New Roman" w:hAnsi="Times New Roman"/>
                <w:sz w:val="28"/>
                <w:szCs w:val="28"/>
                <w:lang w:val="en-US" w:eastAsia="en-US"/>
              </w:rPr>
              <w:t xml:space="preserve"> histolytica</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60 суток</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80-90 суток</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20 суток</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 xml:space="preserve"> </w:t>
            </w:r>
            <w:r w:rsidRPr="00C42AF1">
              <w:rPr>
                <w:rFonts w:ascii="Times New Roman" w:hAnsi="Times New Roman"/>
                <w:sz w:val="28"/>
                <w:szCs w:val="28"/>
                <w:lang w:val="pt-BR" w:eastAsia="en-US"/>
              </w:rPr>
              <w:t>Lamblia</w:t>
            </w:r>
            <w:r w:rsidRPr="00C42AF1">
              <w:rPr>
                <w:rFonts w:ascii="Times New Roman" w:hAnsi="Times New Roman"/>
                <w:sz w:val="28"/>
                <w:szCs w:val="28"/>
                <w:lang w:val="en-US" w:eastAsia="en-US"/>
              </w:rPr>
              <w:t xml:space="preserve"> intestinalis</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60 суток</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80-90 суток</w:t>
            </w: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до 20 суток</w:t>
            </w:r>
          </w:p>
        </w:tc>
      </w:tr>
      <w:tr w:rsidR="007B6720" w:rsidRPr="00C42AF1">
        <w:tc>
          <w:tcPr>
            <w:tcW w:w="276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val="en-US" w:eastAsia="en-US"/>
              </w:rPr>
              <w:t>Cryptosporidium</w:t>
            </w:r>
            <w:r w:rsidRPr="00C42AF1">
              <w:rPr>
                <w:rFonts w:ascii="Times New Roman" w:hAnsi="Times New Roman"/>
                <w:sz w:val="28"/>
                <w:szCs w:val="28"/>
                <w:lang w:eastAsia="en-US"/>
              </w:rPr>
              <w:t xml:space="preserve"> </w:t>
            </w:r>
            <w:r w:rsidRPr="00C42AF1">
              <w:rPr>
                <w:rFonts w:ascii="Times New Roman" w:hAnsi="Times New Roman"/>
                <w:sz w:val="28"/>
                <w:szCs w:val="28"/>
                <w:lang w:val="en-US" w:eastAsia="en-US"/>
              </w:rPr>
              <w:t>sp.</w:t>
            </w:r>
          </w:p>
        </w:tc>
        <w:tc>
          <w:tcPr>
            <w:tcW w:w="192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r w:rsidRPr="00C42AF1">
              <w:rPr>
                <w:rFonts w:ascii="Times New Roman" w:hAnsi="Times New Roman"/>
                <w:sz w:val="28"/>
                <w:szCs w:val="28"/>
                <w:lang w:eastAsia="en-US"/>
              </w:rPr>
              <w:t>3 недели</w:t>
            </w:r>
          </w:p>
        </w:tc>
        <w:tc>
          <w:tcPr>
            <w:tcW w:w="1740"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1981"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c>
          <w:tcPr>
            <w:tcW w:w="2278" w:type="dxa"/>
          </w:tcPr>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tc>
      </w:tr>
    </w:tbl>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p w:rsidR="007B6720" w:rsidRPr="00C42AF1" w:rsidRDefault="007B6720" w:rsidP="007B6720">
      <w:pPr>
        <w:tabs>
          <w:tab w:val="left" w:pos="4920"/>
        </w:tabs>
        <w:spacing w:after="0" w:line="240" w:lineRule="auto"/>
        <w:jc w:val="both"/>
        <w:rPr>
          <w:rFonts w:ascii="Times New Roman" w:hAnsi="Times New Roman"/>
          <w:sz w:val="28"/>
          <w:szCs w:val="28"/>
          <w:lang w:eastAsia="en-US"/>
        </w:rPr>
      </w:pPr>
    </w:p>
    <w:p w:rsidR="007B6720" w:rsidRPr="00C42AF1" w:rsidRDefault="007B6720" w:rsidP="007B6720">
      <w:pPr>
        <w:spacing w:after="0" w:line="240" w:lineRule="auto"/>
        <w:rPr>
          <w:rFonts w:ascii="Times New Roman" w:hAnsi="Times New Roman"/>
          <w:color w:val="000000"/>
          <w:sz w:val="24"/>
          <w:szCs w:val="24"/>
          <w:lang w:eastAsia="en-US"/>
        </w:rPr>
        <w:sectPr w:rsidR="007B6720" w:rsidRPr="00C42AF1" w:rsidSect="007B6720">
          <w:headerReference w:type="even" r:id="rId7"/>
          <w:headerReference w:type="default" r:id="rId8"/>
          <w:footerReference w:type="even" r:id="rId9"/>
          <w:footerReference w:type="default" r:id="rId10"/>
          <w:pgSz w:w="12240" w:h="15840"/>
          <w:pgMar w:top="1418" w:right="851" w:bottom="1418" w:left="1418" w:header="709" w:footer="709" w:gutter="0"/>
          <w:pgNumType w:start="2"/>
          <w:cols w:space="708"/>
          <w:titlePg/>
          <w:docGrid w:linePitch="360"/>
        </w:sectPr>
      </w:pPr>
    </w:p>
    <w:p w:rsidR="007B6720" w:rsidRPr="00C42AF1" w:rsidRDefault="007B6720" w:rsidP="007B6720">
      <w:pPr>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Приложение 3</w:t>
      </w: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 xml:space="preserve">                                        к методическим рекомендациям</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color w:val="000000"/>
          <w:sz w:val="28"/>
          <w:szCs w:val="28"/>
          <w:lang w:eastAsia="en-US"/>
        </w:rPr>
        <w:t>«</w:t>
      </w:r>
      <w:r w:rsidRPr="00C42AF1">
        <w:rPr>
          <w:rFonts w:ascii="Times New Roman" w:hAnsi="Times New Roman"/>
          <w:sz w:val="28"/>
          <w:szCs w:val="28"/>
          <w:lang w:eastAsia="en-US"/>
        </w:rPr>
        <w:t>Санитарно-эпидемиологический  мониторинг</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в системе эпидемиологического надзора</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 xml:space="preserve"> за паразитарными болезнями»</w:t>
      </w:r>
    </w:p>
    <w:p w:rsidR="007B6720" w:rsidRPr="00C42AF1" w:rsidRDefault="007B6720" w:rsidP="007B6720">
      <w:pPr>
        <w:tabs>
          <w:tab w:val="left" w:pos="4920"/>
        </w:tabs>
        <w:spacing w:after="0" w:line="240" w:lineRule="auto"/>
        <w:jc w:val="center"/>
        <w:rPr>
          <w:rFonts w:ascii="Times New Roman" w:hAnsi="Times New Roman"/>
          <w:sz w:val="28"/>
          <w:szCs w:val="28"/>
          <w:lang w:eastAsia="en-US"/>
        </w:rPr>
      </w:pPr>
    </w:p>
    <w:p w:rsidR="007B6720" w:rsidRDefault="007B6720" w:rsidP="007B6720">
      <w:pPr>
        <w:tabs>
          <w:tab w:val="left" w:pos="4920"/>
        </w:tabs>
        <w:spacing w:after="0" w:line="240" w:lineRule="auto"/>
        <w:jc w:val="center"/>
        <w:rPr>
          <w:rFonts w:ascii="Times New Roman" w:hAnsi="Times New Roman"/>
          <w:sz w:val="28"/>
          <w:szCs w:val="28"/>
          <w:lang w:eastAsia="en-US"/>
        </w:rPr>
      </w:pPr>
      <w:r w:rsidRPr="00C42AF1">
        <w:rPr>
          <w:rFonts w:ascii="Times New Roman" w:hAnsi="Times New Roman"/>
          <w:sz w:val="28"/>
          <w:szCs w:val="28"/>
          <w:lang w:eastAsia="en-US"/>
        </w:rPr>
        <w:t>Таблица – Требования к отбору проб и кратности паразитологических исследований во внешней среде</w:t>
      </w:r>
    </w:p>
    <w:p w:rsidR="008643BB" w:rsidRDefault="008643BB" w:rsidP="007B6720">
      <w:pPr>
        <w:tabs>
          <w:tab w:val="left" w:pos="4920"/>
        </w:tabs>
        <w:spacing w:after="0" w:line="240" w:lineRule="auto"/>
        <w:jc w:val="center"/>
        <w:rPr>
          <w:rFonts w:ascii="Times New Roman" w:hAnsi="Times New Roman"/>
          <w:sz w:val="28"/>
          <w:szCs w:val="28"/>
          <w:lang w:eastAsia="en-US"/>
        </w:rPr>
      </w:pPr>
    </w:p>
    <w:p w:rsidR="007B6720" w:rsidRPr="00C42AF1" w:rsidRDefault="007B6720" w:rsidP="007B6720">
      <w:pPr>
        <w:tabs>
          <w:tab w:val="left" w:pos="4920"/>
        </w:tabs>
        <w:spacing w:after="0" w:line="240" w:lineRule="auto"/>
        <w:jc w:val="center"/>
        <w:rPr>
          <w:rFonts w:ascii="Times New Roman" w:hAnsi="Times New Roman"/>
          <w:b/>
          <w:sz w:val="24"/>
          <w:szCs w:val="24"/>
          <w:lang w:eastAsia="en-US"/>
        </w:rPr>
      </w:pPr>
    </w:p>
    <w:tbl>
      <w:tblPr>
        <w:tblW w:w="145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80"/>
        <w:gridCol w:w="2304"/>
        <w:gridCol w:w="1536"/>
        <w:gridCol w:w="1320"/>
      </w:tblGrid>
      <w:tr w:rsidR="007B6720" w:rsidRPr="00C42AF1">
        <w:tc>
          <w:tcPr>
            <w:tcW w:w="28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xml:space="preserve">Очаги и объекты </w:t>
            </w: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Исследуемый материал</w:t>
            </w:r>
          </w:p>
        </w:tc>
        <w:tc>
          <w:tcPr>
            <w:tcW w:w="2304"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Кратность исследования</w:t>
            </w:r>
          </w:p>
        </w:tc>
        <w:tc>
          <w:tcPr>
            <w:tcW w:w="1536"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Число отбираемых проб</w:t>
            </w:r>
          </w:p>
        </w:tc>
        <w:tc>
          <w:tcPr>
            <w:tcW w:w="132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Вес или объем 1 пробы</w:t>
            </w:r>
          </w:p>
        </w:tc>
      </w:tr>
      <w:tr w:rsidR="007B6720" w:rsidRPr="00C42AF1">
        <w:tc>
          <w:tcPr>
            <w:tcW w:w="2880"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Очаг аскаридоза (трихоцефалеза)</w:t>
            </w: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 рук; дверных ручек туалетов; посуды, в которую складываются овощи, фрукты, ягоды, зелень; столов; разделочных досок для овощей; клеенок; мебели; игрушек.</w:t>
            </w:r>
          </w:p>
        </w:tc>
        <w:tc>
          <w:tcPr>
            <w:tcW w:w="2304"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раз в год в течение двух лет</w:t>
            </w:r>
            <w:r w:rsidR="003F63C1">
              <w:rPr>
                <w:rFonts w:ascii="Times New Roman" w:hAnsi="Times New Roman"/>
                <w:sz w:val="24"/>
                <w:szCs w:val="24"/>
                <w:lang w:eastAsia="en-US"/>
              </w:rPr>
              <w:t xml:space="preserve"> и при регистрации</w:t>
            </w:r>
          </w:p>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p>
        </w:tc>
        <w:tc>
          <w:tcPr>
            <w:tcW w:w="1536"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w:t>
            </w:r>
          </w:p>
        </w:tc>
        <w:tc>
          <w:tcPr>
            <w:tcW w:w="132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r>
      <w:tr w:rsidR="007B6720" w:rsidRPr="00C42AF1">
        <w:tc>
          <w:tcPr>
            <w:tcW w:w="2880" w:type="dxa"/>
            <w:vMerge/>
            <w:tcBorders>
              <w:left w:val="single" w:sz="4" w:space="0" w:color="auto"/>
              <w:right w:val="single" w:sz="4" w:space="0" w:color="auto"/>
            </w:tcBorders>
            <w:vAlign w:val="center"/>
          </w:tcPr>
          <w:p w:rsidR="007B6720" w:rsidRPr="00C42AF1" w:rsidRDefault="007B6720" w:rsidP="00F93572">
            <w:pPr>
              <w:spacing w:after="0" w:line="240" w:lineRule="auto"/>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Вода: из поливных емкостей</w:t>
            </w:r>
          </w:p>
        </w:tc>
        <w:tc>
          <w:tcPr>
            <w:tcW w:w="2304" w:type="dxa"/>
            <w:vMerge/>
            <w:tcBorders>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p>
        </w:tc>
        <w:tc>
          <w:tcPr>
            <w:tcW w:w="1536"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32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r w:rsidRPr="00C42AF1">
              <w:rPr>
                <w:rFonts w:ascii="Times New Roman" w:hAnsi="Times New Roman"/>
                <w:sz w:val="24"/>
                <w:szCs w:val="24"/>
                <w:lang w:eastAsia="en-US"/>
              </w:rPr>
              <w:t xml:space="preserve"> </w:t>
            </w:r>
          </w:p>
        </w:tc>
      </w:tr>
      <w:tr w:rsidR="007B6720" w:rsidRPr="00C42AF1">
        <w:trPr>
          <w:trHeight w:val="533"/>
        </w:trPr>
        <w:tc>
          <w:tcPr>
            <w:tcW w:w="2880" w:type="dxa"/>
            <w:vMerge/>
            <w:tcBorders>
              <w:left w:val="single" w:sz="4" w:space="0" w:color="auto"/>
              <w:right w:val="single" w:sz="4" w:space="0" w:color="auto"/>
            </w:tcBorders>
            <w:vAlign w:val="center"/>
          </w:tcPr>
          <w:p w:rsidR="007B6720" w:rsidRPr="00C42AF1" w:rsidRDefault="007B6720" w:rsidP="00F93572">
            <w:pPr>
              <w:spacing w:after="0" w:line="240" w:lineRule="auto"/>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Овощи, фрукты, ягоды</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2304"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p>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p>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w:t>
            </w:r>
          </w:p>
        </w:tc>
        <w:tc>
          <w:tcPr>
            <w:tcW w:w="1536"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320" w:type="dxa"/>
            <w:tcBorders>
              <w:top w:val="single" w:sz="4" w:space="0" w:color="auto"/>
              <w:left w:val="single" w:sz="4" w:space="0" w:color="auto"/>
              <w:right w:val="single" w:sz="4" w:space="0" w:color="auto"/>
            </w:tcBorders>
            <w:shd w:val="clear" w:color="auto" w:fill="auto"/>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0,5 </w:t>
            </w:r>
            <w:smartTag w:uri="urn:schemas-microsoft-com:office:smarttags" w:element="metricconverter">
              <w:smartTagPr>
                <w:attr w:name="ProductID" w:val="-1 кг"/>
              </w:smartTagPr>
              <w:r w:rsidRPr="00C42AF1">
                <w:rPr>
                  <w:rFonts w:ascii="Times New Roman" w:hAnsi="Times New Roman"/>
                  <w:sz w:val="24"/>
                  <w:szCs w:val="24"/>
                  <w:lang w:eastAsia="en-US"/>
                </w:rPr>
                <w:t>-1 кг</w:t>
              </w:r>
            </w:smartTag>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b/>
                <w:sz w:val="20"/>
                <w:szCs w:val="20"/>
                <w:lang w:eastAsia="en-US"/>
              </w:rPr>
            </w:pPr>
          </w:p>
        </w:tc>
      </w:tr>
      <w:tr w:rsidR="007B6720" w:rsidRPr="00C42AF1">
        <w:trPr>
          <w:trHeight w:val="532"/>
        </w:trPr>
        <w:tc>
          <w:tcPr>
            <w:tcW w:w="2880" w:type="dxa"/>
            <w:vMerge/>
            <w:tcBorders>
              <w:left w:val="single" w:sz="4" w:space="0" w:color="auto"/>
              <w:right w:val="single" w:sz="4" w:space="0" w:color="auto"/>
            </w:tcBorders>
            <w:vAlign w:val="center"/>
          </w:tcPr>
          <w:p w:rsidR="007B6720" w:rsidRPr="00C42AF1" w:rsidRDefault="007B6720" w:rsidP="00F93572">
            <w:pPr>
              <w:spacing w:after="0" w:line="240" w:lineRule="auto"/>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Зелень</w:t>
            </w:r>
          </w:p>
        </w:tc>
        <w:tc>
          <w:tcPr>
            <w:tcW w:w="2304" w:type="dxa"/>
            <w:vMerge/>
            <w:tcBorders>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p>
        </w:tc>
        <w:tc>
          <w:tcPr>
            <w:tcW w:w="1536" w:type="dxa"/>
            <w:vMerge/>
            <w:tcBorders>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1320" w:type="dxa"/>
            <w:tcBorders>
              <w:left w:val="single" w:sz="4" w:space="0" w:color="auto"/>
              <w:bottom w:val="single" w:sz="4" w:space="0" w:color="auto"/>
              <w:right w:val="single" w:sz="4" w:space="0" w:color="auto"/>
            </w:tcBorders>
            <w:shd w:val="clear" w:color="auto" w:fill="auto"/>
          </w:tcPr>
          <w:p w:rsidR="007B6720" w:rsidRPr="00C42AF1" w:rsidRDefault="00287A7A" w:rsidP="00F93572">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007B6720" w:rsidRPr="00C42AF1">
                <w:rPr>
                  <w:rFonts w:ascii="Times New Roman" w:hAnsi="Times New Roman"/>
                  <w:sz w:val="24"/>
                  <w:szCs w:val="24"/>
                  <w:lang w:eastAsia="en-US"/>
                </w:rPr>
                <w:t>г</w:t>
              </w:r>
            </w:smartTag>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r>
      <w:tr w:rsidR="007B6720" w:rsidRPr="00C42AF1">
        <w:tc>
          <w:tcPr>
            <w:tcW w:w="2880" w:type="dxa"/>
            <w:vMerge/>
            <w:tcBorders>
              <w:left w:val="single" w:sz="4" w:space="0" w:color="auto"/>
              <w:bottom w:val="single" w:sz="4" w:space="0" w:color="auto"/>
              <w:right w:val="single" w:sz="4" w:space="0" w:color="auto"/>
            </w:tcBorders>
            <w:vAlign w:val="center"/>
          </w:tcPr>
          <w:p w:rsidR="007B6720" w:rsidRPr="00C42AF1" w:rsidRDefault="007B6720" w:rsidP="00F93572">
            <w:pPr>
              <w:spacing w:after="0" w:line="240" w:lineRule="auto"/>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Почва:  с огорода (грядок), около туалета, мусорного ящика, у входа в дом, за домом, вдоль забора; в помещениях для скота, в местах для игр детей.</w:t>
            </w:r>
          </w:p>
        </w:tc>
        <w:tc>
          <w:tcPr>
            <w:tcW w:w="2304"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p>
          <w:p w:rsidR="007B6720" w:rsidRPr="00C42AF1" w:rsidRDefault="007B6720"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w:t>
            </w:r>
          </w:p>
        </w:tc>
        <w:tc>
          <w:tcPr>
            <w:tcW w:w="1536"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5-10</w:t>
            </w:r>
          </w:p>
          <w:p w:rsidR="007B6720" w:rsidRPr="00C42AF1" w:rsidRDefault="007B6720" w:rsidP="00F93572">
            <w:pPr>
              <w:tabs>
                <w:tab w:val="left" w:pos="4920"/>
              </w:tabs>
              <w:spacing w:after="0" w:line="240" w:lineRule="auto"/>
              <w:jc w:val="both"/>
              <w:rPr>
                <w:rFonts w:ascii="Times New Roman" w:hAnsi="Times New Roman"/>
                <w:b/>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tc>
      </w:tr>
      <w:tr w:rsidR="007B6720" w:rsidRPr="00C42AF1">
        <w:trPr>
          <w:trHeight w:val="555"/>
        </w:trPr>
        <w:tc>
          <w:tcPr>
            <w:tcW w:w="2880"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w:t>
            </w:r>
            <w:r w:rsidR="00BA5C4B">
              <w:rPr>
                <w:rFonts w:ascii="Times New Roman" w:hAnsi="Times New Roman"/>
                <w:sz w:val="24"/>
                <w:szCs w:val="24"/>
                <w:lang w:eastAsia="en-US"/>
              </w:rPr>
              <w:t xml:space="preserve"> </w:t>
            </w:r>
            <w:r w:rsidRPr="00C42AF1">
              <w:rPr>
                <w:rFonts w:ascii="Times New Roman" w:hAnsi="Times New Roman"/>
                <w:sz w:val="24"/>
                <w:szCs w:val="24"/>
                <w:lang w:eastAsia="en-US"/>
              </w:rPr>
              <w:t>Очаг  токсокароза</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Овощи, фрукты, ягоды  </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2304"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раз в год выявления</w:t>
            </w:r>
            <w:r w:rsidR="002D6D46">
              <w:rPr>
                <w:rFonts w:ascii="Times New Roman" w:hAnsi="Times New Roman"/>
                <w:sz w:val="24"/>
                <w:szCs w:val="24"/>
                <w:lang w:eastAsia="en-US"/>
              </w:rPr>
              <w:t xml:space="preserve"> и при регистрации</w:t>
            </w:r>
          </w:p>
        </w:tc>
        <w:tc>
          <w:tcPr>
            <w:tcW w:w="1536" w:type="dxa"/>
            <w:vMerge w:val="restart"/>
            <w:tcBorders>
              <w:top w:val="single" w:sz="4" w:space="0" w:color="auto"/>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320" w:type="dxa"/>
            <w:tcBorders>
              <w:top w:val="single" w:sz="4" w:space="0" w:color="auto"/>
              <w:left w:val="single" w:sz="4" w:space="0" w:color="auto"/>
              <w:right w:val="single" w:sz="4" w:space="0" w:color="auto"/>
            </w:tcBorders>
            <w:shd w:val="clear" w:color="auto" w:fill="auto"/>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0,5 - 1кг</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p w:rsidR="007B6720" w:rsidRPr="00C42AF1" w:rsidRDefault="007B6720" w:rsidP="00F93572">
            <w:pPr>
              <w:tabs>
                <w:tab w:val="left" w:pos="4920"/>
              </w:tabs>
              <w:spacing w:after="0" w:line="240" w:lineRule="auto"/>
              <w:jc w:val="both"/>
              <w:rPr>
                <w:rFonts w:ascii="Times New Roman" w:hAnsi="Times New Roman"/>
                <w:b/>
                <w:sz w:val="24"/>
                <w:szCs w:val="24"/>
                <w:lang w:eastAsia="en-US"/>
              </w:rPr>
            </w:pPr>
          </w:p>
        </w:tc>
      </w:tr>
      <w:tr w:rsidR="007B6720" w:rsidRPr="00C42AF1">
        <w:trPr>
          <w:trHeight w:val="555"/>
        </w:trPr>
        <w:tc>
          <w:tcPr>
            <w:tcW w:w="2880" w:type="dxa"/>
            <w:vMerge/>
            <w:tcBorders>
              <w:left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Зелень</w:t>
            </w:r>
          </w:p>
        </w:tc>
        <w:tc>
          <w:tcPr>
            <w:tcW w:w="2304" w:type="dxa"/>
            <w:vMerge/>
            <w:tcBorders>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1536" w:type="dxa"/>
            <w:vMerge/>
            <w:tcBorders>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c>
          <w:tcPr>
            <w:tcW w:w="1320" w:type="dxa"/>
            <w:tcBorders>
              <w:left w:val="single" w:sz="4" w:space="0" w:color="auto"/>
              <w:bottom w:val="single" w:sz="4" w:space="0" w:color="auto"/>
              <w:right w:val="single" w:sz="4" w:space="0" w:color="auto"/>
            </w:tcBorders>
            <w:shd w:val="clear" w:color="auto" w:fill="auto"/>
          </w:tcPr>
          <w:p w:rsidR="00287A7A" w:rsidRPr="00C42AF1" w:rsidRDefault="00287A7A" w:rsidP="00F93572">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p>
        </w:tc>
      </w:tr>
      <w:tr w:rsidR="007B6720" w:rsidRPr="00C42AF1">
        <w:tc>
          <w:tcPr>
            <w:tcW w:w="2880" w:type="dxa"/>
            <w:vMerge/>
            <w:tcBorders>
              <w:left w:val="single" w:sz="4" w:space="0" w:color="auto"/>
              <w:bottom w:val="single" w:sz="4" w:space="0" w:color="auto"/>
              <w:right w:val="single" w:sz="4" w:space="0" w:color="auto"/>
            </w:tcBorders>
            <w:vAlign w:val="center"/>
          </w:tcPr>
          <w:p w:rsidR="007B6720" w:rsidRPr="00C42AF1" w:rsidRDefault="007B6720" w:rsidP="00F93572">
            <w:pPr>
              <w:spacing w:after="0" w:line="240" w:lineRule="auto"/>
              <w:rPr>
                <w:rFonts w:ascii="Times New Roman" w:hAnsi="Times New Roman"/>
                <w:sz w:val="24"/>
                <w:szCs w:val="24"/>
                <w:lang w:eastAsia="en-US"/>
              </w:rPr>
            </w:pPr>
          </w:p>
        </w:tc>
        <w:tc>
          <w:tcPr>
            <w:tcW w:w="648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color w:val="FF0000"/>
                <w:sz w:val="24"/>
                <w:szCs w:val="24"/>
                <w:lang w:eastAsia="en-US"/>
              </w:rPr>
            </w:pPr>
            <w:r w:rsidRPr="00C42AF1">
              <w:rPr>
                <w:rFonts w:ascii="Times New Roman" w:hAnsi="Times New Roman"/>
                <w:sz w:val="24"/>
                <w:szCs w:val="24"/>
                <w:lang w:eastAsia="en-US"/>
              </w:rPr>
              <w:t>Почва: как в очаге аскаридоза, места содержания собак</w:t>
            </w:r>
            <w:r w:rsidRPr="00C42AF1">
              <w:rPr>
                <w:rFonts w:ascii="Times New Roman" w:hAnsi="Times New Roman"/>
                <w:color w:val="FF0000"/>
                <w:sz w:val="24"/>
                <w:szCs w:val="24"/>
                <w:lang w:eastAsia="en-US"/>
              </w:rPr>
              <w:t xml:space="preserve">  </w:t>
            </w:r>
          </w:p>
        </w:tc>
        <w:tc>
          <w:tcPr>
            <w:tcW w:w="2304"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раз в год</w:t>
            </w:r>
          </w:p>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выявления</w:t>
            </w:r>
          </w:p>
        </w:tc>
        <w:tc>
          <w:tcPr>
            <w:tcW w:w="1536"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7B6720" w:rsidRPr="00C42AF1" w:rsidRDefault="007B6720" w:rsidP="00F93572">
            <w:pPr>
              <w:tabs>
                <w:tab w:val="left" w:pos="4920"/>
              </w:tabs>
              <w:spacing w:after="0" w:line="240" w:lineRule="auto"/>
              <w:jc w:val="both"/>
              <w:rPr>
                <w:rFonts w:ascii="Times New Roman" w:hAnsi="Times New Roman"/>
                <w:b/>
                <w:sz w:val="24"/>
                <w:szCs w:val="24"/>
                <w:lang w:eastAsia="en-US"/>
              </w:rPr>
            </w:pPr>
            <w:r w:rsidRPr="00C42AF1">
              <w:rPr>
                <w:rFonts w:ascii="Times New Roman" w:hAnsi="Times New Roman"/>
                <w:sz w:val="24"/>
                <w:szCs w:val="24"/>
                <w:lang w:eastAsia="en-US"/>
              </w:rPr>
              <w:t xml:space="preserve">5-10 </w:t>
            </w:r>
          </w:p>
        </w:tc>
        <w:tc>
          <w:tcPr>
            <w:tcW w:w="1320" w:type="dxa"/>
            <w:tcBorders>
              <w:top w:val="single" w:sz="4" w:space="0" w:color="auto"/>
              <w:left w:val="single" w:sz="4" w:space="0" w:color="auto"/>
              <w:bottom w:val="single" w:sz="4" w:space="0" w:color="auto"/>
              <w:right w:val="single" w:sz="4" w:space="0" w:color="auto"/>
            </w:tcBorders>
          </w:tcPr>
          <w:p w:rsidR="007B6720" w:rsidRPr="00C42AF1" w:rsidRDefault="007B6720"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tc>
      </w:tr>
    </w:tbl>
    <w:p w:rsidR="007B6720" w:rsidRPr="00C42AF1"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p>
    <w:p w:rsidR="00EA15E3" w:rsidRDefault="00EA15E3" w:rsidP="007B6720">
      <w:pPr>
        <w:spacing w:after="0" w:line="240" w:lineRule="auto"/>
        <w:rPr>
          <w:rFonts w:ascii="Times New Roman" w:hAnsi="Times New Roman"/>
          <w:sz w:val="24"/>
          <w:szCs w:val="24"/>
          <w:lang w:eastAsia="en-US"/>
        </w:rPr>
      </w:pPr>
    </w:p>
    <w:tbl>
      <w:tblPr>
        <w:tblStyle w:val="aa"/>
        <w:tblpPr w:leftFromText="180" w:rightFromText="180" w:horzAnchor="margin" w:tblpXSpec="center" w:tblpY="479"/>
        <w:tblW w:w="14640" w:type="dxa"/>
        <w:tblLook w:val="01E0" w:firstRow="1" w:lastRow="1" w:firstColumn="1" w:lastColumn="1" w:noHBand="0" w:noVBand="0"/>
      </w:tblPr>
      <w:tblGrid>
        <w:gridCol w:w="2861"/>
        <w:gridCol w:w="6499"/>
        <w:gridCol w:w="2280"/>
        <w:gridCol w:w="1560"/>
        <w:gridCol w:w="1440"/>
      </w:tblGrid>
      <w:tr w:rsidR="003A3511">
        <w:tc>
          <w:tcPr>
            <w:tcW w:w="2861"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w:t>
            </w:r>
            <w:r>
              <w:rPr>
                <w:rFonts w:ascii="Times New Roman" w:hAnsi="Times New Roman"/>
                <w:sz w:val="24"/>
                <w:szCs w:val="24"/>
                <w:lang w:eastAsia="en-US"/>
              </w:rPr>
              <w:t xml:space="preserve"> </w:t>
            </w:r>
            <w:r w:rsidRPr="00C42AF1">
              <w:rPr>
                <w:rFonts w:ascii="Times New Roman" w:hAnsi="Times New Roman"/>
                <w:sz w:val="24"/>
                <w:szCs w:val="24"/>
                <w:lang w:eastAsia="en-US"/>
              </w:rPr>
              <w:t>Очаг описторхоза (дифиллоботриоза)</w:t>
            </w:r>
          </w:p>
        </w:tc>
        <w:tc>
          <w:tcPr>
            <w:tcW w:w="6499"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Рыба в месте отлова</w:t>
            </w:r>
          </w:p>
        </w:tc>
        <w:tc>
          <w:tcPr>
            <w:tcW w:w="228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1 раз в год </w:t>
            </w:r>
            <w:r w:rsidR="002D6D46">
              <w:rPr>
                <w:rFonts w:ascii="Times New Roman" w:hAnsi="Times New Roman"/>
                <w:sz w:val="24"/>
                <w:szCs w:val="24"/>
                <w:lang w:eastAsia="en-US"/>
              </w:rPr>
              <w:t>и при регистрации</w:t>
            </w:r>
          </w:p>
        </w:tc>
        <w:tc>
          <w:tcPr>
            <w:tcW w:w="1560" w:type="dxa"/>
          </w:tcPr>
          <w:p w:rsidR="003A3511" w:rsidRPr="00C42AF1" w:rsidRDefault="003A3511" w:rsidP="00F93572">
            <w:pPr>
              <w:tabs>
                <w:tab w:val="left" w:pos="4920"/>
              </w:tabs>
              <w:spacing w:after="0" w:line="240" w:lineRule="auto"/>
              <w:jc w:val="both"/>
              <w:rPr>
                <w:rFonts w:ascii="Times New Roman" w:hAnsi="Times New Roman"/>
                <w:b/>
                <w:sz w:val="18"/>
                <w:szCs w:val="18"/>
                <w:lang w:eastAsia="en-US"/>
              </w:rPr>
            </w:pPr>
            <w:r w:rsidRPr="00C42AF1">
              <w:rPr>
                <w:rFonts w:ascii="Times New Roman" w:hAnsi="Times New Roman"/>
                <w:sz w:val="24"/>
                <w:szCs w:val="24"/>
                <w:lang w:eastAsia="en-US"/>
              </w:rPr>
              <w:t>не менее 5 особей в зависимости от объема партии</w:t>
            </w:r>
          </w:p>
        </w:tc>
        <w:tc>
          <w:tcPr>
            <w:tcW w:w="144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от 0,5-</w:t>
            </w:r>
            <w:smartTag w:uri="urn:schemas-microsoft-com:office:smarttags" w:element="metricconverter">
              <w:smartTagPr>
                <w:attr w:name="ProductID" w:val="3 кг"/>
              </w:smartTagPr>
              <w:r w:rsidRPr="00C42AF1">
                <w:rPr>
                  <w:rFonts w:ascii="Times New Roman" w:hAnsi="Times New Roman"/>
                  <w:sz w:val="24"/>
                  <w:szCs w:val="24"/>
                  <w:lang w:eastAsia="en-US"/>
                </w:rPr>
                <w:t>3 кг</w:t>
              </w:r>
            </w:smartTag>
            <w:r w:rsidRPr="00C42AF1">
              <w:rPr>
                <w:rFonts w:ascii="Times New Roman" w:hAnsi="Times New Roman"/>
                <w:sz w:val="24"/>
                <w:szCs w:val="24"/>
                <w:lang w:eastAsia="en-US"/>
              </w:rPr>
              <w:t xml:space="preserve"> </w:t>
            </w:r>
          </w:p>
          <w:p w:rsidR="003A3511" w:rsidRPr="00C42AF1" w:rsidRDefault="003A3511" w:rsidP="00F93572">
            <w:pPr>
              <w:tabs>
                <w:tab w:val="left" w:pos="4920"/>
              </w:tabs>
              <w:spacing w:after="0" w:line="240" w:lineRule="auto"/>
              <w:jc w:val="both"/>
              <w:rPr>
                <w:rFonts w:ascii="Times New Roman" w:hAnsi="Times New Roman"/>
                <w:b/>
                <w:sz w:val="18"/>
                <w:szCs w:val="18"/>
                <w:lang w:eastAsia="en-US"/>
              </w:rPr>
            </w:pPr>
          </w:p>
        </w:tc>
      </w:tr>
      <w:tr w:rsidR="003A3511">
        <w:tc>
          <w:tcPr>
            <w:tcW w:w="2861" w:type="dxa"/>
            <w:vMerge w:val="restart"/>
          </w:tcPr>
          <w:p w:rsidR="003A3511" w:rsidRDefault="003A3511" w:rsidP="00F9357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4.</w:t>
            </w:r>
            <w:r>
              <w:rPr>
                <w:rFonts w:ascii="Times New Roman" w:hAnsi="Times New Roman"/>
                <w:sz w:val="24"/>
                <w:szCs w:val="24"/>
                <w:lang w:eastAsia="en-US"/>
              </w:rPr>
              <w:t xml:space="preserve"> </w:t>
            </w:r>
            <w:r w:rsidRPr="00C42AF1">
              <w:rPr>
                <w:rFonts w:ascii="Times New Roman" w:hAnsi="Times New Roman"/>
                <w:sz w:val="24"/>
                <w:szCs w:val="24"/>
                <w:lang w:eastAsia="en-US"/>
              </w:rPr>
              <w:t>Очаг тениидозов</w:t>
            </w:r>
          </w:p>
        </w:tc>
        <w:tc>
          <w:tcPr>
            <w:tcW w:w="6499" w:type="dxa"/>
          </w:tcPr>
          <w:p w:rsidR="003A3511" w:rsidRDefault="003A3511" w:rsidP="00F9357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с рук, дверных ручек туалетов, посуды, в которую сливается молоко; со столов, с предметов ухода за животными</w:t>
            </w:r>
          </w:p>
        </w:tc>
        <w:tc>
          <w:tcPr>
            <w:tcW w:w="228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раз в год в течение двух лет</w:t>
            </w:r>
            <w:r w:rsidR="002D6D46">
              <w:rPr>
                <w:rFonts w:ascii="Times New Roman" w:hAnsi="Times New Roman"/>
                <w:sz w:val="24"/>
                <w:szCs w:val="24"/>
                <w:lang w:eastAsia="en-US"/>
              </w:rPr>
              <w:t xml:space="preserve"> и при регистрации</w:t>
            </w:r>
          </w:p>
        </w:tc>
        <w:tc>
          <w:tcPr>
            <w:tcW w:w="156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w:t>
            </w:r>
          </w:p>
        </w:tc>
        <w:tc>
          <w:tcPr>
            <w:tcW w:w="1440" w:type="dxa"/>
          </w:tcPr>
          <w:p w:rsidR="003A3511" w:rsidRDefault="003A3511" w:rsidP="00F93572">
            <w:pPr>
              <w:spacing w:after="0" w:line="240" w:lineRule="auto"/>
              <w:rPr>
                <w:rFonts w:ascii="Times New Roman" w:hAnsi="Times New Roman"/>
                <w:sz w:val="24"/>
                <w:szCs w:val="24"/>
                <w:lang w:eastAsia="en-US"/>
              </w:rPr>
            </w:pPr>
          </w:p>
        </w:tc>
      </w:tr>
      <w:tr w:rsidR="003A3511">
        <w:tc>
          <w:tcPr>
            <w:tcW w:w="2861" w:type="dxa"/>
            <w:vMerge/>
          </w:tcPr>
          <w:p w:rsidR="003A3511" w:rsidRDefault="003A3511" w:rsidP="00F93572">
            <w:pPr>
              <w:spacing w:after="0" w:line="240" w:lineRule="auto"/>
              <w:rPr>
                <w:rFonts w:ascii="Times New Roman" w:hAnsi="Times New Roman"/>
                <w:sz w:val="24"/>
                <w:szCs w:val="24"/>
                <w:lang w:eastAsia="en-US"/>
              </w:rPr>
            </w:pPr>
          </w:p>
        </w:tc>
        <w:tc>
          <w:tcPr>
            <w:tcW w:w="6499" w:type="dxa"/>
          </w:tcPr>
          <w:p w:rsidR="003A3511" w:rsidRPr="00C42AF1" w:rsidRDefault="003A3511" w:rsidP="00F93572">
            <w:pPr>
              <w:keepNext/>
              <w:keepLines/>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Почва: в местах содержания скота (коров, свиней)</w:t>
            </w:r>
            <w:r w:rsidR="002D6D46">
              <w:rPr>
                <w:rFonts w:ascii="Times New Roman" w:hAnsi="Times New Roman"/>
                <w:sz w:val="24"/>
                <w:szCs w:val="24"/>
                <w:lang w:eastAsia="en-US"/>
              </w:rPr>
              <w:t xml:space="preserve">, </w:t>
            </w:r>
            <w:r w:rsidR="002D6D46" w:rsidRPr="00403E92">
              <w:rPr>
                <w:rFonts w:ascii="Times New Roman" w:hAnsi="Times New Roman"/>
                <w:sz w:val="24"/>
                <w:szCs w:val="24"/>
                <w:lang w:eastAsia="en-US"/>
              </w:rPr>
              <w:t>в приусадебных участках</w:t>
            </w:r>
          </w:p>
        </w:tc>
        <w:tc>
          <w:tcPr>
            <w:tcW w:w="228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1 раз в год в течение двух лет  </w:t>
            </w:r>
            <w:r w:rsidR="00050DF9">
              <w:rPr>
                <w:rFonts w:ascii="Times New Roman" w:hAnsi="Times New Roman"/>
                <w:sz w:val="24"/>
                <w:szCs w:val="24"/>
                <w:lang w:eastAsia="en-US"/>
              </w:rPr>
              <w:t>и при регистрации</w:t>
            </w:r>
          </w:p>
        </w:tc>
        <w:tc>
          <w:tcPr>
            <w:tcW w:w="1560" w:type="dxa"/>
          </w:tcPr>
          <w:p w:rsidR="003A3511" w:rsidRPr="00C42AF1" w:rsidRDefault="003A3511" w:rsidP="00F93572">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3A3511" w:rsidRPr="00C42AF1" w:rsidRDefault="003A3511" w:rsidP="00F93572">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5-10 </w:t>
            </w:r>
          </w:p>
        </w:tc>
        <w:tc>
          <w:tcPr>
            <w:tcW w:w="144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tc>
      </w:tr>
      <w:tr w:rsidR="003A3511">
        <w:tc>
          <w:tcPr>
            <w:tcW w:w="2861" w:type="dxa"/>
            <w:vMerge w:val="restart"/>
          </w:tcPr>
          <w:p w:rsidR="003A3511" w:rsidRDefault="003A3511" w:rsidP="00F9357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5.</w:t>
            </w:r>
            <w:r w:rsidR="00BA5C4B">
              <w:rPr>
                <w:rFonts w:ascii="Times New Roman" w:hAnsi="Times New Roman"/>
                <w:sz w:val="24"/>
                <w:szCs w:val="24"/>
                <w:lang w:eastAsia="en-US"/>
              </w:rPr>
              <w:t xml:space="preserve"> </w:t>
            </w:r>
            <w:r w:rsidRPr="00C42AF1">
              <w:rPr>
                <w:rFonts w:ascii="Times New Roman" w:hAnsi="Times New Roman"/>
                <w:sz w:val="24"/>
                <w:szCs w:val="24"/>
                <w:lang w:eastAsia="en-US"/>
              </w:rPr>
              <w:t>Очаг эхинококкоза</w:t>
            </w:r>
          </w:p>
        </w:tc>
        <w:tc>
          <w:tcPr>
            <w:tcW w:w="6499"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 рук и мест содержания собак</w:t>
            </w:r>
            <w:r w:rsidR="00FF02CD">
              <w:rPr>
                <w:rFonts w:ascii="Times New Roman" w:hAnsi="Times New Roman"/>
                <w:sz w:val="24"/>
                <w:szCs w:val="24"/>
                <w:lang w:eastAsia="en-US"/>
              </w:rPr>
              <w:t>,</w:t>
            </w:r>
            <w:r w:rsidR="00FF02CD" w:rsidRPr="00FF02CD">
              <w:rPr>
                <w:rFonts w:ascii="Times New Roman" w:hAnsi="Times New Roman"/>
                <w:color w:val="FF0000"/>
                <w:sz w:val="24"/>
                <w:szCs w:val="24"/>
                <w:lang w:eastAsia="en-US"/>
              </w:rPr>
              <w:t xml:space="preserve"> </w:t>
            </w:r>
            <w:r w:rsidR="00FF02CD" w:rsidRPr="00403E92">
              <w:rPr>
                <w:rFonts w:ascii="Times New Roman" w:hAnsi="Times New Roman"/>
                <w:sz w:val="24"/>
                <w:szCs w:val="24"/>
                <w:lang w:eastAsia="en-US"/>
              </w:rPr>
              <w:t>в приусадебных участках</w:t>
            </w:r>
          </w:p>
        </w:tc>
        <w:tc>
          <w:tcPr>
            <w:tcW w:w="2280" w:type="dxa"/>
          </w:tcPr>
          <w:p w:rsidR="003A3511" w:rsidRPr="00C42AF1" w:rsidRDefault="00050DF9" w:rsidP="008643BB">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1 раз в год в течение двух лет  </w:t>
            </w:r>
            <w:r>
              <w:rPr>
                <w:rFonts w:ascii="Times New Roman" w:hAnsi="Times New Roman"/>
                <w:sz w:val="24"/>
                <w:szCs w:val="24"/>
                <w:lang w:eastAsia="en-US"/>
              </w:rPr>
              <w:t>и при регистрации</w:t>
            </w:r>
            <w:r w:rsidR="003A3511" w:rsidRPr="00C42AF1">
              <w:rPr>
                <w:rFonts w:ascii="Times New Roman" w:hAnsi="Times New Roman"/>
                <w:sz w:val="24"/>
                <w:szCs w:val="24"/>
                <w:lang w:eastAsia="en-US"/>
              </w:rPr>
              <w:t xml:space="preserve"> </w:t>
            </w:r>
          </w:p>
        </w:tc>
        <w:tc>
          <w:tcPr>
            <w:tcW w:w="156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w:t>
            </w:r>
          </w:p>
        </w:tc>
        <w:tc>
          <w:tcPr>
            <w:tcW w:w="144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p>
        </w:tc>
      </w:tr>
      <w:tr w:rsidR="003A3511">
        <w:tc>
          <w:tcPr>
            <w:tcW w:w="2861" w:type="dxa"/>
            <w:vMerge/>
          </w:tcPr>
          <w:p w:rsidR="003A3511" w:rsidRPr="00C42AF1" w:rsidRDefault="003A3511" w:rsidP="00F93572">
            <w:pPr>
              <w:spacing w:after="0" w:line="240" w:lineRule="auto"/>
              <w:rPr>
                <w:rFonts w:ascii="Times New Roman" w:hAnsi="Times New Roman"/>
                <w:sz w:val="24"/>
                <w:szCs w:val="24"/>
                <w:lang w:eastAsia="en-US"/>
              </w:rPr>
            </w:pPr>
          </w:p>
        </w:tc>
        <w:tc>
          <w:tcPr>
            <w:tcW w:w="6499" w:type="dxa"/>
          </w:tcPr>
          <w:p w:rsidR="00AF791E"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Овощи, фрукты, ягоды, </w:t>
            </w:r>
          </w:p>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зелень: как в очаге аскаридоза</w:t>
            </w:r>
          </w:p>
        </w:tc>
        <w:tc>
          <w:tcPr>
            <w:tcW w:w="2280" w:type="dxa"/>
          </w:tcPr>
          <w:p w:rsidR="003A3511" w:rsidRPr="00C42AF1" w:rsidRDefault="003A3511"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w:t>
            </w:r>
          </w:p>
        </w:tc>
        <w:tc>
          <w:tcPr>
            <w:tcW w:w="156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44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0,5 </w:t>
            </w:r>
            <w:smartTag w:uri="urn:schemas-microsoft-com:office:smarttags" w:element="metricconverter">
              <w:smartTagPr>
                <w:attr w:name="ProductID" w:val="-1 кг"/>
              </w:smartTagPr>
              <w:r w:rsidRPr="00C42AF1">
                <w:rPr>
                  <w:rFonts w:ascii="Times New Roman" w:hAnsi="Times New Roman"/>
                  <w:sz w:val="24"/>
                  <w:szCs w:val="24"/>
                  <w:lang w:eastAsia="en-US"/>
                </w:rPr>
                <w:t>-1 кг</w:t>
              </w:r>
            </w:smartTag>
          </w:p>
          <w:p w:rsidR="003A3511" w:rsidRPr="00C42AF1" w:rsidRDefault="00287A7A" w:rsidP="00F93572">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3A3511">
        <w:tc>
          <w:tcPr>
            <w:tcW w:w="2861" w:type="dxa"/>
            <w:vMerge/>
          </w:tcPr>
          <w:p w:rsidR="003A3511" w:rsidRPr="00C42AF1" w:rsidRDefault="003A3511" w:rsidP="00F93572">
            <w:pPr>
              <w:spacing w:after="0" w:line="240" w:lineRule="auto"/>
              <w:rPr>
                <w:rFonts w:ascii="Times New Roman" w:hAnsi="Times New Roman"/>
                <w:sz w:val="24"/>
                <w:szCs w:val="24"/>
                <w:lang w:eastAsia="en-US"/>
              </w:rPr>
            </w:pPr>
          </w:p>
        </w:tc>
        <w:tc>
          <w:tcPr>
            <w:tcW w:w="6499"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Почва: с мест содержания собак, во дворе</w:t>
            </w:r>
          </w:p>
        </w:tc>
        <w:tc>
          <w:tcPr>
            <w:tcW w:w="2280" w:type="dxa"/>
          </w:tcPr>
          <w:p w:rsidR="003A3511" w:rsidRPr="00C42AF1" w:rsidRDefault="003A3511" w:rsidP="00F93572">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w:t>
            </w:r>
          </w:p>
        </w:tc>
        <w:tc>
          <w:tcPr>
            <w:tcW w:w="1560" w:type="dxa"/>
          </w:tcPr>
          <w:p w:rsidR="003A3511" w:rsidRPr="00C42AF1" w:rsidRDefault="003A3511" w:rsidP="00F93572">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3A3511" w:rsidRPr="00C42AF1" w:rsidRDefault="003A3511" w:rsidP="00F93572">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5-10 </w:t>
            </w:r>
          </w:p>
        </w:tc>
        <w:tc>
          <w:tcPr>
            <w:tcW w:w="144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tc>
      </w:tr>
      <w:tr w:rsidR="003A3511">
        <w:tc>
          <w:tcPr>
            <w:tcW w:w="2861"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6. Организованный очаг гименолепидоза (детские дошкольные и общеобразовательные организации, школы-интернаты, детские дома, дома ребенка и др.)</w:t>
            </w:r>
          </w:p>
        </w:tc>
        <w:tc>
          <w:tcPr>
            <w:tcW w:w="6499" w:type="dxa"/>
          </w:tcPr>
          <w:p w:rsidR="003A3511" w:rsidRPr="00C42AF1" w:rsidRDefault="003A3511" w:rsidP="00F93572">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пыль: с игрушек, мебели, ковровых дорожек, кукольной одежды; постельного и нательного белья, полотенец; с рук, в туалетных комнатах с ручек дверей, барашков кранов, горшков и др.</w:t>
            </w:r>
          </w:p>
          <w:p w:rsidR="003A3511" w:rsidRPr="00C42AF1" w:rsidRDefault="003A3511" w:rsidP="00F93572">
            <w:pPr>
              <w:tabs>
                <w:tab w:val="left" w:pos="4920"/>
              </w:tabs>
              <w:spacing w:after="0" w:line="240" w:lineRule="auto"/>
              <w:rPr>
                <w:rFonts w:ascii="Times New Roman" w:hAnsi="Times New Roman"/>
                <w:sz w:val="24"/>
                <w:szCs w:val="24"/>
                <w:lang w:eastAsia="en-US"/>
              </w:rPr>
            </w:pPr>
          </w:p>
        </w:tc>
        <w:tc>
          <w:tcPr>
            <w:tcW w:w="228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при эпидемиологичес-ком расследовании</w:t>
            </w:r>
          </w:p>
        </w:tc>
        <w:tc>
          <w:tcPr>
            <w:tcW w:w="156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3A3511" w:rsidRPr="00C42AF1" w:rsidRDefault="003A3511"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 в одной группе</w:t>
            </w:r>
          </w:p>
        </w:tc>
        <w:tc>
          <w:tcPr>
            <w:tcW w:w="1440" w:type="dxa"/>
          </w:tcPr>
          <w:p w:rsidR="003A3511" w:rsidRPr="00C42AF1" w:rsidRDefault="003A3511" w:rsidP="00F93572">
            <w:pPr>
              <w:tabs>
                <w:tab w:val="left" w:pos="4920"/>
              </w:tabs>
              <w:spacing w:after="0" w:line="240" w:lineRule="auto"/>
              <w:jc w:val="both"/>
              <w:rPr>
                <w:rFonts w:ascii="Times New Roman" w:hAnsi="Times New Roman"/>
                <w:sz w:val="24"/>
                <w:szCs w:val="24"/>
                <w:lang w:eastAsia="en-US"/>
              </w:rPr>
            </w:pPr>
          </w:p>
        </w:tc>
      </w:tr>
      <w:tr w:rsidR="006D553D">
        <w:tc>
          <w:tcPr>
            <w:tcW w:w="2861" w:type="dxa"/>
            <w:vMerge w:val="restart"/>
          </w:tcPr>
          <w:p w:rsidR="006D553D" w:rsidRPr="00C42AF1" w:rsidRDefault="006D553D" w:rsidP="00F9357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7. Организованный очаг энтеробиоза (детские дошкольные и общеобразовательные организации, школы-интернаты, детские дома, дома ребенка и др.)</w:t>
            </w:r>
          </w:p>
        </w:tc>
        <w:tc>
          <w:tcPr>
            <w:tcW w:w="6499"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Смывы, пыль: с рук персонала, в столовых с посуды, скатертей и клеенок столов, стульчиков; в игровых уголках с мягких игрушек, мебели, ковровых дорожек, кукольной одежды; в спальнях с постельного белья; в туалетных комнатах с ручек дверей, барашков кранов, наружных поверхностей горшков; с рук  детей и нательного белья и др. </w:t>
            </w:r>
          </w:p>
        </w:tc>
        <w:tc>
          <w:tcPr>
            <w:tcW w:w="2280" w:type="dxa"/>
          </w:tcPr>
          <w:p w:rsidR="006D553D" w:rsidRPr="00C42AF1" w:rsidRDefault="006D553D" w:rsidP="00F93572">
            <w:pPr>
              <w:tabs>
                <w:tab w:val="left" w:pos="4920"/>
              </w:tabs>
              <w:spacing w:after="0" w:line="240" w:lineRule="auto"/>
              <w:jc w:val="both"/>
              <w:rPr>
                <w:rFonts w:ascii="Times New Roman" w:hAnsi="Times New Roman"/>
                <w:color w:val="000000"/>
                <w:sz w:val="24"/>
                <w:szCs w:val="24"/>
                <w:lang w:eastAsia="en-US"/>
              </w:rPr>
            </w:pPr>
            <w:r w:rsidRPr="00C42AF1">
              <w:rPr>
                <w:rFonts w:ascii="Times New Roman" w:hAnsi="Times New Roman"/>
                <w:color w:val="000000"/>
                <w:sz w:val="24"/>
                <w:szCs w:val="24"/>
                <w:lang w:eastAsia="en-US"/>
              </w:rPr>
              <w:t xml:space="preserve"> при регистрации очага</w:t>
            </w:r>
          </w:p>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 </w:t>
            </w:r>
          </w:p>
        </w:tc>
        <w:tc>
          <w:tcPr>
            <w:tcW w:w="1560"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 в одной группе</w:t>
            </w:r>
          </w:p>
        </w:tc>
        <w:tc>
          <w:tcPr>
            <w:tcW w:w="1440"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p>
        </w:tc>
      </w:tr>
      <w:tr w:rsidR="006D553D">
        <w:tc>
          <w:tcPr>
            <w:tcW w:w="2861" w:type="dxa"/>
            <w:vMerge/>
          </w:tcPr>
          <w:p w:rsidR="006D553D" w:rsidRPr="00C42AF1" w:rsidRDefault="006D553D" w:rsidP="00F93572">
            <w:pPr>
              <w:spacing w:after="0" w:line="240" w:lineRule="auto"/>
              <w:rPr>
                <w:rFonts w:ascii="Times New Roman" w:hAnsi="Times New Roman"/>
                <w:sz w:val="24"/>
                <w:szCs w:val="24"/>
                <w:lang w:eastAsia="en-US"/>
              </w:rPr>
            </w:pPr>
          </w:p>
        </w:tc>
        <w:tc>
          <w:tcPr>
            <w:tcW w:w="6499"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Вода из бассейнов</w:t>
            </w:r>
          </w:p>
        </w:tc>
        <w:tc>
          <w:tcPr>
            <w:tcW w:w="2280"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          - //-</w:t>
            </w:r>
          </w:p>
        </w:tc>
        <w:tc>
          <w:tcPr>
            <w:tcW w:w="1560"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 проб</w:t>
            </w:r>
          </w:p>
          <w:p w:rsidR="006D553D" w:rsidRPr="00C42AF1" w:rsidRDefault="006D553D" w:rsidP="00F93572">
            <w:pPr>
              <w:tabs>
                <w:tab w:val="left" w:pos="4920"/>
              </w:tabs>
              <w:spacing w:after="0" w:line="240" w:lineRule="auto"/>
              <w:jc w:val="both"/>
              <w:rPr>
                <w:rFonts w:ascii="Times New Roman" w:hAnsi="Times New Roman"/>
                <w:b/>
                <w:sz w:val="24"/>
                <w:szCs w:val="24"/>
                <w:lang w:eastAsia="en-US"/>
              </w:rPr>
            </w:pPr>
          </w:p>
        </w:tc>
        <w:tc>
          <w:tcPr>
            <w:tcW w:w="1440" w:type="dxa"/>
          </w:tcPr>
          <w:p w:rsidR="006D553D" w:rsidRPr="00C42AF1" w:rsidRDefault="006D553D" w:rsidP="00F9357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r w:rsidRPr="00C42AF1">
              <w:rPr>
                <w:rFonts w:ascii="Times New Roman" w:hAnsi="Times New Roman"/>
                <w:sz w:val="24"/>
                <w:szCs w:val="24"/>
                <w:lang w:eastAsia="en-US"/>
              </w:rPr>
              <w:t xml:space="preserve"> </w:t>
            </w:r>
          </w:p>
        </w:tc>
      </w:tr>
    </w:tbl>
    <w:p w:rsidR="007B6720" w:rsidRDefault="007B6720" w:rsidP="00F93572">
      <w:pPr>
        <w:spacing w:after="0" w:line="240" w:lineRule="auto"/>
        <w:rPr>
          <w:rFonts w:ascii="Times New Roman" w:hAnsi="Times New Roman"/>
          <w:sz w:val="24"/>
          <w:szCs w:val="24"/>
          <w:lang w:eastAsia="en-US"/>
        </w:rPr>
      </w:pPr>
    </w:p>
    <w:p w:rsidR="003A3511" w:rsidRPr="00C42AF1" w:rsidRDefault="003A3511" w:rsidP="00F93572">
      <w:pPr>
        <w:spacing w:after="0" w:line="240" w:lineRule="auto"/>
        <w:rPr>
          <w:rFonts w:ascii="Times New Roman" w:hAnsi="Times New Roman"/>
          <w:sz w:val="24"/>
          <w:szCs w:val="24"/>
          <w:lang w:eastAsia="en-US"/>
        </w:rPr>
      </w:pPr>
    </w:p>
    <w:tbl>
      <w:tblPr>
        <w:tblStyle w:val="aa"/>
        <w:tblW w:w="15000" w:type="dxa"/>
        <w:tblInd w:w="-612" w:type="dxa"/>
        <w:tblLayout w:type="fixed"/>
        <w:tblLook w:val="01E0" w:firstRow="1" w:lastRow="1" w:firstColumn="1" w:lastColumn="1" w:noHBand="0" w:noVBand="0"/>
      </w:tblPr>
      <w:tblGrid>
        <w:gridCol w:w="3240"/>
        <w:gridCol w:w="6600"/>
        <w:gridCol w:w="1920"/>
        <w:gridCol w:w="1680"/>
        <w:gridCol w:w="1560"/>
      </w:tblGrid>
      <w:tr w:rsidR="006D553D">
        <w:trPr>
          <w:trHeight w:val="632"/>
        </w:trPr>
        <w:tc>
          <w:tcPr>
            <w:tcW w:w="3240" w:type="dxa"/>
            <w:vMerge w:val="restart"/>
          </w:tcPr>
          <w:p w:rsidR="006D553D" w:rsidRDefault="006D553D" w:rsidP="007B6720">
            <w:pPr>
              <w:spacing w:after="0" w:line="240" w:lineRule="auto"/>
              <w:rPr>
                <w:rFonts w:ascii="Times New Roman" w:hAnsi="Times New Roman"/>
                <w:sz w:val="24"/>
                <w:szCs w:val="24"/>
                <w:lang w:eastAsia="en-US"/>
              </w:rPr>
            </w:pPr>
          </w:p>
        </w:tc>
        <w:tc>
          <w:tcPr>
            <w:tcW w:w="6600" w:type="dxa"/>
          </w:tcPr>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Песок: в песочницах</w:t>
            </w:r>
          </w:p>
        </w:tc>
        <w:tc>
          <w:tcPr>
            <w:tcW w:w="1920" w:type="dxa"/>
            <w:vMerge w:val="restart"/>
          </w:tcPr>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C42AF1">
              <w:rPr>
                <w:rFonts w:ascii="Times New Roman" w:hAnsi="Times New Roman"/>
                <w:sz w:val="24"/>
                <w:szCs w:val="24"/>
                <w:lang w:eastAsia="en-US"/>
              </w:rPr>
              <w:t xml:space="preserve"> - //-</w:t>
            </w:r>
          </w:p>
        </w:tc>
        <w:tc>
          <w:tcPr>
            <w:tcW w:w="1680" w:type="dxa"/>
          </w:tcPr>
          <w:p w:rsidR="008643BB"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5-10</w:t>
            </w:r>
          </w:p>
          <w:p w:rsidR="006D553D" w:rsidRDefault="006D553D" w:rsidP="007B6720">
            <w:pPr>
              <w:spacing w:after="0" w:line="240" w:lineRule="auto"/>
              <w:rPr>
                <w:rFonts w:ascii="Times New Roman" w:hAnsi="Times New Roman"/>
                <w:sz w:val="24"/>
                <w:szCs w:val="24"/>
                <w:lang w:eastAsia="en-US"/>
              </w:rPr>
            </w:pPr>
          </w:p>
        </w:tc>
        <w:tc>
          <w:tcPr>
            <w:tcW w:w="1560" w:type="dxa"/>
            <w:vMerge w:val="restart"/>
          </w:tcPr>
          <w:p w:rsidR="00D60D83"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r w:rsidRPr="00C42AF1">
              <w:rPr>
                <w:rFonts w:ascii="Times New Roman" w:hAnsi="Times New Roman"/>
                <w:sz w:val="24"/>
                <w:szCs w:val="24"/>
                <w:lang w:eastAsia="en-US"/>
              </w:rPr>
              <w:t xml:space="preserve">, </w:t>
            </w:r>
          </w:p>
          <w:p w:rsidR="006D553D" w:rsidRDefault="00D60D83"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300-</w:t>
            </w:r>
            <w:smartTag w:uri="urn:schemas-microsoft-com:office:smarttags" w:element="metricconverter">
              <w:smartTagPr>
                <w:attr w:name="ProductID" w:val="400 г"/>
              </w:smartTagPr>
              <w:r w:rsidRPr="00C42AF1">
                <w:rPr>
                  <w:rFonts w:ascii="Times New Roman" w:hAnsi="Times New Roman"/>
                  <w:sz w:val="24"/>
                  <w:szCs w:val="24"/>
                  <w:lang w:eastAsia="en-US"/>
                </w:rPr>
                <w:t>400 г</w:t>
              </w:r>
            </w:smartTag>
            <w:r w:rsidRPr="00C42AF1">
              <w:rPr>
                <w:rFonts w:ascii="Times New Roman" w:hAnsi="Times New Roman"/>
                <w:sz w:val="24"/>
                <w:szCs w:val="24"/>
                <w:lang w:eastAsia="en-US"/>
              </w:rPr>
              <w:t xml:space="preserve"> </w:t>
            </w:r>
            <w:r w:rsidR="006D553D" w:rsidRPr="00C42AF1">
              <w:rPr>
                <w:rFonts w:ascii="Times New Roman" w:hAnsi="Times New Roman"/>
                <w:sz w:val="24"/>
                <w:szCs w:val="24"/>
                <w:lang w:eastAsia="en-US"/>
              </w:rPr>
              <w:t>на кишечн</w:t>
            </w:r>
            <w:r>
              <w:rPr>
                <w:rFonts w:ascii="Times New Roman" w:hAnsi="Times New Roman"/>
                <w:sz w:val="24"/>
                <w:szCs w:val="24"/>
                <w:lang w:eastAsia="en-US"/>
              </w:rPr>
              <w:t>ые</w:t>
            </w:r>
            <w:r w:rsidR="006D553D" w:rsidRPr="00C42AF1">
              <w:rPr>
                <w:rFonts w:ascii="Times New Roman" w:hAnsi="Times New Roman"/>
                <w:sz w:val="24"/>
                <w:szCs w:val="24"/>
                <w:lang w:eastAsia="en-US"/>
              </w:rPr>
              <w:t xml:space="preserve"> простейшие </w:t>
            </w:r>
          </w:p>
        </w:tc>
      </w:tr>
      <w:tr w:rsidR="006D553D">
        <w:tc>
          <w:tcPr>
            <w:tcW w:w="3240" w:type="dxa"/>
            <w:vMerge/>
          </w:tcPr>
          <w:p w:rsidR="006D553D" w:rsidRDefault="006D553D" w:rsidP="007B6720">
            <w:pPr>
              <w:spacing w:after="0" w:line="240" w:lineRule="auto"/>
              <w:rPr>
                <w:rFonts w:ascii="Times New Roman" w:hAnsi="Times New Roman"/>
                <w:sz w:val="24"/>
                <w:szCs w:val="24"/>
                <w:lang w:eastAsia="en-US"/>
              </w:rPr>
            </w:pPr>
          </w:p>
        </w:tc>
        <w:tc>
          <w:tcPr>
            <w:tcW w:w="6600" w:type="dxa"/>
          </w:tcPr>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Почва: на игровых площадках, около входа и вокруг помещения, у веранд, в домиках, с клумб, вокруг наружных санузлов</w:t>
            </w:r>
          </w:p>
        </w:tc>
        <w:tc>
          <w:tcPr>
            <w:tcW w:w="1920" w:type="dxa"/>
            <w:vMerge/>
          </w:tcPr>
          <w:p w:rsidR="006D553D" w:rsidRDefault="006D553D" w:rsidP="007B6720">
            <w:pPr>
              <w:spacing w:after="0" w:line="240" w:lineRule="auto"/>
              <w:rPr>
                <w:rFonts w:ascii="Times New Roman" w:hAnsi="Times New Roman"/>
                <w:sz w:val="24"/>
                <w:szCs w:val="24"/>
                <w:lang w:eastAsia="en-US"/>
              </w:rPr>
            </w:pPr>
          </w:p>
        </w:tc>
        <w:tc>
          <w:tcPr>
            <w:tcW w:w="1680" w:type="dxa"/>
          </w:tcPr>
          <w:p w:rsidR="008643BB"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5-10</w:t>
            </w:r>
          </w:p>
        </w:tc>
        <w:tc>
          <w:tcPr>
            <w:tcW w:w="1560" w:type="dxa"/>
            <w:vMerge/>
          </w:tcPr>
          <w:p w:rsidR="006D553D" w:rsidRDefault="006D553D" w:rsidP="007B6720">
            <w:pPr>
              <w:spacing w:after="0" w:line="240" w:lineRule="auto"/>
              <w:rPr>
                <w:rFonts w:ascii="Times New Roman" w:hAnsi="Times New Roman"/>
                <w:sz w:val="24"/>
                <w:szCs w:val="24"/>
                <w:lang w:eastAsia="en-US"/>
              </w:rPr>
            </w:pPr>
          </w:p>
        </w:tc>
      </w:tr>
      <w:tr w:rsidR="006D553D">
        <w:tc>
          <w:tcPr>
            <w:tcW w:w="3240" w:type="dxa"/>
          </w:tcPr>
          <w:p w:rsidR="006D553D" w:rsidRPr="00C42AF1" w:rsidRDefault="006D553D" w:rsidP="00D857F0">
            <w:pPr>
              <w:tabs>
                <w:tab w:val="left" w:pos="4920"/>
              </w:tabs>
              <w:spacing w:after="0" w:line="240" w:lineRule="auto"/>
              <w:rPr>
                <w:rFonts w:ascii="Times New Roman" w:hAnsi="Times New Roman"/>
                <w:b/>
                <w:sz w:val="24"/>
                <w:szCs w:val="24"/>
                <w:lang w:eastAsia="en-US"/>
              </w:rPr>
            </w:pPr>
            <w:r w:rsidRPr="00C42AF1">
              <w:rPr>
                <w:rFonts w:ascii="Times New Roman" w:hAnsi="Times New Roman"/>
                <w:sz w:val="24"/>
                <w:szCs w:val="24"/>
                <w:lang w:eastAsia="en-US"/>
              </w:rPr>
              <w:t>8.</w:t>
            </w:r>
            <w:r>
              <w:rPr>
                <w:rFonts w:ascii="Times New Roman" w:hAnsi="Times New Roman"/>
                <w:sz w:val="24"/>
                <w:szCs w:val="24"/>
                <w:lang w:eastAsia="en-US"/>
              </w:rPr>
              <w:t xml:space="preserve"> </w:t>
            </w:r>
            <w:r w:rsidRPr="00C42AF1">
              <w:rPr>
                <w:rFonts w:ascii="Times New Roman" w:hAnsi="Times New Roman"/>
                <w:sz w:val="24"/>
                <w:szCs w:val="24"/>
                <w:lang w:eastAsia="en-US"/>
              </w:rPr>
              <w:t xml:space="preserve">Очаг гименолепидоза и энтеробиоза при заболевании  работников общественного питания, пищевых промышленных объектов и лиц к ним приравненных  </w:t>
            </w:r>
          </w:p>
        </w:tc>
        <w:tc>
          <w:tcPr>
            <w:tcW w:w="6600" w:type="dxa"/>
          </w:tcPr>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 рук персонала, с разделочных досок, со столов, прилавков раздачи, санитарных комнат, туалетов, производственного оборудования и др.</w:t>
            </w:r>
          </w:p>
          <w:p w:rsidR="006D553D" w:rsidRDefault="006D553D" w:rsidP="007B6720">
            <w:pPr>
              <w:spacing w:after="0" w:line="240" w:lineRule="auto"/>
              <w:rPr>
                <w:rFonts w:ascii="Times New Roman" w:hAnsi="Times New Roman"/>
                <w:sz w:val="24"/>
                <w:szCs w:val="24"/>
                <w:lang w:eastAsia="en-US"/>
              </w:rPr>
            </w:pPr>
          </w:p>
        </w:tc>
        <w:tc>
          <w:tcPr>
            <w:tcW w:w="1920" w:type="dxa"/>
          </w:tcPr>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при эпидемиологичес-ком расследовании</w:t>
            </w:r>
          </w:p>
        </w:tc>
        <w:tc>
          <w:tcPr>
            <w:tcW w:w="1680" w:type="dxa"/>
          </w:tcPr>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6D553D" w:rsidRDefault="006D553D" w:rsidP="006D553D">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10-30 в зависимости от площади производственного помещения</w:t>
            </w:r>
          </w:p>
        </w:tc>
        <w:tc>
          <w:tcPr>
            <w:tcW w:w="1560" w:type="dxa"/>
          </w:tcPr>
          <w:p w:rsidR="006D553D" w:rsidRDefault="006D553D" w:rsidP="007B6720">
            <w:pPr>
              <w:spacing w:after="0" w:line="240" w:lineRule="auto"/>
              <w:rPr>
                <w:rFonts w:ascii="Times New Roman" w:hAnsi="Times New Roman"/>
                <w:sz w:val="24"/>
                <w:szCs w:val="24"/>
                <w:lang w:eastAsia="en-US"/>
              </w:rPr>
            </w:pPr>
          </w:p>
        </w:tc>
      </w:tr>
      <w:tr w:rsidR="006D553D">
        <w:tc>
          <w:tcPr>
            <w:tcW w:w="3240" w:type="dxa"/>
          </w:tcPr>
          <w:p w:rsidR="006D553D" w:rsidRPr="00C42AF1" w:rsidRDefault="006D553D"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9.</w:t>
            </w:r>
            <w:r>
              <w:rPr>
                <w:rFonts w:ascii="Times New Roman" w:hAnsi="Times New Roman"/>
                <w:sz w:val="24"/>
                <w:szCs w:val="24"/>
                <w:lang w:eastAsia="en-US"/>
              </w:rPr>
              <w:t xml:space="preserve"> </w:t>
            </w:r>
            <w:r w:rsidRPr="00C42AF1">
              <w:rPr>
                <w:rFonts w:ascii="Times New Roman" w:hAnsi="Times New Roman"/>
                <w:sz w:val="24"/>
                <w:szCs w:val="24"/>
                <w:lang w:eastAsia="en-US"/>
              </w:rPr>
              <w:t>Открытый водоем</w:t>
            </w:r>
          </w:p>
        </w:tc>
        <w:tc>
          <w:tcPr>
            <w:tcW w:w="6600" w:type="dxa"/>
          </w:tcPr>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Водоемы 1 и 2 категории</w:t>
            </w:r>
          </w:p>
        </w:tc>
        <w:tc>
          <w:tcPr>
            <w:tcW w:w="1920" w:type="dxa"/>
          </w:tcPr>
          <w:p w:rsidR="006D553D" w:rsidRDefault="006D553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 период  с апреля по октябрь 2 раза</w:t>
            </w:r>
          </w:p>
        </w:tc>
        <w:tc>
          <w:tcPr>
            <w:tcW w:w="1680" w:type="dxa"/>
          </w:tcPr>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6D553D" w:rsidRDefault="006D553D" w:rsidP="007B6720">
            <w:pPr>
              <w:spacing w:after="0" w:line="240" w:lineRule="auto"/>
              <w:rPr>
                <w:rFonts w:ascii="Times New Roman" w:hAnsi="Times New Roman"/>
                <w:sz w:val="24"/>
                <w:szCs w:val="24"/>
                <w:lang w:eastAsia="en-US"/>
              </w:rPr>
            </w:pPr>
          </w:p>
        </w:tc>
        <w:tc>
          <w:tcPr>
            <w:tcW w:w="1560" w:type="dxa"/>
          </w:tcPr>
          <w:p w:rsidR="006D553D" w:rsidRPr="00C42AF1" w:rsidRDefault="006D553D"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p>
        </w:tc>
      </w:tr>
      <w:tr w:rsidR="00BA5C4B">
        <w:trPr>
          <w:trHeight w:val="405"/>
        </w:trPr>
        <w:tc>
          <w:tcPr>
            <w:tcW w:w="3240" w:type="dxa"/>
            <w:vMerge w:val="restart"/>
          </w:tcPr>
          <w:p w:rsidR="00BA5C4B" w:rsidRPr="00C42AF1" w:rsidRDefault="00BA5C4B" w:rsidP="006D553D">
            <w:pPr>
              <w:tabs>
                <w:tab w:val="left" w:pos="300"/>
                <w:tab w:val="left" w:pos="540"/>
                <w:tab w:val="left" w:pos="4920"/>
              </w:tabs>
              <w:spacing w:after="0" w:line="240" w:lineRule="auto"/>
              <w:jc w:val="both"/>
              <w:rPr>
                <w:rFonts w:ascii="Times New Roman" w:hAnsi="Times New Roman"/>
                <w:sz w:val="24"/>
                <w:szCs w:val="24"/>
                <w:lang w:val="en-US" w:eastAsia="en-US"/>
              </w:rPr>
            </w:pPr>
            <w:r w:rsidRPr="00C42AF1">
              <w:rPr>
                <w:rFonts w:ascii="Times New Roman" w:hAnsi="Times New Roman"/>
                <w:sz w:val="24"/>
                <w:szCs w:val="24"/>
                <w:lang w:eastAsia="en-US"/>
              </w:rPr>
              <w:t>10. Водозаборное сооружение</w:t>
            </w:r>
          </w:p>
          <w:p w:rsidR="00BA5C4B" w:rsidRDefault="00BA5C4B" w:rsidP="007B6720">
            <w:pPr>
              <w:spacing w:after="0" w:line="240" w:lineRule="auto"/>
              <w:rPr>
                <w:rFonts w:ascii="Times New Roman" w:hAnsi="Times New Roman"/>
                <w:sz w:val="24"/>
                <w:szCs w:val="24"/>
                <w:lang w:eastAsia="en-US"/>
              </w:rPr>
            </w:pPr>
          </w:p>
        </w:tc>
        <w:tc>
          <w:tcPr>
            <w:tcW w:w="6600" w:type="dxa"/>
          </w:tcPr>
          <w:p w:rsidR="00BA5C4B" w:rsidRPr="00C42AF1" w:rsidRDefault="00BA5C4B"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Вода перед подачей в распределительную сеть, тупиковая колонка (поверхностный источник)</w:t>
            </w:r>
          </w:p>
          <w:p w:rsidR="00BA5C4B" w:rsidRPr="00C42AF1" w:rsidRDefault="00BA5C4B" w:rsidP="00D857F0">
            <w:pPr>
              <w:tabs>
                <w:tab w:val="left" w:pos="4920"/>
              </w:tabs>
              <w:spacing w:after="0" w:line="240" w:lineRule="auto"/>
              <w:jc w:val="both"/>
              <w:rPr>
                <w:rFonts w:ascii="Times New Roman" w:hAnsi="Times New Roman"/>
                <w:sz w:val="24"/>
                <w:szCs w:val="24"/>
                <w:lang w:eastAsia="en-US"/>
              </w:rPr>
            </w:pPr>
          </w:p>
        </w:tc>
        <w:tc>
          <w:tcPr>
            <w:tcW w:w="1920" w:type="dxa"/>
            <w:vMerge w:val="restart"/>
          </w:tcPr>
          <w:p w:rsidR="00BA5C4B" w:rsidRPr="00C42AF1" w:rsidRDefault="00BA5C4B" w:rsidP="006D553D">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 </w:t>
            </w:r>
            <w:r w:rsidR="008643BB">
              <w:rPr>
                <w:rFonts w:ascii="Times New Roman" w:hAnsi="Times New Roman"/>
                <w:sz w:val="24"/>
                <w:szCs w:val="24"/>
                <w:lang w:eastAsia="en-US"/>
              </w:rPr>
              <w:t>с</w:t>
            </w:r>
            <w:r w:rsidR="00050DF9">
              <w:rPr>
                <w:rFonts w:ascii="Times New Roman" w:hAnsi="Times New Roman"/>
                <w:sz w:val="24"/>
                <w:szCs w:val="24"/>
                <w:lang w:eastAsia="en-US"/>
              </w:rPr>
              <w:t>огласно мониторинга</w:t>
            </w:r>
            <w:r w:rsidRPr="00C42AF1">
              <w:rPr>
                <w:rFonts w:ascii="Times New Roman" w:hAnsi="Times New Roman"/>
                <w:sz w:val="24"/>
                <w:szCs w:val="24"/>
                <w:lang w:eastAsia="en-US"/>
              </w:rPr>
              <w:t xml:space="preserve"> </w:t>
            </w:r>
          </w:p>
          <w:p w:rsidR="00BA5C4B" w:rsidRDefault="00BA5C4B" w:rsidP="007B6720">
            <w:pPr>
              <w:spacing w:after="0" w:line="240" w:lineRule="auto"/>
              <w:rPr>
                <w:rFonts w:ascii="Times New Roman" w:hAnsi="Times New Roman"/>
                <w:sz w:val="24"/>
                <w:szCs w:val="24"/>
                <w:lang w:eastAsia="en-US"/>
              </w:rPr>
            </w:pPr>
          </w:p>
        </w:tc>
        <w:tc>
          <w:tcPr>
            <w:tcW w:w="1680" w:type="dxa"/>
          </w:tcPr>
          <w:p w:rsidR="00BA5C4B" w:rsidRPr="00C42AF1" w:rsidRDefault="00BA5C4B"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1-3</w:t>
            </w:r>
          </w:p>
          <w:p w:rsidR="00BA5C4B" w:rsidRDefault="00BA5C4B" w:rsidP="007B6720">
            <w:pPr>
              <w:spacing w:after="0" w:line="240" w:lineRule="auto"/>
              <w:rPr>
                <w:rFonts w:ascii="Times New Roman" w:hAnsi="Times New Roman"/>
                <w:sz w:val="24"/>
                <w:szCs w:val="24"/>
                <w:lang w:eastAsia="en-US"/>
              </w:rPr>
            </w:pPr>
          </w:p>
        </w:tc>
        <w:tc>
          <w:tcPr>
            <w:tcW w:w="1560" w:type="dxa"/>
          </w:tcPr>
          <w:p w:rsidR="00BA5C4B" w:rsidRPr="00C42AF1" w:rsidRDefault="00BA5C4B" w:rsidP="006D553D">
            <w:pPr>
              <w:tabs>
                <w:tab w:val="left" w:pos="4920"/>
              </w:tabs>
              <w:spacing w:after="0" w:line="240" w:lineRule="auto"/>
              <w:jc w:val="both"/>
              <w:rPr>
                <w:rFonts w:ascii="Times New Roman" w:hAnsi="Times New Roman"/>
                <w:sz w:val="24"/>
                <w:szCs w:val="24"/>
                <w:lang w:eastAsia="en-US"/>
              </w:rPr>
            </w:pPr>
            <w:smartTag w:uri="urn:schemas-microsoft-com:office:smarttags" w:element="metricconverter">
              <w:smartTagPr>
                <w:attr w:name="ProductID" w:val="50 л"/>
              </w:smartTagPr>
              <w:r w:rsidRPr="00C42AF1">
                <w:rPr>
                  <w:rFonts w:ascii="Times New Roman" w:hAnsi="Times New Roman"/>
                  <w:sz w:val="24"/>
                  <w:szCs w:val="24"/>
                  <w:lang w:eastAsia="en-US"/>
                </w:rPr>
                <w:t>50 л</w:t>
              </w:r>
            </w:smartTag>
          </w:p>
          <w:p w:rsidR="00BA5C4B" w:rsidRDefault="00BA5C4B" w:rsidP="007B6720">
            <w:pPr>
              <w:spacing w:after="0" w:line="240" w:lineRule="auto"/>
              <w:rPr>
                <w:rFonts w:ascii="Times New Roman" w:hAnsi="Times New Roman"/>
                <w:sz w:val="24"/>
                <w:szCs w:val="24"/>
                <w:lang w:eastAsia="en-US"/>
              </w:rPr>
            </w:pPr>
          </w:p>
        </w:tc>
      </w:tr>
      <w:tr w:rsidR="00BA5C4B">
        <w:tc>
          <w:tcPr>
            <w:tcW w:w="3240" w:type="dxa"/>
            <w:vMerge/>
          </w:tcPr>
          <w:p w:rsidR="00BA5C4B" w:rsidRDefault="00BA5C4B" w:rsidP="007B6720">
            <w:pPr>
              <w:spacing w:after="0" w:line="240" w:lineRule="auto"/>
              <w:rPr>
                <w:rFonts w:ascii="Times New Roman" w:hAnsi="Times New Roman"/>
                <w:sz w:val="24"/>
                <w:szCs w:val="24"/>
                <w:lang w:eastAsia="en-US"/>
              </w:rPr>
            </w:pPr>
          </w:p>
        </w:tc>
        <w:tc>
          <w:tcPr>
            <w:tcW w:w="6600" w:type="dxa"/>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Почва на территории</w:t>
            </w:r>
          </w:p>
        </w:tc>
        <w:tc>
          <w:tcPr>
            <w:tcW w:w="1920" w:type="dxa"/>
            <w:vMerge/>
          </w:tcPr>
          <w:p w:rsidR="00BA5C4B" w:rsidRDefault="00BA5C4B" w:rsidP="007B6720">
            <w:pPr>
              <w:spacing w:after="0" w:line="240" w:lineRule="auto"/>
              <w:rPr>
                <w:rFonts w:ascii="Times New Roman" w:hAnsi="Times New Roman"/>
                <w:sz w:val="24"/>
                <w:szCs w:val="24"/>
                <w:lang w:eastAsia="en-US"/>
              </w:rPr>
            </w:pPr>
          </w:p>
        </w:tc>
        <w:tc>
          <w:tcPr>
            <w:tcW w:w="1680" w:type="dxa"/>
          </w:tcPr>
          <w:p w:rsidR="00BA5C4B" w:rsidRPr="00C42AF1" w:rsidRDefault="00BA5C4B"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BA5C4B" w:rsidRDefault="00BA5C4B" w:rsidP="006D553D">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5-10</w:t>
            </w:r>
          </w:p>
        </w:tc>
        <w:tc>
          <w:tcPr>
            <w:tcW w:w="1560" w:type="dxa"/>
          </w:tcPr>
          <w:p w:rsidR="00BA5C4B" w:rsidRPr="00C42AF1" w:rsidRDefault="00BA5C4B"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tc>
      </w:tr>
      <w:tr w:rsidR="006D553D">
        <w:tc>
          <w:tcPr>
            <w:tcW w:w="3240" w:type="dxa"/>
          </w:tcPr>
          <w:p w:rsidR="006D553D" w:rsidRPr="00C42AF1" w:rsidRDefault="006D553D" w:rsidP="006D553D">
            <w:pPr>
              <w:tabs>
                <w:tab w:val="left" w:pos="612"/>
                <w:tab w:val="left" w:pos="852"/>
                <w:tab w:val="left" w:pos="4920"/>
              </w:tabs>
              <w:spacing w:after="0" w:line="240" w:lineRule="auto"/>
              <w:ind w:right="-152"/>
              <w:jc w:val="both"/>
              <w:rPr>
                <w:rFonts w:ascii="Times New Roman" w:hAnsi="Times New Roman"/>
                <w:sz w:val="24"/>
                <w:szCs w:val="24"/>
                <w:lang w:eastAsia="en-US"/>
              </w:rPr>
            </w:pPr>
            <w:r w:rsidRPr="00C42AF1">
              <w:rPr>
                <w:rFonts w:ascii="Times New Roman" w:hAnsi="Times New Roman"/>
                <w:sz w:val="24"/>
                <w:szCs w:val="24"/>
                <w:lang w:eastAsia="en-US"/>
              </w:rPr>
              <w:t>11.</w:t>
            </w:r>
            <w:r w:rsidR="00BA5C4B">
              <w:rPr>
                <w:rFonts w:ascii="Times New Roman" w:hAnsi="Times New Roman"/>
                <w:sz w:val="24"/>
                <w:szCs w:val="24"/>
                <w:lang w:eastAsia="en-US"/>
              </w:rPr>
              <w:t xml:space="preserve"> </w:t>
            </w:r>
            <w:r w:rsidRPr="00C42AF1">
              <w:rPr>
                <w:rFonts w:ascii="Times New Roman" w:hAnsi="Times New Roman"/>
                <w:sz w:val="24"/>
                <w:szCs w:val="24"/>
                <w:lang w:eastAsia="en-US"/>
              </w:rPr>
              <w:t xml:space="preserve">Очистные </w:t>
            </w:r>
          </w:p>
          <w:p w:rsidR="006D553D" w:rsidRDefault="006D553D" w:rsidP="006D553D">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сооружения населенных мест</w:t>
            </w:r>
          </w:p>
        </w:tc>
        <w:tc>
          <w:tcPr>
            <w:tcW w:w="6600" w:type="dxa"/>
          </w:tcPr>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Сточная вода с очистных сооружений</w:t>
            </w:r>
          </w:p>
          <w:p w:rsidR="006D553D" w:rsidRDefault="006D553D" w:rsidP="007B6720">
            <w:pPr>
              <w:spacing w:after="0" w:line="240" w:lineRule="auto"/>
              <w:rPr>
                <w:rFonts w:ascii="Times New Roman" w:hAnsi="Times New Roman"/>
                <w:sz w:val="24"/>
                <w:szCs w:val="24"/>
                <w:lang w:eastAsia="en-US"/>
              </w:rPr>
            </w:pPr>
          </w:p>
        </w:tc>
        <w:tc>
          <w:tcPr>
            <w:tcW w:w="1920" w:type="dxa"/>
          </w:tcPr>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ежеквартально</w:t>
            </w:r>
          </w:p>
          <w:p w:rsidR="006D553D" w:rsidRDefault="006D553D" w:rsidP="007B6720">
            <w:pPr>
              <w:spacing w:after="0" w:line="240" w:lineRule="auto"/>
              <w:rPr>
                <w:rFonts w:ascii="Times New Roman" w:hAnsi="Times New Roman"/>
                <w:sz w:val="24"/>
                <w:szCs w:val="24"/>
                <w:lang w:eastAsia="en-US"/>
              </w:rPr>
            </w:pPr>
          </w:p>
        </w:tc>
        <w:tc>
          <w:tcPr>
            <w:tcW w:w="1680" w:type="dxa"/>
          </w:tcPr>
          <w:p w:rsidR="006D553D" w:rsidRPr="00C42AF1" w:rsidRDefault="006D553D" w:rsidP="006D553D">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 проб</w:t>
            </w:r>
          </w:p>
          <w:p w:rsidR="006D553D" w:rsidRDefault="006D553D" w:rsidP="007B6720">
            <w:pPr>
              <w:spacing w:after="0" w:line="240" w:lineRule="auto"/>
              <w:rPr>
                <w:rFonts w:ascii="Times New Roman" w:hAnsi="Times New Roman"/>
                <w:sz w:val="24"/>
                <w:szCs w:val="24"/>
                <w:lang w:eastAsia="en-US"/>
              </w:rPr>
            </w:pPr>
          </w:p>
        </w:tc>
        <w:tc>
          <w:tcPr>
            <w:tcW w:w="1560" w:type="dxa"/>
          </w:tcPr>
          <w:p w:rsidR="006D553D" w:rsidRPr="00C42AF1" w:rsidRDefault="006D553D" w:rsidP="008643BB">
            <w:pPr>
              <w:tabs>
                <w:tab w:val="left" w:pos="4920"/>
              </w:tabs>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 зависимости от  уровня обсемененности</w:t>
            </w:r>
          </w:p>
          <w:p w:rsidR="006D553D" w:rsidRDefault="006D553D" w:rsidP="008643BB">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15 л"/>
              </w:smartTagPr>
              <w:r w:rsidRPr="00C42AF1">
                <w:rPr>
                  <w:rFonts w:ascii="Times New Roman" w:hAnsi="Times New Roman"/>
                  <w:sz w:val="24"/>
                  <w:szCs w:val="24"/>
                  <w:lang w:eastAsia="en-US"/>
                </w:rPr>
                <w:t>15 л</w:t>
              </w:r>
            </w:smartTag>
          </w:p>
        </w:tc>
      </w:tr>
      <w:tr w:rsidR="00BA5C4B">
        <w:tc>
          <w:tcPr>
            <w:tcW w:w="3240" w:type="dxa"/>
            <w:vMerge w:val="restart"/>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12. Зона рекреации</w:t>
            </w:r>
          </w:p>
        </w:tc>
        <w:tc>
          <w:tcPr>
            <w:tcW w:w="6600" w:type="dxa"/>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Песок на территории </w:t>
            </w:r>
          </w:p>
        </w:tc>
        <w:tc>
          <w:tcPr>
            <w:tcW w:w="1920" w:type="dxa"/>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 период с апреля по октябрь 2 раза</w:t>
            </w:r>
          </w:p>
        </w:tc>
        <w:tc>
          <w:tcPr>
            <w:tcW w:w="1680" w:type="dxa"/>
          </w:tcPr>
          <w:p w:rsidR="00BA5C4B" w:rsidRPr="00C42AF1" w:rsidRDefault="00BA5C4B" w:rsidP="004426EE">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5-10</w:t>
            </w:r>
          </w:p>
        </w:tc>
        <w:tc>
          <w:tcPr>
            <w:tcW w:w="1560" w:type="dxa"/>
          </w:tcPr>
          <w:p w:rsidR="00BA5C4B" w:rsidRPr="00C42AF1" w:rsidRDefault="00BA5C4B" w:rsidP="004426EE">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p w:rsidR="00BA5C4B" w:rsidRDefault="00BA5C4B" w:rsidP="007B6720">
            <w:pPr>
              <w:spacing w:after="0" w:line="240" w:lineRule="auto"/>
              <w:rPr>
                <w:rFonts w:ascii="Times New Roman" w:hAnsi="Times New Roman"/>
                <w:sz w:val="24"/>
                <w:szCs w:val="24"/>
                <w:lang w:eastAsia="en-US"/>
              </w:rPr>
            </w:pPr>
          </w:p>
        </w:tc>
      </w:tr>
      <w:tr w:rsidR="00BA5C4B">
        <w:tc>
          <w:tcPr>
            <w:tcW w:w="3240" w:type="dxa"/>
            <w:vMerge/>
          </w:tcPr>
          <w:p w:rsidR="00BA5C4B" w:rsidRDefault="00BA5C4B" w:rsidP="007B6720">
            <w:pPr>
              <w:spacing w:after="0" w:line="240" w:lineRule="auto"/>
              <w:rPr>
                <w:rFonts w:ascii="Times New Roman" w:hAnsi="Times New Roman"/>
                <w:sz w:val="24"/>
                <w:szCs w:val="24"/>
                <w:lang w:eastAsia="en-US"/>
              </w:rPr>
            </w:pPr>
          </w:p>
        </w:tc>
        <w:tc>
          <w:tcPr>
            <w:tcW w:w="6600" w:type="dxa"/>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Вода</w:t>
            </w:r>
          </w:p>
        </w:tc>
        <w:tc>
          <w:tcPr>
            <w:tcW w:w="1920" w:type="dxa"/>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2 раза в год</w:t>
            </w:r>
          </w:p>
        </w:tc>
        <w:tc>
          <w:tcPr>
            <w:tcW w:w="1680" w:type="dxa"/>
          </w:tcPr>
          <w:p w:rsidR="00BA5C4B"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не менее 3-5 раз</w:t>
            </w:r>
          </w:p>
        </w:tc>
        <w:tc>
          <w:tcPr>
            <w:tcW w:w="1560" w:type="dxa"/>
          </w:tcPr>
          <w:p w:rsidR="00BA5C4B" w:rsidRPr="00C42AF1" w:rsidRDefault="00BA5C4B"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p>
        </w:tc>
      </w:tr>
      <w:tr w:rsidR="00BA5C4B">
        <w:tc>
          <w:tcPr>
            <w:tcW w:w="3240" w:type="dxa"/>
            <w:vMerge w:val="restart"/>
          </w:tcPr>
          <w:p w:rsidR="00BA5C4B" w:rsidRDefault="00BA5C4B" w:rsidP="007B6720">
            <w:pPr>
              <w:spacing w:after="0" w:line="240" w:lineRule="auto"/>
              <w:rPr>
                <w:rFonts w:ascii="Times New Roman" w:hAnsi="Times New Roman"/>
                <w:sz w:val="24"/>
                <w:szCs w:val="24"/>
                <w:lang w:eastAsia="en-US"/>
              </w:rPr>
            </w:pPr>
            <w:r>
              <w:rPr>
                <w:rFonts w:ascii="Times New Roman" w:hAnsi="Times New Roman"/>
                <w:sz w:val="24"/>
                <w:szCs w:val="24"/>
                <w:lang w:eastAsia="en-US"/>
              </w:rPr>
              <w:t>13. Ж</w:t>
            </w:r>
            <w:r w:rsidRPr="00C42AF1">
              <w:rPr>
                <w:rFonts w:ascii="Times New Roman" w:hAnsi="Times New Roman"/>
                <w:sz w:val="24"/>
                <w:szCs w:val="24"/>
                <w:lang w:eastAsia="en-US"/>
              </w:rPr>
              <w:t>ивотноводческие хозяйства</w:t>
            </w:r>
          </w:p>
        </w:tc>
        <w:tc>
          <w:tcPr>
            <w:tcW w:w="6600" w:type="dxa"/>
          </w:tcPr>
          <w:p w:rsidR="00BA5C4B" w:rsidRPr="00C42AF1" w:rsidRDefault="00BA5C4B"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с рук персонала, дверных ручек туалетов и подсобных комнат, посуды, в которую сливается продукция животноводства, в моечной комнате, с предметов ухода за животными</w:t>
            </w:r>
          </w:p>
        </w:tc>
        <w:tc>
          <w:tcPr>
            <w:tcW w:w="1920" w:type="dxa"/>
          </w:tcPr>
          <w:p w:rsidR="00BA5C4B" w:rsidRPr="00C42AF1" w:rsidRDefault="00BA5C4B"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p w:rsidR="00BA5C4B" w:rsidRDefault="00BA5C4B" w:rsidP="00D857F0">
            <w:pPr>
              <w:spacing w:after="0" w:line="240" w:lineRule="auto"/>
              <w:jc w:val="both"/>
              <w:rPr>
                <w:rFonts w:ascii="Times New Roman" w:hAnsi="Times New Roman"/>
                <w:sz w:val="24"/>
                <w:szCs w:val="24"/>
                <w:lang w:eastAsia="en-US"/>
              </w:rPr>
            </w:pPr>
          </w:p>
        </w:tc>
        <w:tc>
          <w:tcPr>
            <w:tcW w:w="1680" w:type="dxa"/>
          </w:tcPr>
          <w:p w:rsidR="008643BB" w:rsidRDefault="00BA5C4B"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BA5C4B" w:rsidRPr="00C42AF1" w:rsidRDefault="00BA5C4B"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w:t>
            </w:r>
          </w:p>
          <w:p w:rsidR="00BA5C4B" w:rsidRPr="00C42AF1" w:rsidRDefault="00BA5C4B" w:rsidP="00D857F0">
            <w:pPr>
              <w:tabs>
                <w:tab w:val="left" w:pos="4920"/>
              </w:tabs>
              <w:spacing w:after="0" w:line="240" w:lineRule="auto"/>
              <w:jc w:val="both"/>
              <w:rPr>
                <w:rFonts w:ascii="Times New Roman" w:hAnsi="Times New Roman"/>
                <w:sz w:val="24"/>
                <w:szCs w:val="24"/>
                <w:lang w:eastAsia="en-US"/>
              </w:rPr>
            </w:pPr>
          </w:p>
          <w:p w:rsidR="00BA5C4B" w:rsidRDefault="00BA5C4B" w:rsidP="00D857F0">
            <w:pPr>
              <w:spacing w:after="0" w:line="240" w:lineRule="auto"/>
              <w:jc w:val="both"/>
              <w:rPr>
                <w:rFonts w:ascii="Times New Roman" w:hAnsi="Times New Roman"/>
                <w:sz w:val="24"/>
                <w:szCs w:val="24"/>
                <w:lang w:eastAsia="en-US"/>
              </w:rPr>
            </w:pPr>
          </w:p>
        </w:tc>
        <w:tc>
          <w:tcPr>
            <w:tcW w:w="1560" w:type="dxa"/>
          </w:tcPr>
          <w:p w:rsidR="00BA5C4B" w:rsidRPr="00C42AF1" w:rsidRDefault="00BA5C4B" w:rsidP="00D857F0">
            <w:pPr>
              <w:tabs>
                <w:tab w:val="left" w:pos="4920"/>
              </w:tabs>
              <w:spacing w:after="0" w:line="240" w:lineRule="auto"/>
              <w:jc w:val="both"/>
              <w:rPr>
                <w:rFonts w:ascii="Times New Roman" w:hAnsi="Times New Roman"/>
                <w:sz w:val="24"/>
                <w:szCs w:val="24"/>
                <w:lang w:eastAsia="en-US"/>
              </w:rPr>
            </w:pPr>
          </w:p>
        </w:tc>
      </w:tr>
      <w:tr w:rsidR="00BA5C4B" w:rsidRPr="008643BB">
        <w:tc>
          <w:tcPr>
            <w:tcW w:w="3240" w:type="dxa"/>
            <w:vMerge/>
          </w:tcPr>
          <w:p w:rsidR="00BA5C4B" w:rsidRDefault="00BA5C4B" w:rsidP="007B6720">
            <w:pPr>
              <w:spacing w:after="0" w:line="240" w:lineRule="auto"/>
              <w:rPr>
                <w:rFonts w:ascii="Times New Roman" w:hAnsi="Times New Roman"/>
                <w:sz w:val="24"/>
                <w:szCs w:val="24"/>
                <w:lang w:eastAsia="en-US"/>
              </w:rPr>
            </w:pPr>
          </w:p>
        </w:tc>
        <w:tc>
          <w:tcPr>
            <w:tcW w:w="6600" w:type="dxa"/>
          </w:tcPr>
          <w:p w:rsidR="00BA5C4B" w:rsidRPr="008643BB" w:rsidRDefault="00BA5C4B" w:rsidP="007B6720">
            <w:pPr>
              <w:spacing w:after="0" w:line="240" w:lineRule="auto"/>
              <w:rPr>
                <w:rFonts w:ascii="Times New Roman" w:hAnsi="Times New Roman"/>
                <w:sz w:val="24"/>
                <w:szCs w:val="24"/>
                <w:lang w:eastAsia="en-US"/>
              </w:rPr>
            </w:pPr>
            <w:r w:rsidRPr="008643BB">
              <w:rPr>
                <w:rFonts w:ascii="Times New Roman" w:hAnsi="Times New Roman"/>
                <w:sz w:val="24"/>
                <w:szCs w:val="24"/>
                <w:lang w:eastAsia="en-US"/>
              </w:rPr>
              <w:t>Почва на территории, в местах содержания скота (коров, свиней)</w:t>
            </w:r>
          </w:p>
        </w:tc>
        <w:tc>
          <w:tcPr>
            <w:tcW w:w="1920" w:type="dxa"/>
          </w:tcPr>
          <w:p w:rsidR="00BA5C4B" w:rsidRPr="008643BB" w:rsidRDefault="00BA5C4B" w:rsidP="00D857F0">
            <w:pPr>
              <w:spacing w:after="0" w:line="240" w:lineRule="auto"/>
              <w:jc w:val="both"/>
              <w:rPr>
                <w:rFonts w:ascii="Times New Roman" w:hAnsi="Times New Roman"/>
                <w:sz w:val="24"/>
                <w:szCs w:val="24"/>
                <w:lang w:eastAsia="en-US"/>
              </w:rPr>
            </w:pPr>
            <w:r w:rsidRPr="008643BB">
              <w:rPr>
                <w:rFonts w:ascii="Times New Roman" w:hAnsi="Times New Roman"/>
                <w:sz w:val="24"/>
                <w:szCs w:val="24"/>
                <w:lang w:eastAsia="en-US"/>
              </w:rPr>
              <w:t>2 раза в год</w:t>
            </w:r>
          </w:p>
        </w:tc>
        <w:tc>
          <w:tcPr>
            <w:tcW w:w="1680" w:type="dxa"/>
          </w:tcPr>
          <w:p w:rsidR="00BA5C4B" w:rsidRPr="008643BB" w:rsidRDefault="00BA5C4B" w:rsidP="00D857F0">
            <w:pPr>
              <w:tabs>
                <w:tab w:val="left" w:pos="4920"/>
              </w:tabs>
              <w:spacing w:after="0" w:line="240" w:lineRule="auto"/>
              <w:jc w:val="both"/>
              <w:rPr>
                <w:rFonts w:ascii="Times New Roman" w:hAnsi="Times New Roman"/>
                <w:sz w:val="24"/>
                <w:szCs w:val="24"/>
                <w:lang w:eastAsia="en-US"/>
              </w:rPr>
            </w:pPr>
            <w:r w:rsidRPr="008643BB">
              <w:rPr>
                <w:rFonts w:ascii="Times New Roman" w:hAnsi="Times New Roman"/>
                <w:sz w:val="24"/>
                <w:szCs w:val="24"/>
                <w:lang w:eastAsia="en-US"/>
              </w:rPr>
              <w:t>не менее</w:t>
            </w:r>
            <w:r w:rsidR="008643BB" w:rsidRPr="008643BB">
              <w:rPr>
                <w:rFonts w:ascii="Times New Roman" w:hAnsi="Times New Roman"/>
                <w:sz w:val="24"/>
                <w:szCs w:val="24"/>
                <w:lang w:eastAsia="en-US"/>
              </w:rPr>
              <w:t xml:space="preserve"> 5-10</w:t>
            </w:r>
            <w:r w:rsidRPr="008643BB">
              <w:rPr>
                <w:rFonts w:ascii="Times New Roman" w:hAnsi="Times New Roman"/>
                <w:sz w:val="24"/>
                <w:szCs w:val="24"/>
                <w:lang w:eastAsia="en-US"/>
              </w:rPr>
              <w:t xml:space="preserve"> </w:t>
            </w:r>
          </w:p>
        </w:tc>
        <w:tc>
          <w:tcPr>
            <w:tcW w:w="1560" w:type="dxa"/>
          </w:tcPr>
          <w:p w:rsidR="00BA5C4B" w:rsidRPr="008643BB" w:rsidRDefault="00BA5C4B" w:rsidP="00D857F0">
            <w:pPr>
              <w:tabs>
                <w:tab w:val="left" w:pos="4920"/>
              </w:tabs>
              <w:spacing w:after="0" w:line="240" w:lineRule="auto"/>
              <w:jc w:val="both"/>
              <w:rPr>
                <w:rFonts w:ascii="Times New Roman" w:hAnsi="Times New Roman"/>
                <w:sz w:val="24"/>
                <w:szCs w:val="24"/>
                <w:lang w:eastAsia="en-US"/>
              </w:rPr>
            </w:pPr>
            <w:r w:rsidRPr="008643BB">
              <w:rPr>
                <w:rFonts w:ascii="Times New Roman" w:hAnsi="Times New Roman"/>
                <w:sz w:val="24"/>
                <w:szCs w:val="24"/>
                <w:lang w:eastAsia="en-US"/>
              </w:rPr>
              <w:t>100-</w:t>
            </w:r>
            <w:smartTag w:uri="urn:schemas-microsoft-com:office:smarttags" w:element="metricconverter">
              <w:smartTagPr>
                <w:attr w:name="ProductID" w:val="200 г"/>
              </w:smartTagPr>
              <w:r w:rsidRPr="008643BB">
                <w:rPr>
                  <w:rFonts w:ascii="Times New Roman" w:hAnsi="Times New Roman"/>
                  <w:sz w:val="24"/>
                  <w:szCs w:val="24"/>
                  <w:lang w:eastAsia="en-US"/>
                </w:rPr>
                <w:t>200 г</w:t>
              </w:r>
            </w:smartTag>
          </w:p>
        </w:tc>
      </w:tr>
    </w:tbl>
    <w:tbl>
      <w:tblPr>
        <w:tblStyle w:val="aa"/>
        <w:tblpPr w:leftFromText="180" w:rightFromText="180" w:vertAnchor="text" w:horzAnchor="margin" w:tblpXSpec="center" w:tblpY="1"/>
        <w:tblW w:w="14988" w:type="dxa"/>
        <w:tblLook w:val="01E0" w:firstRow="1" w:lastRow="1" w:firstColumn="1" w:lastColumn="1" w:noHBand="0" w:noVBand="0"/>
      </w:tblPr>
      <w:tblGrid>
        <w:gridCol w:w="3108"/>
        <w:gridCol w:w="6720"/>
        <w:gridCol w:w="1920"/>
        <w:gridCol w:w="1680"/>
        <w:gridCol w:w="1560"/>
      </w:tblGrid>
      <w:tr w:rsidR="007E3C18">
        <w:tc>
          <w:tcPr>
            <w:tcW w:w="3108" w:type="dxa"/>
            <w:vMerge w:val="restart"/>
          </w:tcPr>
          <w:p w:rsidR="007E3C18" w:rsidRPr="001F2E7E" w:rsidRDefault="007E3C18" w:rsidP="007E3C18">
            <w:pPr>
              <w:spacing w:after="0" w:line="240" w:lineRule="auto"/>
              <w:rPr>
                <w:rFonts w:ascii="Times New Roman" w:hAnsi="Times New Roman"/>
                <w:sz w:val="24"/>
                <w:szCs w:val="24"/>
              </w:rPr>
            </w:pPr>
            <w:r w:rsidRPr="001F2E7E">
              <w:rPr>
                <w:rFonts w:ascii="Times New Roman" w:hAnsi="Times New Roman"/>
                <w:sz w:val="24"/>
                <w:szCs w:val="24"/>
                <w:lang w:eastAsia="en-US"/>
              </w:rPr>
              <w:t xml:space="preserve">14. </w:t>
            </w:r>
            <w:r w:rsidRPr="001F2E7E">
              <w:rPr>
                <w:rFonts w:ascii="Times New Roman" w:hAnsi="Times New Roman"/>
                <w:sz w:val="24"/>
                <w:szCs w:val="24"/>
              </w:rPr>
              <w:t xml:space="preserve"> Организации дошкольного воспитания и обучения, школы</w:t>
            </w:r>
            <w:r>
              <w:rPr>
                <w:rFonts w:ascii="Times New Roman" w:hAnsi="Times New Roman"/>
                <w:sz w:val="24"/>
                <w:szCs w:val="24"/>
              </w:rPr>
              <w:t xml:space="preserve"> </w:t>
            </w:r>
            <w:r w:rsidRPr="001F2E7E">
              <w:rPr>
                <w:rFonts w:ascii="Times New Roman" w:hAnsi="Times New Roman"/>
                <w:sz w:val="24"/>
                <w:szCs w:val="24"/>
              </w:rPr>
              <w:t>-интернаты</w:t>
            </w:r>
          </w:p>
          <w:p w:rsidR="007E3C18" w:rsidRPr="001F2E7E" w:rsidRDefault="007E3C18" w:rsidP="007E3C18">
            <w:pPr>
              <w:spacing w:after="0" w:line="240" w:lineRule="auto"/>
              <w:jc w:val="both"/>
              <w:rPr>
                <w:rFonts w:ascii="Times New Roman" w:hAnsi="Times New Roman"/>
                <w:sz w:val="24"/>
                <w:szCs w:val="24"/>
                <w:lang w:eastAsia="en-US"/>
              </w:rPr>
            </w:pPr>
          </w:p>
        </w:tc>
        <w:tc>
          <w:tcPr>
            <w:tcW w:w="6720" w:type="dxa"/>
          </w:tcPr>
          <w:p w:rsidR="007E3C18" w:rsidRPr="00BE2726" w:rsidRDefault="007E3C18" w:rsidP="007E3C18">
            <w:pPr>
              <w:spacing w:after="0" w:line="240" w:lineRule="auto"/>
              <w:jc w:val="both"/>
              <w:rPr>
                <w:rFonts w:ascii="Times New Roman" w:hAnsi="Times New Roman"/>
                <w:sz w:val="24"/>
                <w:szCs w:val="24"/>
                <w:lang w:eastAsia="en-US"/>
              </w:rPr>
            </w:pPr>
            <w:r w:rsidRPr="00BE2726">
              <w:rPr>
                <w:rFonts w:ascii="Times New Roman" w:hAnsi="Times New Roman"/>
                <w:sz w:val="24"/>
                <w:szCs w:val="24"/>
              </w:rPr>
              <w:t>Смывы (пыль)</w:t>
            </w:r>
          </w:p>
        </w:tc>
        <w:tc>
          <w:tcPr>
            <w:tcW w:w="1920" w:type="dxa"/>
          </w:tcPr>
          <w:p w:rsidR="007E3C18" w:rsidRPr="00B63457" w:rsidRDefault="007E3C18" w:rsidP="007E3C18">
            <w:pPr>
              <w:tabs>
                <w:tab w:val="left" w:pos="4920"/>
              </w:tabs>
              <w:spacing w:after="0" w:line="240" w:lineRule="auto"/>
              <w:jc w:val="both"/>
              <w:rPr>
                <w:rFonts w:ascii="Times New Roman" w:hAnsi="Times New Roman"/>
                <w:color w:val="000000"/>
                <w:sz w:val="24"/>
                <w:szCs w:val="24"/>
                <w:lang w:eastAsia="en-US"/>
              </w:rPr>
            </w:pPr>
            <w:r w:rsidRPr="00B63457">
              <w:rPr>
                <w:rFonts w:ascii="Times New Roman" w:hAnsi="Times New Roman"/>
                <w:sz w:val="24"/>
                <w:szCs w:val="24"/>
              </w:rPr>
              <w:t>ежеквартально</w:t>
            </w:r>
          </w:p>
        </w:tc>
        <w:tc>
          <w:tcPr>
            <w:tcW w:w="1680" w:type="dxa"/>
          </w:tcPr>
          <w:p w:rsidR="007E3C18" w:rsidRPr="00AF791E" w:rsidRDefault="007E3C18" w:rsidP="007E3C18">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не менее 10-15</w:t>
            </w:r>
          </w:p>
        </w:tc>
        <w:tc>
          <w:tcPr>
            <w:tcW w:w="156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B63457" w:rsidRDefault="007E3C18" w:rsidP="007E3C18">
            <w:pPr>
              <w:spacing w:after="0" w:line="240" w:lineRule="auto"/>
              <w:jc w:val="both"/>
              <w:rPr>
                <w:rFonts w:ascii="Times New Roman" w:hAnsi="Times New Roman"/>
                <w:sz w:val="24"/>
                <w:szCs w:val="24"/>
                <w:lang w:eastAsia="en-US"/>
              </w:rPr>
            </w:pPr>
            <w:r w:rsidRPr="00B63457">
              <w:rPr>
                <w:rFonts w:ascii="Times New Roman" w:hAnsi="Times New Roman"/>
                <w:sz w:val="24"/>
                <w:szCs w:val="24"/>
              </w:rPr>
              <w:t>Песок в песочницах</w:t>
            </w:r>
          </w:p>
        </w:tc>
        <w:tc>
          <w:tcPr>
            <w:tcW w:w="1920" w:type="dxa"/>
          </w:tcPr>
          <w:p w:rsidR="007E3C18" w:rsidRPr="00972617" w:rsidRDefault="007E3C18" w:rsidP="007E3C18">
            <w:pPr>
              <w:tabs>
                <w:tab w:val="left" w:pos="4920"/>
              </w:tabs>
              <w:spacing w:after="0" w:line="240" w:lineRule="auto"/>
              <w:jc w:val="both"/>
              <w:rPr>
                <w:rFonts w:ascii="Times New Roman" w:hAnsi="Times New Roman"/>
                <w:color w:val="000000"/>
                <w:sz w:val="24"/>
                <w:szCs w:val="24"/>
                <w:lang w:eastAsia="en-US"/>
              </w:rPr>
            </w:pPr>
            <w:r w:rsidRPr="00972617">
              <w:rPr>
                <w:rFonts w:ascii="Times New Roman" w:hAnsi="Times New Roman"/>
                <w:sz w:val="24"/>
                <w:szCs w:val="24"/>
              </w:rPr>
              <w:t>2 раза в год и при внесении нового песка</w:t>
            </w:r>
          </w:p>
        </w:tc>
        <w:tc>
          <w:tcPr>
            <w:tcW w:w="1680" w:type="dxa"/>
          </w:tcPr>
          <w:p w:rsidR="007E3C18" w:rsidRPr="00AF791E" w:rsidRDefault="007E3C18" w:rsidP="007E3C18">
            <w:pPr>
              <w:spacing w:after="0" w:line="240" w:lineRule="auto"/>
              <w:rPr>
                <w:rFonts w:ascii="Times New Roman" w:hAnsi="Times New Roman"/>
                <w:sz w:val="24"/>
                <w:szCs w:val="24"/>
              </w:rPr>
            </w:pPr>
            <w:r w:rsidRPr="00AF791E">
              <w:rPr>
                <w:rFonts w:ascii="Times New Roman" w:hAnsi="Times New Roman"/>
                <w:sz w:val="24"/>
                <w:szCs w:val="24"/>
              </w:rPr>
              <w:t>не менее 5-10</w:t>
            </w:r>
          </w:p>
        </w:tc>
        <w:tc>
          <w:tcPr>
            <w:tcW w:w="1560" w:type="dxa"/>
          </w:tcPr>
          <w:p w:rsidR="007E3C18" w:rsidRPr="00972617" w:rsidRDefault="007E3C18" w:rsidP="007E3C18">
            <w:pPr>
              <w:tabs>
                <w:tab w:val="left" w:pos="4920"/>
              </w:tabs>
              <w:spacing w:after="0" w:line="240" w:lineRule="auto"/>
              <w:jc w:val="both"/>
              <w:rPr>
                <w:rFonts w:ascii="Times New Roman" w:hAnsi="Times New Roman"/>
                <w:sz w:val="24"/>
                <w:szCs w:val="24"/>
                <w:lang w:eastAsia="en-US"/>
              </w:rPr>
            </w:pPr>
            <w:r w:rsidRPr="00972617">
              <w:rPr>
                <w:rFonts w:ascii="Times New Roman" w:hAnsi="Times New Roman"/>
                <w:sz w:val="24"/>
                <w:szCs w:val="24"/>
              </w:rPr>
              <w:t>100-</w:t>
            </w:r>
            <w:smartTag w:uri="urn:schemas-microsoft-com:office:smarttags" w:element="metricconverter">
              <w:smartTagPr>
                <w:attr w:name="ProductID" w:val="200 г"/>
              </w:smartTagPr>
              <w:r w:rsidRPr="00972617">
                <w:rPr>
                  <w:rFonts w:ascii="Times New Roman" w:hAnsi="Times New Roman"/>
                  <w:sz w:val="24"/>
                  <w:szCs w:val="24"/>
                </w:rPr>
                <w:t>200 г</w:t>
              </w:r>
            </w:smartTag>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972617" w:rsidRDefault="007E3C18" w:rsidP="007E3C18">
            <w:pPr>
              <w:spacing w:after="0" w:line="240" w:lineRule="auto"/>
              <w:jc w:val="both"/>
              <w:rPr>
                <w:rFonts w:ascii="Times New Roman" w:hAnsi="Times New Roman"/>
                <w:sz w:val="24"/>
                <w:szCs w:val="24"/>
                <w:lang w:eastAsia="en-US"/>
              </w:rPr>
            </w:pPr>
            <w:r w:rsidRPr="00972617">
              <w:rPr>
                <w:rFonts w:ascii="Times New Roman" w:hAnsi="Times New Roman"/>
                <w:sz w:val="24"/>
                <w:szCs w:val="24"/>
              </w:rPr>
              <w:t>Вода бассейнов</w:t>
            </w:r>
          </w:p>
        </w:tc>
        <w:tc>
          <w:tcPr>
            <w:tcW w:w="1920" w:type="dxa"/>
          </w:tcPr>
          <w:p w:rsidR="007E3C18" w:rsidRPr="00972617" w:rsidRDefault="007E3C18" w:rsidP="007E3C18">
            <w:pPr>
              <w:spacing w:after="0" w:line="240" w:lineRule="auto"/>
              <w:jc w:val="both"/>
              <w:rPr>
                <w:rFonts w:ascii="Times New Roman" w:hAnsi="Times New Roman"/>
                <w:sz w:val="24"/>
                <w:szCs w:val="24"/>
                <w:lang w:eastAsia="en-US"/>
              </w:rPr>
            </w:pPr>
            <w:r w:rsidRPr="00972617">
              <w:rPr>
                <w:rFonts w:ascii="Times New Roman" w:hAnsi="Times New Roman"/>
                <w:sz w:val="24"/>
                <w:szCs w:val="24"/>
              </w:rPr>
              <w:t>ежеквартально</w:t>
            </w:r>
          </w:p>
        </w:tc>
        <w:tc>
          <w:tcPr>
            <w:tcW w:w="1680" w:type="dxa"/>
          </w:tcPr>
          <w:p w:rsidR="007E3C18" w:rsidRPr="00972617" w:rsidRDefault="007E3C18" w:rsidP="007E3C18">
            <w:pPr>
              <w:spacing w:after="0" w:line="240" w:lineRule="auto"/>
              <w:jc w:val="both"/>
              <w:rPr>
                <w:rFonts w:ascii="Times New Roman" w:hAnsi="Times New Roman"/>
                <w:sz w:val="24"/>
                <w:szCs w:val="24"/>
                <w:lang w:eastAsia="en-US"/>
              </w:rPr>
            </w:pPr>
            <w:r w:rsidRPr="00972617">
              <w:rPr>
                <w:rFonts w:ascii="Times New Roman" w:hAnsi="Times New Roman"/>
                <w:sz w:val="24"/>
                <w:szCs w:val="24"/>
              </w:rPr>
              <w:t>не менее 3-5</w:t>
            </w:r>
          </w:p>
        </w:tc>
        <w:tc>
          <w:tcPr>
            <w:tcW w:w="1560" w:type="dxa"/>
          </w:tcPr>
          <w:p w:rsidR="007E3C18" w:rsidRPr="00972617" w:rsidRDefault="007E3C18" w:rsidP="007E3C18">
            <w:pPr>
              <w:spacing w:after="0" w:line="240" w:lineRule="auto"/>
              <w:rPr>
                <w:rFonts w:ascii="Times New Roman" w:hAnsi="Times New Roman"/>
                <w:sz w:val="24"/>
                <w:szCs w:val="24"/>
              </w:rPr>
            </w:pPr>
            <w:r w:rsidRPr="00972617">
              <w:rPr>
                <w:rFonts w:ascii="Times New Roman" w:hAnsi="Times New Roman"/>
                <w:sz w:val="24"/>
                <w:szCs w:val="24"/>
              </w:rPr>
              <w:t>1-</w:t>
            </w:r>
            <w:smartTag w:uri="urn:schemas-microsoft-com:office:smarttags" w:element="metricconverter">
              <w:smartTagPr>
                <w:attr w:name="ProductID" w:val="25 л"/>
              </w:smartTagPr>
              <w:r w:rsidRPr="00972617">
                <w:rPr>
                  <w:rFonts w:ascii="Times New Roman" w:hAnsi="Times New Roman"/>
                  <w:sz w:val="24"/>
                  <w:szCs w:val="24"/>
                </w:rPr>
                <w:t>25 л</w:t>
              </w:r>
            </w:smartTag>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972617" w:rsidRDefault="007E3C18" w:rsidP="007E3C18">
            <w:pPr>
              <w:spacing w:after="0" w:line="240" w:lineRule="auto"/>
              <w:rPr>
                <w:rFonts w:ascii="Times New Roman" w:hAnsi="Times New Roman"/>
                <w:sz w:val="24"/>
                <w:szCs w:val="24"/>
              </w:rPr>
            </w:pPr>
            <w:r w:rsidRPr="00972617">
              <w:rPr>
                <w:rFonts w:ascii="Times New Roman" w:hAnsi="Times New Roman"/>
                <w:sz w:val="24"/>
                <w:szCs w:val="24"/>
              </w:rPr>
              <w:t>Овощи</w:t>
            </w:r>
          </w:p>
          <w:p w:rsidR="007E3C18" w:rsidRPr="00B63457" w:rsidRDefault="007E3C18" w:rsidP="007E3C18">
            <w:pPr>
              <w:spacing w:after="0" w:line="240" w:lineRule="auto"/>
              <w:jc w:val="both"/>
              <w:rPr>
                <w:rFonts w:ascii="Times New Roman" w:hAnsi="Times New Roman"/>
                <w:sz w:val="24"/>
                <w:szCs w:val="24"/>
                <w:lang w:eastAsia="en-US"/>
              </w:rPr>
            </w:pPr>
            <w:r w:rsidRPr="00972617">
              <w:rPr>
                <w:rFonts w:ascii="Times New Roman" w:hAnsi="Times New Roman"/>
                <w:sz w:val="24"/>
                <w:szCs w:val="24"/>
              </w:rPr>
              <w:t>Зелень</w:t>
            </w:r>
          </w:p>
        </w:tc>
        <w:tc>
          <w:tcPr>
            <w:tcW w:w="1920" w:type="dxa"/>
          </w:tcPr>
          <w:p w:rsidR="007E3C18" w:rsidRPr="00C03E29" w:rsidRDefault="007E3C18" w:rsidP="007E3C18">
            <w:pPr>
              <w:tabs>
                <w:tab w:val="left" w:pos="4920"/>
              </w:tabs>
              <w:spacing w:after="0" w:line="240" w:lineRule="auto"/>
              <w:jc w:val="both"/>
              <w:rPr>
                <w:rFonts w:ascii="Times New Roman" w:hAnsi="Times New Roman"/>
                <w:sz w:val="24"/>
                <w:szCs w:val="24"/>
                <w:lang w:eastAsia="en-US"/>
              </w:rPr>
            </w:pPr>
            <w:r w:rsidRPr="00C03E29">
              <w:rPr>
                <w:rFonts w:ascii="Times New Roman" w:hAnsi="Times New Roman"/>
                <w:sz w:val="24"/>
                <w:szCs w:val="24"/>
              </w:rPr>
              <w:t>ежемесячно</w:t>
            </w:r>
          </w:p>
        </w:tc>
        <w:tc>
          <w:tcPr>
            <w:tcW w:w="1680" w:type="dxa"/>
          </w:tcPr>
          <w:p w:rsidR="007E3C18" w:rsidRPr="0076575D" w:rsidRDefault="007E3C18" w:rsidP="007E3C18">
            <w:pPr>
              <w:spacing w:after="0" w:line="240" w:lineRule="auto"/>
              <w:jc w:val="both"/>
              <w:rPr>
                <w:rFonts w:ascii="Times New Roman" w:hAnsi="Times New Roman"/>
                <w:sz w:val="24"/>
                <w:szCs w:val="24"/>
                <w:lang w:eastAsia="en-US"/>
              </w:rPr>
            </w:pPr>
            <w:r w:rsidRPr="0076575D">
              <w:rPr>
                <w:rFonts w:ascii="Times New Roman" w:hAnsi="Times New Roman"/>
              </w:rPr>
              <w:t>не менее 3-5</w:t>
            </w:r>
          </w:p>
        </w:tc>
        <w:tc>
          <w:tcPr>
            <w:tcW w:w="1560" w:type="dxa"/>
          </w:tcPr>
          <w:p w:rsidR="007E3C18" w:rsidRPr="0076575D" w:rsidRDefault="007E3C18" w:rsidP="007E3C18">
            <w:pPr>
              <w:spacing w:after="0" w:line="240" w:lineRule="auto"/>
              <w:rPr>
                <w:rFonts w:ascii="Times New Roman" w:hAnsi="Times New Roman"/>
                <w:sz w:val="24"/>
                <w:szCs w:val="24"/>
              </w:rPr>
            </w:pPr>
            <w:r w:rsidRPr="0076575D">
              <w:rPr>
                <w:rFonts w:ascii="Times New Roman" w:hAnsi="Times New Roman"/>
                <w:sz w:val="24"/>
                <w:szCs w:val="24"/>
              </w:rPr>
              <w:t>0,5-</w:t>
            </w:r>
            <w:smartTag w:uri="urn:schemas-microsoft-com:office:smarttags" w:element="metricconverter">
              <w:smartTagPr>
                <w:attr w:name="ProductID" w:val="1 кг"/>
              </w:smartTagPr>
              <w:r w:rsidRPr="0076575D">
                <w:rPr>
                  <w:rFonts w:ascii="Times New Roman" w:hAnsi="Times New Roman"/>
                  <w:sz w:val="24"/>
                  <w:szCs w:val="24"/>
                </w:rPr>
                <w:t>1 кг</w:t>
              </w:r>
            </w:smartTag>
          </w:p>
          <w:p w:rsidR="007E3C18" w:rsidRPr="0076575D" w:rsidRDefault="007E3C18" w:rsidP="007E3C18">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183517" w:rsidRDefault="007E3C18" w:rsidP="007E3C18">
            <w:pPr>
              <w:spacing w:after="0" w:line="240" w:lineRule="auto"/>
              <w:jc w:val="both"/>
              <w:rPr>
                <w:rFonts w:ascii="Times New Roman" w:hAnsi="Times New Roman"/>
                <w:sz w:val="24"/>
                <w:szCs w:val="24"/>
                <w:lang w:eastAsia="en-US"/>
              </w:rPr>
            </w:pPr>
            <w:r w:rsidRPr="00183517">
              <w:rPr>
                <w:rFonts w:ascii="Times New Roman" w:hAnsi="Times New Roman"/>
                <w:sz w:val="24"/>
                <w:szCs w:val="24"/>
                <w:lang w:eastAsia="en-US"/>
              </w:rPr>
              <w:t>Пыль на наличие клещей домашней пыли с постельных принадлежностей, с мягкой мебели, ковров и других мягких бытовых предметов</w:t>
            </w:r>
          </w:p>
        </w:tc>
        <w:tc>
          <w:tcPr>
            <w:tcW w:w="1920" w:type="dxa"/>
          </w:tcPr>
          <w:p w:rsidR="007E3C18" w:rsidRPr="00183517" w:rsidRDefault="007E3C18" w:rsidP="007E3C18">
            <w:pPr>
              <w:spacing w:after="0" w:line="240" w:lineRule="auto"/>
              <w:jc w:val="both"/>
              <w:rPr>
                <w:rFonts w:ascii="Times New Roman" w:hAnsi="Times New Roman"/>
                <w:sz w:val="24"/>
                <w:szCs w:val="24"/>
                <w:lang w:eastAsia="en-US"/>
              </w:rPr>
            </w:pPr>
            <w:r w:rsidRPr="00183517">
              <w:rPr>
                <w:rFonts w:ascii="Times New Roman" w:hAnsi="Times New Roman"/>
                <w:sz w:val="24"/>
                <w:szCs w:val="24"/>
                <w:lang w:eastAsia="en-US"/>
              </w:rPr>
              <w:t>по эпидпоказаниям</w:t>
            </w:r>
          </w:p>
        </w:tc>
        <w:tc>
          <w:tcPr>
            <w:tcW w:w="1680" w:type="dxa"/>
          </w:tcPr>
          <w:p w:rsidR="007E3C18" w:rsidRPr="00183517" w:rsidRDefault="007E3C18" w:rsidP="007E3C18">
            <w:pPr>
              <w:spacing w:after="0" w:line="240" w:lineRule="auto"/>
              <w:jc w:val="both"/>
              <w:rPr>
                <w:rFonts w:ascii="Times New Roman" w:hAnsi="Times New Roman"/>
                <w:sz w:val="24"/>
                <w:szCs w:val="24"/>
                <w:lang w:eastAsia="en-US"/>
              </w:rPr>
            </w:pPr>
            <w:r w:rsidRPr="00183517">
              <w:rPr>
                <w:rFonts w:ascii="Times New Roman" w:hAnsi="Times New Roman"/>
                <w:sz w:val="24"/>
                <w:szCs w:val="24"/>
                <w:lang w:eastAsia="en-US"/>
              </w:rPr>
              <w:t>10-15 проб с одного предмета</w:t>
            </w:r>
          </w:p>
        </w:tc>
        <w:tc>
          <w:tcPr>
            <w:tcW w:w="1560" w:type="dxa"/>
          </w:tcPr>
          <w:p w:rsidR="007E3C18" w:rsidRPr="00183517" w:rsidRDefault="007E3C18" w:rsidP="007E3C18">
            <w:pPr>
              <w:spacing w:after="0" w:line="240" w:lineRule="auto"/>
              <w:jc w:val="both"/>
              <w:rPr>
                <w:rFonts w:ascii="Times New Roman" w:hAnsi="Times New Roman"/>
                <w:sz w:val="24"/>
                <w:szCs w:val="24"/>
                <w:lang w:eastAsia="en-US"/>
              </w:rPr>
            </w:pPr>
          </w:p>
        </w:tc>
      </w:tr>
      <w:tr w:rsidR="007E3C18">
        <w:tc>
          <w:tcPr>
            <w:tcW w:w="3108" w:type="dxa"/>
            <w:vMerge w:val="restart"/>
          </w:tcPr>
          <w:p w:rsidR="007E3C18" w:rsidRDefault="007E3C18" w:rsidP="007E3C18">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15. Спортивные школы</w:t>
            </w:r>
          </w:p>
        </w:tc>
        <w:tc>
          <w:tcPr>
            <w:tcW w:w="6720" w:type="dxa"/>
          </w:tcPr>
          <w:p w:rsidR="007E3C18" w:rsidRDefault="007E3C18" w:rsidP="007E3C18">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(пыль)</w:t>
            </w:r>
          </w:p>
        </w:tc>
        <w:tc>
          <w:tcPr>
            <w:tcW w:w="1920" w:type="dxa"/>
          </w:tcPr>
          <w:p w:rsidR="007E3C18" w:rsidRDefault="007E3C18" w:rsidP="007E3C18">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tc>
        <w:tc>
          <w:tcPr>
            <w:tcW w:w="168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10-30</w:t>
            </w:r>
          </w:p>
        </w:tc>
        <w:tc>
          <w:tcPr>
            <w:tcW w:w="1560" w:type="dxa"/>
          </w:tcPr>
          <w:p w:rsidR="007E3C18" w:rsidRDefault="007E3C18" w:rsidP="007E3C18">
            <w:pPr>
              <w:spacing w:after="0" w:line="240" w:lineRule="auto"/>
              <w:jc w:val="both"/>
              <w:rPr>
                <w:rFonts w:ascii="Times New Roman" w:hAnsi="Times New Roman"/>
                <w:sz w:val="24"/>
                <w:szCs w:val="24"/>
                <w:lang w:eastAsia="en-US"/>
              </w:rPr>
            </w:pPr>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Default="007E3C18" w:rsidP="007E3C18">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Пыль на наличие клещей домашней пыли с постельных принадлежностей, с мягкой мебели, ковров и других мягких бытовых предметов</w:t>
            </w:r>
          </w:p>
        </w:tc>
        <w:tc>
          <w:tcPr>
            <w:tcW w:w="192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 эпидпоказаниям</w:t>
            </w:r>
          </w:p>
          <w:p w:rsidR="007E3C18" w:rsidRPr="00C42AF1" w:rsidRDefault="007E3C18" w:rsidP="007E3C18">
            <w:pPr>
              <w:tabs>
                <w:tab w:val="left" w:pos="4920"/>
              </w:tabs>
              <w:spacing w:after="0" w:line="240" w:lineRule="auto"/>
              <w:jc w:val="both"/>
              <w:rPr>
                <w:rFonts w:ascii="Times New Roman" w:hAnsi="Times New Roman"/>
                <w:sz w:val="24"/>
                <w:szCs w:val="24"/>
                <w:lang w:eastAsia="en-US"/>
              </w:rPr>
            </w:pPr>
          </w:p>
        </w:tc>
        <w:tc>
          <w:tcPr>
            <w:tcW w:w="1680" w:type="dxa"/>
          </w:tcPr>
          <w:p w:rsidR="007E3C18" w:rsidRPr="00183517" w:rsidRDefault="007E3C18" w:rsidP="007E3C18">
            <w:pPr>
              <w:tabs>
                <w:tab w:val="left" w:pos="4920"/>
              </w:tabs>
              <w:spacing w:after="0" w:line="240" w:lineRule="auto"/>
              <w:jc w:val="both"/>
              <w:rPr>
                <w:rFonts w:ascii="Times New Roman" w:hAnsi="Times New Roman"/>
                <w:sz w:val="24"/>
                <w:szCs w:val="24"/>
                <w:lang w:eastAsia="en-US"/>
              </w:rPr>
            </w:pPr>
            <w:r w:rsidRPr="00183517">
              <w:rPr>
                <w:rFonts w:ascii="Times New Roman" w:hAnsi="Times New Roman"/>
                <w:sz w:val="24"/>
                <w:szCs w:val="24"/>
                <w:lang w:eastAsia="en-US"/>
              </w:rPr>
              <w:t>10-15 проб с одного предмета</w:t>
            </w:r>
          </w:p>
        </w:tc>
        <w:tc>
          <w:tcPr>
            <w:tcW w:w="156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p>
        </w:tc>
      </w:tr>
      <w:tr w:rsidR="007E3C18">
        <w:tc>
          <w:tcPr>
            <w:tcW w:w="3108" w:type="dxa"/>
            <w:vMerge w:val="restart"/>
          </w:tcPr>
          <w:p w:rsidR="007E3C18" w:rsidRDefault="007E3C18" w:rsidP="007E3C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16. </w:t>
            </w:r>
            <w:r w:rsidRPr="00C42AF1">
              <w:rPr>
                <w:rFonts w:ascii="Times New Roman" w:hAnsi="Times New Roman"/>
                <w:sz w:val="24"/>
                <w:szCs w:val="24"/>
                <w:lang w:eastAsia="en-US"/>
              </w:rPr>
              <w:t>Общеобразовательные организации</w:t>
            </w:r>
          </w:p>
        </w:tc>
        <w:tc>
          <w:tcPr>
            <w:tcW w:w="672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Смывы (пыль) </w:t>
            </w:r>
          </w:p>
          <w:p w:rsidR="007E3C18" w:rsidRDefault="007E3C18" w:rsidP="007E3C18">
            <w:pPr>
              <w:spacing w:after="0" w:line="240" w:lineRule="auto"/>
              <w:jc w:val="both"/>
              <w:rPr>
                <w:rFonts w:ascii="Times New Roman" w:hAnsi="Times New Roman"/>
                <w:sz w:val="24"/>
                <w:szCs w:val="24"/>
                <w:lang w:eastAsia="en-US"/>
              </w:rPr>
            </w:pPr>
          </w:p>
        </w:tc>
        <w:tc>
          <w:tcPr>
            <w:tcW w:w="1920" w:type="dxa"/>
          </w:tcPr>
          <w:p w:rsidR="007E3C18" w:rsidRPr="00C42AF1" w:rsidRDefault="007E3C18" w:rsidP="007E3C18">
            <w:pPr>
              <w:tabs>
                <w:tab w:val="left" w:pos="4920"/>
              </w:tabs>
              <w:spacing w:after="0" w:line="240" w:lineRule="auto"/>
              <w:jc w:val="both"/>
              <w:rPr>
                <w:rFonts w:ascii="Times New Roman" w:hAnsi="Times New Roman"/>
                <w:color w:val="000000"/>
                <w:sz w:val="24"/>
                <w:szCs w:val="24"/>
                <w:lang w:eastAsia="en-US"/>
              </w:rPr>
            </w:pPr>
            <w:r w:rsidRPr="00C42AF1">
              <w:rPr>
                <w:rFonts w:ascii="Times New Roman" w:hAnsi="Times New Roman"/>
                <w:color w:val="000000"/>
                <w:sz w:val="24"/>
                <w:szCs w:val="24"/>
                <w:lang w:eastAsia="en-US"/>
              </w:rPr>
              <w:t>ежеквартально</w:t>
            </w:r>
          </w:p>
          <w:p w:rsidR="007E3C18" w:rsidRDefault="007E3C18" w:rsidP="007E3C18">
            <w:pPr>
              <w:spacing w:after="0" w:line="240" w:lineRule="auto"/>
              <w:jc w:val="both"/>
              <w:rPr>
                <w:rFonts w:ascii="Times New Roman" w:hAnsi="Times New Roman"/>
                <w:sz w:val="24"/>
                <w:szCs w:val="24"/>
                <w:lang w:eastAsia="en-US"/>
              </w:rPr>
            </w:pPr>
          </w:p>
        </w:tc>
        <w:tc>
          <w:tcPr>
            <w:tcW w:w="168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7E3C18" w:rsidRDefault="007E3C18" w:rsidP="007E3C18">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20-40</w:t>
            </w:r>
          </w:p>
        </w:tc>
        <w:tc>
          <w:tcPr>
            <w:tcW w:w="1560" w:type="dxa"/>
          </w:tcPr>
          <w:p w:rsidR="007E3C18" w:rsidRDefault="007E3C18" w:rsidP="007E3C18">
            <w:pPr>
              <w:spacing w:after="0" w:line="240" w:lineRule="auto"/>
              <w:jc w:val="both"/>
              <w:rPr>
                <w:rFonts w:ascii="Times New Roman" w:hAnsi="Times New Roman"/>
                <w:sz w:val="24"/>
                <w:szCs w:val="24"/>
                <w:lang w:eastAsia="en-US"/>
              </w:rPr>
            </w:pPr>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BC423F">
              <w:rPr>
                <w:rFonts w:ascii="Times New Roman" w:hAnsi="Times New Roman"/>
                <w:sz w:val="24"/>
                <w:szCs w:val="24"/>
              </w:rPr>
              <w:t>Песок в песочницах</w:t>
            </w:r>
          </w:p>
        </w:tc>
        <w:tc>
          <w:tcPr>
            <w:tcW w:w="1920" w:type="dxa"/>
          </w:tcPr>
          <w:p w:rsidR="007E3C18" w:rsidRPr="00C42AF1" w:rsidRDefault="007E3C18" w:rsidP="007E3C18">
            <w:pPr>
              <w:tabs>
                <w:tab w:val="left" w:pos="4920"/>
              </w:tabs>
              <w:spacing w:after="0" w:line="240" w:lineRule="auto"/>
              <w:jc w:val="both"/>
              <w:rPr>
                <w:rFonts w:ascii="Times New Roman" w:hAnsi="Times New Roman"/>
                <w:color w:val="000000"/>
                <w:sz w:val="24"/>
                <w:szCs w:val="24"/>
                <w:lang w:eastAsia="en-US"/>
              </w:rPr>
            </w:pPr>
            <w:r w:rsidRPr="00BC423F">
              <w:rPr>
                <w:rFonts w:ascii="Times New Roman" w:hAnsi="Times New Roman"/>
                <w:sz w:val="24"/>
                <w:szCs w:val="24"/>
              </w:rPr>
              <w:t>2 раза в год и при внесении нового песка</w:t>
            </w:r>
          </w:p>
        </w:tc>
        <w:tc>
          <w:tcPr>
            <w:tcW w:w="168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не менее 5-10</w:t>
            </w:r>
          </w:p>
        </w:tc>
        <w:tc>
          <w:tcPr>
            <w:tcW w:w="156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100-</w:t>
            </w:r>
            <w:smartTag w:uri="urn:schemas-microsoft-com:office:smarttags" w:element="metricconverter">
              <w:smartTagPr>
                <w:attr w:name="ProductID" w:val="200 г"/>
              </w:smartTagPr>
              <w:r w:rsidRPr="00BC423F">
                <w:rPr>
                  <w:rFonts w:ascii="Times New Roman" w:hAnsi="Times New Roman"/>
                  <w:sz w:val="24"/>
                  <w:szCs w:val="24"/>
                </w:rPr>
                <w:t>200 г</w:t>
              </w:r>
            </w:smartTag>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BC423F">
              <w:rPr>
                <w:rFonts w:ascii="Times New Roman" w:hAnsi="Times New Roman"/>
                <w:sz w:val="24"/>
                <w:szCs w:val="24"/>
              </w:rPr>
              <w:t>Почва на игровых площадках</w:t>
            </w:r>
          </w:p>
        </w:tc>
        <w:tc>
          <w:tcPr>
            <w:tcW w:w="192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ежеквартально</w:t>
            </w:r>
          </w:p>
        </w:tc>
        <w:tc>
          <w:tcPr>
            <w:tcW w:w="168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не менее 5-10</w:t>
            </w:r>
          </w:p>
        </w:tc>
        <w:tc>
          <w:tcPr>
            <w:tcW w:w="156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100-</w:t>
            </w:r>
            <w:smartTag w:uri="urn:schemas-microsoft-com:office:smarttags" w:element="metricconverter">
              <w:smartTagPr>
                <w:attr w:name="ProductID" w:val="200 г"/>
              </w:smartTagPr>
              <w:r w:rsidRPr="00BC423F">
                <w:rPr>
                  <w:rFonts w:ascii="Times New Roman" w:hAnsi="Times New Roman"/>
                  <w:sz w:val="24"/>
                  <w:szCs w:val="24"/>
                </w:rPr>
                <w:t>200 г</w:t>
              </w:r>
            </w:smartTag>
          </w:p>
        </w:tc>
      </w:tr>
      <w:tr w:rsidR="007E3C18">
        <w:tc>
          <w:tcPr>
            <w:tcW w:w="3108" w:type="dxa"/>
            <w:vMerge/>
          </w:tcPr>
          <w:p w:rsidR="007E3C18" w:rsidRDefault="007E3C18" w:rsidP="007E3C18">
            <w:pPr>
              <w:spacing w:after="0" w:line="240" w:lineRule="auto"/>
              <w:jc w:val="both"/>
              <w:rPr>
                <w:rFonts w:ascii="Times New Roman" w:hAnsi="Times New Roman"/>
                <w:sz w:val="24"/>
                <w:szCs w:val="24"/>
                <w:lang w:eastAsia="en-US"/>
              </w:rPr>
            </w:pPr>
          </w:p>
        </w:tc>
        <w:tc>
          <w:tcPr>
            <w:tcW w:w="6720" w:type="dxa"/>
          </w:tcPr>
          <w:p w:rsidR="007E3C18" w:rsidRPr="00C42AF1" w:rsidRDefault="007E3C18" w:rsidP="007E3C18">
            <w:pPr>
              <w:tabs>
                <w:tab w:val="left" w:pos="4920"/>
              </w:tabs>
              <w:spacing w:after="0" w:line="240" w:lineRule="auto"/>
              <w:jc w:val="both"/>
              <w:rPr>
                <w:rFonts w:ascii="Times New Roman" w:hAnsi="Times New Roman"/>
                <w:sz w:val="24"/>
                <w:szCs w:val="24"/>
                <w:lang w:eastAsia="en-US"/>
              </w:rPr>
            </w:pPr>
            <w:r w:rsidRPr="00BC423F">
              <w:rPr>
                <w:rFonts w:ascii="Times New Roman" w:hAnsi="Times New Roman"/>
                <w:sz w:val="24"/>
                <w:szCs w:val="24"/>
              </w:rPr>
              <w:t>Вода бассейнов</w:t>
            </w:r>
          </w:p>
        </w:tc>
        <w:tc>
          <w:tcPr>
            <w:tcW w:w="192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ежеквартально</w:t>
            </w:r>
          </w:p>
        </w:tc>
        <w:tc>
          <w:tcPr>
            <w:tcW w:w="168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не менее 3-5</w:t>
            </w:r>
          </w:p>
        </w:tc>
        <w:tc>
          <w:tcPr>
            <w:tcW w:w="1560" w:type="dxa"/>
          </w:tcPr>
          <w:p w:rsidR="007E3C18" w:rsidRPr="00BC423F" w:rsidRDefault="007E3C18" w:rsidP="007E3C18">
            <w:pPr>
              <w:spacing w:after="0" w:line="240" w:lineRule="auto"/>
              <w:rPr>
                <w:rFonts w:ascii="Times New Roman" w:hAnsi="Times New Roman"/>
                <w:sz w:val="24"/>
                <w:szCs w:val="24"/>
              </w:rPr>
            </w:pPr>
            <w:r w:rsidRPr="00BC423F">
              <w:rPr>
                <w:rFonts w:ascii="Times New Roman" w:hAnsi="Times New Roman"/>
                <w:sz w:val="24"/>
                <w:szCs w:val="24"/>
              </w:rPr>
              <w:t>1-</w:t>
            </w:r>
            <w:smartTag w:uri="urn:schemas-microsoft-com:office:smarttags" w:element="metricconverter">
              <w:smartTagPr>
                <w:attr w:name="ProductID" w:val="25 л"/>
              </w:smartTagPr>
              <w:r w:rsidRPr="00BC423F">
                <w:rPr>
                  <w:rFonts w:ascii="Times New Roman" w:hAnsi="Times New Roman"/>
                  <w:sz w:val="24"/>
                  <w:szCs w:val="24"/>
                </w:rPr>
                <w:t>25 л</w:t>
              </w:r>
            </w:smartTag>
          </w:p>
        </w:tc>
      </w:tr>
    </w:tbl>
    <w:tbl>
      <w:tblPr>
        <w:tblStyle w:val="aa"/>
        <w:tblW w:w="15240" w:type="dxa"/>
        <w:tblInd w:w="-612" w:type="dxa"/>
        <w:tblLayout w:type="fixed"/>
        <w:tblLook w:val="01E0" w:firstRow="1" w:lastRow="1" w:firstColumn="1" w:lastColumn="1" w:noHBand="0" w:noVBand="0"/>
      </w:tblPr>
      <w:tblGrid>
        <w:gridCol w:w="3120"/>
        <w:gridCol w:w="6720"/>
        <w:gridCol w:w="1920"/>
        <w:gridCol w:w="1920"/>
        <w:gridCol w:w="1560"/>
      </w:tblGrid>
      <w:tr w:rsidR="00E56801">
        <w:tc>
          <w:tcPr>
            <w:tcW w:w="3120" w:type="dxa"/>
            <w:vMerge w:val="restart"/>
          </w:tcPr>
          <w:p w:rsidR="00E56801" w:rsidRDefault="007B67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r w:rsidR="00E56801" w:rsidRPr="00C42AF1">
              <w:rPr>
                <w:rFonts w:ascii="Times New Roman" w:hAnsi="Times New Roman"/>
                <w:sz w:val="24"/>
                <w:szCs w:val="24"/>
                <w:lang w:eastAsia="en-US"/>
              </w:rPr>
              <w:t xml:space="preserve">     </w:t>
            </w:r>
          </w:p>
          <w:p w:rsidR="00E56801" w:rsidRDefault="00E56801"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w:t>
            </w:r>
            <w:r>
              <w:rPr>
                <w:rFonts w:ascii="Times New Roman" w:hAnsi="Times New Roman"/>
                <w:sz w:val="24"/>
                <w:szCs w:val="24"/>
                <w:lang w:eastAsia="en-US"/>
              </w:rPr>
              <w:t xml:space="preserve">7. </w:t>
            </w:r>
            <w:r w:rsidRPr="00C42AF1">
              <w:rPr>
                <w:rFonts w:ascii="Times New Roman" w:hAnsi="Times New Roman"/>
                <w:sz w:val="24"/>
                <w:szCs w:val="24"/>
                <w:lang w:eastAsia="en-US"/>
              </w:rPr>
              <w:t>.Летние оздоровительные организации</w:t>
            </w:r>
          </w:p>
        </w:tc>
        <w:tc>
          <w:tcPr>
            <w:tcW w:w="6720" w:type="dxa"/>
          </w:tcPr>
          <w:p w:rsidR="00E56801" w:rsidRDefault="00E56801" w:rsidP="00C02612">
            <w:pPr>
              <w:spacing w:after="0" w:line="240" w:lineRule="auto"/>
              <w:rPr>
                <w:rFonts w:ascii="Times New Roman" w:hAnsi="Times New Roman"/>
                <w:sz w:val="24"/>
                <w:szCs w:val="24"/>
              </w:rPr>
            </w:pPr>
            <w:r w:rsidRPr="00BC423F">
              <w:rPr>
                <w:rFonts w:ascii="Times New Roman" w:hAnsi="Times New Roman"/>
                <w:sz w:val="24"/>
                <w:szCs w:val="24"/>
              </w:rPr>
              <w:t>Овощи</w:t>
            </w:r>
          </w:p>
          <w:p w:rsidR="00E56801" w:rsidRDefault="00E56801" w:rsidP="00C02612">
            <w:pPr>
              <w:spacing w:after="0" w:line="240" w:lineRule="auto"/>
              <w:rPr>
                <w:rFonts w:ascii="Times New Roman" w:hAnsi="Times New Roman"/>
                <w:sz w:val="24"/>
                <w:szCs w:val="24"/>
                <w:lang w:eastAsia="en-US"/>
              </w:rPr>
            </w:pPr>
            <w:r w:rsidRPr="00BC423F">
              <w:rPr>
                <w:rFonts w:ascii="Times New Roman" w:hAnsi="Times New Roman"/>
                <w:sz w:val="24"/>
                <w:szCs w:val="24"/>
              </w:rPr>
              <w:t>Зелень</w:t>
            </w:r>
          </w:p>
        </w:tc>
        <w:tc>
          <w:tcPr>
            <w:tcW w:w="1920" w:type="dxa"/>
          </w:tcPr>
          <w:p w:rsidR="00E56801" w:rsidRDefault="00E56801" w:rsidP="00C02612">
            <w:pPr>
              <w:spacing w:after="0" w:line="240" w:lineRule="auto"/>
              <w:rPr>
                <w:rFonts w:ascii="Times New Roman" w:hAnsi="Times New Roman"/>
                <w:sz w:val="24"/>
                <w:szCs w:val="24"/>
                <w:lang w:eastAsia="en-US"/>
              </w:rPr>
            </w:pPr>
            <w:r w:rsidRPr="00BC423F">
              <w:rPr>
                <w:rFonts w:ascii="Times New Roman" w:hAnsi="Times New Roman"/>
                <w:sz w:val="24"/>
                <w:szCs w:val="24"/>
              </w:rPr>
              <w:t>ежемесячно</w:t>
            </w:r>
          </w:p>
        </w:tc>
        <w:tc>
          <w:tcPr>
            <w:tcW w:w="1920" w:type="dxa"/>
          </w:tcPr>
          <w:p w:rsidR="00E56801" w:rsidRPr="00BC423F" w:rsidRDefault="00E56801" w:rsidP="00C02612">
            <w:pPr>
              <w:spacing w:after="0" w:line="240" w:lineRule="auto"/>
              <w:rPr>
                <w:rFonts w:ascii="Times New Roman" w:hAnsi="Times New Roman"/>
                <w:sz w:val="24"/>
                <w:szCs w:val="24"/>
              </w:rPr>
            </w:pPr>
            <w:r w:rsidRPr="00BC423F">
              <w:rPr>
                <w:rFonts w:ascii="Times New Roman" w:hAnsi="Times New Roman"/>
                <w:sz w:val="24"/>
                <w:szCs w:val="24"/>
              </w:rPr>
              <w:t>не менее 3-5</w:t>
            </w:r>
          </w:p>
        </w:tc>
        <w:tc>
          <w:tcPr>
            <w:tcW w:w="1560" w:type="dxa"/>
          </w:tcPr>
          <w:p w:rsidR="00E56801" w:rsidRDefault="00E56801" w:rsidP="00C02612">
            <w:pPr>
              <w:spacing w:after="0" w:line="240" w:lineRule="auto"/>
              <w:rPr>
                <w:rFonts w:ascii="Times New Roman" w:hAnsi="Times New Roman"/>
                <w:sz w:val="24"/>
                <w:szCs w:val="24"/>
              </w:rPr>
            </w:pPr>
            <w:r w:rsidRPr="00BC423F">
              <w:rPr>
                <w:rFonts w:ascii="Times New Roman" w:hAnsi="Times New Roman"/>
                <w:sz w:val="24"/>
                <w:szCs w:val="24"/>
              </w:rPr>
              <w:t>0,5-</w:t>
            </w:r>
            <w:smartTag w:uri="urn:schemas-microsoft-com:office:smarttags" w:element="metricconverter">
              <w:smartTagPr>
                <w:attr w:name="ProductID" w:val="1 кг"/>
              </w:smartTagPr>
              <w:r w:rsidRPr="00BC423F">
                <w:rPr>
                  <w:rFonts w:ascii="Times New Roman" w:hAnsi="Times New Roman"/>
                  <w:sz w:val="24"/>
                  <w:szCs w:val="24"/>
                </w:rPr>
                <w:t>1 кг</w:t>
              </w:r>
            </w:smartTag>
          </w:p>
          <w:p w:rsidR="00E56801" w:rsidRDefault="00287A7A" w:rsidP="00C02612">
            <w:pPr>
              <w:spacing w:after="0" w:line="240" w:lineRule="auto"/>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00016D">
        <w:tc>
          <w:tcPr>
            <w:tcW w:w="3120" w:type="dxa"/>
            <w:vMerge/>
          </w:tcPr>
          <w:p w:rsidR="0000016D" w:rsidRDefault="0000016D" w:rsidP="00C02612">
            <w:pPr>
              <w:spacing w:after="0" w:line="240" w:lineRule="auto"/>
              <w:rPr>
                <w:rFonts w:ascii="Times New Roman" w:hAnsi="Times New Roman"/>
                <w:sz w:val="24"/>
                <w:szCs w:val="24"/>
                <w:lang w:eastAsia="en-US"/>
              </w:rPr>
            </w:pPr>
          </w:p>
        </w:tc>
        <w:tc>
          <w:tcPr>
            <w:tcW w:w="6720" w:type="dxa"/>
          </w:tcPr>
          <w:p w:rsidR="0000016D" w:rsidRDefault="0000016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(пыль)</w:t>
            </w:r>
          </w:p>
          <w:p w:rsidR="00F93572" w:rsidRDefault="00F93572" w:rsidP="00C02612">
            <w:pPr>
              <w:spacing w:after="0" w:line="240" w:lineRule="auto"/>
              <w:rPr>
                <w:rFonts w:ascii="Times New Roman" w:hAnsi="Times New Roman"/>
                <w:sz w:val="24"/>
                <w:szCs w:val="24"/>
                <w:lang w:eastAsia="en-US"/>
              </w:rPr>
            </w:pPr>
          </w:p>
        </w:tc>
        <w:tc>
          <w:tcPr>
            <w:tcW w:w="1920" w:type="dxa"/>
            <w:vMerge w:val="restart"/>
          </w:tcPr>
          <w:p w:rsidR="0000016D" w:rsidRDefault="0000016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перед открытием и  заездом отдыхающего контингента</w:t>
            </w:r>
          </w:p>
        </w:tc>
        <w:tc>
          <w:tcPr>
            <w:tcW w:w="192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10-20</w:t>
            </w:r>
          </w:p>
          <w:p w:rsidR="0000016D" w:rsidRDefault="0000016D" w:rsidP="00C02612">
            <w:pPr>
              <w:spacing w:after="0" w:line="240" w:lineRule="auto"/>
              <w:rPr>
                <w:rFonts w:ascii="Times New Roman" w:hAnsi="Times New Roman"/>
                <w:sz w:val="24"/>
                <w:szCs w:val="24"/>
                <w:lang w:eastAsia="en-US"/>
              </w:rPr>
            </w:pPr>
          </w:p>
        </w:tc>
        <w:tc>
          <w:tcPr>
            <w:tcW w:w="1560" w:type="dxa"/>
          </w:tcPr>
          <w:p w:rsidR="0000016D" w:rsidRDefault="0000016D" w:rsidP="00C02612">
            <w:pPr>
              <w:spacing w:after="0" w:line="240" w:lineRule="auto"/>
              <w:rPr>
                <w:rFonts w:ascii="Times New Roman" w:hAnsi="Times New Roman"/>
                <w:sz w:val="24"/>
                <w:szCs w:val="24"/>
                <w:lang w:eastAsia="en-US"/>
              </w:rPr>
            </w:pPr>
          </w:p>
        </w:tc>
      </w:tr>
      <w:tr w:rsidR="0000016D">
        <w:tc>
          <w:tcPr>
            <w:tcW w:w="3120" w:type="dxa"/>
            <w:vMerge/>
          </w:tcPr>
          <w:p w:rsidR="0000016D" w:rsidRDefault="0000016D" w:rsidP="00C02612">
            <w:pPr>
              <w:spacing w:after="0" w:line="240" w:lineRule="auto"/>
              <w:rPr>
                <w:rFonts w:ascii="Times New Roman" w:hAnsi="Times New Roman"/>
                <w:sz w:val="24"/>
                <w:szCs w:val="24"/>
                <w:lang w:eastAsia="en-US"/>
              </w:rPr>
            </w:pPr>
          </w:p>
        </w:tc>
        <w:tc>
          <w:tcPr>
            <w:tcW w:w="672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Почва, песок</w:t>
            </w:r>
          </w:p>
          <w:p w:rsidR="0000016D" w:rsidRDefault="0000016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как в ДДУ, а также около душевых установок,  пищеблока, стадиона</w:t>
            </w:r>
          </w:p>
        </w:tc>
        <w:tc>
          <w:tcPr>
            <w:tcW w:w="1920" w:type="dxa"/>
            <w:vMerge/>
          </w:tcPr>
          <w:p w:rsidR="0000016D" w:rsidRDefault="0000016D" w:rsidP="00C02612">
            <w:pPr>
              <w:spacing w:after="0" w:line="240" w:lineRule="auto"/>
              <w:rPr>
                <w:rFonts w:ascii="Times New Roman" w:hAnsi="Times New Roman"/>
                <w:sz w:val="24"/>
                <w:szCs w:val="24"/>
                <w:lang w:eastAsia="en-US"/>
              </w:rPr>
            </w:pPr>
          </w:p>
        </w:tc>
        <w:tc>
          <w:tcPr>
            <w:tcW w:w="192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5-10</w:t>
            </w:r>
          </w:p>
          <w:p w:rsidR="0000016D" w:rsidRDefault="0000016D" w:rsidP="00C02612">
            <w:pPr>
              <w:spacing w:after="0" w:line="240" w:lineRule="auto"/>
              <w:rPr>
                <w:rFonts w:ascii="Times New Roman" w:hAnsi="Times New Roman"/>
                <w:sz w:val="24"/>
                <w:szCs w:val="24"/>
                <w:lang w:eastAsia="en-US"/>
              </w:rPr>
            </w:pPr>
          </w:p>
        </w:tc>
        <w:tc>
          <w:tcPr>
            <w:tcW w:w="156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w:t>
            </w:r>
            <w:smartTag w:uri="urn:schemas-microsoft-com:office:smarttags" w:element="metricconverter">
              <w:smartTagPr>
                <w:attr w:name="ProductID" w:val="200 г"/>
              </w:smartTagPr>
              <w:r w:rsidRPr="00C42AF1">
                <w:rPr>
                  <w:rFonts w:ascii="Times New Roman" w:hAnsi="Times New Roman"/>
                  <w:sz w:val="24"/>
                  <w:szCs w:val="24"/>
                  <w:lang w:eastAsia="en-US"/>
                </w:rPr>
                <w:t>200 г</w:t>
              </w:r>
            </w:smartTag>
          </w:p>
          <w:p w:rsidR="0000016D" w:rsidRPr="00C42AF1" w:rsidRDefault="0000016D" w:rsidP="00C02612">
            <w:pPr>
              <w:tabs>
                <w:tab w:val="left" w:pos="4920"/>
              </w:tabs>
              <w:spacing w:after="0" w:line="240" w:lineRule="auto"/>
              <w:jc w:val="both"/>
              <w:rPr>
                <w:rFonts w:ascii="Times New Roman" w:hAnsi="Times New Roman"/>
                <w:sz w:val="24"/>
                <w:szCs w:val="24"/>
                <w:lang w:eastAsia="en-US"/>
              </w:rPr>
            </w:pPr>
          </w:p>
        </w:tc>
      </w:tr>
      <w:tr w:rsidR="0000016D">
        <w:tc>
          <w:tcPr>
            <w:tcW w:w="3120" w:type="dxa"/>
            <w:vMerge/>
          </w:tcPr>
          <w:p w:rsidR="0000016D" w:rsidRDefault="0000016D" w:rsidP="007B6720">
            <w:pPr>
              <w:spacing w:after="0" w:line="240" w:lineRule="auto"/>
              <w:rPr>
                <w:rFonts w:ascii="Times New Roman" w:hAnsi="Times New Roman"/>
                <w:sz w:val="24"/>
                <w:szCs w:val="24"/>
                <w:lang w:eastAsia="en-US"/>
              </w:rPr>
            </w:pPr>
          </w:p>
        </w:tc>
        <w:tc>
          <w:tcPr>
            <w:tcW w:w="6720" w:type="dxa"/>
          </w:tcPr>
          <w:p w:rsidR="0000016D" w:rsidRDefault="0000016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Вода бассейнов, у пляжа</w:t>
            </w:r>
          </w:p>
        </w:tc>
        <w:tc>
          <w:tcPr>
            <w:tcW w:w="1920" w:type="dxa"/>
            <w:vMerge/>
          </w:tcPr>
          <w:p w:rsidR="0000016D" w:rsidRDefault="0000016D" w:rsidP="007B6720">
            <w:pPr>
              <w:spacing w:after="0" w:line="240" w:lineRule="auto"/>
              <w:rPr>
                <w:rFonts w:ascii="Times New Roman" w:hAnsi="Times New Roman"/>
                <w:sz w:val="24"/>
                <w:szCs w:val="24"/>
                <w:lang w:eastAsia="en-US"/>
              </w:rPr>
            </w:pPr>
          </w:p>
        </w:tc>
        <w:tc>
          <w:tcPr>
            <w:tcW w:w="1920" w:type="dxa"/>
          </w:tcPr>
          <w:p w:rsidR="0000016D" w:rsidRPr="00C42AF1" w:rsidRDefault="0000016D"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00016D" w:rsidRPr="00C42AF1" w:rsidRDefault="0000016D"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p>
        </w:tc>
      </w:tr>
      <w:tr w:rsidR="00E56801">
        <w:tc>
          <w:tcPr>
            <w:tcW w:w="3120" w:type="dxa"/>
            <w:vMerge/>
          </w:tcPr>
          <w:p w:rsidR="00E56801" w:rsidRDefault="00E56801" w:rsidP="007B6720">
            <w:pPr>
              <w:spacing w:after="0" w:line="240" w:lineRule="auto"/>
              <w:rPr>
                <w:rFonts w:ascii="Times New Roman" w:hAnsi="Times New Roman"/>
                <w:sz w:val="24"/>
                <w:szCs w:val="24"/>
                <w:lang w:eastAsia="en-US"/>
              </w:rPr>
            </w:pPr>
          </w:p>
        </w:tc>
        <w:tc>
          <w:tcPr>
            <w:tcW w:w="6720" w:type="dxa"/>
          </w:tcPr>
          <w:p w:rsidR="00E56801" w:rsidRPr="00C42AF1" w:rsidRDefault="00E56801"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Овощи, фрукты, ягоды</w:t>
            </w:r>
          </w:p>
          <w:p w:rsidR="00E56801" w:rsidRDefault="00D40DEE" w:rsidP="00C02612">
            <w:pPr>
              <w:spacing w:after="0" w:line="240" w:lineRule="auto"/>
              <w:rPr>
                <w:rFonts w:ascii="Times New Roman" w:hAnsi="Times New Roman"/>
                <w:sz w:val="24"/>
                <w:szCs w:val="24"/>
                <w:lang w:eastAsia="en-US"/>
              </w:rPr>
            </w:pPr>
            <w:r>
              <w:rPr>
                <w:rFonts w:ascii="Times New Roman" w:hAnsi="Times New Roman"/>
                <w:sz w:val="24"/>
                <w:szCs w:val="24"/>
                <w:lang w:eastAsia="en-US"/>
              </w:rPr>
              <w:t>З</w:t>
            </w:r>
            <w:r w:rsidR="00E56801" w:rsidRPr="00C42AF1">
              <w:rPr>
                <w:rFonts w:ascii="Times New Roman" w:hAnsi="Times New Roman"/>
                <w:sz w:val="24"/>
                <w:szCs w:val="24"/>
                <w:lang w:eastAsia="en-US"/>
              </w:rPr>
              <w:t>елень</w:t>
            </w:r>
          </w:p>
        </w:tc>
        <w:tc>
          <w:tcPr>
            <w:tcW w:w="1920" w:type="dxa"/>
          </w:tcPr>
          <w:p w:rsidR="00E56801" w:rsidRDefault="0000016D" w:rsidP="00C02612">
            <w:pPr>
              <w:spacing w:after="0" w:line="240" w:lineRule="auto"/>
              <w:rPr>
                <w:rFonts w:ascii="Times New Roman" w:hAnsi="Times New Roman"/>
                <w:sz w:val="24"/>
                <w:szCs w:val="24"/>
                <w:lang w:eastAsia="en-US"/>
              </w:rPr>
            </w:pPr>
            <w:r>
              <w:rPr>
                <w:rFonts w:ascii="Times New Roman" w:hAnsi="Times New Roman"/>
                <w:sz w:val="24"/>
                <w:szCs w:val="24"/>
                <w:lang w:eastAsia="en-US"/>
              </w:rPr>
              <w:t>Ежемесячно (в период сезона)</w:t>
            </w:r>
          </w:p>
        </w:tc>
        <w:tc>
          <w:tcPr>
            <w:tcW w:w="1920" w:type="dxa"/>
          </w:tcPr>
          <w:p w:rsidR="00E56801" w:rsidRPr="00C42AF1" w:rsidRDefault="00E56801"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E56801" w:rsidRPr="00C42AF1" w:rsidRDefault="00E56801"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0,5- 1кг</w:t>
            </w:r>
          </w:p>
          <w:p w:rsidR="00E56801" w:rsidRPr="00C42AF1" w:rsidRDefault="00287A7A" w:rsidP="00C02612">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r w:rsidR="00D40DEE" w:rsidRPr="00C42AF1">
              <w:rPr>
                <w:rFonts w:ascii="Times New Roman" w:hAnsi="Times New Roman"/>
                <w:sz w:val="24"/>
                <w:szCs w:val="24"/>
                <w:lang w:eastAsia="en-US"/>
              </w:rPr>
              <w:t xml:space="preserve"> </w:t>
            </w:r>
          </w:p>
        </w:tc>
      </w:tr>
      <w:tr w:rsidR="006D24FD">
        <w:tc>
          <w:tcPr>
            <w:tcW w:w="3120" w:type="dxa"/>
            <w:vMerge w:val="restart"/>
          </w:tcPr>
          <w:p w:rsidR="006D24FD" w:rsidRDefault="006D24FD" w:rsidP="007B6720">
            <w:pPr>
              <w:spacing w:after="0" w:line="240" w:lineRule="auto"/>
              <w:rPr>
                <w:rFonts w:ascii="Times New Roman" w:hAnsi="Times New Roman"/>
                <w:sz w:val="24"/>
                <w:szCs w:val="24"/>
                <w:lang w:eastAsia="en-US"/>
              </w:rPr>
            </w:pPr>
            <w:r w:rsidRPr="00A10A6D">
              <w:rPr>
                <w:rFonts w:ascii="Times New Roman" w:hAnsi="Times New Roman"/>
                <w:sz w:val="24"/>
                <w:szCs w:val="24"/>
              </w:rPr>
              <w:t>1</w:t>
            </w:r>
            <w:r>
              <w:rPr>
                <w:rFonts w:ascii="Times New Roman" w:hAnsi="Times New Roman"/>
                <w:sz w:val="24"/>
                <w:szCs w:val="24"/>
              </w:rPr>
              <w:t>8</w:t>
            </w:r>
            <w:r w:rsidRPr="00A10A6D">
              <w:rPr>
                <w:rFonts w:ascii="Times New Roman" w:hAnsi="Times New Roman"/>
                <w:sz w:val="24"/>
                <w:szCs w:val="24"/>
              </w:rPr>
              <w:t>.</w:t>
            </w:r>
            <w:r>
              <w:rPr>
                <w:rFonts w:ascii="Times New Roman" w:hAnsi="Times New Roman"/>
                <w:sz w:val="24"/>
                <w:szCs w:val="24"/>
              </w:rPr>
              <w:t xml:space="preserve"> </w:t>
            </w:r>
            <w:r w:rsidRPr="00A10A6D">
              <w:rPr>
                <w:rFonts w:ascii="Times New Roman" w:hAnsi="Times New Roman"/>
                <w:sz w:val="24"/>
                <w:szCs w:val="24"/>
              </w:rPr>
              <w:t>Санаторно-оздоровительные и санаторно-курортные объекты</w:t>
            </w:r>
          </w:p>
        </w:tc>
        <w:tc>
          <w:tcPr>
            <w:tcW w:w="6720" w:type="dxa"/>
          </w:tcPr>
          <w:p w:rsidR="006D24FD" w:rsidRDefault="006D24FD" w:rsidP="00C02612">
            <w:pPr>
              <w:spacing w:after="0" w:line="240" w:lineRule="auto"/>
              <w:rPr>
                <w:rFonts w:ascii="Times New Roman" w:hAnsi="Times New Roman"/>
                <w:sz w:val="24"/>
                <w:szCs w:val="24"/>
                <w:lang w:eastAsia="en-US"/>
              </w:rPr>
            </w:pPr>
            <w:r w:rsidRPr="00A10A6D">
              <w:rPr>
                <w:rFonts w:ascii="Times New Roman" w:hAnsi="Times New Roman"/>
                <w:sz w:val="24"/>
                <w:szCs w:val="24"/>
              </w:rPr>
              <w:t>Смывы</w:t>
            </w:r>
          </w:p>
        </w:tc>
        <w:tc>
          <w:tcPr>
            <w:tcW w:w="1920" w:type="dxa"/>
          </w:tcPr>
          <w:p w:rsidR="006D24FD" w:rsidRDefault="006D24FD" w:rsidP="00C02612">
            <w:pPr>
              <w:spacing w:after="0" w:line="240" w:lineRule="auto"/>
              <w:rPr>
                <w:rFonts w:ascii="Times New Roman" w:hAnsi="Times New Roman"/>
                <w:sz w:val="24"/>
                <w:szCs w:val="24"/>
                <w:lang w:eastAsia="en-US"/>
              </w:rPr>
            </w:pPr>
            <w:r>
              <w:rPr>
                <w:rFonts w:ascii="Times New Roman" w:hAnsi="Times New Roman"/>
                <w:sz w:val="24"/>
                <w:szCs w:val="24"/>
              </w:rPr>
              <w:t xml:space="preserve">   </w:t>
            </w:r>
            <w:r w:rsidRPr="00A10A6D">
              <w:rPr>
                <w:rFonts w:ascii="Times New Roman" w:hAnsi="Times New Roman"/>
                <w:sz w:val="24"/>
                <w:szCs w:val="24"/>
              </w:rPr>
              <w:t>2 раза в год</w:t>
            </w:r>
          </w:p>
        </w:tc>
        <w:tc>
          <w:tcPr>
            <w:tcW w:w="1920" w:type="dxa"/>
          </w:tcPr>
          <w:p w:rsidR="006D24FD" w:rsidRDefault="006D24FD" w:rsidP="00C02612">
            <w:pPr>
              <w:spacing w:after="0" w:line="240" w:lineRule="auto"/>
              <w:rPr>
                <w:rFonts w:ascii="Times New Roman" w:hAnsi="Times New Roman"/>
                <w:sz w:val="24"/>
                <w:szCs w:val="24"/>
                <w:lang w:eastAsia="en-US"/>
              </w:rPr>
            </w:pPr>
            <w:r w:rsidRPr="00A10A6D">
              <w:rPr>
                <w:rFonts w:ascii="Times New Roman" w:hAnsi="Times New Roman"/>
                <w:sz w:val="24"/>
                <w:szCs w:val="24"/>
              </w:rPr>
              <w:t>не менее 10-15</w:t>
            </w:r>
          </w:p>
        </w:tc>
        <w:tc>
          <w:tcPr>
            <w:tcW w:w="1560" w:type="dxa"/>
          </w:tcPr>
          <w:p w:rsidR="006D24FD" w:rsidRDefault="006D24FD" w:rsidP="00C02612">
            <w:pPr>
              <w:spacing w:after="0" w:line="240" w:lineRule="auto"/>
              <w:rPr>
                <w:rFonts w:ascii="Times New Roman" w:hAnsi="Times New Roman"/>
                <w:sz w:val="24"/>
                <w:szCs w:val="24"/>
                <w:lang w:eastAsia="en-US"/>
              </w:rPr>
            </w:pPr>
          </w:p>
        </w:tc>
      </w:tr>
      <w:tr w:rsidR="006D24FD">
        <w:tc>
          <w:tcPr>
            <w:tcW w:w="3120" w:type="dxa"/>
            <w:vMerge/>
          </w:tcPr>
          <w:p w:rsidR="006D24FD" w:rsidRDefault="006D24FD" w:rsidP="007B6720">
            <w:pPr>
              <w:spacing w:after="0" w:line="240" w:lineRule="auto"/>
              <w:rPr>
                <w:rFonts w:ascii="Times New Roman" w:hAnsi="Times New Roman"/>
                <w:sz w:val="24"/>
                <w:szCs w:val="24"/>
                <w:lang w:eastAsia="en-US"/>
              </w:rPr>
            </w:pPr>
          </w:p>
        </w:tc>
        <w:tc>
          <w:tcPr>
            <w:tcW w:w="6720" w:type="dxa"/>
          </w:tcPr>
          <w:p w:rsidR="006D24FD" w:rsidRDefault="006D24FD" w:rsidP="00C02612">
            <w:pPr>
              <w:spacing w:after="0" w:line="240" w:lineRule="auto"/>
              <w:rPr>
                <w:rFonts w:ascii="Times New Roman" w:hAnsi="Times New Roman"/>
                <w:sz w:val="24"/>
                <w:szCs w:val="24"/>
                <w:lang w:eastAsia="en-US"/>
              </w:rPr>
            </w:pPr>
            <w:r>
              <w:rPr>
                <w:rFonts w:ascii="Times New Roman" w:hAnsi="Times New Roman"/>
                <w:sz w:val="24"/>
                <w:szCs w:val="24"/>
              </w:rPr>
              <w:t>Пыль на наличие к</w:t>
            </w:r>
            <w:r w:rsidRPr="00A10A6D">
              <w:rPr>
                <w:rFonts w:ascii="Times New Roman" w:hAnsi="Times New Roman"/>
                <w:sz w:val="24"/>
                <w:szCs w:val="24"/>
              </w:rPr>
              <w:t>лещ</w:t>
            </w:r>
            <w:r>
              <w:rPr>
                <w:rFonts w:ascii="Times New Roman" w:hAnsi="Times New Roman"/>
                <w:sz w:val="24"/>
                <w:szCs w:val="24"/>
              </w:rPr>
              <w:t xml:space="preserve">ей </w:t>
            </w:r>
            <w:r w:rsidRPr="00A10A6D">
              <w:rPr>
                <w:rFonts w:ascii="Times New Roman" w:hAnsi="Times New Roman"/>
                <w:sz w:val="24"/>
                <w:szCs w:val="24"/>
              </w:rPr>
              <w:t>домашней пыли с постельных принадлежностей, с мягкой мебели, ковров и других мягких бытовых</w:t>
            </w:r>
            <w:r>
              <w:rPr>
                <w:rFonts w:ascii="Times New Roman" w:hAnsi="Times New Roman"/>
                <w:sz w:val="24"/>
                <w:szCs w:val="24"/>
              </w:rPr>
              <w:t xml:space="preserve"> </w:t>
            </w:r>
            <w:r w:rsidRPr="00A10A6D">
              <w:rPr>
                <w:rFonts w:ascii="Times New Roman" w:hAnsi="Times New Roman"/>
                <w:sz w:val="24"/>
                <w:szCs w:val="24"/>
              </w:rPr>
              <w:t>предметов</w:t>
            </w:r>
          </w:p>
        </w:tc>
        <w:tc>
          <w:tcPr>
            <w:tcW w:w="1920" w:type="dxa"/>
          </w:tcPr>
          <w:p w:rsidR="006D24FD" w:rsidRDefault="0047582E"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по эпидпоказаниям</w:t>
            </w:r>
          </w:p>
        </w:tc>
        <w:tc>
          <w:tcPr>
            <w:tcW w:w="1920" w:type="dxa"/>
          </w:tcPr>
          <w:p w:rsidR="006D24FD" w:rsidRDefault="006D24FD" w:rsidP="00C02612">
            <w:pPr>
              <w:spacing w:after="0" w:line="240" w:lineRule="auto"/>
              <w:rPr>
                <w:rFonts w:ascii="Times New Roman" w:hAnsi="Times New Roman"/>
                <w:sz w:val="24"/>
                <w:szCs w:val="24"/>
                <w:lang w:eastAsia="en-US"/>
              </w:rPr>
            </w:pPr>
            <w:r w:rsidRPr="00A10A6D">
              <w:rPr>
                <w:rFonts w:ascii="Times New Roman" w:hAnsi="Times New Roman"/>
                <w:sz w:val="24"/>
                <w:szCs w:val="24"/>
              </w:rPr>
              <w:t>10-15 проб с одного предмета</w:t>
            </w:r>
          </w:p>
        </w:tc>
        <w:tc>
          <w:tcPr>
            <w:tcW w:w="1560" w:type="dxa"/>
          </w:tcPr>
          <w:p w:rsidR="006D24FD" w:rsidRDefault="006D24FD" w:rsidP="00C02612">
            <w:pPr>
              <w:spacing w:after="0" w:line="240" w:lineRule="auto"/>
              <w:rPr>
                <w:rFonts w:ascii="Times New Roman" w:hAnsi="Times New Roman"/>
                <w:sz w:val="24"/>
                <w:szCs w:val="24"/>
                <w:lang w:eastAsia="en-US"/>
              </w:rPr>
            </w:pPr>
          </w:p>
        </w:tc>
      </w:tr>
      <w:tr w:rsidR="0000016D">
        <w:tc>
          <w:tcPr>
            <w:tcW w:w="3120" w:type="dxa"/>
            <w:vMerge w:val="restart"/>
          </w:tcPr>
          <w:p w:rsidR="0000016D" w:rsidRDefault="0000016D" w:rsidP="007B6720">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19. </w:t>
            </w:r>
            <w:r w:rsidRPr="00C42AF1">
              <w:rPr>
                <w:rFonts w:ascii="Times New Roman" w:hAnsi="Times New Roman"/>
                <w:sz w:val="24"/>
                <w:szCs w:val="24"/>
                <w:lang w:eastAsia="en-US"/>
              </w:rPr>
              <w:t xml:space="preserve">Лечебно-профилактические организации (детские отделения) </w:t>
            </w:r>
          </w:p>
        </w:tc>
        <w:tc>
          <w:tcPr>
            <w:tcW w:w="6720" w:type="dxa"/>
          </w:tcPr>
          <w:p w:rsidR="0000016D" w:rsidRPr="00C42AF1" w:rsidRDefault="0000016D" w:rsidP="00C02612">
            <w:pPr>
              <w:tabs>
                <w:tab w:val="left" w:pos="4920"/>
              </w:tabs>
              <w:spacing w:after="0" w:line="240" w:lineRule="auto"/>
              <w:rPr>
                <w:rFonts w:ascii="Times New Roman" w:hAnsi="Times New Roman"/>
                <w:b/>
                <w:sz w:val="24"/>
                <w:szCs w:val="24"/>
                <w:lang w:eastAsia="en-US"/>
              </w:rPr>
            </w:pPr>
            <w:r w:rsidRPr="00C42AF1">
              <w:rPr>
                <w:rFonts w:ascii="Times New Roman" w:hAnsi="Times New Roman"/>
                <w:sz w:val="24"/>
                <w:szCs w:val="24"/>
                <w:lang w:eastAsia="en-US"/>
              </w:rPr>
              <w:t>Смывы в палатах,  игровых и туалетных комнатах,  пищеблоках</w:t>
            </w:r>
            <w:r w:rsidRPr="00C42AF1">
              <w:rPr>
                <w:rFonts w:ascii="Times New Roman" w:hAnsi="Times New Roman"/>
                <w:sz w:val="24"/>
                <w:szCs w:val="24"/>
                <w:u w:val="single"/>
                <w:lang w:eastAsia="en-US"/>
              </w:rPr>
              <w:t xml:space="preserve"> </w:t>
            </w:r>
          </w:p>
          <w:p w:rsidR="0000016D" w:rsidRDefault="0000016D" w:rsidP="00C02612">
            <w:pPr>
              <w:spacing w:after="0" w:line="240" w:lineRule="auto"/>
              <w:rPr>
                <w:rFonts w:ascii="Times New Roman" w:hAnsi="Times New Roman"/>
                <w:sz w:val="24"/>
                <w:szCs w:val="24"/>
                <w:lang w:eastAsia="en-US"/>
              </w:rPr>
            </w:pPr>
          </w:p>
        </w:tc>
        <w:tc>
          <w:tcPr>
            <w:tcW w:w="1920" w:type="dxa"/>
            <w:vMerge w:val="restart"/>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p w:rsidR="0000016D" w:rsidRDefault="0000016D" w:rsidP="00C02612">
            <w:pPr>
              <w:spacing w:after="0" w:line="240" w:lineRule="auto"/>
              <w:rPr>
                <w:rFonts w:ascii="Times New Roman" w:hAnsi="Times New Roman"/>
                <w:sz w:val="24"/>
                <w:szCs w:val="24"/>
                <w:lang w:eastAsia="en-US"/>
              </w:rPr>
            </w:pPr>
          </w:p>
        </w:tc>
        <w:tc>
          <w:tcPr>
            <w:tcW w:w="192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10-20</w:t>
            </w:r>
          </w:p>
          <w:p w:rsidR="0000016D" w:rsidRDefault="0000016D" w:rsidP="00C02612">
            <w:pPr>
              <w:spacing w:after="0" w:line="240" w:lineRule="auto"/>
              <w:rPr>
                <w:rFonts w:ascii="Times New Roman" w:hAnsi="Times New Roman"/>
                <w:sz w:val="24"/>
                <w:szCs w:val="24"/>
                <w:lang w:eastAsia="en-US"/>
              </w:rPr>
            </w:pPr>
          </w:p>
        </w:tc>
        <w:tc>
          <w:tcPr>
            <w:tcW w:w="1560" w:type="dxa"/>
          </w:tcPr>
          <w:p w:rsidR="0000016D" w:rsidRDefault="0000016D" w:rsidP="00C02612">
            <w:pPr>
              <w:spacing w:after="0" w:line="240" w:lineRule="auto"/>
              <w:rPr>
                <w:rFonts w:ascii="Times New Roman" w:hAnsi="Times New Roman"/>
                <w:sz w:val="24"/>
                <w:szCs w:val="24"/>
                <w:lang w:eastAsia="en-US"/>
              </w:rPr>
            </w:pPr>
          </w:p>
        </w:tc>
      </w:tr>
      <w:tr w:rsidR="0000016D">
        <w:tc>
          <w:tcPr>
            <w:tcW w:w="3120" w:type="dxa"/>
            <w:vMerge/>
          </w:tcPr>
          <w:p w:rsidR="0000016D" w:rsidRDefault="0000016D" w:rsidP="007B6720">
            <w:pPr>
              <w:spacing w:after="0" w:line="240" w:lineRule="auto"/>
              <w:rPr>
                <w:rFonts w:ascii="Times New Roman" w:hAnsi="Times New Roman"/>
                <w:sz w:val="24"/>
                <w:szCs w:val="24"/>
                <w:lang w:eastAsia="en-US"/>
              </w:rPr>
            </w:pPr>
          </w:p>
        </w:tc>
        <w:tc>
          <w:tcPr>
            <w:tcW w:w="6720" w:type="dxa"/>
          </w:tcPr>
          <w:p w:rsidR="0000016D" w:rsidRPr="00C42AF1" w:rsidRDefault="0000016D" w:rsidP="00C02612">
            <w:pPr>
              <w:tabs>
                <w:tab w:val="left" w:pos="4920"/>
              </w:tabs>
              <w:spacing w:after="0" w:line="240" w:lineRule="auto"/>
              <w:jc w:val="both"/>
              <w:rPr>
                <w:rFonts w:ascii="Times New Roman" w:hAnsi="Times New Roman"/>
                <w:color w:val="000000"/>
                <w:sz w:val="24"/>
                <w:szCs w:val="24"/>
                <w:lang w:eastAsia="en-US"/>
              </w:rPr>
            </w:pPr>
            <w:r w:rsidRPr="00C42AF1">
              <w:rPr>
                <w:rFonts w:ascii="Times New Roman" w:hAnsi="Times New Roman"/>
                <w:color w:val="000000"/>
                <w:sz w:val="24"/>
                <w:szCs w:val="24"/>
                <w:lang w:eastAsia="en-US"/>
              </w:rPr>
              <w:t>Овощи, фрукты, ягоды</w:t>
            </w:r>
          </w:p>
          <w:p w:rsidR="0000016D" w:rsidRDefault="0000016D" w:rsidP="00C02612">
            <w:pPr>
              <w:spacing w:after="0" w:line="240" w:lineRule="auto"/>
              <w:rPr>
                <w:rFonts w:ascii="Times New Roman" w:hAnsi="Times New Roman"/>
                <w:sz w:val="24"/>
                <w:szCs w:val="24"/>
                <w:lang w:eastAsia="en-US"/>
              </w:rPr>
            </w:pPr>
            <w:r w:rsidRPr="00C42AF1">
              <w:rPr>
                <w:rFonts w:ascii="Times New Roman" w:hAnsi="Times New Roman"/>
                <w:color w:val="000000"/>
                <w:sz w:val="24"/>
                <w:szCs w:val="24"/>
                <w:lang w:eastAsia="en-US"/>
              </w:rPr>
              <w:t>Зелень</w:t>
            </w:r>
          </w:p>
        </w:tc>
        <w:tc>
          <w:tcPr>
            <w:tcW w:w="1920" w:type="dxa"/>
            <w:vMerge/>
          </w:tcPr>
          <w:p w:rsidR="0000016D" w:rsidRDefault="0000016D" w:rsidP="00C02612">
            <w:pPr>
              <w:spacing w:after="0" w:line="240" w:lineRule="auto"/>
              <w:rPr>
                <w:rFonts w:ascii="Times New Roman" w:hAnsi="Times New Roman"/>
                <w:sz w:val="24"/>
                <w:szCs w:val="24"/>
                <w:lang w:eastAsia="en-US"/>
              </w:rPr>
            </w:pPr>
          </w:p>
        </w:tc>
        <w:tc>
          <w:tcPr>
            <w:tcW w:w="192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00016D" w:rsidRDefault="0000016D" w:rsidP="00C02612">
            <w:pPr>
              <w:spacing w:after="0" w:line="240" w:lineRule="auto"/>
              <w:rPr>
                <w:rFonts w:ascii="Times New Roman" w:hAnsi="Times New Roman"/>
                <w:sz w:val="24"/>
                <w:szCs w:val="24"/>
                <w:lang w:eastAsia="en-US"/>
              </w:rPr>
            </w:pPr>
          </w:p>
        </w:tc>
        <w:tc>
          <w:tcPr>
            <w:tcW w:w="1560" w:type="dxa"/>
          </w:tcPr>
          <w:p w:rsidR="0000016D" w:rsidRPr="00C42AF1" w:rsidRDefault="0000016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w:t>
            </w:r>
            <w:smartTag w:uri="urn:schemas-microsoft-com:office:smarttags" w:element="metricconverter">
              <w:smartTagPr>
                <w:attr w:name="ProductID" w:val="1 кг"/>
              </w:smartTagPr>
              <w:r w:rsidRPr="00C42AF1">
                <w:rPr>
                  <w:rFonts w:ascii="Times New Roman" w:hAnsi="Times New Roman"/>
                  <w:sz w:val="24"/>
                  <w:szCs w:val="24"/>
                  <w:lang w:eastAsia="en-US"/>
                </w:rPr>
                <w:t>1 кг</w:t>
              </w:r>
            </w:smartTag>
          </w:p>
          <w:p w:rsidR="0000016D" w:rsidRDefault="0000016D" w:rsidP="00C02612">
            <w:pPr>
              <w:spacing w:after="0" w:line="240" w:lineRule="auto"/>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6D24FD">
        <w:tc>
          <w:tcPr>
            <w:tcW w:w="3120" w:type="dxa"/>
            <w:vMerge/>
          </w:tcPr>
          <w:p w:rsidR="006D24FD" w:rsidRDefault="006D24FD" w:rsidP="007B6720">
            <w:pPr>
              <w:spacing w:after="0" w:line="240" w:lineRule="auto"/>
              <w:rPr>
                <w:rFonts w:ascii="Times New Roman" w:hAnsi="Times New Roman"/>
                <w:sz w:val="24"/>
                <w:szCs w:val="24"/>
                <w:lang w:eastAsia="en-US"/>
              </w:rPr>
            </w:pPr>
          </w:p>
        </w:tc>
        <w:tc>
          <w:tcPr>
            <w:tcW w:w="6720" w:type="dxa"/>
          </w:tcPr>
          <w:p w:rsidR="006D24FD" w:rsidRDefault="006D24F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Пыль на наличие клещей домашней пыли с постельных принадлежностей, с мягкой мебели, ковров и других мягких бытовых предметов</w:t>
            </w:r>
          </w:p>
        </w:tc>
        <w:tc>
          <w:tcPr>
            <w:tcW w:w="1920" w:type="dxa"/>
          </w:tcPr>
          <w:p w:rsidR="006D24FD" w:rsidRPr="00C42AF1" w:rsidRDefault="006D24F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 эпидпоказаниям</w:t>
            </w:r>
          </w:p>
        </w:tc>
        <w:tc>
          <w:tcPr>
            <w:tcW w:w="1920" w:type="dxa"/>
          </w:tcPr>
          <w:p w:rsidR="006D24FD" w:rsidRPr="00CF1D88" w:rsidRDefault="006D24FD" w:rsidP="00C02612">
            <w:pPr>
              <w:spacing w:after="0" w:line="240" w:lineRule="auto"/>
              <w:rPr>
                <w:rFonts w:ascii="Times New Roman" w:hAnsi="Times New Roman"/>
                <w:sz w:val="24"/>
                <w:szCs w:val="24"/>
                <w:lang w:eastAsia="en-US"/>
              </w:rPr>
            </w:pPr>
            <w:r w:rsidRPr="00CF1D88">
              <w:rPr>
                <w:rFonts w:ascii="Times New Roman" w:hAnsi="Times New Roman"/>
                <w:sz w:val="24"/>
                <w:szCs w:val="24"/>
                <w:lang w:eastAsia="en-US"/>
              </w:rPr>
              <w:t>10-15 проб с одного предмета</w:t>
            </w:r>
          </w:p>
        </w:tc>
        <w:tc>
          <w:tcPr>
            <w:tcW w:w="1560" w:type="dxa"/>
          </w:tcPr>
          <w:p w:rsidR="006D24FD" w:rsidRDefault="006D24FD" w:rsidP="00C02612">
            <w:pPr>
              <w:spacing w:after="0" w:line="240" w:lineRule="auto"/>
              <w:rPr>
                <w:rFonts w:ascii="Times New Roman" w:hAnsi="Times New Roman"/>
                <w:sz w:val="24"/>
                <w:szCs w:val="24"/>
                <w:lang w:eastAsia="en-US"/>
              </w:rPr>
            </w:pPr>
          </w:p>
        </w:tc>
      </w:tr>
      <w:tr w:rsidR="00700820">
        <w:tc>
          <w:tcPr>
            <w:tcW w:w="3120" w:type="dxa"/>
            <w:vMerge w:val="restart"/>
          </w:tcPr>
          <w:p w:rsidR="00700820" w:rsidRDefault="007008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2</w:t>
            </w:r>
            <w:r>
              <w:rPr>
                <w:rFonts w:ascii="Times New Roman" w:hAnsi="Times New Roman"/>
                <w:sz w:val="24"/>
                <w:szCs w:val="24"/>
                <w:lang w:eastAsia="en-US"/>
              </w:rPr>
              <w:t>0</w:t>
            </w:r>
            <w:r w:rsidRPr="00C42AF1">
              <w:rPr>
                <w:rFonts w:ascii="Times New Roman" w:hAnsi="Times New Roman"/>
                <w:sz w:val="24"/>
                <w:szCs w:val="24"/>
                <w:lang w:eastAsia="en-US"/>
              </w:rPr>
              <w:t>. Тепличные хозяйства</w:t>
            </w:r>
          </w:p>
        </w:tc>
        <w:tc>
          <w:tcPr>
            <w:tcW w:w="6720" w:type="dxa"/>
          </w:tcPr>
          <w:p w:rsidR="00700820" w:rsidRPr="00C42AF1" w:rsidRDefault="007008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Почва</w:t>
            </w:r>
          </w:p>
        </w:tc>
        <w:tc>
          <w:tcPr>
            <w:tcW w:w="192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вновь завозимая,   в период  пустования, и период выращи-вания овощей и зелени</w:t>
            </w:r>
          </w:p>
          <w:p w:rsidR="00700820" w:rsidRPr="00C42AF1" w:rsidRDefault="00700820" w:rsidP="00C02612">
            <w:pPr>
              <w:tabs>
                <w:tab w:val="left" w:pos="4920"/>
              </w:tabs>
              <w:spacing w:after="0" w:line="240" w:lineRule="auto"/>
              <w:jc w:val="both"/>
              <w:rPr>
                <w:rFonts w:ascii="Times New Roman" w:hAnsi="Times New Roman"/>
                <w:sz w:val="24"/>
                <w:szCs w:val="24"/>
                <w:lang w:eastAsia="en-US"/>
              </w:rPr>
            </w:pPr>
          </w:p>
        </w:tc>
        <w:tc>
          <w:tcPr>
            <w:tcW w:w="192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5-10  </w:t>
            </w:r>
          </w:p>
          <w:p w:rsidR="00700820" w:rsidRPr="00CF1D88" w:rsidRDefault="00700820" w:rsidP="00C02612">
            <w:pPr>
              <w:spacing w:after="0" w:line="240" w:lineRule="auto"/>
              <w:rPr>
                <w:rFonts w:ascii="Times New Roman" w:hAnsi="Times New Roman"/>
                <w:sz w:val="24"/>
                <w:szCs w:val="24"/>
                <w:lang w:eastAsia="en-US"/>
              </w:rPr>
            </w:pPr>
          </w:p>
        </w:tc>
        <w:tc>
          <w:tcPr>
            <w:tcW w:w="156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100-200г</w:t>
            </w:r>
          </w:p>
          <w:p w:rsidR="00700820" w:rsidRDefault="00700820" w:rsidP="00C02612">
            <w:pPr>
              <w:spacing w:after="0" w:line="240" w:lineRule="auto"/>
              <w:rPr>
                <w:rFonts w:ascii="Times New Roman" w:hAnsi="Times New Roman"/>
                <w:sz w:val="24"/>
                <w:szCs w:val="24"/>
                <w:lang w:eastAsia="en-US"/>
              </w:rPr>
            </w:pPr>
          </w:p>
        </w:tc>
      </w:tr>
      <w:tr w:rsidR="00700820">
        <w:trPr>
          <w:trHeight w:val="226"/>
        </w:trPr>
        <w:tc>
          <w:tcPr>
            <w:tcW w:w="3120" w:type="dxa"/>
            <w:vMerge/>
          </w:tcPr>
          <w:p w:rsidR="00700820" w:rsidRDefault="00700820" w:rsidP="007B6720">
            <w:pPr>
              <w:spacing w:after="0" w:line="240" w:lineRule="auto"/>
              <w:rPr>
                <w:rFonts w:ascii="Times New Roman" w:hAnsi="Times New Roman"/>
                <w:sz w:val="24"/>
                <w:szCs w:val="24"/>
                <w:lang w:eastAsia="en-US"/>
              </w:rPr>
            </w:pPr>
          </w:p>
        </w:tc>
        <w:tc>
          <w:tcPr>
            <w:tcW w:w="6720" w:type="dxa"/>
          </w:tcPr>
          <w:p w:rsidR="00700820" w:rsidRPr="00C42AF1" w:rsidRDefault="007008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Вода поливная</w:t>
            </w:r>
          </w:p>
        </w:tc>
        <w:tc>
          <w:tcPr>
            <w:tcW w:w="192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одновременно с  забором овощей, зелени</w:t>
            </w:r>
          </w:p>
        </w:tc>
        <w:tc>
          <w:tcPr>
            <w:tcW w:w="192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1-25л</w:t>
            </w:r>
          </w:p>
        </w:tc>
      </w:tr>
      <w:tr w:rsidR="00700820">
        <w:trPr>
          <w:trHeight w:val="485"/>
        </w:trPr>
        <w:tc>
          <w:tcPr>
            <w:tcW w:w="3120" w:type="dxa"/>
            <w:vMerge/>
          </w:tcPr>
          <w:p w:rsidR="00700820" w:rsidRDefault="00700820" w:rsidP="007B6720">
            <w:pPr>
              <w:spacing w:after="0" w:line="240" w:lineRule="auto"/>
              <w:rPr>
                <w:rFonts w:ascii="Times New Roman" w:hAnsi="Times New Roman"/>
                <w:sz w:val="24"/>
                <w:szCs w:val="24"/>
                <w:lang w:eastAsia="en-US"/>
              </w:rPr>
            </w:pPr>
          </w:p>
        </w:tc>
        <w:tc>
          <w:tcPr>
            <w:tcW w:w="672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Овощи, фрукты, ягоды</w:t>
            </w:r>
          </w:p>
          <w:p w:rsidR="00700820" w:rsidRDefault="00700820" w:rsidP="00C02612">
            <w:pPr>
              <w:spacing w:after="0" w:line="240" w:lineRule="auto"/>
              <w:rPr>
                <w:rFonts w:ascii="Times New Roman" w:hAnsi="Times New Roman"/>
                <w:sz w:val="24"/>
                <w:szCs w:val="24"/>
                <w:lang w:eastAsia="en-US"/>
              </w:rPr>
            </w:pPr>
            <w:r>
              <w:rPr>
                <w:rFonts w:ascii="Times New Roman" w:hAnsi="Times New Roman"/>
                <w:sz w:val="24"/>
                <w:szCs w:val="24"/>
                <w:lang w:eastAsia="en-US"/>
              </w:rPr>
              <w:t>З</w:t>
            </w:r>
            <w:r w:rsidRPr="00C42AF1">
              <w:rPr>
                <w:rFonts w:ascii="Times New Roman" w:hAnsi="Times New Roman"/>
                <w:sz w:val="24"/>
                <w:szCs w:val="24"/>
                <w:lang w:eastAsia="en-US"/>
              </w:rPr>
              <w:t>елень</w:t>
            </w:r>
          </w:p>
        </w:tc>
        <w:tc>
          <w:tcPr>
            <w:tcW w:w="1920" w:type="dxa"/>
          </w:tcPr>
          <w:p w:rsidR="00700820" w:rsidRDefault="007008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в период выращивания</w:t>
            </w:r>
          </w:p>
        </w:tc>
        <w:tc>
          <w:tcPr>
            <w:tcW w:w="192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700820" w:rsidRPr="00C42AF1" w:rsidRDefault="00700820" w:rsidP="00C02612">
            <w:pPr>
              <w:tabs>
                <w:tab w:val="left" w:pos="4920"/>
              </w:tabs>
              <w:spacing w:after="0" w:line="240" w:lineRule="auto"/>
              <w:jc w:val="both"/>
              <w:rPr>
                <w:rFonts w:ascii="Times New Roman" w:hAnsi="Times New Roman"/>
                <w:sz w:val="24"/>
                <w:szCs w:val="24"/>
                <w:lang w:eastAsia="en-US"/>
              </w:rPr>
            </w:pPr>
          </w:p>
        </w:tc>
        <w:tc>
          <w:tcPr>
            <w:tcW w:w="1560" w:type="dxa"/>
          </w:tcPr>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w:t>
            </w:r>
            <w:smartTag w:uri="urn:schemas-microsoft-com:office:smarttags" w:element="metricconverter">
              <w:smartTagPr>
                <w:attr w:name="ProductID" w:val="1 кг"/>
              </w:smartTagPr>
              <w:r w:rsidRPr="00C42AF1">
                <w:rPr>
                  <w:rFonts w:ascii="Times New Roman" w:hAnsi="Times New Roman"/>
                  <w:sz w:val="24"/>
                  <w:szCs w:val="24"/>
                  <w:lang w:eastAsia="en-US"/>
                </w:rPr>
                <w:t>1 кг</w:t>
              </w:r>
            </w:smartTag>
          </w:p>
          <w:p w:rsidR="00700820" w:rsidRPr="00C42AF1" w:rsidRDefault="00700820" w:rsidP="00C02612">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700820">
        <w:tc>
          <w:tcPr>
            <w:tcW w:w="3120" w:type="dxa"/>
            <w:vMerge/>
          </w:tcPr>
          <w:p w:rsidR="00700820" w:rsidRDefault="00700820" w:rsidP="007B6720">
            <w:pPr>
              <w:spacing w:after="0" w:line="240" w:lineRule="auto"/>
              <w:rPr>
                <w:rFonts w:ascii="Times New Roman" w:hAnsi="Times New Roman"/>
                <w:sz w:val="24"/>
                <w:szCs w:val="24"/>
                <w:lang w:eastAsia="en-US"/>
              </w:rPr>
            </w:pPr>
          </w:p>
        </w:tc>
        <w:tc>
          <w:tcPr>
            <w:tcW w:w="6720" w:type="dxa"/>
          </w:tcPr>
          <w:p w:rsidR="00700820" w:rsidRDefault="007008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с рук и спецодежды персонала</w:t>
            </w:r>
          </w:p>
        </w:tc>
        <w:tc>
          <w:tcPr>
            <w:tcW w:w="1920" w:type="dxa"/>
          </w:tcPr>
          <w:p w:rsidR="00700820" w:rsidRDefault="007008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раз в квартал</w:t>
            </w:r>
          </w:p>
        </w:tc>
        <w:tc>
          <w:tcPr>
            <w:tcW w:w="1920" w:type="dxa"/>
          </w:tcPr>
          <w:p w:rsidR="00700820" w:rsidRDefault="00700820"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не менее 10-15</w:t>
            </w:r>
          </w:p>
        </w:tc>
        <w:tc>
          <w:tcPr>
            <w:tcW w:w="1560" w:type="dxa"/>
          </w:tcPr>
          <w:p w:rsidR="00700820" w:rsidRDefault="00700820" w:rsidP="00C02612">
            <w:pPr>
              <w:spacing w:after="0" w:line="240" w:lineRule="auto"/>
              <w:rPr>
                <w:rFonts w:ascii="Times New Roman" w:hAnsi="Times New Roman"/>
                <w:sz w:val="24"/>
                <w:szCs w:val="24"/>
                <w:lang w:eastAsia="en-US"/>
              </w:rPr>
            </w:pPr>
          </w:p>
        </w:tc>
      </w:tr>
      <w:tr w:rsidR="006D24FD">
        <w:tc>
          <w:tcPr>
            <w:tcW w:w="3120" w:type="dxa"/>
            <w:vMerge w:val="restart"/>
          </w:tcPr>
          <w:p w:rsidR="006D24FD" w:rsidRDefault="006D24FD"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2</w:t>
            </w:r>
            <w:r w:rsidR="00D7137D">
              <w:rPr>
                <w:rFonts w:ascii="Times New Roman" w:hAnsi="Times New Roman"/>
                <w:sz w:val="24"/>
                <w:szCs w:val="24"/>
                <w:lang w:eastAsia="en-US"/>
              </w:rPr>
              <w:t>1</w:t>
            </w:r>
            <w:r w:rsidRPr="00C42AF1">
              <w:rPr>
                <w:rFonts w:ascii="Times New Roman" w:hAnsi="Times New Roman"/>
                <w:sz w:val="24"/>
                <w:szCs w:val="24"/>
                <w:lang w:eastAsia="en-US"/>
              </w:rPr>
              <w:t>.</w:t>
            </w:r>
            <w:r>
              <w:rPr>
                <w:rFonts w:ascii="Times New Roman" w:hAnsi="Times New Roman"/>
                <w:sz w:val="24"/>
                <w:szCs w:val="24"/>
                <w:lang w:eastAsia="en-US"/>
              </w:rPr>
              <w:t xml:space="preserve"> </w:t>
            </w:r>
            <w:r w:rsidRPr="00C42AF1">
              <w:rPr>
                <w:rFonts w:ascii="Times New Roman" w:hAnsi="Times New Roman"/>
                <w:sz w:val="24"/>
                <w:szCs w:val="24"/>
                <w:lang w:eastAsia="en-US"/>
              </w:rPr>
              <w:t>Объекты общественного питания</w:t>
            </w:r>
          </w:p>
        </w:tc>
        <w:tc>
          <w:tcPr>
            <w:tcW w:w="6720" w:type="dxa"/>
          </w:tcPr>
          <w:p w:rsidR="006D24FD" w:rsidRDefault="006D24F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с рук персонала, разделочных столов для готовки пищи, с разделочных досок для овощей, тарелок, со скатерти, клеенок, с фартуков, столов, полок для овощей, фруктов, зелени прилавков раздачи, санитарных комнат, туалетов</w:t>
            </w:r>
          </w:p>
        </w:tc>
        <w:tc>
          <w:tcPr>
            <w:tcW w:w="1920" w:type="dxa"/>
          </w:tcPr>
          <w:p w:rsidR="006D24FD" w:rsidRPr="00C42AF1" w:rsidRDefault="006D24F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 эпидзначимости объекта</w:t>
            </w:r>
          </w:p>
          <w:p w:rsidR="006D24FD" w:rsidRDefault="006D24FD" w:rsidP="00C02612">
            <w:pPr>
              <w:spacing w:after="0" w:line="240" w:lineRule="auto"/>
              <w:rPr>
                <w:rFonts w:ascii="Times New Roman" w:hAnsi="Times New Roman"/>
                <w:sz w:val="24"/>
                <w:szCs w:val="24"/>
                <w:lang w:eastAsia="en-US"/>
              </w:rPr>
            </w:pPr>
          </w:p>
        </w:tc>
        <w:tc>
          <w:tcPr>
            <w:tcW w:w="1920" w:type="dxa"/>
          </w:tcPr>
          <w:p w:rsidR="006D24FD" w:rsidRPr="00C42AF1" w:rsidRDefault="006D24F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6D24FD" w:rsidRPr="00C42AF1" w:rsidRDefault="006D24F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w:t>
            </w:r>
          </w:p>
          <w:p w:rsidR="006D24FD" w:rsidRPr="00C42AF1" w:rsidRDefault="006D24FD" w:rsidP="00C02612">
            <w:pPr>
              <w:tabs>
                <w:tab w:val="left" w:pos="4920"/>
              </w:tabs>
              <w:spacing w:after="0" w:line="240" w:lineRule="auto"/>
              <w:jc w:val="both"/>
              <w:rPr>
                <w:rFonts w:ascii="Times New Roman" w:hAnsi="Times New Roman"/>
                <w:sz w:val="24"/>
                <w:szCs w:val="24"/>
                <w:lang w:eastAsia="en-US"/>
              </w:rPr>
            </w:pPr>
          </w:p>
          <w:p w:rsidR="006D24FD" w:rsidRDefault="006D24FD" w:rsidP="00C02612">
            <w:pPr>
              <w:spacing w:after="0" w:line="240" w:lineRule="auto"/>
              <w:rPr>
                <w:rFonts w:ascii="Times New Roman" w:hAnsi="Times New Roman"/>
                <w:sz w:val="24"/>
                <w:szCs w:val="24"/>
                <w:lang w:eastAsia="en-US"/>
              </w:rPr>
            </w:pPr>
          </w:p>
        </w:tc>
        <w:tc>
          <w:tcPr>
            <w:tcW w:w="1560" w:type="dxa"/>
          </w:tcPr>
          <w:p w:rsidR="006D24FD" w:rsidRDefault="006D24FD" w:rsidP="00C02612">
            <w:pPr>
              <w:spacing w:after="0" w:line="240" w:lineRule="auto"/>
              <w:rPr>
                <w:rFonts w:ascii="Times New Roman" w:hAnsi="Times New Roman"/>
                <w:sz w:val="24"/>
                <w:szCs w:val="24"/>
                <w:lang w:eastAsia="en-US"/>
              </w:rPr>
            </w:pPr>
          </w:p>
        </w:tc>
      </w:tr>
      <w:tr w:rsidR="006D24FD">
        <w:tc>
          <w:tcPr>
            <w:tcW w:w="3120" w:type="dxa"/>
            <w:vMerge/>
          </w:tcPr>
          <w:p w:rsidR="006D24FD" w:rsidRDefault="006D24FD" w:rsidP="007B6720">
            <w:pPr>
              <w:spacing w:after="0" w:line="240" w:lineRule="auto"/>
              <w:rPr>
                <w:rFonts w:ascii="Times New Roman" w:hAnsi="Times New Roman"/>
                <w:sz w:val="24"/>
                <w:szCs w:val="24"/>
                <w:lang w:eastAsia="en-US"/>
              </w:rPr>
            </w:pPr>
          </w:p>
        </w:tc>
        <w:tc>
          <w:tcPr>
            <w:tcW w:w="6720" w:type="dxa"/>
          </w:tcPr>
          <w:p w:rsidR="00CD50B8" w:rsidRDefault="006D24F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Овощи, фрукты, ягоды </w:t>
            </w:r>
          </w:p>
          <w:p w:rsidR="006D24FD" w:rsidRDefault="006D24F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зелень: на разделке в виде не заправленных салатов</w:t>
            </w:r>
          </w:p>
        </w:tc>
        <w:tc>
          <w:tcPr>
            <w:tcW w:w="1920" w:type="dxa"/>
          </w:tcPr>
          <w:p w:rsidR="006D24FD" w:rsidRDefault="006D24FD" w:rsidP="00C02612">
            <w:pPr>
              <w:spacing w:after="0" w:line="240" w:lineRule="auto"/>
              <w:rPr>
                <w:rFonts w:ascii="Times New Roman" w:hAnsi="Times New Roman"/>
                <w:sz w:val="24"/>
                <w:szCs w:val="24"/>
                <w:lang w:eastAsia="en-US"/>
              </w:rPr>
            </w:pPr>
          </w:p>
        </w:tc>
        <w:tc>
          <w:tcPr>
            <w:tcW w:w="1920" w:type="dxa"/>
          </w:tcPr>
          <w:p w:rsidR="006D24FD" w:rsidRDefault="006D24FD" w:rsidP="00C02612">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6D24FD" w:rsidRPr="00C42AF1" w:rsidRDefault="006D24FD" w:rsidP="00C02612">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w:t>
            </w:r>
            <w:smartTag w:uri="urn:schemas-microsoft-com:office:smarttags" w:element="metricconverter">
              <w:smartTagPr>
                <w:attr w:name="ProductID" w:val="1 кг"/>
              </w:smartTagPr>
              <w:r w:rsidRPr="00C42AF1">
                <w:rPr>
                  <w:rFonts w:ascii="Times New Roman" w:hAnsi="Times New Roman"/>
                  <w:sz w:val="24"/>
                  <w:szCs w:val="24"/>
                  <w:lang w:eastAsia="en-US"/>
                </w:rPr>
                <w:t>1 кг</w:t>
              </w:r>
            </w:smartTag>
          </w:p>
          <w:p w:rsidR="00287A7A" w:rsidRPr="00C42AF1" w:rsidRDefault="00287A7A" w:rsidP="00C02612">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p w:rsidR="006D24FD" w:rsidRDefault="006D24FD" w:rsidP="00C02612">
            <w:pPr>
              <w:spacing w:after="0" w:line="240" w:lineRule="auto"/>
              <w:rPr>
                <w:rFonts w:ascii="Times New Roman" w:hAnsi="Times New Roman"/>
                <w:sz w:val="24"/>
                <w:szCs w:val="24"/>
                <w:lang w:eastAsia="en-US"/>
              </w:rPr>
            </w:pPr>
          </w:p>
        </w:tc>
      </w:tr>
      <w:tr w:rsidR="00F02406">
        <w:tc>
          <w:tcPr>
            <w:tcW w:w="3120" w:type="dxa"/>
            <w:vMerge w:val="restart"/>
          </w:tcPr>
          <w:p w:rsidR="00F02406" w:rsidRDefault="00F02406"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2</w:t>
            </w:r>
            <w:r w:rsidR="00D7137D">
              <w:rPr>
                <w:rFonts w:ascii="Times New Roman" w:hAnsi="Times New Roman"/>
                <w:sz w:val="24"/>
                <w:szCs w:val="24"/>
                <w:lang w:eastAsia="en-US"/>
              </w:rPr>
              <w:t>2</w:t>
            </w:r>
            <w:r w:rsidRPr="00C42AF1">
              <w:rPr>
                <w:rFonts w:ascii="Times New Roman" w:hAnsi="Times New Roman"/>
                <w:sz w:val="24"/>
                <w:szCs w:val="24"/>
                <w:lang w:eastAsia="en-US"/>
              </w:rPr>
              <w:t>. Рынки</w:t>
            </w:r>
          </w:p>
        </w:tc>
        <w:tc>
          <w:tcPr>
            <w:tcW w:w="6720" w:type="dxa"/>
          </w:tcPr>
          <w:p w:rsidR="00F02406" w:rsidRDefault="00F02406"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с рук персонала, столов, прилавков, весов</w:t>
            </w:r>
          </w:p>
        </w:tc>
        <w:tc>
          <w:tcPr>
            <w:tcW w:w="1920" w:type="dxa"/>
          </w:tcPr>
          <w:p w:rsidR="00F02406" w:rsidRPr="00C42AF1" w:rsidRDefault="00F02406"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 эпидзначимости объекта</w:t>
            </w:r>
          </w:p>
        </w:tc>
        <w:tc>
          <w:tcPr>
            <w:tcW w:w="1920" w:type="dxa"/>
          </w:tcPr>
          <w:p w:rsidR="00F02406" w:rsidRPr="00C42AF1" w:rsidRDefault="00F02406" w:rsidP="006960D7">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p w:rsidR="00F02406" w:rsidRDefault="00F02406" w:rsidP="007B6720">
            <w:pPr>
              <w:spacing w:after="0" w:line="240" w:lineRule="auto"/>
              <w:rPr>
                <w:rFonts w:ascii="Times New Roman" w:hAnsi="Times New Roman"/>
                <w:sz w:val="24"/>
                <w:szCs w:val="24"/>
                <w:lang w:eastAsia="en-US"/>
              </w:rPr>
            </w:pPr>
          </w:p>
        </w:tc>
        <w:tc>
          <w:tcPr>
            <w:tcW w:w="1560" w:type="dxa"/>
          </w:tcPr>
          <w:p w:rsidR="00F02406" w:rsidRDefault="00F02406" w:rsidP="007B6720">
            <w:pPr>
              <w:spacing w:after="0" w:line="240" w:lineRule="auto"/>
              <w:rPr>
                <w:rFonts w:ascii="Times New Roman" w:hAnsi="Times New Roman"/>
                <w:sz w:val="24"/>
                <w:szCs w:val="24"/>
                <w:lang w:eastAsia="en-US"/>
              </w:rPr>
            </w:pPr>
          </w:p>
        </w:tc>
      </w:tr>
      <w:tr w:rsidR="00F02406">
        <w:trPr>
          <w:trHeight w:val="611"/>
        </w:trPr>
        <w:tc>
          <w:tcPr>
            <w:tcW w:w="3120" w:type="dxa"/>
            <w:vMerge/>
          </w:tcPr>
          <w:p w:rsidR="00F02406" w:rsidRDefault="00F02406" w:rsidP="007B6720">
            <w:pPr>
              <w:spacing w:after="0" w:line="240" w:lineRule="auto"/>
              <w:rPr>
                <w:rFonts w:ascii="Times New Roman" w:hAnsi="Times New Roman"/>
                <w:sz w:val="24"/>
                <w:szCs w:val="24"/>
                <w:lang w:eastAsia="en-US"/>
              </w:rPr>
            </w:pPr>
          </w:p>
        </w:tc>
        <w:tc>
          <w:tcPr>
            <w:tcW w:w="672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Овощи, фрукты, ягоды  </w:t>
            </w:r>
          </w:p>
          <w:p w:rsidR="00F02406" w:rsidRDefault="00F02406" w:rsidP="00361996">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Зелень</w:t>
            </w:r>
          </w:p>
        </w:tc>
        <w:tc>
          <w:tcPr>
            <w:tcW w:w="1920" w:type="dxa"/>
          </w:tcPr>
          <w:p w:rsidR="00F02406" w:rsidRDefault="00F02406" w:rsidP="00361996">
            <w:pPr>
              <w:spacing w:after="0" w:line="240" w:lineRule="auto"/>
              <w:rPr>
                <w:rFonts w:ascii="Times New Roman" w:hAnsi="Times New Roman"/>
                <w:sz w:val="24"/>
                <w:szCs w:val="24"/>
                <w:lang w:eastAsia="en-US"/>
              </w:rPr>
            </w:pPr>
          </w:p>
        </w:tc>
        <w:tc>
          <w:tcPr>
            <w:tcW w:w="192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F02406" w:rsidRPr="00C42AF1" w:rsidRDefault="00F02406" w:rsidP="00361996">
            <w:pPr>
              <w:tabs>
                <w:tab w:val="left" w:pos="4920"/>
              </w:tabs>
              <w:spacing w:after="0" w:line="240" w:lineRule="auto"/>
              <w:jc w:val="both"/>
              <w:rPr>
                <w:rFonts w:ascii="Times New Roman" w:hAnsi="Times New Roman"/>
                <w:sz w:val="24"/>
                <w:szCs w:val="24"/>
                <w:lang w:eastAsia="en-US"/>
              </w:rPr>
            </w:pPr>
          </w:p>
          <w:p w:rsidR="00F02406" w:rsidRPr="00C42AF1" w:rsidRDefault="00F02406" w:rsidP="00361996">
            <w:pPr>
              <w:tabs>
                <w:tab w:val="left" w:pos="4920"/>
              </w:tabs>
              <w:spacing w:after="0" w:line="240" w:lineRule="auto"/>
              <w:jc w:val="both"/>
              <w:rPr>
                <w:rFonts w:ascii="Times New Roman" w:hAnsi="Times New Roman"/>
                <w:sz w:val="24"/>
                <w:szCs w:val="24"/>
                <w:lang w:eastAsia="en-US"/>
              </w:rPr>
            </w:pPr>
          </w:p>
        </w:tc>
        <w:tc>
          <w:tcPr>
            <w:tcW w:w="156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w:t>
            </w:r>
            <w:smartTag w:uri="urn:schemas-microsoft-com:office:smarttags" w:element="metricconverter">
              <w:smartTagPr>
                <w:attr w:name="ProductID" w:val="1 кг"/>
              </w:smartTagPr>
              <w:r w:rsidRPr="00C42AF1">
                <w:rPr>
                  <w:rFonts w:ascii="Times New Roman" w:hAnsi="Times New Roman"/>
                  <w:sz w:val="24"/>
                  <w:szCs w:val="24"/>
                  <w:lang w:eastAsia="en-US"/>
                </w:rPr>
                <w:t>1 кг</w:t>
              </w:r>
            </w:smartTag>
          </w:p>
          <w:p w:rsidR="00F02406" w:rsidRPr="00C42AF1" w:rsidRDefault="00287A7A" w:rsidP="00361996">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F02406">
        <w:trPr>
          <w:trHeight w:val="550"/>
        </w:trPr>
        <w:tc>
          <w:tcPr>
            <w:tcW w:w="3120" w:type="dxa"/>
            <w:vMerge/>
          </w:tcPr>
          <w:p w:rsidR="00F02406" w:rsidRDefault="00F02406" w:rsidP="007B6720">
            <w:pPr>
              <w:spacing w:after="0" w:line="240" w:lineRule="auto"/>
              <w:rPr>
                <w:rFonts w:ascii="Times New Roman" w:hAnsi="Times New Roman"/>
                <w:sz w:val="24"/>
                <w:szCs w:val="24"/>
                <w:lang w:eastAsia="en-US"/>
              </w:rPr>
            </w:pPr>
          </w:p>
        </w:tc>
        <w:tc>
          <w:tcPr>
            <w:tcW w:w="6720" w:type="dxa"/>
          </w:tcPr>
          <w:p w:rsidR="00F02406" w:rsidRDefault="00F02406" w:rsidP="00361996">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Мясо</w:t>
            </w:r>
          </w:p>
        </w:tc>
        <w:tc>
          <w:tcPr>
            <w:tcW w:w="1920" w:type="dxa"/>
          </w:tcPr>
          <w:p w:rsidR="00F02406" w:rsidRDefault="00F02406" w:rsidP="00361996">
            <w:pPr>
              <w:spacing w:after="0" w:line="240" w:lineRule="auto"/>
              <w:rPr>
                <w:rFonts w:ascii="Times New Roman" w:hAnsi="Times New Roman"/>
                <w:sz w:val="24"/>
                <w:szCs w:val="24"/>
                <w:lang w:eastAsia="en-US"/>
              </w:rPr>
            </w:pPr>
          </w:p>
        </w:tc>
        <w:tc>
          <w:tcPr>
            <w:tcW w:w="192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3-5 проб с точки реализации</w:t>
            </w:r>
          </w:p>
        </w:tc>
        <w:tc>
          <w:tcPr>
            <w:tcW w:w="156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smartTag w:uri="urn:schemas-microsoft-com:office:smarttags" w:element="metricconverter">
              <w:smartTagPr>
                <w:attr w:name="ProductID" w:val="0,5 кг"/>
              </w:smartTagPr>
              <w:r w:rsidRPr="00C42AF1">
                <w:rPr>
                  <w:rFonts w:ascii="Times New Roman" w:hAnsi="Times New Roman"/>
                  <w:sz w:val="24"/>
                  <w:szCs w:val="24"/>
                  <w:lang w:eastAsia="en-US"/>
                </w:rPr>
                <w:t>0,5 кг</w:t>
              </w:r>
            </w:smartTag>
          </w:p>
          <w:p w:rsidR="00F02406" w:rsidRPr="00C42AF1" w:rsidRDefault="00F02406" w:rsidP="00361996">
            <w:pPr>
              <w:tabs>
                <w:tab w:val="left" w:pos="4920"/>
              </w:tabs>
              <w:spacing w:after="0" w:line="240" w:lineRule="auto"/>
              <w:jc w:val="both"/>
              <w:rPr>
                <w:rFonts w:ascii="Times New Roman" w:hAnsi="Times New Roman"/>
                <w:sz w:val="24"/>
                <w:szCs w:val="24"/>
                <w:lang w:eastAsia="en-US"/>
              </w:rPr>
            </w:pPr>
          </w:p>
        </w:tc>
      </w:tr>
      <w:tr w:rsidR="00F02406">
        <w:trPr>
          <w:trHeight w:val="650"/>
        </w:trPr>
        <w:tc>
          <w:tcPr>
            <w:tcW w:w="3120" w:type="dxa"/>
            <w:vMerge/>
          </w:tcPr>
          <w:p w:rsidR="00F02406" w:rsidRDefault="00F02406" w:rsidP="007B6720">
            <w:pPr>
              <w:spacing w:after="0" w:line="240" w:lineRule="auto"/>
              <w:rPr>
                <w:rFonts w:ascii="Times New Roman" w:hAnsi="Times New Roman"/>
                <w:sz w:val="24"/>
                <w:szCs w:val="24"/>
                <w:lang w:eastAsia="en-US"/>
              </w:rPr>
            </w:pPr>
          </w:p>
        </w:tc>
        <w:tc>
          <w:tcPr>
            <w:tcW w:w="672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Рыба</w:t>
            </w:r>
          </w:p>
        </w:tc>
        <w:tc>
          <w:tcPr>
            <w:tcW w:w="1920" w:type="dxa"/>
          </w:tcPr>
          <w:p w:rsidR="00F02406" w:rsidRDefault="00F02406" w:rsidP="00361996">
            <w:pPr>
              <w:spacing w:after="0" w:line="240" w:lineRule="auto"/>
              <w:rPr>
                <w:rFonts w:ascii="Times New Roman" w:hAnsi="Times New Roman"/>
                <w:sz w:val="24"/>
                <w:szCs w:val="24"/>
                <w:lang w:eastAsia="en-US"/>
              </w:rPr>
            </w:pPr>
          </w:p>
        </w:tc>
        <w:tc>
          <w:tcPr>
            <w:tcW w:w="192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и более особи в зависимости от объема партии</w:t>
            </w:r>
          </w:p>
        </w:tc>
        <w:tc>
          <w:tcPr>
            <w:tcW w:w="1560" w:type="dxa"/>
          </w:tcPr>
          <w:p w:rsidR="00F02406" w:rsidRPr="00C42AF1" w:rsidRDefault="00F02406"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w:t>
            </w:r>
            <w:smartTag w:uri="urn:schemas-microsoft-com:office:smarttags" w:element="metricconverter">
              <w:smartTagPr>
                <w:attr w:name="ProductID" w:val="3 кг"/>
              </w:smartTagPr>
              <w:r w:rsidRPr="00C42AF1">
                <w:rPr>
                  <w:rFonts w:ascii="Times New Roman" w:hAnsi="Times New Roman"/>
                  <w:sz w:val="24"/>
                  <w:szCs w:val="24"/>
                  <w:lang w:eastAsia="en-US"/>
                </w:rPr>
                <w:t>3 кг</w:t>
              </w:r>
            </w:smartTag>
            <w:r w:rsidRPr="00C42AF1">
              <w:rPr>
                <w:rFonts w:ascii="Times New Roman" w:hAnsi="Times New Roman"/>
                <w:sz w:val="24"/>
                <w:szCs w:val="24"/>
                <w:lang w:eastAsia="en-US"/>
              </w:rPr>
              <w:t xml:space="preserve"> и более в зависимости от вида рыбы</w:t>
            </w:r>
          </w:p>
        </w:tc>
      </w:tr>
      <w:tr w:rsidR="00FC0874">
        <w:tc>
          <w:tcPr>
            <w:tcW w:w="3120" w:type="dxa"/>
            <w:vMerge w:val="restart"/>
          </w:tcPr>
          <w:p w:rsidR="00FC0874" w:rsidRDefault="00FC0874"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2</w:t>
            </w:r>
            <w:r w:rsidR="00D7137D">
              <w:rPr>
                <w:rFonts w:ascii="Times New Roman" w:hAnsi="Times New Roman"/>
                <w:sz w:val="24"/>
                <w:szCs w:val="24"/>
                <w:lang w:eastAsia="en-US"/>
              </w:rPr>
              <w:t>3</w:t>
            </w:r>
            <w:r w:rsidRPr="00C42AF1">
              <w:rPr>
                <w:rFonts w:ascii="Times New Roman" w:hAnsi="Times New Roman"/>
                <w:color w:val="3366FF"/>
                <w:sz w:val="24"/>
                <w:szCs w:val="24"/>
                <w:lang w:eastAsia="en-US"/>
              </w:rPr>
              <w:t>.</w:t>
            </w:r>
            <w:r>
              <w:rPr>
                <w:rFonts w:ascii="Times New Roman" w:hAnsi="Times New Roman"/>
                <w:color w:val="3366FF"/>
                <w:sz w:val="24"/>
                <w:szCs w:val="24"/>
                <w:lang w:eastAsia="en-US"/>
              </w:rPr>
              <w:t xml:space="preserve"> </w:t>
            </w:r>
            <w:r w:rsidRPr="00C42AF1">
              <w:rPr>
                <w:rFonts w:ascii="Times New Roman" w:hAnsi="Times New Roman"/>
                <w:sz w:val="24"/>
                <w:szCs w:val="24"/>
                <w:lang w:eastAsia="en-US"/>
              </w:rPr>
              <w:t>Мясокомбинаты, колбасные цеха, бойни, пельменные цеха</w:t>
            </w:r>
            <w:r w:rsidRPr="00C42AF1">
              <w:rPr>
                <w:rFonts w:ascii="Times New Roman" w:hAnsi="Times New Roman"/>
                <w:color w:val="3366FF"/>
                <w:sz w:val="24"/>
                <w:szCs w:val="24"/>
                <w:lang w:eastAsia="en-US"/>
              </w:rPr>
              <w:t xml:space="preserve">  </w:t>
            </w:r>
          </w:p>
        </w:tc>
        <w:tc>
          <w:tcPr>
            <w:tcW w:w="6720" w:type="dxa"/>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во всех цехах по производству мясной продукции,  в местах приема пищи, в туалетных комнатах</w:t>
            </w:r>
          </w:p>
        </w:tc>
        <w:tc>
          <w:tcPr>
            <w:tcW w:w="1920" w:type="dxa"/>
            <w:vMerge w:val="restart"/>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согласно мониторингу</w:t>
            </w:r>
          </w:p>
          <w:p w:rsidR="00FC0874" w:rsidRDefault="00FC0874" w:rsidP="00361996">
            <w:pPr>
              <w:spacing w:after="0" w:line="240" w:lineRule="auto"/>
              <w:rPr>
                <w:rFonts w:ascii="Times New Roman" w:hAnsi="Times New Roman"/>
                <w:sz w:val="24"/>
                <w:szCs w:val="24"/>
                <w:lang w:eastAsia="en-US"/>
              </w:rPr>
            </w:pPr>
          </w:p>
        </w:tc>
        <w:tc>
          <w:tcPr>
            <w:tcW w:w="1920" w:type="dxa"/>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p w:rsidR="00FC0874" w:rsidRPr="00C42AF1" w:rsidRDefault="00FC0874" w:rsidP="00361996">
            <w:pPr>
              <w:spacing w:after="0" w:line="240" w:lineRule="auto"/>
              <w:rPr>
                <w:rFonts w:ascii="Times New Roman" w:hAnsi="Times New Roman"/>
                <w:sz w:val="24"/>
                <w:szCs w:val="24"/>
                <w:lang w:eastAsia="en-US"/>
              </w:rPr>
            </w:pPr>
          </w:p>
          <w:p w:rsidR="00FC0874" w:rsidRPr="00C42AF1" w:rsidRDefault="00FC0874" w:rsidP="00361996">
            <w:pPr>
              <w:tabs>
                <w:tab w:val="left" w:pos="4920"/>
              </w:tabs>
              <w:spacing w:after="0" w:line="240" w:lineRule="auto"/>
              <w:jc w:val="both"/>
              <w:rPr>
                <w:rFonts w:ascii="Times New Roman" w:hAnsi="Times New Roman"/>
                <w:sz w:val="24"/>
                <w:szCs w:val="24"/>
                <w:lang w:eastAsia="en-US"/>
              </w:rPr>
            </w:pPr>
          </w:p>
        </w:tc>
        <w:tc>
          <w:tcPr>
            <w:tcW w:w="1560" w:type="dxa"/>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p>
        </w:tc>
      </w:tr>
      <w:tr w:rsidR="00FC0874">
        <w:tc>
          <w:tcPr>
            <w:tcW w:w="3120" w:type="dxa"/>
            <w:vMerge/>
          </w:tcPr>
          <w:p w:rsidR="00FC0874" w:rsidRDefault="00FC0874" w:rsidP="007B6720">
            <w:pPr>
              <w:spacing w:after="0" w:line="240" w:lineRule="auto"/>
              <w:rPr>
                <w:rFonts w:ascii="Times New Roman" w:hAnsi="Times New Roman"/>
                <w:sz w:val="24"/>
                <w:szCs w:val="24"/>
                <w:lang w:eastAsia="en-US"/>
              </w:rPr>
            </w:pPr>
          </w:p>
        </w:tc>
        <w:tc>
          <w:tcPr>
            <w:tcW w:w="6720" w:type="dxa"/>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Мясо, фарш</w:t>
            </w:r>
          </w:p>
        </w:tc>
        <w:tc>
          <w:tcPr>
            <w:tcW w:w="1920" w:type="dxa"/>
            <w:vMerge/>
          </w:tcPr>
          <w:p w:rsidR="00FC0874" w:rsidRDefault="00FC0874" w:rsidP="00361996">
            <w:pPr>
              <w:spacing w:after="0" w:line="240" w:lineRule="auto"/>
              <w:rPr>
                <w:rFonts w:ascii="Times New Roman" w:hAnsi="Times New Roman"/>
                <w:sz w:val="24"/>
                <w:szCs w:val="24"/>
                <w:lang w:eastAsia="en-US"/>
              </w:rPr>
            </w:pPr>
          </w:p>
        </w:tc>
        <w:tc>
          <w:tcPr>
            <w:tcW w:w="1920" w:type="dxa"/>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FC0874" w:rsidRPr="00C42AF1" w:rsidRDefault="00FC0874" w:rsidP="00361996">
            <w:pPr>
              <w:tabs>
                <w:tab w:val="left" w:pos="4920"/>
              </w:tabs>
              <w:spacing w:after="0" w:line="240" w:lineRule="auto"/>
              <w:jc w:val="both"/>
              <w:rPr>
                <w:rFonts w:ascii="Times New Roman" w:hAnsi="Times New Roman"/>
                <w:sz w:val="24"/>
                <w:szCs w:val="24"/>
                <w:lang w:eastAsia="en-US"/>
              </w:rPr>
            </w:pPr>
            <w:smartTag w:uri="urn:schemas-microsoft-com:office:smarttags" w:element="metricconverter">
              <w:smartTagPr>
                <w:attr w:name="ProductID" w:val="0,5 кг"/>
              </w:smartTagPr>
              <w:r w:rsidRPr="00C42AF1">
                <w:rPr>
                  <w:rFonts w:ascii="Times New Roman" w:hAnsi="Times New Roman"/>
                  <w:sz w:val="24"/>
                  <w:szCs w:val="24"/>
                  <w:lang w:eastAsia="en-US"/>
                </w:rPr>
                <w:t>0,5 кг</w:t>
              </w:r>
            </w:smartTag>
          </w:p>
        </w:tc>
      </w:tr>
      <w:tr w:rsidR="00BE7447">
        <w:tc>
          <w:tcPr>
            <w:tcW w:w="3120" w:type="dxa"/>
          </w:tcPr>
          <w:p w:rsidR="00BE7447" w:rsidRDefault="00BE7447"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2</w:t>
            </w:r>
            <w:r w:rsidR="00D7137D">
              <w:rPr>
                <w:rFonts w:ascii="Times New Roman" w:hAnsi="Times New Roman"/>
                <w:sz w:val="24"/>
                <w:szCs w:val="24"/>
                <w:lang w:eastAsia="en-US"/>
              </w:rPr>
              <w:t>4</w:t>
            </w:r>
            <w:r w:rsidRPr="00C42AF1">
              <w:rPr>
                <w:rFonts w:ascii="Times New Roman" w:hAnsi="Times New Roman"/>
                <w:sz w:val="24"/>
                <w:szCs w:val="24"/>
                <w:lang w:eastAsia="en-US"/>
              </w:rPr>
              <w:t>.</w:t>
            </w:r>
            <w:r>
              <w:rPr>
                <w:rFonts w:ascii="Times New Roman" w:hAnsi="Times New Roman"/>
                <w:sz w:val="24"/>
                <w:szCs w:val="24"/>
                <w:lang w:eastAsia="en-US"/>
              </w:rPr>
              <w:t xml:space="preserve"> </w:t>
            </w:r>
            <w:r w:rsidRPr="00C42AF1">
              <w:rPr>
                <w:rFonts w:ascii="Times New Roman" w:hAnsi="Times New Roman"/>
                <w:sz w:val="24"/>
                <w:szCs w:val="24"/>
                <w:lang w:eastAsia="en-US"/>
              </w:rPr>
              <w:t>Рыбные хозяйства, цехи</w:t>
            </w:r>
          </w:p>
        </w:tc>
        <w:tc>
          <w:tcPr>
            <w:tcW w:w="6720" w:type="dxa"/>
          </w:tcPr>
          <w:p w:rsidR="00BE7447" w:rsidRPr="00C42AF1" w:rsidRDefault="00BE7447"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Рыба при промышленном выращивании в водоеме, где ведется интенсивный отлов</w:t>
            </w:r>
          </w:p>
        </w:tc>
        <w:tc>
          <w:tcPr>
            <w:tcW w:w="1920" w:type="dxa"/>
          </w:tcPr>
          <w:p w:rsidR="00BE7447" w:rsidRDefault="00BE7447" w:rsidP="00361996">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согласно мониторингу</w:t>
            </w:r>
          </w:p>
        </w:tc>
        <w:tc>
          <w:tcPr>
            <w:tcW w:w="1920" w:type="dxa"/>
          </w:tcPr>
          <w:p w:rsidR="00BE7447" w:rsidRPr="00C42AF1" w:rsidRDefault="00BE7447"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15 особей каждого вида в месте отлова</w:t>
            </w:r>
          </w:p>
        </w:tc>
        <w:tc>
          <w:tcPr>
            <w:tcW w:w="1560" w:type="dxa"/>
          </w:tcPr>
          <w:p w:rsidR="00BE7447" w:rsidRPr="00C42AF1" w:rsidRDefault="00BE7447"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промыслового размера</w:t>
            </w:r>
          </w:p>
        </w:tc>
      </w:tr>
      <w:tr w:rsidR="00E739FE">
        <w:trPr>
          <w:trHeight w:val="337"/>
        </w:trPr>
        <w:tc>
          <w:tcPr>
            <w:tcW w:w="3120" w:type="dxa"/>
          </w:tcPr>
          <w:p w:rsidR="00E739FE" w:rsidRDefault="007B6720"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                                                                                                                               </w:t>
            </w:r>
            <w:r w:rsidR="00E739FE" w:rsidRPr="00C42AF1">
              <w:rPr>
                <w:rFonts w:ascii="Times New Roman" w:hAnsi="Times New Roman"/>
                <w:sz w:val="24"/>
                <w:szCs w:val="24"/>
                <w:lang w:eastAsia="en-US"/>
              </w:rPr>
              <w:t>2</w:t>
            </w:r>
            <w:r w:rsidR="00D7137D">
              <w:rPr>
                <w:rFonts w:ascii="Times New Roman" w:hAnsi="Times New Roman"/>
                <w:sz w:val="24"/>
                <w:szCs w:val="24"/>
                <w:lang w:eastAsia="en-US"/>
              </w:rPr>
              <w:t>5</w:t>
            </w:r>
            <w:r w:rsidR="00E739FE" w:rsidRPr="00C42AF1">
              <w:rPr>
                <w:rFonts w:ascii="Times New Roman" w:hAnsi="Times New Roman"/>
                <w:sz w:val="24"/>
                <w:szCs w:val="24"/>
                <w:lang w:eastAsia="en-US"/>
              </w:rPr>
              <w:t xml:space="preserve">. Охотничьи хозяйства  </w:t>
            </w:r>
          </w:p>
        </w:tc>
        <w:tc>
          <w:tcPr>
            <w:tcW w:w="6720" w:type="dxa"/>
          </w:tcPr>
          <w:p w:rsidR="00E739FE" w:rsidRDefault="00E739FE"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Мясо</w:t>
            </w:r>
          </w:p>
        </w:tc>
        <w:tc>
          <w:tcPr>
            <w:tcW w:w="192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 эпидпоказаниям</w:t>
            </w:r>
          </w:p>
        </w:tc>
        <w:tc>
          <w:tcPr>
            <w:tcW w:w="192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smartTag w:uri="urn:schemas-microsoft-com:office:smarttags" w:element="metricconverter">
              <w:smartTagPr>
                <w:attr w:name="ProductID" w:val="0,5 кг"/>
              </w:smartTagPr>
              <w:r w:rsidRPr="00C42AF1">
                <w:rPr>
                  <w:rFonts w:ascii="Times New Roman" w:hAnsi="Times New Roman"/>
                  <w:sz w:val="24"/>
                  <w:szCs w:val="24"/>
                  <w:lang w:eastAsia="en-US"/>
                </w:rPr>
                <w:t>0,5 кг</w:t>
              </w:r>
            </w:smartTag>
          </w:p>
        </w:tc>
      </w:tr>
      <w:tr w:rsidR="00E739FE">
        <w:tc>
          <w:tcPr>
            <w:tcW w:w="3120" w:type="dxa"/>
            <w:vMerge w:val="restart"/>
          </w:tcPr>
          <w:p w:rsidR="00E739FE" w:rsidRDefault="00E739FE"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w:t>
            </w:r>
            <w:r w:rsidR="00D7137D">
              <w:rPr>
                <w:rFonts w:ascii="Times New Roman" w:hAnsi="Times New Roman"/>
                <w:sz w:val="24"/>
                <w:szCs w:val="24"/>
                <w:lang w:eastAsia="en-US"/>
              </w:rPr>
              <w:t>6</w:t>
            </w:r>
            <w:r w:rsidRPr="00C42AF1">
              <w:rPr>
                <w:rFonts w:ascii="Times New Roman" w:hAnsi="Times New Roman"/>
                <w:sz w:val="24"/>
                <w:szCs w:val="24"/>
                <w:lang w:eastAsia="en-US"/>
              </w:rPr>
              <w:t>.</w:t>
            </w:r>
            <w:r w:rsidRPr="00C42AF1">
              <w:rPr>
                <w:rFonts w:ascii="Times New Roman" w:hAnsi="Times New Roman"/>
                <w:b/>
                <w:sz w:val="24"/>
                <w:szCs w:val="24"/>
                <w:lang w:eastAsia="en-US"/>
              </w:rPr>
              <w:t xml:space="preserve"> </w:t>
            </w:r>
            <w:r w:rsidRPr="00C42AF1">
              <w:rPr>
                <w:rFonts w:ascii="Times New Roman" w:hAnsi="Times New Roman"/>
                <w:sz w:val="24"/>
                <w:szCs w:val="24"/>
                <w:lang w:eastAsia="en-US"/>
              </w:rPr>
              <w:t>Природные биотопы: открытые водоемы</w:t>
            </w:r>
          </w:p>
        </w:tc>
        <w:tc>
          <w:tcPr>
            <w:tcW w:w="672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Вода в месте сброса сточных вод (полное перемешивание)</w:t>
            </w:r>
          </w:p>
          <w:p w:rsidR="00E739FE" w:rsidRDefault="00E739FE"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выше спуска сточных вод</w:t>
            </w:r>
          </w:p>
        </w:tc>
        <w:tc>
          <w:tcPr>
            <w:tcW w:w="192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 2 раза в сезон (весной, летом, осенью)</w:t>
            </w:r>
          </w:p>
        </w:tc>
        <w:tc>
          <w:tcPr>
            <w:tcW w:w="192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E739FE" w:rsidRPr="00C42AF1" w:rsidRDefault="00E739FE" w:rsidP="00361996">
            <w:pPr>
              <w:tabs>
                <w:tab w:val="left" w:pos="4920"/>
              </w:tabs>
              <w:spacing w:after="0" w:line="240" w:lineRule="auto"/>
              <w:jc w:val="both"/>
              <w:rPr>
                <w:rFonts w:ascii="Times New Roman" w:hAnsi="Times New Roman"/>
                <w:sz w:val="24"/>
                <w:szCs w:val="24"/>
                <w:lang w:eastAsia="en-US"/>
              </w:rPr>
            </w:pPr>
          </w:p>
          <w:p w:rsidR="00E739FE" w:rsidRPr="00C42AF1" w:rsidRDefault="00E739FE" w:rsidP="00361996">
            <w:pPr>
              <w:tabs>
                <w:tab w:val="left" w:pos="4920"/>
              </w:tabs>
              <w:spacing w:after="0" w:line="240" w:lineRule="auto"/>
              <w:jc w:val="both"/>
              <w:rPr>
                <w:rFonts w:ascii="Times New Roman" w:hAnsi="Times New Roman"/>
                <w:sz w:val="24"/>
                <w:szCs w:val="24"/>
                <w:lang w:eastAsia="en-US"/>
              </w:rPr>
            </w:pPr>
          </w:p>
        </w:tc>
        <w:tc>
          <w:tcPr>
            <w:tcW w:w="156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 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p>
        </w:tc>
      </w:tr>
      <w:tr w:rsidR="00E739FE">
        <w:tc>
          <w:tcPr>
            <w:tcW w:w="3120" w:type="dxa"/>
            <w:vMerge/>
          </w:tcPr>
          <w:p w:rsidR="00E739FE" w:rsidRDefault="00E739FE" w:rsidP="00E739FE">
            <w:pPr>
              <w:spacing w:after="0" w:line="240" w:lineRule="auto"/>
              <w:jc w:val="both"/>
              <w:rPr>
                <w:rFonts w:ascii="Times New Roman" w:hAnsi="Times New Roman"/>
                <w:sz w:val="24"/>
                <w:szCs w:val="24"/>
                <w:lang w:eastAsia="en-US"/>
              </w:rPr>
            </w:pPr>
          </w:p>
        </w:tc>
        <w:tc>
          <w:tcPr>
            <w:tcW w:w="6720" w:type="dxa"/>
          </w:tcPr>
          <w:p w:rsidR="00E739FE" w:rsidRPr="00C42AF1" w:rsidRDefault="00700820" w:rsidP="00361996">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на 1</w:t>
            </w:r>
            <w:r w:rsidR="00E739FE" w:rsidRPr="00C42AF1">
              <w:rPr>
                <w:rFonts w:ascii="Times New Roman" w:hAnsi="Times New Roman"/>
                <w:sz w:val="24"/>
                <w:szCs w:val="24"/>
                <w:lang w:eastAsia="en-US"/>
              </w:rPr>
              <w:t>км выше ближайшего пункта водопользования</w:t>
            </w:r>
          </w:p>
        </w:tc>
        <w:tc>
          <w:tcPr>
            <w:tcW w:w="1920" w:type="dxa"/>
          </w:tcPr>
          <w:p w:rsidR="00E739FE" w:rsidRDefault="00E739FE"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ежеквартально</w:t>
            </w:r>
          </w:p>
        </w:tc>
        <w:tc>
          <w:tcPr>
            <w:tcW w:w="1920" w:type="dxa"/>
          </w:tcPr>
          <w:p w:rsidR="00E739FE" w:rsidRDefault="00E739FE" w:rsidP="00361996">
            <w:pPr>
              <w:spacing w:after="0" w:line="240" w:lineRule="auto"/>
              <w:jc w:val="both"/>
              <w:rPr>
                <w:rFonts w:ascii="Times New Roman" w:hAnsi="Times New Roman"/>
                <w:sz w:val="24"/>
                <w:szCs w:val="24"/>
                <w:lang w:eastAsia="en-US"/>
              </w:rPr>
            </w:pPr>
          </w:p>
        </w:tc>
        <w:tc>
          <w:tcPr>
            <w:tcW w:w="1560" w:type="dxa"/>
          </w:tcPr>
          <w:p w:rsidR="00E739FE" w:rsidRDefault="00E739FE" w:rsidP="00361996">
            <w:pPr>
              <w:spacing w:after="0" w:line="240" w:lineRule="auto"/>
              <w:jc w:val="both"/>
              <w:rPr>
                <w:rFonts w:ascii="Times New Roman" w:hAnsi="Times New Roman"/>
                <w:sz w:val="24"/>
                <w:szCs w:val="24"/>
                <w:lang w:eastAsia="en-US"/>
              </w:rPr>
            </w:pPr>
          </w:p>
        </w:tc>
      </w:tr>
      <w:tr w:rsidR="00700820">
        <w:tc>
          <w:tcPr>
            <w:tcW w:w="3120" w:type="dxa"/>
            <w:vMerge w:val="restart"/>
          </w:tcPr>
          <w:p w:rsidR="00700820" w:rsidRDefault="00700820"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w:t>
            </w:r>
            <w:r>
              <w:rPr>
                <w:rFonts w:ascii="Times New Roman" w:hAnsi="Times New Roman"/>
                <w:sz w:val="24"/>
                <w:szCs w:val="24"/>
                <w:lang w:eastAsia="en-US"/>
              </w:rPr>
              <w:t>7</w:t>
            </w:r>
            <w:r w:rsidRPr="00C42AF1">
              <w:rPr>
                <w:rFonts w:ascii="Times New Roman" w:hAnsi="Times New Roman"/>
                <w:sz w:val="24"/>
                <w:szCs w:val="24"/>
                <w:lang w:eastAsia="en-US"/>
              </w:rPr>
              <w:t>. Бассейны</w:t>
            </w:r>
          </w:p>
        </w:tc>
        <w:tc>
          <w:tcPr>
            <w:tcW w:w="6720" w:type="dxa"/>
          </w:tcPr>
          <w:p w:rsidR="00700820" w:rsidRPr="00C42AF1" w:rsidRDefault="00700820"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Вода</w:t>
            </w:r>
          </w:p>
        </w:tc>
        <w:tc>
          <w:tcPr>
            <w:tcW w:w="1920" w:type="dxa"/>
          </w:tcPr>
          <w:p w:rsidR="00700820" w:rsidRDefault="00700820"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tc>
        <w:tc>
          <w:tcPr>
            <w:tcW w:w="1920" w:type="dxa"/>
          </w:tcPr>
          <w:p w:rsidR="00700820" w:rsidRDefault="00700820"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 проб</w:t>
            </w:r>
          </w:p>
        </w:tc>
        <w:tc>
          <w:tcPr>
            <w:tcW w:w="1560" w:type="dxa"/>
          </w:tcPr>
          <w:p w:rsidR="00700820" w:rsidRPr="00C42AF1" w:rsidRDefault="00700820"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25 л"/>
              </w:smartTagPr>
              <w:r w:rsidRPr="00C42AF1">
                <w:rPr>
                  <w:rFonts w:ascii="Times New Roman" w:hAnsi="Times New Roman"/>
                  <w:sz w:val="24"/>
                  <w:szCs w:val="24"/>
                  <w:lang w:eastAsia="en-US"/>
                </w:rPr>
                <w:t>25 л</w:t>
              </w:r>
            </w:smartTag>
            <w:r w:rsidRPr="00C42AF1">
              <w:rPr>
                <w:rFonts w:ascii="Times New Roman" w:hAnsi="Times New Roman"/>
                <w:sz w:val="24"/>
                <w:szCs w:val="24"/>
                <w:lang w:eastAsia="en-US"/>
              </w:rPr>
              <w:t xml:space="preserve"> </w:t>
            </w:r>
          </w:p>
        </w:tc>
      </w:tr>
      <w:tr w:rsidR="00700820">
        <w:tc>
          <w:tcPr>
            <w:tcW w:w="3120" w:type="dxa"/>
            <w:vMerge/>
          </w:tcPr>
          <w:p w:rsidR="00700820" w:rsidRDefault="00700820" w:rsidP="00E739FE">
            <w:pPr>
              <w:spacing w:after="0" w:line="240" w:lineRule="auto"/>
              <w:jc w:val="both"/>
              <w:rPr>
                <w:rFonts w:ascii="Times New Roman" w:hAnsi="Times New Roman"/>
                <w:sz w:val="24"/>
                <w:szCs w:val="24"/>
                <w:lang w:eastAsia="en-US"/>
              </w:rPr>
            </w:pPr>
          </w:p>
        </w:tc>
        <w:tc>
          <w:tcPr>
            <w:tcW w:w="6720" w:type="dxa"/>
          </w:tcPr>
          <w:p w:rsidR="00700820" w:rsidRDefault="00700820"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со стенок бассейнов, со скамеек, в душевых, в раздевалках</w:t>
            </w:r>
          </w:p>
        </w:tc>
        <w:tc>
          <w:tcPr>
            <w:tcW w:w="1920" w:type="dxa"/>
          </w:tcPr>
          <w:p w:rsidR="00700820" w:rsidRDefault="00700820" w:rsidP="00361996">
            <w:pPr>
              <w:spacing w:after="0" w:line="240" w:lineRule="auto"/>
              <w:jc w:val="both"/>
              <w:rPr>
                <w:rFonts w:ascii="Times New Roman" w:hAnsi="Times New Roman"/>
                <w:sz w:val="24"/>
                <w:szCs w:val="24"/>
                <w:lang w:eastAsia="en-US"/>
              </w:rPr>
            </w:pPr>
          </w:p>
        </w:tc>
        <w:tc>
          <w:tcPr>
            <w:tcW w:w="1920" w:type="dxa"/>
          </w:tcPr>
          <w:p w:rsidR="00700820" w:rsidRDefault="00700820"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tc>
        <w:tc>
          <w:tcPr>
            <w:tcW w:w="1560" w:type="dxa"/>
          </w:tcPr>
          <w:p w:rsidR="00700820" w:rsidRPr="00C42AF1" w:rsidRDefault="00700820" w:rsidP="00361996">
            <w:pPr>
              <w:tabs>
                <w:tab w:val="left" w:pos="4920"/>
              </w:tabs>
              <w:spacing w:after="0" w:line="240" w:lineRule="auto"/>
              <w:jc w:val="both"/>
              <w:rPr>
                <w:rFonts w:ascii="Times New Roman" w:hAnsi="Times New Roman"/>
                <w:b/>
                <w:sz w:val="24"/>
                <w:szCs w:val="24"/>
                <w:lang w:eastAsia="en-US"/>
              </w:rPr>
            </w:pPr>
          </w:p>
          <w:p w:rsidR="00700820" w:rsidRPr="00C42AF1" w:rsidRDefault="00700820" w:rsidP="00361996">
            <w:pPr>
              <w:tabs>
                <w:tab w:val="left" w:pos="4920"/>
              </w:tabs>
              <w:spacing w:after="0" w:line="240" w:lineRule="auto"/>
              <w:jc w:val="both"/>
              <w:rPr>
                <w:rFonts w:ascii="Times New Roman" w:hAnsi="Times New Roman"/>
                <w:sz w:val="24"/>
                <w:szCs w:val="24"/>
                <w:lang w:eastAsia="en-US"/>
              </w:rPr>
            </w:pPr>
          </w:p>
        </w:tc>
      </w:tr>
      <w:tr w:rsidR="00E739FE">
        <w:tc>
          <w:tcPr>
            <w:tcW w:w="3120" w:type="dxa"/>
            <w:vMerge w:val="restart"/>
          </w:tcPr>
          <w:p w:rsidR="00E739FE" w:rsidRPr="00C42AF1" w:rsidRDefault="00E739FE" w:rsidP="00D857F0">
            <w:pPr>
              <w:tabs>
                <w:tab w:val="left" w:pos="612"/>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w:t>
            </w:r>
            <w:r w:rsidR="00D7137D">
              <w:rPr>
                <w:rFonts w:ascii="Times New Roman" w:hAnsi="Times New Roman"/>
                <w:sz w:val="24"/>
                <w:szCs w:val="24"/>
                <w:lang w:eastAsia="en-US"/>
              </w:rPr>
              <w:t>8</w:t>
            </w:r>
            <w:r w:rsidRPr="00C42AF1">
              <w:rPr>
                <w:rFonts w:ascii="Times New Roman" w:hAnsi="Times New Roman"/>
                <w:sz w:val="24"/>
                <w:szCs w:val="24"/>
                <w:lang w:eastAsia="en-US"/>
              </w:rPr>
              <w:t xml:space="preserve">. Бани, сауны </w:t>
            </w:r>
          </w:p>
        </w:tc>
        <w:tc>
          <w:tcPr>
            <w:tcW w:w="6720" w:type="dxa"/>
          </w:tcPr>
          <w:p w:rsidR="00E739FE" w:rsidRDefault="00E739FE"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 рук  и спецодежды персонала, столов, кресел</w:t>
            </w:r>
          </w:p>
        </w:tc>
        <w:tc>
          <w:tcPr>
            <w:tcW w:w="1920" w:type="dxa"/>
            <w:vMerge w:val="restart"/>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согласно мониторинга</w:t>
            </w:r>
          </w:p>
        </w:tc>
        <w:tc>
          <w:tcPr>
            <w:tcW w:w="1920" w:type="dxa"/>
          </w:tcPr>
          <w:p w:rsidR="00E739FE" w:rsidRPr="00C42AF1" w:rsidRDefault="00E739FE"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p w:rsidR="00E739FE" w:rsidRDefault="00E739FE" w:rsidP="00361996">
            <w:pPr>
              <w:spacing w:after="0" w:line="240" w:lineRule="auto"/>
              <w:jc w:val="both"/>
              <w:rPr>
                <w:rFonts w:ascii="Times New Roman" w:hAnsi="Times New Roman"/>
                <w:sz w:val="24"/>
                <w:szCs w:val="24"/>
                <w:lang w:eastAsia="en-US"/>
              </w:rPr>
            </w:pPr>
          </w:p>
        </w:tc>
        <w:tc>
          <w:tcPr>
            <w:tcW w:w="1560" w:type="dxa"/>
          </w:tcPr>
          <w:p w:rsidR="00E739FE" w:rsidRDefault="00E739FE" w:rsidP="00361996">
            <w:pPr>
              <w:spacing w:after="0" w:line="240" w:lineRule="auto"/>
              <w:jc w:val="both"/>
              <w:rPr>
                <w:rFonts w:ascii="Times New Roman" w:hAnsi="Times New Roman"/>
                <w:sz w:val="24"/>
                <w:szCs w:val="24"/>
                <w:lang w:eastAsia="en-US"/>
              </w:rPr>
            </w:pPr>
          </w:p>
        </w:tc>
      </w:tr>
      <w:tr w:rsidR="00CD50B8">
        <w:tc>
          <w:tcPr>
            <w:tcW w:w="3120" w:type="dxa"/>
            <w:vMerge/>
          </w:tcPr>
          <w:p w:rsidR="00CD50B8" w:rsidRDefault="00CD50B8" w:rsidP="00E739FE">
            <w:pPr>
              <w:spacing w:after="0" w:line="240" w:lineRule="auto"/>
              <w:jc w:val="both"/>
              <w:rPr>
                <w:rFonts w:ascii="Times New Roman" w:hAnsi="Times New Roman"/>
                <w:sz w:val="24"/>
                <w:szCs w:val="24"/>
                <w:lang w:eastAsia="en-US"/>
              </w:rPr>
            </w:pPr>
          </w:p>
        </w:tc>
        <w:tc>
          <w:tcPr>
            <w:tcW w:w="6720" w:type="dxa"/>
          </w:tcPr>
          <w:p w:rsidR="00CD50B8" w:rsidRDefault="00CD50B8" w:rsidP="00361996">
            <w:pPr>
              <w:spacing w:after="0" w:line="240" w:lineRule="auto"/>
              <w:jc w:val="both"/>
              <w:rPr>
                <w:rFonts w:ascii="Times New Roman" w:hAnsi="Times New Roman"/>
                <w:sz w:val="24"/>
                <w:szCs w:val="24"/>
                <w:lang w:eastAsia="en-US"/>
              </w:rPr>
            </w:pPr>
            <w:r w:rsidRPr="00C42AF1">
              <w:rPr>
                <w:rFonts w:ascii="Times New Roman" w:hAnsi="Times New Roman"/>
                <w:color w:val="000000"/>
                <w:sz w:val="24"/>
                <w:szCs w:val="24"/>
                <w:lang w:eastAsia="en-US"/>
              </w:rPr>
              <w:t>Вода из бассейнов</w:t>
            </w:r>
          </w:p>
        </w:tc>
        <w:tc>
          <w:tcPr>
            <w:tcW w:w="1920" w:type="dxa"/>
            <w:vMerge/>
          </w:tcPr>
          <w:p w:rsidR="00CD50B8" w:rsidRDefault="00CD50B8" w:rsidP="00361996">
            <w:pPr>
              <w:spacing w:after="0" w:line="240" w:lineRule="auto"/>
              <w:jc w:val="both"/>
              <w:rPr>
                <w:rFonts w:ascii="Times New Roman" w:hAnsi="Times New Roman"/>
                <w:sz w:val="24"/>
                <w:szCs w:val="24"/>
                <w:lang w:eastAsia="en-US"/>
              </w:rPr>
            </w:pPr>
          </w:p>
        </w:tc>
        <w:tc>
          <w:tcPr>
            <w:tcW w:w="1920" w:type="dxa"/>
          </w:tcPr>
          <w:p w:rsidR="00CD50B8" w:rsidRPr="00C42AF1" w:rsidRDefault="00CD50B8"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CD50B8" w:rsidRPr="00C42AF1" w:rsidRDefault="00CD50B8"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1-25л</w:t>
            </w:r>
          </w:p>
        </w:tc>
      </w:tr>
      <w:tr w:rsidR="00CD50B8">
        <w:tc>
          <w:tcPr>
            <w:tcW w:w="3120" w:type="dxa"/>
          </w:tcPr>
          <w:p w:rsidR="00CD50B8" w:rsidRDefault="00CD50B8" w:rsidP="00E739FE">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29</w:t>
            </w:r>
            <w:r w:rsidRPr="00C42AF1">
              <w:rPr>
                <w:rFonts w:ascii="Times New Roman" w:hAnsi="Times New Roman"/>
                <w:sz w:val="24"/>
                <w:szCs w:val="24"/>
                <w:lang w:eastAsia="en-US"/>
              </w:rPr>
              <w:t>.</w:t>
            </w:r>
            <w:r>
              <w:rPr>
                <w:rFonts w:ascii="Times New Roman" w:hAnsi="Times New Roman"/>
                <w:sz w:val="24"/>
                <w:szCs w:val="24"/>
                <w:lang w:eastAsia="en-US"/>
              </w:rPr>
              <w:t xml:space="preserve"> </w:t>
            </w:r>
            <w:r w:rsidRPr="00C42AF1">
              <w:rPr>
                <w:rFonts w:ascii="Times New Roman" w:hAnsi="Times New Roman"/>
                <w:sz w:val="24"/>
                <w:szCs w:val="24"/>
                <w:lang w:eastAsia="en-US"/>
              </w:rPr>
              <w:t>Парикмахерские</w:t>
            </w:r>
          </w:p>
        </w:tc>
        <w:tc>
          <w:tcPr>
            <w:tcW w:w="6720" w:type="dxa"/>
          </w:tcPr>
          <w:p w:rsidR="00CD50B8" w:rsidRDefault="00CD50B8"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(пыль) с рук и спецодежды персонала, кресел</w:t>
            </w:r>
          </w:p>
        </w:tc>
        <w:tc>
          <w:tcPr>
            <w:tcW w:w="1920" w:type="dxa"/>
          </w:tcPr>
          <w:p w:rsidR="00CD50B8" w:rsidRDefault="00CD50B8"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согласно мониторинга</w:t>
            </w:r>
          </w:p>
        </w:tc>
        <w:tc>
          <w:tcPr>
            <w:tcW w:w="1920" w:type="dxa"/>
          </w:tcPr>
          <w:p w:rsidR="00CD50B8" w:rsidRPr="00C42AF1" w:rsidRDefault="00CD50B8"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p w:rsidR="00CD50B8" w:rsidRDefault="00CD50B8" w:rsidP="00361996">
            <w:pPr>
              <w:spacing w:after="0" w:line="240" w:lineRule="auto"/>
              <w:jc w:val="both"/>
              <w:rPr>
                <w:rFonts w:ascii="Times New Roman" w:hAnsi="Times New Roman"/>
                <w:sz w:val="24"/>
                <w:szCs w:val="24"/>
                <w:lang w:eastAsia="en-US"/>
              </w:rPr>
            </w:pPr>
          </w:p>
        </w:tc>
        <w:tc>
          <w:tcPr>
            <w:tcW w:w="1560" w:type="dxa"/>
          </w:tcPr>
          <w:p w:rsidR="00CD50B8" w:rsidRDefault="00CD50B8" w:rsidP="00361996">
            <w:pPr>
              <w:spacing w:after="0" w:line="240" w:lineRule="auto"/>
              <w:jc w:val="both"/>
              <w:rPr>
                <w:rFonts w:ascii="Times New Roman" w:hAnsi="Times New Roman"/>
                <w:sz w:val="24"/>
                <w:szCs w:val="24"/>
                <w:lang w:eastAsia="en-US"/>
              </w:rPr>
            </w:pPr>
          </w:p>
        </w:tc>
      </w:tr>
      <w:tr w:rsidR="00CD50B8">
        <w:tc>
          <w:tcPr>
            <w:tcW w:w="3120" w:type="dxa"/>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w:t>
            </w:r>
            <w:r>
              <w:rPr>
                <w:rFonts w:ascii="Times New Roman" w:hAnsi="Times New Roman"/>
                <w:sz w:val="24"/>
                <w:szCs w:val="24"/>
                <w:lang w:eastAsia="en-US"/>
              </w:rPr>
              <w:t>0</w:t>
            </w:r>
            <w:r w:rsidRPr="00C42AF1">
              <w:rPr>
                <w:rFonts w:ascii="Times New Roman" w:hAnsi="Times New Roman"/>
                <w:sz w:val="24"/>
                <w:szCs w:val="24"/>
                <w:lang w:eastAsia="en-US"/>
              </w:rPr>
              <w:t>.</w:t>
            </w:r>
            <w:r>
              <w:rPr>
                <w:rFonts w:ascii="Times New Roman" w:hAnsi="Times New Roman"/>
                <w:sz w:val="24"/>
                <w:szCs w:val="24"/>
                <w:lang w:eastAsia="en-US"/>
              </w:rPr>
              <w:t xml:space="preserve"> </w:t>
            </w:r>
            <w:r w:rsidRPr="00C42AF1">
              <w:rPr>
                <w:rFonts w:ascii="Times New Roman" w:hAnsi="Times New Roman"/>
                <w:sz w:val="24"/>
                <w:szCs w:val="24"/>
                <w:lang w:eastAsia="en-US"/>
              </w:rPr>
              <w:t>Меховые мастерские, цеха по выделке шкур и готовой продукции</w:t>
            </w:r>
          </w:p>
        </w:tc>
        <w:tc>
          <w:tcPr>
            <w:tcW w:w="6720" w:type="dxa"/>
          </w:tcPr>
          <w:p w:rsidR="00CD50B8" w:rsidRDefault="00CD50B8"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 рук персонала, разделочного инвентаря мебели, спецодежды, пола, шкур диких и домашних животных</w:t>
            </w:r>
          </w:p>
        </w:tc>
        <w:tc>
          <w:tcPr>
            <w:tcW w:w="1920" w:type="dxa"/>
          </w:tcPr>
          <w:p w:rsidR="00CD50B8" w:rsidRPr="00C42AF1" w:rsidRDefault="00CD50B8" w:rsidP="00361996">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согласно мониторинга</w:t>
            </w:r>
          </w:p>
          <w:p w:rsidR="00CD50B8" w:rsidRDefault="00CD50B8" w:rsidP="00361996">
            <w:pPr>
              <w:spacing w:after="0" w:line="240" w:lineRule="auto"/>
              <w:jc w:val="both"/>
              <w:rPr>
                <w:rFonts w:ascii="Times New Roman" w:hAnsi="Times New Roman"/>
                <w:sz w:val="24"/>
                <w:szCs w:val="24"/>
                <w:lang w:eastAsia="en-US"/>
              </w:rPr>
            </w:pPr>
          </w:p>
        </w:tc>
        <w:tc>
          <w:tcPr>
            <w:tcW w:w="1920" w:type="dxa"/>
          </w:tcPr>
          <w:p w:rsidR="00CD50B8" w:rsidRDefault="00CD50B8" w:rsidP="00361996">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tc>
        <w:tc>
          <w:tcPr>
            <w:tcW w:w="1560" w:type="dxa"/>
          </w:tcPr>
          <w:p w:rsidR="00CD50B8" w:rsidRDefault="00CD50B8" w:rsidP="00361996">
            <w:pPr>
              <w:spacing w:after="0" w:line="240" w:lineRule="auto"/>
              <w:jc w:val="both"/>
              <w:rPr>
                <w:rFonts w:ascii="Times New Roman" w:hAnsi="Times New Roman"/>
                <w:sz w:val="24"/>
                <w:szCs w:val="24"/>
                <w:lang w:eastAsia="en-US"/>
              </w:rPr>
            </w:pPr>
          </w:p>
        </w:tc>
      </w:tr>
      <w:tr w:rsidR="00CD50B8">
        <w:tc>
          <w:tcPr>
            <w:tcW w:w="3120" w:type="dxa"/>
            <w:vMerge w:val="restart"/>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w:t>
            </w:r>
            <w:r>
              <w:rPr>
                <w:rFonts w:ascii="Times New Roman" w:hAnsi="Times New Roman"/>
                <w:sz w:val="24"/>
                <w:szCs w:val="24"/>
                <w:lang w:eastAsia="en-US"/>
              </w:rPr>
              <w:t>1</w:t>
            </w:r>
            <w:r w:rsidRPr="00C42AF1">
              <w:rPr>
                <w:rFonts w:ascii="Times New Roman" w:hAnsi="Times New Roman"/>
                <w:sz w:val="24"/>
                <w:szCs w:val="24"/>
                <w:lang w:eastAsia="en-US"/>
              </w:rPr>
              <w:t>. Поля орошения</w:t>
            </w:r>
          </w:p>
        </w:tc>
        <w:tc>
          <w:tcPr>
            <w:tcW w:w="6720" w:type="dxa"/>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Почва с полей до и после орошения сточными водами их осадками,  животноводческими стоками, с поверхности и глубины 20-</w:t>
            </w:r>
            <w:smartTag w:uri="urn:schemas-microsoft-com:office:smarttags" w:element="metricconverter">
              <w:smartTagPr>
                <w:attr w:name="ProductID" w:val="25 см"/>
              </w:smartTagPr>
              <w:r w:rsidRPr="00C42AF1">
                <w:rPr>
                  <w:rFonts w:ascii="Times New Roman" w:hAnsi="Times New Roman"/>
                  <w:sz w:val="24"/>
                  <w:szCs w:val="24"/>
                  <w:lang w:eastAsia="en-US"/>
                </w:rPr>
                <w:t>25 см</w:t>
              </w:r>
            </w:smartTag>
          </w:p>
        </w:tc>
        <w:tc>
          <w:tcPr>
            <w:tcW w:w="1920" w:type="dxa"/>
            <w:vMerge w:val="restart"/>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p w:rsidR="00CD50B8" w:rsidRDefault="00CD50B8" w:rsidP="00E739FE">
            <w:pPr>
              <w:jc w:val="both"/>
              <w:rPr>
                <w:rFonts w:ascii="Times New Roman" w:hAnsi="Times New Roman"/>
                <w:sz w:val="24"/>
                <w:szCs w:val="24"/>
                <w:lang w:eastAsia="en-US"/>
              </w:rPr>
            </w:pPr>
          </w:p>
        </w:tc>
        <w:tc>
          <w:tcPr>
            <w:tcW w:w="1920" w:type="dxa"/>
          </w:tcPr>
          <w:p w:rsidR="00CD50B8" w:rsidRPr="00C42AF1" w:rsidRDefault="00CD50B8" w:rsidP="00E739FE">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5-10</w:t>
            </w:r>
          </w:p>
        </w:tc>
        <w:tc>
          <w:tcPr>
            <w:tcW w:w="1560" w:type="dxa"/>
          </w:tcPr>
          <w:p w:rsidR="00CD50B8" w:rsidRPr="00C42AF1" w:rsidRDefault="00CD50B8"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100-200г</w:t>
            </w:r>
          </w:p>
        </w:tc>
      </w:tr>
      <w:tr w:rsidR="00CD50B8">
        <w:tc>
          <w:tcPr>
            <w:tcW w:w="3120" w:type="dxa"/>
            <w:vMerge/>
          </w:tcPr>
          <w:p w:rsidR="00CD50B8" w:rsidRDefault="00CD50B8" w:rsidP="00E739FE">
            <w:pPr>
              <w:spacing w:after="0" w:line="240" w:lineRule="auto"/>
              <w:jc w:val="both"/>
              <w:rPr>
                <w:rFonts w:ascii="Times New Roman" w:hAnsi="Times New Roman"/>
                <w:sz w:val="24"/>
                <w:szCs w:val="24"/>
                <w:lang w:eastAsia="en-US"/>
              </w:rPr>
            </w:pPr>
          </w:p>
        </w:tc>
        <w:tc>
          <w:tcPr>
            <w:tcW w:w="6720" w:type="dxa"/>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Сточные воды и их осадки (до и после подготовки)</w:t>
            </w:r>
          </w:p>
        </w:tc>
        <w:tc>
          <w:tcPr>
            <w:tcW w:w="1920" w:type="dxa"/>
            <w:vMerge/>
          </w:tcPr>
          <w:p w:rsidR="00CD50B8" w:rsidRDefault="00CD50B8" w:rsidP="00E739FE">
            <w:pPr>
              <w:jc w:val="both"/>
              <w:rPr>
                <w:rFonts w:ascii="Times New Roman" w:hAnsi="Times New Roman"/>
                <w:sz w:val="24"/>
                <w:szCs w:val="24"/>
                <w:lang w:eastAsia="en-US"/>
              </w:rPr>
            </w:pPr>
          </w:p>
        </w:tc>
        <w:tc>
          <w:tcPr>
            <w:tcW w:w="1920" w:type="dxa"/>
          </w:tcPr>
          <w:p w:rsidR="00CD50B8" w:rsidRPr="00C42AF1" w:rsidRDefault="00CD50B8" w:rsidP="00E739FE">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CD50B8" w:rsidRDefault="00CD50B8" w:rsidP="00E739FE">
            <w:pPr>
              <w:spacing w:after="0" w:line="240" w:lineRule="auto"/>
              <w:jc w:val="both"/>
              <w:rPr>
                <w:rFonts w:ascii="Times New Roman" w:hAnsi="Times New Roman"/>
                <w:sz w:val="24"/>
                <w:szCs w:val="24"/>
                <w:lang w:eastAsia="en-US"/>
              </w:rPr>
            </w:pPr>
          </w:p>
        </w:tc>
        <w:tc>
          <w:tcPr>
            <w:tcW w:w="1560" w:type="dxa"/>
          </w:tcPr>
          <w:p w:rsidR="00CD50B8" w:rsidRPr="00C42AF1" w:rsidRDefault="00CD50B8"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15 л"/>
              </w:smartTagPr>
              <w:r w:rsidRPr="00C42AF1">
                <w:rPr>
                  <w:rFonts w:ascii="Times New Roman" w:hAnsi="Times New Roman"/>
                  <w:sz w:val="24"/>
                  <w:szCs w:val="24"/>
                  <w:lang w:eastAsia="en-US"/>
                </w:rPr>
                <w:t>15 л</w:t>
              </w:r>
            </w:smartTag>
          </w:p>
          <w:p w:rsidR="00CD50B8" w:rsidRPr="00C42AF1" w:rsidRDefault="00CD50B8" w:rsidP="00D857F0">
            <w:pPr>
              <w:tabs>
                <w:tab w:val="left" w:pos="4920"/>
              </w:tabs>
              <w:spacing w:after="0" w:line="240" w:lineRule="auto"/>
              <w:jc w:val="both"/>
              <w:rPr>
                <w:rFonts w:ascii="Times New Roman" w:hAnsi="Times New Roman"/>
                <w:sz w:val="24"/>
                <w:szCs w:val="24"/>
                <w:lang w:eastAsia="en-US"/>
              </w:rPr>
            </w:pPr>
          </w:p>
        </w:tc>
      </w:tr>
      <w:tr w:rsidR="00CD50B8">
        <w:tc>
          <w:tcPr>
            <w:tcW w:w="3120" w:type="dxa"/>
            <w:vMerge/>
          </w:tcPr>
          <w:p w:rsidR="00CD50B8" w:rsidRDefault="00CD50B8" w:rsidP="00E739FE">
            <w:pPr>
              <w:spacing w:after="0" w:line="240" w:lineRule="auto"/>
              <w:jc w:val="both"/>
              <w:rPr>
                <w:rFonts w:ascii="Times New Roman" w:hAnsi="Times New Roman"/>
                <w:sz w:val="24"/>
                <w:szCs w:val="24"/>
                <w:lang w:eastAsia="en-US"/>
              </w:rPr>
            </w:pPr>
          </w:p>
        </w:tc>
        <w:tc>
          <w:tcPr>
            <w:tcW w:w="6720" w:type="dxa"/>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Животноводческие стоки (до и после подготовки)</w:t>
            </w:r>
          </w:p>
        </w:tc>
        <w:tc>
          <w:tcPr>
            <w:tcW w:w="1920" w:type="dxa"/>
            <w:vMerge/>
          </w:tcPr>
          <w:p w:rsidR="00CD50B8" w:rsidRDefault="00CD50B8" w:rsidP="00E739FE">
            <w:pPr>
              <w:jc w:val="both"/>
              <w:rPr>
                <w:rFonts w:ascii="Times New Roman" w:hAnsi="Times New Roman"/>
                <w:sz w:val="24"/>
                <w:szCs w:val="24"/>
                <w:lang w:eastAsia="en-US"/>
              </w:rPr>
            </w:pPr>
          </w:p>
        </w:tc>
        <w:tc>
          <w:tcPr>
            <w:tcW w:w="1920" w:type="dxa"/>
            <w:vMerge w:val="restart"/>
          </w:tcPr>
          <w:p w:rsidR="00CD50B8" w:rsidRPr="00C42AF1" w:rsidRDefault="00CD50B8" w:rsidP="001068EA">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CD50B8" w:rsidRDefault="00CD50B8" w:rsidP="001068EA">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10-15</w:t>
            </w:r>
          </w:p>
        </w:tc>
        <w:tc>
          <w:tcPr>
            <w:tcW w:w="1560" w:type="dxa"/>
            <w:vMerge w:val="restart"/>
          </w:tcPr>
          <w:p w:rsidR="00CD50B8" w:rsidRPr="00C42AF1" w:rsidRDefault="00CD50B8" w:rsidP="00D857F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smartTag w:uri="urn:schemas-microsoft-com:office:smarttags" w:element="metricconverter">
              <w:smartTagPr>
                <w:attr w:name="ProductID" w:val="15 л"/>
              </w:smartTagPr>
              <w:r w:rsidRPr="00C42AF1">
                <w:rPr>
                  <w:rFonts w:ascii="Times New Roman" w:hAnsi="Times New Roman"/>
                  <w:sz w:val="24"/>
                  <w:szCs w:val="24"/>
                  <w:lang w:eastAsia="en-US"/>
                </w:rPr>
                <w:t>15 л</w:t>
              </w:r>
            </w:smartTag>
          </w:p>
          <w:p w:rsidR="00CD50B8" w:rsidRPr="00C42AF1" w:rsidRDefault="00CD50B8" w:rsidP="00D857F0">
            <w:pPr>
              <w:tabs>
                <w:tab w:val="left" w:pos="4920"/>
              </w:tabs>
              <w:spacing w:after="0" w:line="240" w:lineRule="auto"/>
              <w:jc w:val="both"/>
              <w:rPr>
                <w:rFonts w:ascii="Times New Roman" w:hAnsi="Times New Roman"/>
                <w:sz w:val="24"/>
                <w:szCs w:val="24"/>
                <w:lang w:eastAsia="en-US"/>
              </w:rPr>
            </w:pPr>
          </w:p>
        </w:tc>
      </w:tr>
      <w:tr w:rsidR="00CD50B8">
        <w:tc>
          <w:tcPr>
            <w:tcW w:w="3120" w:type="dxa"/>
            <w:vMerge/>
          </w:tcPr>
          <w:p w:rsidR="00CD50B8" w:rsidRDefault="00CD50B8" w:rsidP="00E739FE">
            <w:pPr>
              <w:spacing w:after="0" w:line="240" w:lineRule="auto"/>
              <w:jc w:val="both"/>
              <w:rPr>
                <w:rFonts w:ascii="Times New Roman" w:hAnsi="Times New Roman"/>
                <w:sz w:val="24"/>
                <w:szCs w:val="24"/>
                <w:lang w:eastAsia="en-US"/>
              </w:rPr>
            </w:pPr>
          </w:p>
        </w:tc>
        <w:tc>
          <w:tcPr>
            <w:tcW w:w="6720" w:type="dxa"/>
          </w:tcPr>
          <w:p w:rsidR="00CD50B8" w:rsidRPr="00C42AF1" w:rsidRDefault="00CD50B8" w:rsidP="001068EA">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Грунтовые воды по ходу грунтового потока: выше – </w:t>
            </w:r>
            <w:smartTag w:uri="urn:schemas-microsoft-com:office:smarttags" w:element="metricconverter">
              <w:smartTagPr>
                <w:attr w:name="ProductID" w:val="500 м"/>
              </w:smartTagPr>
              <w:r w:rsidRPr="00C42AF1">
                <w:rPr>
                  <w:rFonts w:ascii="Times New Roman" w:hAnsi="Times New Roman"/>
                  <w:sz w:val="24"/>
                  <w:szCs w:val="24"/>
                  <w:lang w:eastAsia="en-US"/>
                </w:rPr>
                <w:t>500 м</w:t>
              </w:r>
            </w:smartTag>
            <w:r w:rsidRPr="00C42AF1">
              <w:rPr>
                <w:rFonts w:ascii="Times New Roman" w:hAnsi="Times New Roman"/>
                <w:sz w:val="24"/>
                <w:szCs w:val="24"/>
                <w:lang w:eastAsia="en-US"/>
              </w:rPr>
              <w:t xml:space="preserve"> и ниже </w:t>
            </w:r>
            <w:smartTag w:uri="urn:schemas-microsoft-com:office:smarttags" w:element="metricconverter">
              <w:smartTagPr>
                <w:attr w:name="ProductID" w:val="500 м"/>
              </w:smartTagPr>
              <w:r w:rsidRPr="00C42AF1">
                <w:rPr>
                  <w:rFonts w:ascii="Times New Roman" w:hAnsi="Times New Roman"/>
                  <w:sz w:val="24"/>
                  <w:szCs w:val="24"/>
                  <w:lang w:eastAsia="en-US"/>
                </w:rPr>
                <w:t>500 м</w:t>
              </w:r>
            </w:smartTag>
            <w:r w:rsidRPr="00C42AF1">
              <w:rPr>
                <w:rFonts w:ascii="Times New Roman" w:hAnsi="Times New Roman"/>
                <w:sz w:val="24"/>
                <w:szCs w:val="24"/>
                <w:lang w:eastAsia="en-US"/>
              </w:rPr>
              <w:t xml:space="preserve"> полей орошения</w:t>
            </w:r>
          </w:p>
          <w:p w:rsidR="00CD50B8" w:rsidRDefault="00CD50B8" w:rsidP="00E739FE">
            <w:pPr>
              <w:spacing w:after="0" w:line="240" w:lineRule="auto"/>
              <w:jc w:val="both"/>
              <w:rPr>
                <w:rFonts w:ascii="Times New Roman" w:hAnsi="Times New Roman"/>
                <w:sz w:val="24"/>
                <w:szCs w:val="24"/>
                <w:lang w:eastAsia="en-US"/>
              </w:rPr>
            </w:pPr>
          </w:p>
        </w:tc>
        <w:tc>
          <w:tcPr>
            <w:tcW w:w="1920" w:type="dxa"/>
            <w:vMerge/>
          </w:tcPr>
          <w:p w:rsidR="00CD50B8" w:rsidRDefault="00CD50B8" w:rsidP="00E739FE">
            <w:pPr>
              <w:spacing w:after="0" w:line="240" w:lineRule="auto"/>
              <w:jc w:val="both"/>
              <w:rPr>
                <w:rFonts w:ascii="Times New Roman" w:hAnsi="Times New Roman"/>
                <w:sz w:val="24"/>
                <w:szCs w:val="24"/>
                <w:lang w:eastAsia="en-US"/>
              </w:rPr>
            </w:pPr>
          </w:p>
        </w:tc>
        <w:tc>
          <w:tcPr>
            <w:tcW w:w="1920" w:type="dxa"/>
            <w:vMerge/>
          </w:tcPr>
          <w:p w:rsidR="00CD50B8" w:rsidRDefault="00CD50B8" w:rsidP="00E739FE">
            <w:pPr>
              <w:spacing w:after="0" w:line="240" w:lineRule="auto"/>
              <w:jc w:val="both"/>
              <w:rPr>
                <w:rFonts w:ascii="Times New Roman" w:hAnsi="Times New Roman"/>
                <w:sz w:val="24"/>
                <w:szCs w:val="24"/>
                <w:lang w:eastAsia="en-US"/>
              </w:rPr>
            </w:pPr>
          </w:p>
        </w:tc>
        <w:tc>
          <w:tcPr>
            <w:tcW w:w="1560" w:type="dxa"/>
            <w:vMerge/>
          </w:tcPr>
          <w:p w:rsidR="00CD50B8" w:rsidRDefault="00CD50B8" w:rsidP="00E739FE">
            <w:pPr>
              <w:spacing w:after="0" w:line="240" w:lineRule="auto"/>
              <w:jc w:val="both"/>
              <w:rPr>
                <w:rFonts w:ascii="Times New Roman" w:hAnsi="Times New Roman"/>
                <w:sz w:val="24"/>
                <w:szCs w:val="24"/>
                <w:lang w:eastAsia="en-US"/>
              </w:rPr>
            </w:pPr>
          </w:p>
        </w:tc>
      </w:tr>
      <w:tr w:rsidR="00CD50B8">
        <w:tc>
          <w:tcPr>
            <w:tcW w:w="3120" w:type="dxa"/>
            <w:vMerge w:val="restart"/>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w:t>
            </w:r>
            <w:r>
              <w:rPr>
                <w:rFonts w:ascii="Times New Roman" w:hAnsi="Times New Roman"/>
                <w:sz w:val="24"/>
                <w:szCs w:val="24"/>
                <w:lang w:eastAsia="en-US"/>
              </w:rPr>
              <w:t>2</w:t>
            </w:r>
            <w:r w:rsidRPr="00C42AF1">
              <w:rPr>
                <w:rFonts w:ascii="Times New Roman" w:hAnsi="Times New Roman"/>
                <w:sz w:val="24"/>
                <w:szCs w:val="24"/>
                <w:lang w:eastAsia="en-US"/>
              </w:rPr>
              <w:t>. Биологические пруды</w:t>
            </w:r>
          </w:p>
        </w:tc>
        <w:tc>
          <w:tcPr>
            <w:tcW w:w="6720" w:type="dxa"/>
          </w:tcPr>
          <w:p w:rsidR="00CD50B8" w:rsidRPr="00C42AF1" w:rsidRDefault="00CD50B8" w:rsidP="001068EA">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Стоки на входе и выходе</w:t>
            </w:r>
          </w:p>
        </w:tc>
        <w:tc>
          <w:tcPr>
            <w:tcW w:w="1920" w:type="dxa"/>
          </w:tcPr>
          <w:p w:rsidR="00CD50B8" w:rsidRPr="00C42AF1"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в период с апреля по октябрь 2 раза</w:t>
            </w:r>
          </w:p>
        </w:tc>
        <w:tc>
          <w:tcPr>
            <w:tcW w:w="1920" w:type="dxa"/>
            <w:vMerge w:val="restart"/>
          </w:tcPr>
          <w:p w:rsidR="00CD50B8" w:rsidRPr="00C42AF1" w:rsidRDefault="00CD50B8"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3-5</w:t>
            </w:r>
          </w:p>
          <w:p w:rsidR="00CD50B8" w:rsidRDefault="00CD50B8" w:rsidP="00E739FE">
            <w:pPr>
              <w:spacing w:after="0" w:line="240" w:lineRule="auto"/>
              <w:jc w:val="both"/>
              <w:rPr>
                <w:rFonts w:ascii="Times New Roman" w:hAnsi="Times New Roman"/>
                <w:sz w:val="24"/>
                <w:szCs w:val="24"/>
                <w:lang w:eastAsia="en-US"/>
              </w:rPr>
            </w:pPr>
          </w:p>
        </w:tc>
        <w:tc>
          <w:tcPr>
            <w:tcW w:w="1560" w:type="dxa"/>
          </w:tcPr>
          <w:p w:rsidR="00CD50B8"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1 - 15л</w:t>
            </w:r>
          </w:p>
        </w:tc>
      </w:tr>
      <w:tr w:rsidR="00CD50B8">
        <w:tc>
          <w:tcPr>
            <w:tcW w:w="3120" w:type="dxa"/>
            <w:vMerge/>
          </w:tcPr>
          <w:p w:rsidR="00CD50B8" w:rsidRDefault="00CD50B8" w:rsidP="00E739FE">
            <w:pPr>
              <w:spacing w:after="0" w:line="240" w:lineRule="auto"/>
              <w:jc w:val="both"/>
              <w:rPr>
                <w:rFonts w:ascii="Times New Roman" w:hAnsi="Times New Roman"/>
                <w:sz w:val="24"/>
                <w:szCs w:val="24"/>
                <w:lang w:eastAsia="en-US"/>
              </w:rPr>
            </w:pPr>
          </w:p>
        </w:tc>
        <w:tc>
          <w:tcPr>
            <w:tcW w:w="6720" w:type="dxa"/>
          </w:tcPr>
          <w:p w:rsidR="00CD50B8" w:rsidRPr="00C42AF1" w:rsidRDefault="00CD50B8" w:rsidP="001068EA">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Осадки со дна прудов</w:t>
            </w:r>
          </w:p>
        </w:tc>
        <w:tc>
          <w:tcPr>
            <w:tcW w:w="1920" w:type="dxa"/>
          </w:tcPr>
          <w:p w:rsidR="00CD50B8" w:rsidRPr="00C42AF1" w:rsidRDefault="00CD50B8" w:rsidP="00E739FE">
            <w:pPr>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tc>
        <w:tc>
          <w:tcPr>
            <w:tcW w:w="1920" w:type="dxa"/>
            <w:vMerge/>
          </w:tcPr>
          <w:p w:rsidR="00CD50B8" w:rsidRDefault="00CD50B8" w:rsidP="00E739FE">
            <w:pPr>
              <w:spacing w:after="0" w:line="240" w:lineRule="auto"/>
              <w:jc w:val="both"/>
              <w:rPr>
                <w:rFonts w:ascii="Times New Roman" w:hAnsi="Times New Roman"/>
                <w:sz w:val="24"/>
                <w:szCs w:val="24"/>
                <w:lang w:eastAsia="en-US"/>
              </w:rPr>
            </w:pPr>
          </w:p>
        </w:tc>
        <w:tc>
          <w:tcPr>
            <w:tcW w:w="1560" w:type="dxa"/>
          </w:tcPr>
          <w:p w:rsidR="00CD50B8" w:rsidRDefault="00CD50B8" w:rsidP="00E739FE">
            <w:pPr>
              <w:spacing w:after="0" w:line="240" w:lineRule="auto"/>
              <w:jc w:val="both"/>
              <w:rPr>
                <w:rFonts w:ascii="Times New Roman" w:hAnsi="Times New Roman"/>
                <w:sz w:val="24"/>
                <w:szCs w:val="24"/>
                <w:lang w:eastAsia="en-US"/>
              </w:rPr>
            </w:pPr>
          </w:p>
        </w:tc>
      </w:tr>
      <w:tr w:rsidR="00FC2EC5">
        <w:tc>
          <w:tcPr>
            <w:tcW w:w="3120" w:type="dxa"/>
          </w:tcPr>
          <w:p w:rsidR="00FC2EC5"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r w:rsidR="00FC2EC5" w:rsidRPr="00C42AF1">
              <w:rPr>
                <w:rFonts w:ascii="Times New Roman" w:hAnsi="Times New Roman"/>
                <w:sz w:val="24"/>
                <w:szCs w:val="24"/>
                <w:lang w:eastAsia="en-US"/>
              </w:rPr>
              <w:t>3</w:t>
            </w:r>
            <w:r w:rsidR="00D7137D">
              <w:rPr>
                <w:rFonts w:ascii="Times New Roman" w:hAnsi="Times New Roman"/>
                <w:sz w:val="24"/>
                <w:szCs w:val="24"/>
                <w:lang w:eastAsia="en-US"/>
              </w:rPr>
              <w:t>3</w:t>
            </w:r>
            <w:r w:rsidR="00FC2EC5" w:rsidRPr="00C42AF1">
              <w:rPr>
                <w:rFonts w:ascii="Times New Roman" w:hAnsi="Times New Roman"/>
                <w:sz w:val="24"/>
                <w:szCs w:val="24"/>
                <w:lang w:eastAsia="en-US"/>
              </w:rPr>
              <w:t>. Железнодорожный, водный, автобусный транспорт (вагоны, вагоны-рестораны, самолеты, по обслуживанию железнодорожных путей)</w:t>
            </w:r>
          </w:p>
        </w:tc>
        <w:tc>
          <w:tcPr>
            <w:tcW w:w="672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Смывы с рук проводников, бортпроводниц, кресел, полок, постельных принадлежностей и другие</w:t>
            </w:r>
          </w:p>
          <w:p w:rsidR="00FC2EC5" w:rsidRDefault="00FC2EC5" w:rsidP="007B6720">
            <w:pPr>
              <w:spacing w:after="0" w:line="240" w:lineRule="auto"/>
              <w:rPr>
                <w:rFonts w:ascii="Times New Roman" w:hAnsi="Times New Roman"/>
                <w:sz w:val="24"/>
                <w:szCs w:val="24"/>
                <w:lang w:eastAsia="en-US"/>
              </w:rPr>
            </w:pPr>
          </w:p>
        </w:tc>
        <w:tc>
          <w:tcPr>
            <w:tcW w:w="1920" w:type="dxa"/>
          </w:tcPr>
          <w:p w:rsidR="00FC2EC5" w:rsidRDefault="00FC2EC5" w:rsidP="007B6720">
            <w:pPr>
              <w:spacing w:after="0" w:line="240" w:lineRule="auto"/>
              <w:rPr>
                <w:rFonts w:ascii="Times New Roman" w:hAnsi="Times New Roman"/>
                <w:sz w:val="24"/>
                <w:szCs w:val="24"/>
                <w:lang w:eastAsia="en-US"/>
              </w:rPr>
            </w:pPr>
            <w:r>
              <w:rPr>
                <w:rFonts w:ascii="Times New Roman" w:hAnsi="Times New Roman"/>
                <w:sz w:val="24"/>
                <w:szCs w:val="24"/>
                <w:lang w:eastAsia="en-US"/>
              </w:rPr>
              <w:t>с</w:t>
            </w:r>
            <w:r w:rsidRPr="00C42AF1">
              <w:rPr>
                <w:rFonts w:ascii="Times New Roman" w:hAnsi="Times New Roman"/>
                <w:sz w:val="24"/>
                <w:szCs w:val="24"/>
                <w:lang w:eastAsia="en-US"/>
              </w:rPr>
              <w:t>огласно</w:t>
            </w:r>
            <w:r>
              <w:rPr>
                <w:rFonts w:ascii="Times New Roman" w:hAnsi="Times New Roman"/>
                <w:sz w:val="24"/>
                <w:szCs w:val="24"/>
                <w:lang w:eastAsia="en-US"/>
              </w:rPr>
              <w:t xml:space="preserve"> </w:t>
            </w:r>
            <w:r w:rsidRPr="00C42AF1">
              <w:rPr>
                <w:rFonts w:ascii="Times New Roman" w:hAnsi="Times New Roman"/>
                <w:sz w:val="24"/>
                <w:szCs w:val="24"/>
                <w:lang w:eastAsia="en-US"/>
              </w:rPr>
              <w:t>мониторингу</w:t>
            </w:r>
          </w:p>
        </w:tc>
        <w:tc>
          <w:tcPr>
            <w:tcW w:w="192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p w:rsidR="00FC2EC5" w:rsidRDefault="00FC2EC5" w:rsidP="007B6720">
            <w:pPr>
              <w:spacing w:after="0" w:line="240" w:lineRule="auto"/>
              <w:rPr>
                <w:rFonts w:ascii="Times New Roman" w:hAnsi="Times New Roman"/>
                <w:sz w:val="24"/>
                <w:szCs w:val="24"/>
                <w:lang w:eastAsia="en-US"/>
              </w:rPr>
            </w:pPr>
          </w:p>
        </w:tc>
        <w:tc>
          <w:tcPr>
            <w:tcW w:w="1560" w:type="dxa"/>
          </w:tcPr>
          <w:p w:rsidR="00FC2EC5" w:rsidRDefault="00FC2EC5" w:rsidP="007B6720">
            <w:pPr>
              <w:spacing w:after="0" w:line="240" w:lineRule="auto"/>
              <w:rPr>
                <w:rFonts w:ascii="Times New Roman" w:hAnsi="Times New Roman"/>
                <w:sz w:val="24"/>
                <w:szCs w:val="24"/>
                <w:lang w:eastAsia="en-US"/>
              </w:rPr>
            </w:pPr>
          </w:p>
        </w:tc>
      </w:tr>
      <w:tr w:rsidR="00FC2EC5">
        <w:tc>
          <w:tcPr>
            <w:tcW w:w="3120" w:type="dxa"/>
            <w:vMerge w:val="restart"/>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3</w:t>
            </w:r>
            <w:r w:rsidR="00D7137D">
              <w:rPr>
                <w:rFonts w:ascii="Times New Roman" w:hAnsi="Times New Roman"/>
                <w:sz w:val="24"/>
                <w:szCs w:val="24"/>
                <w:lang w:eastAsia="en-US"/>
              </w:rPr>
              <w:t>4</w:t>
            </w:r>
            <w:r w:rsidRPr="00C42AF1">
              <w:rPr>
                <w:rFonts w:ascii="Times New Roman" w:hAnsi="Times New Roman"/>
                <w:sz w:val="24"/>
                <w:szCs w:val="24"/>
                <w:lang w:eastAsia="en-US"/>
              </w:rPr>
              <w:t>. Дома для инвалидов и престарелых</w:t>
            </w:r>
          </w:p>
        </w:tc>
        <w:tc>
          <w:tcPr>
            <w:tcW w:w="67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(пыль) в палатах, туалетных комнатах, пищеблоках, с рук персонала</w:t>
            </w:r>
          </w:p>
        </w:tc>
        <w:tc>
          <w:tcPr>
            <w:tcW w:w="19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не реже 1 раза в год</w:t>
            </w:r>
          </w:p>
        </w:tc>
        <w:tc>
          <w:tcPr>
            <w:tcW w:w="192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не менее 10-15</w:t>
            </w:r>
          </w:p>
          <w:p w:rsidR="00FC2EC5" w:rsidRDefault="00FC2EC5" w:rsidP="007B6720">
            <w:pPr>
              <w:spacing w:after="0" w:line="240" w:lineRule="auto"/>
              <w:rPr>
                <w:rFonts w:ascii="Times New Roman" w:hAnsi="Times New Roman"/>
                <w:sz w:val="24"/>
                <w:szCs w:val="24"/>
                <w:lang w:eastAsia="en-US"/>
              </w:rPr>
            </w:pPr>
          </w:p>
        </w:tc>
        <w:tc>
          <w:tcPr>
            <w:tcW w:w="1560" w:type="dxa"/>
          </w:tcPr>
          <w:p w:rsidR="00FC2EC5" w:rsidRDefault="00FC2EC5" w:rsidP="00FC2EC5">
            <w:pPr>
              <w:tabs>
                <w:tab w:val="left" w:pos="4920"/>
              </w:tabs>
              <w:spacing w:after="0" w:line="240" w:lineRule="auto"/>
              <w:jc w:val="both"/>
              <w:rPr>
                <w:rFonts w:ascii="Times New Roman" w:hAnsi="Times New Roman"/>
                <w:sz w:val="24"/>
                <w:szCs w:val="24"/>
                <w:lang w:eastAsia="en-US"/>
              </w:rPr>
            </w:pPr>
          </w:p>
        </w:tc>
      </w:tr>
      <w:tr w:rsidR="00FC2EC5">
        <w:tc>
          <w:tcPr>
            <w:tcW w:w="3120" w:type="dxa"/>
            <w:vMerge/>
          </w:tcPr>
          <w:p w:rsidR="00FC2EC5" w:rsidRDefault="00FC2EC5" w:rsidP="007B6720">
            <w:pPr>
              <w:spacing w:after="0" w:line="240" w:lineRule="auto"/>
              <w:rPr>
                <w:rFonts w:ascii="Times New Roman" w:hAnsi="Times New Roman"/>
                <w:sz w:val="24"/>
                <w:szCs w:val="24"/>
                <w:lang w:eastAsia="en-US"/>
              </w:rPr>
            </w:pPr>
          </w:p>
        </w:tc>
        <w:tc>
          <w:tcPr>
            <w:tcW w:w="6720" w:type="dxa"/>
          </w:tcPr>
          <w:p w:rsidR="00FC2EC5" w:rsidRPr="00C42AF1" w:rsidRDefault="00FC2EC5" w:rsidP="00FC2EC5">
            <w:pPr>
              <w:tabs>
                <w:tab w:val="left" w:pos="4920"/>
              </w:tabs>
              <w:spacing w:after="0" w:line="240" w:lineRule="auto"/>
              <w:jc w:val="both"/>
              <w:rPr>
                <w:rFonts w:ascii="Times New Roman" w:hAnsi="Times New Roman"/>
                <w:color w:val="000000"/>
                <w:sz w:val="24"/>
                <w:szCs w:val="24"/>
                <w:lang w:eastAsia="en-US"/>
              </w:rPr>
            </w:pPr>
            <w:r w:rsidRPr="00C42AF1">
              <w:rPr>
                <w:rFonts w:ascii="Times New Roman" w:hAnsi="Times New Roman"/>
                <w:color w:val="000000"/>
                <w:sz w:val="24"/>
                <w:szCs w:val="24"/>
                <w:lang w:eastAsia="en-US"/>
              </w:rPr>
              <w:t>Овощи, фрукты,  ягоды</w:t>
            </w:r>
          </w:p>
          <w:p w:rsidR="00FC2EC5" w:rsidRDefault="00FC2EC5" w:rsidP="00FC2EC5">
            <w:pPr>
              <w:spacing w:after="0" w:line="240" w:lineRule="auto"/>
              <w:rPr>
                <w:rFonts w:ascii="Times New Roman" w:hAnsi="Times New Roman"/>
                <w:sz w:val="24"/>
                <w:szCs w:val="24"/>
                <w:lang w:eastAsia="en-US"/>
              </w:rPr>
            </w:pPr>
            <w:r w:rsidRPr="00C42AF1">
              <w:rPr>
                <w:rFonts w:ascii="Times New Roman" w:hAnsi="Times New Roman"/>
                <w:color w:val="000000"/>
                <w:sz w:val="24"/>
                <w:szCs w:val="24"/>
                <w:lang w:eastAsia="en-US"/>
              </w:rPr>
              <w:t>Зелень</w:t>
            </w:r>
          </w:p>
        </w:tc>
        <w:tc>
          <w:tcPr>
            <w:tcW w:w="1920" w:type="dxa"/>
          </w:tcPr>
          <w:p w:rsidR="00FC2EC5" w:rsidRDefault="00FC2EC5" w:rsidP="007B6720">
            <w:pPr>
              <w:spacing w:after="0" w:line="240" w:lineRule="auto"/>
              <w:rPr>
                <w:rFonts w:ascii="Times New Roman" w:hAnsi="Times New Roman"/>
                <w:sz w:val="24"/>
                <w:szCs w:val="24"/>
                <w:lang w:eastAsia="en-US"/>
              </w:rPr>
            </w:pPr>
          </w:p>
        </w:tc>
        <w:tc>
          <w:tcPr>
            <w:tcW w:w="19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не менее 3-5</w:t>
            </w:r>
          </w:p>
        </w:tc>
        <w:tc>
          <w:tcPr>
            <w:tcW w:w="156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0,5-1кг</w:t>
            </w:r>
          </w:p>
          <w:p w:rsidR="00FC2EC5" w:rsidRPr="00C42AF1" w:rsidRDefault="00020FC0" w:rsidP="00A202B5">
            <w:pPr>
              <w:tabs>
                <w:tab w:val="left" w:pos="492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200-</w:t>
            </w:r>
            <w:smartTag w:uri="urn:schemas-microsoft-com:office:smarttags" w:element="metricconverter">
              <w:smartTagPr>
                <w:attr w:name="ProductID" w:val="300 г"/>
              </w:smartTagPr>
              <w:r>
                <w:rPr>
                  <w:rFonts w:ascii="Times New Roman" w:hAnsi="Times New Roman"/>
                  <w:sz w:val="24"/>
                  <w:szCs w:val="24"/>
                  <w:lang w:eastAsia="en-US"/>
                </w:rPr>
                <w:t xml:space="preserve">300 </w:t>
              </w:r>
              <w:r w:rsidRPr="00C42AF1">
                <w:rPr>
                  <w:rFonts w:ascii="Times New Roman" w:hAnsi="Times New Roman"/>
                  <w:sz w:val="24"/>
                  <w:szCs w:val="24"/>
                  <w:lang w:eastAsia="en-US"/>
                </w:rPr>
                <w:t>г</w:t>
              </w:r>
            </w:smartTag>
          </w:p>
        </w:tc>
      </w:tr>
      <w:tr w:rsidR="00FC2EC5">
        <w:tc>
          <w:tcPr>
            <w:tcW w:w="31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3</w:t>
            </w:r>
            <w:r w:rsidR="00D7137D">
              <w:rPr>
                <w:rFonts w:ascii="Times New Roman" w:hAnsi="Times New Roman"/>
                <w:sz w:val="24"/>
                <w:szCs w:val="24"/>
                <w:lang w:eastAsia="en-US"/>
              </w:rPr>
              <w:t>5</w:t>
            </w:r>
            <w:r w:rsidRPr="00C42AF1">
              <w:rPr>
                <w:rFonts w:ascii="Times New Roman" w:hAnsi="Times New Roman"/>
                <w:sz w:val="24"/>
                <w:szCs w:val="24"/>
                <w:lang w:eastAsia="en-US"/>
              </w:rPr>
              <w:t>.</w:t>
            </w:r>
            <w:r>
              <w:rPr>
                <w:rFonts w:ascii="Times New Roman" w:hAnsi="Times New Roman"/>
                <w:sz w:val="24"/>
                <w:szCs w:val="24"/>
                <w:lang w:eastAsia="en-US"/>
              </w:rPr>
              <w:t xml:space="preserve"> </w:t>
            </w:r>
            <w:r w:rsidRPr="00C42AF1">
              <w:rPr>
                <w:rFonts w:ascii="Times New Roman" w:hAnsi="Times New Roman"/>
                <w:sz w:val="24"/>
                <w:szCs w:val="24"/>
                <w:lang w:eastAsia="en-US"/>
              </w:rPr>
              <w:t>Детские приемники-распределители</w:t>
            </w:r>
          </w:p>
        </w:tc>
        <w:tc>
          <w:tcPr>
            <w:tcW w:w="67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(пыль) в палатах, в учебных и игровых комнатах, туалетах, пищеблоках, с рук персонала</w:t>
            </w:r>
          </w:p>
        </w:tc>
        <w:tc>
          <w:tcPr>
            <w:tcW w:w="19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не реже 1 раза в год</w:t>
            </w:r>
          </w:p>
        </w:tc>
        <w:tc>
          <w:tcPr>
            <w:tcW w:w="192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FC2EC5" w:rsidRDefault="00FC2EC5" w:rsidP="00FC2EC5">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10-15</w:t>
            </w:r>
          </w:p>
        </w:tc>
        <w:tc>
          <w:tcPr>
            <w:tcW w:w="1560" w:type="dxa"/>
          </w:tcPr>
          <w:p w:rsidR="00FC2EC5" w:rsidRDefault="00FC2EC5" w:rsidP="007B6720">
            <w:pPr>
              <w:spacing w:after="0" w:line="240" w:lineRule="auto"/>
              <w:rPr>
                <w:rFonts w:ascii="Times New Roman" w:hAnsi="Times New Roman"/>
                <w:sz w:val="24"/>
                <w:szCs w:val="24"/>
                <w:lang w:eastAsia="en-US"/>
              </w:rPr>
            </w:pPr>
          </w:p>
        </w:tc>
      </w:tr>
      <w:tr w:rsidR="00FC2EC5">
        <w:tc>
          <w:tcPr>
            <w:tcW w:w="3120" w:type="dxa"/>
            <w:vMerge w:val="restart"/>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3</w:t>
            </w:r>
            <w:r w:rsidR="00D7137D">
              <w:rPr>
                <w:rFonts w:ascii="Times New Roman" w:hAnsi="Times New Roman"/>
                <w:sz w:val="24"/>
                <w:szCs w:val="24"/>
                <w:lang w:eastAsia="en-US"/>
              </w:rPr>
              <w:t>6</w:t>
            </w:r>
            <w:r w:rsidRPr="00C42AF1">
              <w:rPr>
                <w:rFonts w:ascii="Times New Roman" w:hAnsi="Times New Roman"/>
                <w:sz w:val="24"/>
                <w:szCs w:val="24"/>
                <w:lang w:eastAsia="en-US"/>
              </w:rPr>
              <w:t>. Стационар для хронических психических больных</w:t>
            </w:r>
          </w:p>
        </w:tc>
        <w:tc>
          <w:tcPr>
            <w:tcW w:w="67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Смывы: в палатах, туалетн</w:t>
            </w:r>
            <w:r w:rsidR="00030B95">
              <w:rPr>
                <w:rFonts w:ascii="Times New Roman" w:hAnsi="Times New Roman"/>
                <w:sz w:val="24"/>
                <w:szCs w:val="24"/>
                <w:lang w:eastAsia="en-US"/>
              </w:rPr>
              <w:t>ы</w:t>
            </w:r>
            <w:r w:rsidRPr="00C42AF1">
              <w:rPr>
                <w:rFonts w:ascii="Times New Roman" w:hAnsi="Times New Roman"/>
                <w:sz w:val="24"/>
                <w:szCs w:val="24"/>
                <w:lang w:eastAsia="en-US"/>
              </w:rPr>
              <w:t>й комнатах, пищеблоке с рук персонала</w:t>
            </w:r>
          </w:p>
        </w:tc>
        <w:tc>
          <w:tcPr>
            <w:tcW w:w="192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раза в год</w:t>
            </w:r>
          </w:p>
          <w:p w:rsidR="00FC2EC5" w:rsidRDefault="00FC2EC5" w:rsidP="007B6720">
            <w:pPr>
              <w:spacing w:after="0" w:line="240" w:lineRule="auto"/>
              <w:rPr>
                <w:rFonts w:ascii="Times New Roman" w:hAnsi="Times New Roman"/>
                <w:sz w:val="24"/>
                <w:szCs w:val="24"/>
                <w:lang w:eastAsia="en-US"/>
              </w:rPr>
            </w:pPr>
          </w:p>
        </w:tc>
        <w:tc>
          <w:tcPr>
            <w:tcW w:w="1920" w:type="dxa"/>
          </w:tcPr>
          <w:p w:rsidR="00FC2EC5" w:rsidRPr="00C42AF1" w:rsidRDefault="00FC2EC5" w:rsidP="00FC2EC5">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не менее </w:t>
            </w:r>
          </w:p>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10-15</w:t>
            </w:r>
          </w:p>
        </w:tc>
        <w:tc>
          <w:tcPr>
            <w:tcW w:w="1560" w:type="dxa"/>
          </w:tcPr>
          <w:p w:rsidR="00FC2EC5" w:rsidRDefault="00FC2EC5" w:rsidP="007B6720">
            <w:pPr>
              <w:spacing w:after="0" w:line="240" w:lineRule="auto"/>
              <w:rPr>
                <w:rFonts w:ascii="Times New Roman" w:hAnsi="Times New Roman"/>
                <w:sz w:val="24"/>
                <w:szCs w:val="24"/>
                <w:lang w:eastAsia="en-US"/>
              </w:rPr>
            </w:pPr>
          </w:p>
        </w:tc>
      </w:tr>
      <w:tr w:rsidR="00FC2EC5">
        <w:tc>
          <w:tcPr>
            <w:tcW w:w="3120" w:type="dxa"/>
            <w:vMerge/>
          </w:tcPr>
          <w:p w:rsidR="00FC2EC5" w:rsidRDefault="00FC2EC5" w:rsidP="007B6720">
            <w:pPr>
              <w:spacing w:after="0" w:line="240" w:lineRule="auto"/>
              <w:rPr>
                <w:rFonts w:ascii="Times New Roman" w:hAnsi="Times New Roman"/>
                <w:sz w:val="24"/>
                <w:szCs w:val="24"/>
                <w:lang w:eastAsia="en-US"/>
              </w:rPr>
            </w:pPr>
          </w:p>
        </w:tc>
        <w:tc>
          <w:tcPr>
            <w:tcW w:w="6720" w:type="dxa"/>
          </w:tcPr>
          <w:p w:rsidR="00FC2EC5" w:rsidRDefault="00FC2EC5"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Пыль на наличие клещей домашней пыли с постельных принадлежностей, с мягкой мебели, ковров и других мягких бытовых предметов</w:t>
            </w:r>
          </w:p>
        </w:tc>
        <w:tc>
          <w:tcPr>
            <w:tcW w:w="1920" w:type="dxa"/>
          </w:tcPr>
          <w:p w:rsidR="00FC2EC5" w:rsidRPr="00FC2EC5" w:rsidRDefault="00FC2EC5" w:rsidP="00FC2EC5">
            <w:pPr>
              <w:tabs>
                <w:tab w:val="left" w:pos="4920"/>
              </w:tabs>
              <w:spacing w:after="0" w:line="240" w:lineRule="auto"/>
              <w:jc w:val="both"/>
              <w:rPr>
                <w:rFonts w:ascii="Times New Roman" w:hAnsi="Times New Roman"/>
                <w:sz w:val="24"/>
                <w:szCs w:val="24"/>
                <w:lang w:eastAsia="en-US"/>
              </w:rPr>
            </w:pPr>
            <w:r w:rsidRPr="00FC2EC5">
              <w:rPr>
                <w:rFonts w:ascii="Times New Roman" w:hAnsi="Times New Roman"/>
                <w:sz w:val="24"/>
                <w:szCs w:val="24"/>
                <w:lang w:eastAsia="en-US"/>
              </w:rPr>
              <w:t>по эпидпоказаниям</w:t>
            </w:r>
          </w:p>
          <w:p w:rsidR="00FC2EC5" w:rsidRDefault="00FC2EC5" w:rsidP="007B6720">
            <w:pPr>
              <w:spacing w:after="0" w:line="240" w:lineRule="auto"/>
              <w:rPr>
                <w:rFonts w:ascii="Times New Roman" w:hAnsi="Times New Roman"/>
                <w:sz w:val="24"/>
                <w:szCs w:val="24"/>
                <w:lang w:eastAsia="en-US"/>
              </w:rPr>
            </w:pPr>
          </w:p>
        </w:tc>
        <w:tc>
          <w:tcPr>
            <w:tcW w:w="1920" w:type="dxa"/>
          </w:tcPr>
          <w:p w:rsidR="00FC2EC5" w:rsidRPr="00FC2EC5" w:rsidRDefault="00FC2EC5" w:rsidP="007B6720">
            <w:pPr>
              <w:spacing w:after="0" w:line="240" w:lineRule="auto"/>
              <w:rPr>
                <w:rFonts w:ascii="Times New Roman" w:hAnsi="Times New Roman"/>
                <w:sz w:val="24"/>
                <w:szCs w:val="24"/>
                <w:lang w:eastAsia="en-US"/>
              </w:rPr>
            </w:pPr>
            <w:r w:rsidRPr="00FC2EC5">
              <w:rPr>
                <w:rFonts w:ascii="Times New Roman" w:hAnsi="Times New Roman"/>
                <w:sz w:val="24"/>
                <w:szCs w:val="24"/>
                <w:lang w:eastAsia="en-US"/>
              </w:rPr>
              <w:t>10-15 проб с одного предмета</w:t>
            </w:r>
          </w:p>
        </w:tc>
        <w:tc>
          <w:tcPr>
            <w:tcW w:w="1560" w:type="dxa"/>
          </w:tcPr>
          <w:p w:rsidR="00FC2EC5" w:rsidRDefault="00FC2EC5" w:rsidP="007B6720">
            <w:pPr>
              <w:spacing w:after="0" w:line="240" w:lineRule="auto"/>
              <w:rPr>
                <w:rFonts w:ascii="Times New Roman" w:hAnsi="Times New Roman"/>
                <w:sz w:val="24"/>
                <w:szCs w:val="24"/>
                <w:lang w:eastAsia="en-US"/>
              </w:rPr>
            </w:pPr>
          </w:p>
        </w:tc>
      </w:tr>
      <w:tr w:rsidR="00B65D4A">
        <w:tc>
          <w:tcPr>
            <w:tcW w:w="3120" w:type="dxa"/>
            <w:vMerge w:val="restart"/>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3</w:t>
            </w:r>
            <w:r w:rsidR="00D7137D" w:rsidRPr="00363E6D">
              <w:rPr>
                <w:rFonts w:ascii="Times New Roman" w:hAnsi="Times New Roman"/>
                <w:lang w:eastAsia="en-US"/>
              </w:rPr>
              <w:t>7</w:t>
            </w:r>
            <w:r w:rsidRPr="00363E6D">
              <w:rPr>
                <w:rFonts w:ascii="Times New Roman" w:hAnsi="Times New Roman"/>
                <w:lang w:eastAsia="en-US"/>
              </w:rPr>
              <w:t>. Место временного пребывания охотников, контора охотоучастков</w:t>
            </w:r>
          </w:p>
        </w:tc>
        <w:tc>
          <w:tcPr>
            <w:tcW w:w="6720" w:type="dxa"/>
          </w:tcPr>
          <w:p w:rsidR="00B65D4A" w:rsidRPr="00363E6D" w:rsidRDefault="00B65D4A" w:rsidP="00FC2EC5">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Смывы: с рабочих столов</w:t>
            </w:r>
          </w:p>
          <w:p w:rsidR="00B65D4A" w:rsidRPr="00363E6D" w:rsidRDefault="00B65D4A" w:rsidP="007B6720">
            <w:pPr>
              <w:spacing w:after="0" w:line="240" w:lineRule="auto"/>
              <w:rPr>
                <w:rFonts w:ascii="Times New Roman" w:hAnsi="Times New Roman"/>
                <w:lang w:eastAsia="en-US"/>
              </w:rPr>
            </w:pPr>
          </w:p>
        </w:tc>
        <w:tc>
          <w:tcPr>
            <w:tcW w:w="1920" w:type="dxa"/>
          </w:tcPr>
          <w:p w:rsidR="00B65D4A" w:rsidRPr="00363E6D" w:rsidRDefault="00B65D4A" w:rsidP="00FC2EC5">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1 раз в год</w:t>
            </w:r>
          </w:p>
          <w:p w:rsidR="00B65D4A" w:rsidRPr="00363E6D" w:rsidRDefault="00B65D4A" w:rsidP="007B6720">
            <w:pPr>
              <w:spacing w:after="0" w:line="240" w:lineRule="auto"/>
              <w:rPr>
                <w:rFonts w:ascii="Times New Roman" w:hAnsi="Times New Roman"/>
                <w:lang w:eastAsia="en-US"/>
              </w:rPr>
            </w:pPr>
          </w:p>
        </w:tc>
        <w:tc>
          <w:tcPr>
            <w:tcW w:w="1920" w:type="dxa"/>
          </w:tcPr>
          <w:p w:rsidR="00B65D4A" w:rsidRPr="00363E6D" w:rsidRDefault="00B65D4A" w:rsidP="00FC2EC5">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не менее</w:t>
            </w:r>
          </w:p>
          <w:p w:rsidR="00B65D4A" w:rsidRPr="00363E6D" w:rsidRDefault="00B65D4A" w:rsidP="00FC2EC5">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10-15</w:t>
            </w:r>
          </w:p>
          <w:p w:rsidR="00B65D4A" w:rsidRPr="00363E6D" w:rsidRDefault="00B65D4A" w:rsidP="007B6720">
            <w:pPr>
              <w:spacing w:after="0" w:line="240" w:lineRule="auto"/>
              <w:rPr>
                <w:rFonts w:ascii="Times New Roman" w:hAnsi="Times New Roman"/>
                <w:lang w:eastAsia="en-US"/>
              </w:rPr>
            </w:pPr>
          </w:p>
        </w:tc>
        <w:tc>
          <w:tcPr>
            <w:tcW w:w="1560" w:type="dxa"/>
          </w:tcPr>
          <w:p w:rsidR="00B65D4A" w:rsidRPr="00363E6D" w:rsidRDefault="00B65D4A" w:rsidP="007B6720">
            <w:pPr>
              <w:spacing w:after="0" w:line="240" w:lineRule="auto"/>
              <w:rPr>
                <w:rFonts w:ascii="Times New Roman" w:hAnsi="Times New Roman"/>
                <w:lang w:eastAsia="en-US"/>
              </w:rPr>
            </w:pPr>
          </w:p>
        </w:tc>
      </w:tr>
      <w:tr w:rsidR="00B65D4A">
        <w:tc>
          <w:tcPr>
            <w:tcW w:w="3120" w:type="dxa"/>
            <w:vMerge/>
          </w:tcPr>
          <w:p w:rsidR="00B65D4A" w:rsidRPr="00363E6D" w:rsidRDefault="00B65D4A" w:rsidP="007B6720">
            <w:pPr>
              <w:spacing w:after="0" w:line="240" w:lineRule="auto"/>
              <w:rPr>
                <w:rFonts w:ascii="Times New Roman" w:hAnsi="Times New Roman"/>
                <w:lang w:eastAsia="en-US"/>
              </w:rPr>
            </w:pPr>
          </w:p>
        </w:tc>
        <w:tc>
          <w:tcPr>
            <w:tcW w:w="6720" w:type="dxa"/>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Почва: на территории</w:t>
            </w:r>
          </w:p>
        </w:tc>
        <w:tc>
          <w:tcPr>
            <w:tcW w:w="1920" w:type="dxa"/>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1 раз в год</w:t>
            </w:r>
          </w:p>
        </w:tc>
        <w:tc>
          <w:tcPr>
            <w:tcW w:w="1920" w:type="dxa"/>
          </w:tcPr>
          <w:p w:rsidR="00B65D4A" w:rsidRPr="00363E6D" w:rsidRDefault="00B65D4A" w:rsidP="00A202B5">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 xml:space="preserve">не менее 5-10 </w:t>
            </w:r>
            <w:r w:rsidRPr="00363E6D">
              <w:rPr>
                <w:rFonts w:ascii="Times New Roman" w:hAnsi="Times New Roman"/>
                <w:b/>
                <w:lang w:eastAsia="en-US"/>
              </w:rPr>
              <w:t xml:space="preserve"> </w:t>
            </w:r>
          </w:p>
        </w:tc>
        <w:tc>
          <w:tcPr>
            <w:tcW w:w="1560" w:type="dxa"/>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100-</w:t>
            </w:r>
            <w:smartTag w:uri="urn:schemas-microsoft-com:office:smarttags" w:element="metricconverter">
              <w:smartTagPr>
                <w:attr w:name="ProductID" w:val="200 г"/>
              </w:smartTagPr>
              <w:r w:rsidRPr="00363E6D">
                <w:rPr>
                  <w:rFonts w:ascii="Times New Roman" w:hAnsi="Times New Roman"/>
                  <w:lang w:eastAsia="en-US"/>
                </w:rPr>
                <w:t>200 г</w:t>
              </w:r>
            </w:smartTag>
          </w:p>
        </w:tc>
      </w:tr>
      <w:tr w:rsidR="00B65D4A">
        <w:tc>
          <w:tcPr>
            <w:tcW w:w="3120" w:type="dxa"/>
            <w:vMerge w:val="restart"/>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3</w:t>
            </w:r>
            <w:r w:rsidR="00D7137D" w:rsidRPr="00363E6D">
              <w:rPr>
                <w:rFonts w:ascii="Times New Roman" w:hAnsi="Times New Roman"/>
                <w:lang w:eastAsia="en-US"/>
              </w:rPr>
              <w:t>8</w:t>
            </w:r>
            <w:r w:rsidRPr="00363E6D">
              <w:rPr>
                <w:rFonts w:ascii="Times New Roman" w:hAnsi="Times New Roman"/>
                <w:lang w:eastAsia="en-US"/>
              </w:rPr>
              <w:t>. Общежитие</w:t>
            </w:r>
          </w:p>
        </w:tc>
        <w:tc>
          <w:tcPr>
            <w:tcW w:w="6720" w:type="dxa"/>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Смывы</w:t>
            </w:r>
          </w:p>
        </w:tc>
        <w:tc>
          <w:tcPr>
            <w:tcW w:w="1920" w:type="dxa"/>
            <w:vMerge w:val="restart"/>
          </w:tcPr>
          <w:p w:rsidR="00B65D4A" w:rsidRPr="00363E6D" w:rsidRDefault="00B65D4A" w:rsidP="007B6720">
            <w:pPr>
              <w:spacing w:after="0" w:line="240" w:lineRule="auto"/>
              <w:rPr>
                <w:rFonts w:ascii="Times New Roman" w:hAnsi="Times New Roman"/>
                <w:lang w:eastAsia="en-US"/>
              </w:rPr>
            </w:pPr>
            <w:r w:rsidRPr="00363E6D">
              <w:rPr>
                <w:rFonts w:ascii="Times New Roman" w:hAnsi="Times New Roman"/>
                <w:lang w:eastAsia="en-US"/>
              </w:rPr>
              <w:t>по эпидпоказаниям</w:t>
            </w:r>
          </w:p>
        </w:tc>
        <w:tc>
          <w:tcPr>
            <w:tcW w:w="1920" w:type="dxa"/>
          </w:tcPr>
          <w:p w:rsidR="00B65D4A" w:rsidRPr="00363E6D" w:rsidRDefault="00B65D4A" w:rsidP="00B65D4A">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не менее</w:t>
            </w:r>
          </w:p>
          <w:p w:rsidR="00B65D4A" w:rsidRPr="00363E6D" w:rsidRDefault="00B65D4A" w:rsidP="00B65D4A">
            <w:pPr>
              <w:tabs>
                <w:tab w:val="left" w:pos="4920"/>
              </w:tabs>
              <w:spacing w:after="0" w:line="240" w:lineRule="auto"/>
              <w:jc w:val="both"/>
              <w:rPr>
                <w:rFonts w:ascii="Times New Roman" w:hAnsi="Times New Roman"/>
                <w:lang w:eastAsia="en-US"/>
              </w:rPr>
            </w:pPr>
            <w:r w:rsidRPr="00363E6D">
              <w:rPr>
                <w:rFonts w:ascii="Times New Roman" w:hAnsi="Times New Roman"/>
                <w:lang w:eastAsia="en-US"/>
              </w:rPr>
              <w:t>10-15</w:t>
            </w:r>
          </w:p>
          <w:p w:rsidR="00B65D4A" w:rsidRPr="00363E6D" w:rsidRDefault="00B65D4A" w:rsidP="007B6720">
            <w:pPr>
              <w:spacing w:after="0" w:line="240" w:lineRule="auto"/>
              <w:rPr>
                <w:rFonts w:ascii="Times New Roman" w:hAnsi="Times New Roman"/>
                <w:lang w:eastAsia="en-US"/>
              </w:rPr>
            </w:pPr>
          </w:p>
        </w:tc>
        <w:tc>
          <w:tcPr>
            <w:tcW w:w="1560" w:type="dxa"/>
          </w:tcPr>
          <w:p w:rsidR="00B65D4A" w:rsidRPr="00363E6D" w:rsidRDefault="00B65D4A" w:rsidP="007B6720">
            <w:pPr>
              <w:spacing w:after="0" w:line="240" w:lineRule="auto"/>
              <w:rPr>
                <w:rFonts w:ascii="Times New Roman" w:hAnsi="Times New Roman"/>
                <w:lang w:eastAsia="en-US"/>
              </w:rPr>
            </w:pPr>
          </w:p>
        </w:tc>
      </w:tr>
      <w:tr w:rsidR="00B65D4A">
        <w:tc>
          <w:tcPr>
            <w:tcW w:w="3120" w:type="dxa"/>
            <w:vMerge/>
          </w:tcPr>
          <w:p w:rsidR="00B65D4A" w:rsidRDefault="00B65D4A" w:rsidP="007B6720">
            <w:pPr>
              <w:spacing w:after="0" w:line="240" w:lineRule="auto"/>
              <w:rPr>
                <w:rFonts w:ascii="Times New Roman" w:hAnsi="Times New Roman"/>
                <w:sz w:val="24"/>
                <w:szCs w:val="24"/>
                <w:lang w:eastAsia="en-US"/>
              </w:rPr>
            </w:pPr>
          </w:p>
        </w:tc>
        <w:tc>
          <w:tcPr>
            <w:tcW w:w="6720" w:type="dxa"/>
          </w:tcPr>
          <w:p w:rsidR="00B65D4A" w:rsidRDefault="00B65D4A"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Пыль на наличие клещей домашней пыли с постельных принадлежностей, с мягкой мебели, ковров и других мягких бытовых предметов</w:t>
            </w:r>
          </w:p>
        </w:tc>
        <w:tc>
          <w:tcPr>
            <w:tcW w:w="1920" w:type="dxa"/>
            <w:vMerge/>
          </w:tcPr>
          <w:p w:rsidR="00B65D4A" w:rsidRDefault="00B65D4A" w:rsidP="007B6720">
            <w:pPr>
              <w:spacing w:after="0" w:line="240" w:lineRule="auto"/>
              <w:rPr>
                <w:rFonts w:ascii="Times New Roman" w:hAnsi="Times New Roman"/>
                <w:sz w:val="24"/>
                <w:szCs w:val="24"/>
                <w:lang w:eastAsia="en-US"/>
              </w:rPr>
            </w:pPr>
          </w:p>
        </w:tc>
        <w:tc>
          <w:tcPr>
            <w:tcW w:w="1920" w:type="dxa"/>
          </w:tcPr>
          <w:p w:rsidR="00B65D4A" w:rsidRPr="00556CD3" w:rsidRDefault="00B65D4A" w:rsidP="007B6720">
            <w:pPr>
              <w:spacing w:after="0" w:line="240" w:lineRule="auto"/>
              <w:rPr>
                <w:rFonts w:ascii="Times New Roman" w:hAnsi="Times New Roman"/>
                <w:sz w:val="24"/>
                <w:szCs w:val="24"/>
                <w:lang w:eastAsia="en-US"/>
              </w:rPr>
            </w:pPr>
            <w:r w:rsidRPr="00556CD3">
              <w:rPr>
                <w:rFonts w:ascii="Times New Roman" w:hAnsi="Times New Roman"/>
                <w:sz w:val="24"/>
                <w:szCs w:val="24"/>
                <w:lang w:eastAsia="en-US"/>
              </w:rPr>
              <w:t>10-15 проб с одного предмета</w:t>
            </w:r>
          </w:p>
        </w:tc>
        <w:tc>
          <w:tcPr>
            <w:tcW w:w="1560" w:type="dxa"/>
          </w:tcPr>
          <w:p w:rsidR="00B65D4A" w:rsidRDefault="00B65D4A" w:rsidP="007B6720">
            <w:pPr>
              <w:spacing w:after="0" w:line="240" w:lineRule="auto"/>
              <w:rPr>
                <w:rFonts w:ascii="Times New Roman" w:hAnsi="Times New Roman"/>
                <w:sz w:val="24"/>
                <w:szCs w:val="24"/>
                <w:lang w:eastAsia="en-US"/>
              </w:rPr>
            </w:pPr>
          </w:p>
        </w:tc>
      </w:tr>
      <w:tr w:rsidR="0074639B">
        <w:tc>
          <w:tcPr>
            <w:tcW w:w="3120" w:type="dxa"/>
            <w:vMerge w:val="restart"/>
          </w:tcPr>
          <w:p w:rsidR="0074639B" w:rsidRPr="00556CD3" w:rsidRDefault="00D7137D" w:rsidP="007B6720">
            <w:pPr>
              <w:spacing w:after="0" w:line="240" w:lineRule="auto"/>
              <w:rPr>
                <w:rFonts w:ascii="Times New Roman" w:hAnsi="Times New Roman"/>
                <w:sz w:val="24"/>
                <w:szCs w:val="24"/>
                <w:lang w:eastAsia="en-US"/>
              </w:rPr>
            </w:pPr>
            <w:r>
              <w:rPr>
                <w:rFonts w:ascii="Times New Roman" w:hAnsi="Times New Roman"/>
                <w:sz w:val="24"/>
                <w:szCs w:val="24"/>
                <w:lang w:eastAsia="en-US"/>
              </w:rPr>
              <w:t>39</w:t>
            </w:r>
            <w:r w:rsidR="0074639B" w:rsidRPr="00556CD3">
              <w:rPr>
                <w:rFonts w:ascii="Times New Roman" w:hAnsi="Times New Roman"/>
                <w:sz w:val="24"/>
                <w:szCs w:val="24"/>
                <w:lang w:eastAsia="en-US"/>
              </w:rPr>
              <w:t>. Жилой фонд</w:t>
            </w:r>
          </w:p>
        </w:tc>
        <w:tc>
          <w:tcPr>
            <w:tcW w:w="67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lang w:eastAsia="en-US"/>
              </w:rPr>
              <w:t>Почва: на детских площадках во дворах жилых домов</w:t>
            </w:r>
          </w:p>
        </w:tc>
        <w:tc>
          <w:tcPr>
            <w:tcW w:w="1920" w:type="dxa"/>
          </w:tcPr>
          <w:p w:rsidR="0074639B" w:rsidRPr="00556CD3" w:rsidRDefault="0074639B" w:rsidP="00AB46F4">
            <w:pPr>
              <w:tabs>
                <w:tab w:val="left" w:pos="4920"/>
              </w:tabs>
              <w:spacing w:after="0" w:line="240" w:lineRule="auto"/>
              <w:jc w:val="both"/>
              <w:rPr>
                <w:rFonts w:ascii="Times New Roman" w:hAnsi="Times New Roman"/>
                <w:sz w:val="24"/>
                <w:szCs w:val="24"/>
                <w:lang w:eastAsia="en-US"/>
              </w:rPr>
            </w:pPr>
            <w:r w:rsidRPr="00556CD3">
              <w:rPr>
                <w:rFonts w:ascii="Times New Roman" w:hAnsi="Times New Roman"/>
                <w:sz w:val="24"/>
                <w:szCs w:val="24"/>
                <w:lang w:eastAsia="en-US"/>
              </w:rPr>
              <w:t>1 раз в год</w:t>
            </w:r>
          </w:p>
          <w:p w:rsidR="0074639B" w:rsidRPr="00556CD3" w:rsidRDefault="0074639B" w:rsidP="007B6720">
            <w:pPr>
              <w:spacing w:after="0" w:line="240" w:lineRule="auto"/>
              <w:rPr>
                <w:rFonts w:ascii="Times New Roman" w:hAnsi="Times New Roman"/>
                <w:sz w:val="24"/>
                <w:szCs w:val="24"/>
                <w:lang w:eastAsia="en-US"/>
              </w:rPr>
            </w:pPr>
          </w:p>
        </w:tc>
        <w:tc>
          <w:tcPr>
            <w:tcW w:w="19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lang w:eastAsia="en-US"/>
              </w:rPr>
              <w:t xml:space="preserve">не менее 5-10 </w:t>
            </w:r>
          </w:p>
        </w:tc>
        <w:tc>
          <w:tcPr>
            <w:tcW w:w="1560" w:type="dxa"/>
          </w:tcPr>
          <w:p w:rsidR="0074639B" w:rsidRPr="00556CD3" w:rsidRDefault="0074639B" w:rsidP="00A202B5">
            <w:pPr>
              <w:tabs>
                <w:tab w:val="left" w:pos="4920"/>
              </w:tabs>
              <w:spacing w:after="0" w:line="240" w:lineRule="auto"/>
              <w:jc w:val="both"/>
              <w:rPr>
                <w:rFonts w:ascii="Times New Roman" w:hAnsi="Times New Roman"/>
                <w:sz w:val="24"/>
                <w:szCs w:val="24"/>
                <w:lang w:eastAsia="en-US"/>
              </w:rPr>
            </w:pPr>
            <w:r w:rsidRPr="00556CD3">
              <w:rPr>
                <w:rFonts w:ascii="Times New Roman" w:hAnsi="Times New Roman"/>
                <w:sz w:val="24"/>
                <w:szCs w:val="24"/>
                <w:lang w:eastAsia="en-US"/>
              </w:rPr>
              <w:t>100-</w:t>
            </w:r>
            <w:smartTag w:uri="urn:schemas-microsoft-com:office:smarttags" w:element="metricconverter">
              <w:smartTagPr>
                <w:attr w:name="ProductID" w:val="200 г"/>
              </w:smartTagPr>
              <w:r w:rsidRPr="00556CD3">
                <w:rPr>
                  <w:rFonts w:ascii="Times New Roman" w:hAnsi="Times New Roman"/>
                  <w:sz w:val="24"/>
                  <w:szCs w:val="24"/>
                  <w:lang w:eastAsia="en-US"/>
                </w:rPr>
                <w:t>200 г</w:t>
              </w:r>
            </w:smartTag>
          </w:p>
        </w:tc>
      </w:tr>
      <w:tr w:rsidR="0074639B">
        <w:tc>
          <w:tcPr>
            <w:tcW w:w="3120" w:type="dxa"/>
            <w:vMerge/>
          </w:tcPr>
          <w:p w:rsidR="0074639B" w:rsidRPr="00556CD3" w:rsidRDefault="0074639B" w:rsidP="007B6720">
            <w:pPr>
              <w:spacing w:after="0" w:line="240" w:lineRule="auto"/>
              <w:rPr>
                <w:rFonts w:ascii="Times New Roman" w:hAnsi="Times New Roman"/>
                <w:sz w:val="24"/>
                <w:szCs w:val="24"/>
                <w:lang w:eastAsia="en-US"/>
              </w:rPr>
            </w:pPr>
          </w:p>
        </w:tc>
        <w:tc>
          <w:tcPr>
            <w:tcW w:w="67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lang w:eastAsia="en-US"/>
              </w:rPr>
              <w:t>Песок: в песочницах дворов жилых домов</w:t>
            </w:r>
          </w:p>
        </w:tc>
        <w:tc>
          <w:tcPr>
            <w:tcW w:w="19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lang w:eastAsia="en-US"/>
              </w:rPr>
              <w:t>1 раз в год</w:t>
            </w:r>
          </w:p>
        </w:tc>
        <w:tc>
          <w:tcPr>
            <w:tcW w:w="19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lang w:eastAsia="en-US"/>
              </w:rPr>
              <w:t>не менее 5-10</w:t>
            </w:r>
          </w:p>
        </w:tc>
        <w:tc>
          <w:tcPr>
            <w:tcW w:w="1560" w:type="dxa"/>
          </w:tcPr>
          <w:p w:rsidR="0074639B" w:rsidRPr="00556CD3" w:rsidRDefault="0074639B" w:rsidP="00A202B5">
            <w:pPr>
              <w:tabs>
                <w:tab w:val="left" w:pos="4920"/>
              </w:tabs>
              <w:spacing w:after="0" w:line="240" w:lineRule="auto"/>
              <w:jc w:val="both"/>
              <w:rPr>
                <w:rFonts w:ascii="Times New Roman" w:hAnsi="Times New Roman"/>
                <w:sz w:val="24"/>
                <w:szCs w:val="24"/>
                <w:lang w:eastAsia="en-US"/>
              </w:rPr>
            </w:pPr>
            <w:r w:rsidRPr="00556CD3">
              <w:rPr>
                <w:rFonts w:ascii="Times New Roman" w:hAnsi="Times New Roman"/>
                <w:sz w:val="24"/>
                <w:szCs w:val="24"/>
                <w:lang w:eastAsia="en-US"/>
              </w:rPr>
              <w:t>100-</w:t>
            </w:r>
            <w:smartTag w:uri="urn:schemas-microsoft-com:office:smarttags" w:element="metricconverter">
              <w:smartTagPr>
                <w:attr w:name="ProductID" w:val="200 г"/>
              </w:smartTagPr>
              <w:r w:rsidRPr="00556CD3">
                <w:rPr>
                  <w:rFonts w:ascii="Times New Roman" w:hAnsi="Times New Roman"/>
                  <w:sz w:val="24"/>
                  <w:szCs w:val="24"/>
                  <w:lang w:eastAsia="en-US"/>
                </w:rPr>
                <w:t>200 г</w:t>
              </w:r>
            </w:smartTag>
          </w:p>
        </w:tc>
      </w:tr>
      <w:tr w:rsidR="0074639B">
        <w:tc>
          <w:tcPr>
            <w:tcW w:w="3120" w:type="dxa"/>
            <w:vMerge w:val="restart"/>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rPr>
              <w:t>4</w:t>
            </w:r>
            <w:r w:rsidR="00D7137D">
              <w:rPr>
                <w:rFonts w:ascii="Times New Roman" w:hAnsi="Times New Roman"/>
                <w:sz w:val="24"/>
                <w:szCs w:val="24"/>
              </w:rPr>
              <w:t>0.</w:t>
            </w:r>
            <w:r w:rsidRPr="00556CD3">
              <w:rPr>
                <w:rFonts w:ascii="Times New Roman" w:hAnsi="Times New Roman"/>
                <w:sz w:val="24"/>
                <w:szCs w:val="24"/>
              </w:rPr>
              <w:t>.Компьютерные клубы</w:t>
            </w:r>
          </w:p>
        </w:tc>
        <w:tc>
          <w:tcPr>
            <w:tcW w:w="67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rPr>
              <w:t>Смывы с рук персонала,  с поверхности компьютерных столов, с мышек, клавиатуры</w:t>
            </w:r>
          </w:p>
        </w:tc>
        <w:tc>
          <w:tcPr>
            <w:tcW w:w="1920" w:type="dxa"/>
          </w:tcPr>
          <w:p w:rsidR="0074639B" w:rsidRPr="00556CD3" w:rsidRDefault="0074639B" w:rsidP="007B6720">
            <w:pPr>
              <w:spacing w:after="0" w:line="240" w:lineRule="auto"/>
              <w:rPr>
                <w:rFonts w:ascii="Times New Roman" w:hAnsi="Times New Roman"/>
                <w:sz w:val="24"/>
                <w:szCs w:val="24"/>
                <w:lang w:eastAsia="en-US"/>
              </w:rPr>
            </w:pPr>
            <w:r w:rsidRPr="00556CD3">
              <w:rPr>
                <w:rFonts w:ascii="Times New Roman" w:hAnsi="Times New Roman"/>
                <w:sz w:val="24"/>
                <w:szCs w:val="24"/>
              </w:rPr>
              <w:t>не реже 1 раза в год</w:t>
            </w:r>
          </w:p>
        </w:tc>
        <w:tc>
          <w:tcPr>
            <w:tcW w:w="1920" w:type="dxa"/>
          </w:tcPr>
          <w:p w:rsidR="0074639B" w:rsidRPr="00556CD3" w:rsidRDefault="0074639B" w:rsidP="002964AB">
            <w:pPr>
              <w:tabs>
                <w:tab w:val="left" w:pos="4920"/>
              </w:tabs>
              <w:jc w:val="both"/>
              <w:rPr>
                <w:rFonts w:ascii="Times New Roman" w:hAnsi="Times New Roman"/>
                <w:sz w:val="24"/>
                <w:szCs w:val="24"/>
              </w:rPr>
            </w:pPr>
            <w:r w:rsidRPr="00556CD3">
              <w:rPr>
                <w:rFonts w:ascii="Times New Roman" w:hAnsi="Times New Roman"/>
                <w:sz w:val="24"/>
                <w:szCs w:val="24"/>
              </w:rPr>
              <w:t>не менее 10-15</w:t>
            </w:r>
          </w:p>
          <w:p w:rsidR="0074639B" w:rsidRPr="00556CD3" w:rsidRDefault="0074639B" w:rsidP="007B6720">
            <w:pPr>
              <w:spacing w:after="0" w:line="240" w:lineRule="auto"/>
              <w:rPr>
                <w:rFonts w:ascii="Times New Roman" w:hAnsi="Times New Roman"/>
                <w:sz w:val="24"/>
                <w:szCs w:val="24"/>
                <w:lang w:eastAsia="en-US"/>
              </w:rPr>
            </w:pPr>
          </w:p>
        </w:tc>
        <w:tc>
          <w:tcPr>
            <w:tcW w:w="1560" w:type="dxa"/>
          </w:tcPr>
          <w:p w:rsidR="0074639B" w:rsidRPr="00556CD3" w:rsidRDefault="0074639B" w:rsidP="007B6720">
            <w:pPr>
              <w:spacing w:after="0" w:line="240" w:lineRule="auto"/>
              <w:rPr>
                <w:rFonts w:ascii="Times New Roman" w:hAnsi="Times New Roman"/>
                <w:sz w:val="24"/>
                <w:szCs w:val="24"/>
                <w:lang w:eastAsia="en-US"/>
              </w:rPr>
            </w:pPr>
          </w:p>
        </w:tc>
      </w:tr>
      <w:tr w:rsidR="0074639B">
        <w:tc>
          <w:tcPr>
            <w:tcW w:w="3120" w:type="dxa"/>
            <w:vMerge/>
          </w:tcPr>
          <w:p w:rsidR="0074639B" w:rsidRPr="002964AB" w:rsidRDefault="0074639B" w:rsidP="007B6720">
            <w:pPr>
              <w:spacing w:after="0" w:line="240" w:lineRule="auto"/>
              <w:rPr>
                <w:rFonts w:ascii="Times New Roman" w:hAnsi="Times New Roman"/>
                <w:sz w:val="24"/>
                <w:szCs w:val="24"/>
                <w:lang w:eastAsia="en-US"/>
              </w:rPr>
            </w:pPr>
          </w:p>
        </w:tc>
        <w:tc>
          <w:tcPr>
            <w:tcW w:w="6720" w:type="dxa"/>
          </w:tcPr>
          <w:p w:rsidR="0074639B" w:rsidRPr="008D1DCF" w:rsidRDefault="0074639B" w:rsidP="007B6720">
            <w:pPr>
              <w:spacing w:after="0" w:line="240" w:lineRule="auto"/>
              <w:rPr>
                <w:rFonts w:ascii="Times New Roman" w:hAnsi="Times New Roman"/>
                <w:sz w:val="24"/>
                <w:szCs w:val="24"/>
                <w:lang w:eastAsia="en-US"/>
              </w:rPr>
            </w:pPr>
            <w:r w:rsidRPr="008D1DCF">
              <w:rPr>
                <w:rFonts w:ascii="Times New Roman" w:hAnsi="Times New Roman"/>
                <w:sz w:val="24"/>
                <w:szCs w:val="24"/>
              </w:rPr>
              <w:t>Пыль на наличие клещей домашней пыли с мягкой мебели, ковров и других мягких бытовых предметов</w:t>
            </w:r>
          </w:p>
        </w:tc>
        <w:tc>
          <w:tcPr>
            <w:tcW w:w="1920" w:type="dxa"/>
          </w:tcPr>
          <w:p w:rsidR="0074639B" w:rsidRPr="008D1DCF" w:rsidRDefault="0074639B" w:rsidP="007B6720">
            <w:pPr>
              <w:spacing w:after="0" w:line="240" w:lineRule="auto"/>
              <w:rPr>
                <w:rFonts w:ascii="Times New Roman" w:hAnsi="Times New Roman"/>
                <w:sz w:val="24"/>
                <w:szCs w:val="24"/>
                <w:lang w:eastAsia="en-US"/>
              </w:rPr>
            </w:pPr>
            <w:r w:rsidRPr="008D1DCF">
              <w:rPr>
                <w:rFonts w:ascii="Times New Roman" w:hAnsi="Times New Roman"/>
                <w:sz w:val="24"/>
                <w:szCs w:val="24"/>
              </w:rPr>
              <w:t>10-15 проб с одного предмета</w:t>
            </w:r>
          </w:p>
        </w:tc>
        <w:tc>
          <w:tcPr>
            <w:tcW w:w="1920" w:type="dxa"/>
          </w:tcPr>
          <w:p w:rsidR="0074639B" w:rsidRPr="002964AB" w:rsidRDefault="0074639B" w:rsidP="007B6720">
            <w:pPr>
              <w:spacing w:after="0" w:line="240" w:lineRule="auto"/>
              <w:rPr>
                <w:rFonts w:ascii="Times New Roman" w:hAnsi="Times New Roman"/>
                <w:sz w:val="24"/>
                <w:szCs w:val="24"/>
                <w:lang w:eastAsia="en-US"/>
              </w:rPr>
            </w:pPr>
          </w:p>
        </w:tc>
        <w:tc>
          <w:tcPr>
            <w:tcW w:w="1560" w:type="dxa"/>
          </w:tcPr>
          <w:p w:rsidR="0074639B" w:rsidRPr="002964AB" w:rsidRDefault="0074639B" w:rsidP="007B6720">
            <w:pPr>
              <w:spacing w:after="0" w:line="240" w:lineRule="auto"/>
              <w:rPr>
                <w:rFonts w:ascii="Times New Roman" w:hAnsi="Times New Roman"/>
                <w:sz w:val="24"/>
                <w:szCs w:val="24"/>
                <w:lang w:eastAsia="en-US"/>
              </w:rPr>
            </w:pPr>
          </w:p>
        </w:tc>
      </w:tr>
    </w:tbl>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p>
    <w:p w:rsidR="007B6720" w:rsidRPr="00C42AF1"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p>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p>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p>
    <w:p w:rsidR="007B6720" w:rsidRPr="00C42AF1" w:rsidRDefault="007B6720" w:rsidP="007B6720">
      <w:pPr>
        <w:spacing w:after="0" w:line="240" w:lineRule="auto"/>
        <w:rPr>
          <w:rFonts w:ascii="Times New Roman" w:hAnsi="Times New Roman"/>
          <w:sz w:val="24"/>
          <w:szCs w:val="24"/>
          <w:lang w:eastAsia="en-US"/>
        </w:rPr>
      </w:pPr>
      <w:r w:rsidRPr="00C42AF1">
        <w:rPr>
          <w:rFonts w:ascii="Times New Roman" w:hAnsi="Times New Roman"/>
          <w:sz w:val="24"/>
          <w:szCs w:val="24"/>
          <w:lang w:eastAsia="en-US"/>
        </w:rPr>
        <w:t xml:space="preserve">                                                                                                                                                                                            </w:t>
      </w:r>
    </w:p>
    <w:p w:rsidR="007B6720" w:rsidRPr="00C42AF1" w:rsidRDefault="007B6720" w:rsidP="007B6720">
      <w:pPr>
        <w:spacing w:after="0" w:line="240" w:lineRule="auto"/>
        <w:rPr>
          <w:rFonts w:ascii="Times New Roman" w:hAnsi="Times New Roman"/>
          <w:sz w:val="24"/>
          <w:szCs w:val="24"/>
          <w:lang w:eastAsia="en-US"/>
        </w:rPr>
      </w:pPr>
    </w:p>
    <w:p w:rsidR="007B6720" w:rsidRPr="00C42AF1" w:rsidRDefault="007B6720" w:rsidP="007B6720">
      <w:pPr>
        <w:spacing w:after="0" w:line="240" w:lineRule="auto"/>
        <w:rPr>
          <w:rFonts w:ascii="Times New Roman" w:hAnsi="Times New Roman"/>
          <w:sz w:val="24"/>
          <w:szCs w:val="24"/>
          <w:lang w:val="kk-KZ" w:eastAsia="en-US"/>
        </w:rPr>
      </w:pPr>
    </w:p>
    <w:p w:rsidR="007B6720" w:rsidRPr="00C42AF1" w:rsidRDefault="007B6720" w:rsidP="007B6720">
      <w:pPr>
        <w:spacing w:after="0" w:line="240" w:lineRule="auto"/>
        <w:jc w:val="right"/>
        <w:rPr>
          <w:rFonts w:ascii="Times New Roman" w:hAnsi="Times New Roman"/>
          <w:color w:val="000000"/>
          <w:sz w:val="28"/>
          <w:szCs w:val="28"/>
          <w:lang w:eastAsia="en-US"/>
        </w:rPr>
      </w:pPr>
    </w:p>
    <w:p w:rsidR="007B6720" w:rsidRPr="00C42AF1" w:rsidRDefault="007B6720" w:rsidP="007B6720">
      <w:pPr>
        <w:tabs>
          <w:tab w:val="left" w:pos="4920"/>
        </w:tabs>
        <w:spacing w:after="0" w:line="240" w:lineRule="auto"/>
        <w:jc w:val="right"/>
        <w:rPr>
          <w:rFonts w:ascii="Times New Roman" w:hAnsi="Times New Roman"/>
          <w:color w:val="000000"/>
          <w:sz w:val="24"/>
          <w:szCs w:val="24"/>
          <w:lang w:eastAsia="en-US"/>
        </w:rPr>
      </w:pPr>
    </w:p>
    <w:p w:rsidR="00700820" w:rsidRDefault="00700820" w:rsidP="00700820">
      <w:pPr>
        <w:tabs>
          <w:tab w:val="left" w:pos="4920"/>
          <w:tab w:val="left" w:pos="7300"/>
          <w:tab w:val="right" w:pos="13572"/>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ab/>
      </w:r>
    </w:p>
    <w:p w:rsidR="007B6720" w:rsidRPr="00700820" w:rsidRDefault="007B6720" w:rsidP="00700820">
      <w:pPr>
        <w:rPr>
          <w:rFonts w:ascii="Times New Roman" w:hAnsi="Times New Roman"/>
          <w:sz w:val="24"/>
          <w:szCs w:val="24"/>
          <w:lang w:eastAsia="en-US"/>
        </w:rPr>
        <w:sectPr w:rsidR="007B6720" w:rsidRPr="00700820" w:rsidSect="007B6720">
          <w:pgSz w:w="15840" w:h="12240" w:orient="landscape"/>
          <w:pgMar w:top="719" w:right="1134" w:bottom="851" w:left="1134" w:header="709" w:footer="709" w:gutter="0"/>
          <w:pgNumType w:start="2"/>
          <w:cols w:space="708"/>
          <w:titlePg/>
          <w:docGrid w:linePitch="360"/>
        </w:sectPr>
      </w:pP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8"/>
          <w:szCs w:val="28"/>
          <w:lang w:eastAsia="en-US"/>
        </w:rPr>
        <w:t>Приложение 4</w:t>
      </w:r>
    </w:p>
    <w:p w:rsidR="007B6720" w:rsidRPr="00C42AF1" w:rsidRDefault="007B6720" w:rsidP="007B6720">
      <w:pPr>
        <w:tabs>
          <w:tab w:val="left" w:pos="4920"/>
        </w:tabs>
        <w:spacing w:after="0" w:line="240" w:lineRule="auto"/>
        <w:jc w:val="right"/>
        <w:rPr>
          <w:rFonts w:ascii="Times New Roman" w:hAnsi="Times New Roman"/>
          <w:color w:val="000000"/>
          <w:sz w:val="28"/>
          <w:szCs w:val="28"/>
          <w:lang w:eastAsia="en-US"/>
        </w:rPr>
      </w:pPr>
      <w:r w:rsidRPr="00C42AF1">
        <w:rPr>
          <w:rFonts w:ascii="Times New Roman" w:hAnsi="Times New Roman"/>
          <w:color w:val="000000"/>
          <w:sz w:val="24"/>
          <w:szCs w:val="24"/>
          <w:lang w:eastAsia="en-US"/>
        </w:rPr>
        <w:t xml:space="preserve">   </w:t>
      </w:r>
      <w:r w:rsidRPr="00C42AF1">
        <w:rPr>
          <w:rFonts w:ascii="Times New Roman" w:hAnsi="Times New Roman"/>
          <w:color w:val="000000"/>
          <w:sz w:val="28"/>
          <w:szCs w:val="28"/>
          <w:lang w:eastAsia="en-US"/>
        </w:rPr>
        <w:t xml:space="preserve">                                        к методическим рекомендациям</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color w:val="000000"/>
          <w:sz w:val="28"/>
          <w:szCs w:val="28"/>
          <w:lang w:eastAsia="en-US"/>
        </w:rPr>
        <w:t>«</w:t>
      </w:r>
      <w:r w:rsidRPr="00C42AF1">
        <w:rPr>
          <w:rFonts w:ascii="Times New Roman" w:hAnsi="Times New Roman"/>
          <w:sz w:val="28"/>
          <w:szCs w:val="28"/>
          <w:lang w:eastAsia="en-US"/>
        </w:rPr>
        <w:t>Санитарно-эпидемиологический  мониторинг</w:t>
      </w:r>
    </w:p>
    <w:p w:rsidR="007B6720" w:rsidRPr="00C42AF1"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в системе эпидемиологического надзора</w:t>
      </w:r>
    </w:p>
    <w:p w:rsidR="007B6720" w:rsidRDefault="007B6720" w:rsidP="007B6720">
      <w:pPr>
        <w:tabs>
          <w:tab w:val="left" w:pos="4920"/>
        </w:tabs>
        <w:spacing w:after="0" w:line="240" w:lineRule="auto"/>
        <w:jc w:val="right"/>
        <w:rPr>
          <w:rFonts w:ascii="Times New Roman" w:hAnsi="Times New Roman"/>
          <w:sz w:val="28"/>
          <w:szCs w:val="28"/>
          <w:lang w:eastAsia="en-US"/>
        </w:rPr>
      </w:pPr>
      <w:r w:rsidRPr="00C42AF1">
        <w:rPr>
          <w:rFonts w:ascii="Times New Roman" w:hAnsi="Times New Roman"/>
          <w:sz w:val="28"/>
          <w:szCs w:val="28"/>
          <w:lang w:eastAsia="en-US"/>
        </w:rPr>
        <w:t xml:space="preserve"> за паразитарными болезнями»</w:t>
      </w:r>
    </w:p>
    <w:p w:rsidR="00EA48F3" w:rsidRDefault="00EA48F3" w:rsidP="0066235D">
      <w:pPr>
        <w:tabs>
          <w:tab w:val="left" w:pos="4920"/>
        </w:tabs>
        <w:spacing w:after="0" w:line="240" w:lineRule="auto"/>
        <w:ind w:firstLine="600"/>
        <w:jc w:val="both"/>
        <w:rPr>
          <w:rFonts w:ascii="Times New Roman" w:hAnsi="Times New Roman"/>
          <w:sz w:val="28"/>
          <w:szCs w:val="28"/>
          <w:lang w:eastAsia="en-US"/>
        </w:rPr>
      </w:pPr>
    </w:p>
    <w:p w:rsidR="00556CD3" w:rsidRPr="009A5250" w:rsidRDefault="00556CD3" w:rsidP="0066235D">
      <w:pPr>
        <w:tabs>
          <w:tab w:val="left" w:pos="4920"/>
        </w:tabs>
        <w:spacing w:after="0" w:line="240" w:lineRule="auto"/>
        <w:ind w:firstLine="600"/>
        <w:jc w:val="both"/>
        <w:rPr>
          <w:rFonts w:ascii="Times New Roman" w:hAnsi="Times New Roman"/>
          <w:sz w:val="28"/>
          <w:szCs w:val="28"/>
          <w:lang w:eastAsia="en-US"/>
        </w:rPr>
      </w:pPr>
      <w:r>
        <w:rPr>
          <w:rFonts w:ascii="Times New Roman" w:hAnsi="Times New Roman"/>
          <w:sz w:val="28"/>
          <w:szCs w:val="28"/>
          <w:lang w:eastAsia="en-US"/>
        </w:rPr>
        <w:t>Таблица – 1 Санитарно-</w:t>
      </w:r>
      <w:r w:rsidRPr="009A5250">
        <w:rPr>
          <w:rFonts w:ascii="Times New Roman" w:hAnsi="Times New Roman"/>
          <w:sz w:val="28"/>
          <w:szCs w:val="28"/>
          <w:lang w:eastAsia="en-US"/>
        </w:rPr>
        <w:t>паразитологический мониторинг объектов окружающей среды, _______ полугодие  201_ г.,</w:t>
      </w:r>
    </w:p>
    <w:p w:rsidR="009A5250" w:rsidRDefault="009A5250" w:rsidP="0066235D">
      <w:pPr>
        <w:ind w:firstLine="600"/>
        <w:rPr>
          <w:rFonts w:ascii="Times New Roman" w:hAnsi="Times New Roman"/>
          <w:sz w:val="28"/>
          <w:szCs w:val="28"/>
          <w:lang w:eastAsia="en-US"/>
        </w:rPr>
      </w:pPr>
      <w:r w:rsidRPr="009A5250">
        <w:rPr>
          <w:rFonts w:ascii="Times New Roman" w:hAnsi="Times New Roman"/>
          <w:bCs/>
          <w:sz w:val="28"/>
          <w:szCs w:val="28"/>
        </w:rPr>
        <w:t>область/город__________________</w:t>
      </w:r>
    </w:p>
    <w:tbl>
      <w:tblPr>
        <w:tblStyle w:val="aa"/>
        <w:tblpPr w:leftFromText="180" w:rightFromText="180" w:vertAnchor="text" w:horzAnchor="margin" w:tblpXSpec="center" w:tblpY="291"/>
        <w:tblW w:w="14388" w:type="dxa"/>
        <w:tblLayout w:type="fixed"/>
        <w:tblLook w:val="01E0" w:firstRow="1" w:lastRow="1" w:firstColumn="1" w:lastColumn="1" w:noHBand="0" w:noVBand="0"/>
      </w:tblPr>
      <w:tblGrid>
        <w:gridCol w:w="692"/>
        <w:gridCol w:w="2776"/>
        <w:gridCol w:w="1680"/>
        <w:gridCol w:w="600"/>
        <w:gridCol w:w="600"/>
        <w:gridCol w:w="600"/>
        <w:gridCol w:w="600"/>
        <w:gridCol w:w="600"/>
        <w:gridCol w:w="600"/>
        <w:gridCol w:w="840"/>
        <w:gridCol w:w="840"/>
        <w:gridCol w:w="600"/>
        <w:gridCol w:w="588"/>
        <w:gridCol w:w="600"/>
        <w:gridCol w:w="720"/>
        <w:gridCol w:w="732"/>
        <w:gridCol w:w="720"/>
      </w:tblGrid>
      <w:tr w:rsidR="001270CD">
        <w:trPr>
          <w:cantSplit/>
          <w:trHeight w:val="705"/>
        </w:trPr>
        <w:tc>
          <w:tcPr>
            <w:tcW w:w="692" w:type="dxa"/>
            <w:vMerge w:val="restart"/>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w:t>
            </w:r>
          </w:p>
        </w:tc>
        <w:tc>
          <w:tcPr>
            <w:tcW w:w="2776" w:type="dxa"/>
            <w:vMerge w:val="restart"/>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Виды исследований</w:t>
            </w:r>
          </w:p>
        </w:tc>
        <w:tc>
          <w:tcPr>
            <w:tcW w:w="1680" w:type="dxa"/>
            <w:vMerge w:val="restart"/>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Всего выполнено исследований, единиц</w:t>
            </w:r>
          </w:p>
        </w:tc>
        <w:tc>
          <w:tcPr>
            <w:tcW w:w="600" w:type="dxa"/>
            <w:vMerge w:val="restart"/>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 xml:space="preserve">         Положительные находки</w:t>
            </w:r>
          </w:p>
        </w:tc>
        <w:tc>
          <w:tcPr>
            <w:tcW w:w="2400" w:type="dxa"/>
            <w:gridSpan w:val="4"/>
          </w:tcPr>
          <w:p w:rsidR="001270CD" w:rsidRPr="00F423C0" w:rsidRDefault="001270CD" w:rsidP="001270CD">
            <w:pPr>
              <w:widowControl w:val="0"/>
              <w:tabs>
                <w:tab w:val="left" w:pos="864"/>
                <w:tab w:val="left" w:pos="4920"/>
              </w:tabs>
              <w:autoSpaceDE w:val="0"/>
              <w:autoSpaceDN w:val="0"/>
              <w:adjustRightInd w:val="0"/>
              <w:spacing w:after="0" w:line="240" w:lineRule="auto"/>
              <w:jc w:val="center"/>
              <w:rPr>
                <w:rFonts w:ascii="Times New Roman" w:hAnsi="Times New Roman"/>
                <w:color w:val="000000"/>
                <w:lang w:eastAsia="en-US"/>
              </w:rPr>
            </w:pPr>
            <w:r w:rsidRPr="00F423C0">
              <w:rPr>
                <w:rFonts w:ascii="Times New Roman" w:hAnsi="Times New Roman"/>
                <w:color w:val="000000"/>
                <w:lang w:eastAsia="en-US"/>
              </w:rPr>
              <w:t>в т.ч. исследования по госзаказу</w:t>
            </w:r>
          </w:p>
        </w:tc>
        <w:tc>
          <w:tcPr>
            <w:tcW w:w="6240" w:type="dxa"/>
            <w:gridSpan w:val="9"/>
          </w:tcPr>
          <w:p w:rsidR="001270CD" w:rsidRPr="00F423C0" w:rsidRDefault="00F423C0"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Pr>
                <w:rFonts w:ascii="Times New Roman" w:hAnsi="Times New Roman"/>
                <w:color w:val="000000"/>
                <w:lang w:eastAsia="en-US"/>
              </w:rPr>
              <w:t xml:space="preserve">   </w:t>
            </w:r>
            <w:r w:rsidR="001270CD" w:rsidRPr="00F423C0">
              <w:rPr>
                <w:rFonts w:ascii="Times New Roman" w:hAnsi="Times New Roman"/>
                <w:color w:val="000000"/>
                <w:lang w:eastAsia="en-US"/>
              </w:rPr>
              <w:t xml:space="preserve"> Выявлены возбудители из общего числа исследований</w:t>
            </w:r>
          </w:p>
        </w:tc>
      </w:tr>
      <w:tr w:rsidR="001270CD">
        <w:trPr>
          <w:cantSplit/>
          <w:trHeight w:val="1600"/>
        </w:trPr>
        <w:tc>
          <w:tcPr>
            <w:tcW w:w="692" w:type="dxa"/>
            <w:vMerge/>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2776" w:type="dxa"/>
            <w:vMerge/>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1680" w:type="dxa"/>
            <w:vMerge/>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vMerge/>
          </w:tcPr>
          <w:p w:rsidR="001270CD"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на обектах</w:t>
            </w: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положительные</w:t>
            </w: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в очагах</w:t>
            </w: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положительные</w:t>
            </w: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острицы</w:t>
            </w:r>
          </w:p>
        </w:tc>
        <w:tc>
          <w:tcPr>
            <w:tcW w:w="84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карликовый цепень</w:t>
            </w:r>
          </w:p>
        </w:tc>
        <w:tc>
          <w:tcPr>
            <w:tcW w:w="84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 xml:space="preserve">Аскариды </w:t>
            </w: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власоглав</w:t>
            </w:r>
          </w:p>
        </w:tc>
        <w:tc>
          <w:tcPr>
            <w:tcW w:w="588"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тенииды</w:t>
            </w:r>
          </w:p>
        </w:tc>
        <w:tc>
          <w:tcPr>
            <w:tcW w:w="60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описторх</w:t>
            </w:r>
          </w:p>
        </w:tc>
        <w:tc>
          <w:tcPr>
            <w:tcW w:w="72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эхинококк</w:t>
            </w:r>
          </w:p>
        </w:tc>
        <w:tc>
          <w:tcPr>
            <w:tcW w:w="732"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другие гельминты</w:t>
            </w:r>
          </w:p>
        </w:tc>
        <w:tc>
          <w:tcPr>
            <w:tcW w:w="720" w:type="dxa"/>
            <w:textDirection w:val="btLr"/>
          </w:tcPr>
          <w:p w:rsidR="001270CD" w:rsidRPr="00F423C0" w:rsidRDefault="001270CD" w:rsidP="001270CD">
            <w:pPr>
              <w:widowControl w:val="0"/>
              <w:tabs>
                <w:tab w:val="left" w:pos="864"/>
                <w:tab w:val="left" w:pos="4920"/>
              </w:tabs>
              <w:autoSpaceDE w:val="0"/>
              <w:autoSpaceDN w:val="0"/>
              <w:adjustRightInd w:val="0"/>
              <w:spacing w:after="0" w:line="240" w:lineRule="auto"/>
              <w:ind w:left="113" w:right="113"/>
              <w:jc w:val="both"/>
              <w:rPr>
                <w:rFonts w:ascii="Times New Roman" w:hAnsi="Times New Roman"/>
                <w:color w:val="000000"/>
                <w:lang w:eastAsia="en-US"/>
              </w:rPr>
            </w:pPr>
            <w:r w:rsidRPr="00F423C0">
              <w:rPr>
                <w:rFonts w:ascii="Times New Roman" w:hAnsi="Times New Roman"/>
                <w:color w:val="000000"/>
                <w:lang w:eastAsia="en-US"/>
              </w:rPr>
              <w:t>простейшие</w:t>
            </w:r>
          </w:p>
        </w:tc>
      </w:tr>
      <w:tr w:rsidR="001270CD">
        <w:tc>
          <w:tcPr>
            <w:tcW w:w="692" w:type="dxa"/>
          </w:tcPr>
          <w:p w:rsidR="00556CD3"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A</w:t>
            </w:r>
          </w:p>
        </w:tc>
        <w:tc>
          <w:tcPr>
            <w:tcW w:w="2776" w:type="dxa"/>
          </w:tcPr>
          <w:p w:rsidR="00556CD3"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B</w:t>
            </w:r>
          </w:p>
        </w:tc>
        <w:tc>
          <w:tcPr>
            <w:tcW w:w="1680" w:type="dxa"/>
          </w:tcPr>
          <w:p w:rsidR="00556CD3"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C</w:t>
            </w:r>
          </w:p>
        </w:tc>
        <w:tc>
          <w:tcPr>
            <w:tcW w:w="600" w:type="dxa"/>
          </w:tcPr>
          <w:p w:rsidR="00556CD3"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D</w:t>
            </w:r>
          </w:p>
        </w:tc>
        <w:tc>
          <w:tcPr>
            <w:tcW w:w="600" w:type="dxa"/>
          </w:tcPr>
          <w:p w:rsidR="00556CD3" w:rsidRPr="00F423C0" w:rsidRDefault="001270CD"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E</w:t>
            </w:r>
          </w:p>
        </w:tc>
        <w:tc>
          <w:tcPr>
            <w:tcW w:w="60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F</w:t>
            </w:r>
          </w:p>
        </w:tc>
        <w:tc>
          <w:tcPr>
            <w:tcW w:w="60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G</w:t>
            </w:r>
          </w:p>
        </w:tc>
        <w:tc>
          <w:tcPr>
            <w:tcW w:w="60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H</w:t>
            </w:r>
          </w:p>
        </w:tc>
        <w:tc>
          <w:tcPr>
            <w:tcW w:w="60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J</w:t>
            </w:r>
          </w:p>
        </w:tc>
        <w:tc>
          <w:tcPr>
            <w:tcW w:w="84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K</w:t>
            </w:r>
          </w:p>
        </w:tc>
        <w:tc>
          <w:tcPr>
            <w:tcW w:w="84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L</w:t>
            </w:r>
          </w:p>
        </w:tc>
        <w:tc>
          <w:tcPr>
            <w:tcW w:w="60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M</w:t>
            </w:r>
          </w:p>
        </w:tc>
        <w:tc>
          <w:tcPr>
            <w:tcW w:w="588"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N</w:t>
            </w:r>
          </w:p>
        </w:tc>
        <w:tc>
          <w:tcPr>
            <w:tcW w:w="60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O</w:t>
            </w:r>
          </w:p>
        </w:tc>
        <w:tc>
          <w:tcPr>
            <w:tcW w:w="72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P</w:t>
            </w:r>
          </w:p>
        </w:tc>
        <w:tc>
          <w:tcPr>
            <w:tcW w:w="732"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R</w:t>
            </w:r>
          </w:p>
        </w:tc>
        <w:tc>
          <w:tcPr>
            <w:tcW w:w="720" w:type="dxa"/>
          </w:tcPr>
          <w:p w:rsidR="00556CD3" w:rsidRPr="00F423C0" w:rsidRDefault="004B6B58"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val="en-US" w:eastAsia="en-US"/>
              </w:rPr>
              <w:t>S</w:t>
            </w: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Паразитологические</w:t>
            </w:r>
          </w:p>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Исследования, в т.ч.</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1.1</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питьевая вода</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1.2</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сточная вода</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1.3</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вода из бассейна</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1.4</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вода открытых водоемов</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1.5</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почва</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1.6</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песок</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1.7</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овощи/фрукты</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1270CD">
        <w:tc>
          <w:tcPr>
            <w:tcW w:w="692"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1.8</w:t>
            </w:r>
          </w:p>
        </w:tc>
        <w:tc>
          <w:tcPr>
            <w:tcW w:w="2776" w:type="dxa"/>
          </w:tcPr>
          <w:p w:rsidR="00556CD3"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смывы</w:t>
            </w:r>
          </w:p>
        </w:tc>
        <w:tc>
          <w:tcPr>
            <w:tcW w:w="168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556CD3" w:rsidRPr="00F423C0" w:rsidRDefault="00556CD3"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4177C7">
        <w:tc>
          <w:tcPr>
            <w:tcW w:w="69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1.9</w:t>
            </w:r>
          </w:p>
        </w:tc>
        <w:tc>
          <w:tcPr>
            <w:tcW w:w="2776"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пыль</w:t>
            </w:r>
          </w:p>
        </w:tc>
        <w:tc>
          <w:tcPr>
            <w:tcW w:w="168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4177C7">
        <w:tc>
          <w:tcPr>
            <w:tcW w:w="69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1.10</w:t>
            </w:r>
          </w:p>
        </w:tc>
        <w:tc>
          <w:tcPr>
            <w:tcW w:w="2776"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рыба</w:t>
            </w:r>
          </w:p>
        </w:tc>
        <w:tc>
          <w:tcPr>
            <w:tcW w:w="168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4177C7">
        <w:tc>
          <w:tcPr>
            <w:tcW w:w="69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1.11</w:t>
            </w:r>
          </w:p>
        </w:tc>
        <w:tc>
          <w:tcPr>
            <w:tcW w:w="2776"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мясо</w:t>
            </w:r>
          </w:p>
        </w:tc>
        <w:tc>
          <w:tcPr>
            <w:tcW w:w="168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r w:rsidR="004177C7">
        <w:tc>
          <w:tcPr>
            <w:tcW w:w="69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1.12</w:t>
            </w:r>
          </w:p>
        </w:tc>
        <w:tc>
          <w:tcPr>
            <w:tcW w:w="2776"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eastAsia="en-US"/>
              </w:rPr>
              <w:t>прочие</w:t>
            </w:r>
          </w:p>
        </w:tc>
        <w:tc>
          <w:tcPr>
            <w:tcW w:w="168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84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588"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60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32"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c>
          <w:tcPr>
            <w:tcW w:w="720" w:type="dxa"/>
          </w:tcPr>
          <w:p w:rsidR="004177C7" w:rsidRPr="00F423C0" w:rsidRDefault="004177C7" w:rsidP="001270CD">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p>
        </w:tc>
      </w:tr>
    </w:tbl>
    <w:p w:rsidR="00556CD3" w:rsidRPr="00C42AF1" w:rsidRDefault="00556CD3" w:rsidP="00556CD3">
      <w:pPr>
        <w:tabs>
          <w:tab w:val="left" w:pos="4920"/>
        </w:tabs>
        <w:spacing w:after="0" w:line="240" w:lineRule="auto"/>
        <w:ind w:firstLine="480"/>
        <w:jc w:val="both"/>
        <w:rPr>
          <w:rFonts w:ascii="Times New Roman" w:hAnsi="Times New Roman"/>
          <w:sz w:val="28"/>
          <w:szCs w:val="28"/>
          <w:lang w:eastAsia="en-US"/>
        </w:rPr>
      </w:pPr>
    </w:p>
    <w:p w:rsidR="009B34C1" w:rsidRDefault="009B34C1" w:rsidP="009B34C1">
      <w:pPr>
        <w:spacing w:after="0" w:line="240" w:lineRule="auto"/>
        <w:rPr>
          <w:rFonts w:ascii="Times New Roman" w:hAnsi="Times New Roman"/>
          <w:color w:val="000000"/>
          <w:sz w:val="24"/>
          <w:szCs w:val="24"/>
          <w:lang w:eastAsia="en-US"/>
        </w:rPr>
      </w:pPr>
    </w:p>
    <w:p w:rsidR="009B34C1" w:rsidRDefault="009B34C1" w:rsidP="009B34C1">
      <w:pPr>
        <w:spacing w:after="0" w:line="240" w:lineRule="auto"/>
        <w:rPr>
          <w:rFonts w:ascii="Times New Roman" w:hAnsi="Times New Roman"/>
          <w:color w:val="000000"/>
          <w:sz w:val="24"/>
          <w:szCs w:val="24"/>
          <w:lang w:eastAsia="en-US"/>
        </w:rPr>
      </w:pPr>
    </w:p>
    <w:p w:rsidR="00EA48F3" w:rsidRDefault="00BF4F8F" w:rsidP="009B34C1">
      <w:pPr>
        <w:spacing w:after="0" w:line="240" w:lineRule="auto"/>
        <w:ind w:firstLine="1080"/>
        <w:rPr>
          <w:rFonts w:ascii="Times New Roman" w:hAnsi="Times New Roman"/>
          <w:bCs/>
          <w:sz w:val="28"/>
          <w:szCs w:val="28"/>
        </w:rPr>
      </w:pPr>
      <w:r w:rsidRPr="00BF4F8F">
        <w:rPr>
          <w:rFonts w:ascii="Times New Roman" w:hAnsi="Times New Roman"/>
          <w:sz w:val="28"/>
          <w:szCs w:val="28"/>
          <w:lang w:eastAsia="en-US"/>
        </w:rPr>
        <w:t xml:space="preserve">Таблица </w:t>
      </w:r>
      <w:r>
        <w:rPr>
          <w:rFonts w:ascii="Times New Roman" w:hAnsi="Times New Roman"/>
          <w:sz w:val="28"/>
          <w:szCs w:val="28"/>
          <w:lang w:eastAsia="en-US"/>
        </w:rPr>
        <w:t xml:space="preserve">– </w:t>
      </w:r>
      <w:r w:rsidRPr="00BF4F8F">
        <w:rPr>
          <w:rFonts w:ascii="Times New Roman" w:hAnsi="Times New Roman"/>
          <w:sz w:val="28"/>
          <w:szCs w:val="28"/>
          <w:lang w:eastAsia="en-US"/>
        </w:rPr>
        <w:t>2</w:t>
      </w:r>
      <w:r>
        <w:rPr>
          <w:rFonts w:ascii="Times New Roman" w:hAnsi="Times New Roman"/>
          <w:sz w:val="28"/>
          <w:szCs w:val="28"/>
          <w:lang w:eastAsia="en-US"/>
        </w:rPr>
        <w:t xml:space="preserve">  </w:t>
      </w:r>
      <w:r w:rsidR="00EA48F3" w:rsidRPr="00EA48F3">
        <w:rPr>
          <w:rFonts w:ascii="Times New Roman" w:hAnsi="Times New Roman"/>
          <w:bCs/>
          <w:sz w:val="28"/>
          <w:szCs w:val="28"/>
        </w:rPr>
        <w:t xml:space="preserve">Паразитологические исследования на объектах хозяйственно-бытовой и производственной </w:t>
      </w:r>
    </w:p>
    <w:p w:rsidR="00EA48F3" w:rsidRPr="00EB295D" w:rsidRDefault="009B34C1" w:rsidP="00EA48F3">
      <w:pPr>
        <w:spacing w:after="0" w:line="240" w:lineRule="auto"/>
        <w:ind w:firstLine="601"/>
        <w:rPr>
          <w:b/>
          <w:bCs/>
        </w:rPr>
      </w:pPr>
      <w:r>
        <w:rPr>
          <w:rFonts w:ascii="Times New Roman" w:hAnsi="Times New Roman"/>
          <w:bCs/>
          <w:sz w:val="28"/>
          <w:szCs w:val="28"/>
        </w:rPr>
        <w:t xml:space="preserve">      </w:t>
      </w:r>
      <w:r w:rsidR="00EA48F3" w:rsidRPr="00EA48F3">
        <w:rPr>
          <w:rFonts w:ascii="Times New Roman" w:hAnsi="Times New Roman"/>
          <w:bCs/>
          <w:sz w:val="28"/>
          <w:szCs w:val="28"/>
        </w:rPr>
        <w:t>деятельности человека</w:t>
      </w:r>
    </w:p>
    <w:p w:rsidR="007B6720" w:rsidRPr="00BF4F8F" w:rsidRDefault="007B6720" w:rsidP="0066235D">
      <w:pPr>
        <w:tabs>
          <w:tab w:val="left" w:pos="4920"/>
        </w:tabs>
        <w:spacing w:after="0" w:line="240" w:lineRule="auto"/>
        <w:ind w:firstLine="600"/>
        <w:jc w:val="both"/>
        <w:rPr>
          <w:rFonts w:ascii="Times New Roman" w:hAnsi="Times New Roman"/>
          <w:sz w:val="28"/>
          <w:szCs w:val="28"/>
          <w:lang w:eastAsia="en-US"/>
        </w:rPr>
      </w:pPr>
    </w:p>
    <w:tbl>
      <w:tblPr>
        <w:tblStyle w:val="aa"/>
        <w:tblW w:w="15120" w:type="dxa"/>
        <w:tblInd w:w="228" w:type="dxa"/>
        <w:tblLayout w:type="fixed"/>
        <w:tblLook w:val="01E0" w:firstRow="1" w:lastRow="1" w:firstColumn="1" w:lastColumn="1" w:noHBand="0" w:noVBand="0"/>
      </w:tblPr>
      <w:tblGrid>
        <w:gridCol w:w="600"/>
        <w:gridCol w:w="2400"/>
        <w:gridCol w:w="600"/>
        <w:gridCol w:w="480"/>
        <w:gridCol w:w="480"/>
        <w:gridCol w:w="480"/>
        <w:gridCol w:w="600"/>
        <w:gridCol w:w="600"/>
        <w:gridCol w:w="600"/>
        <w:gridCol w:w="590"/>
        <w:gridCol w:w="600"/>
        <w:gridCol w:w="610"/>
        <w:gridCol w:w="600"/>
        <w:gridCol w:w="600"/>
        <w:gridCol w:w="600"/>
        <w:gridCol w:w="485"/>
        <w:gridCol w:w="475"/>
        <w:gridCol w:w="605"/>
        <w:gridCol w:w="600"/>
        <w:gridCol w:w="480"/>
        <w:gridCol w:w="600"/>
        <w:gridCol w:w="475"/>
        <w:gridCol w:w="485"/>
        <w:gridCol w:w="475"/>
      </w:tblGrid>
      <w:tr w:rsidR="00190BD3">
        <w:tc>
          <w:tcPr>
            <w:tcW w:w="600" w:type="dxa"/>
            <w:vMerge w:val="restart"/>
          </w:tcPr>
          <w:p w:rsidR="00190BD3" w:rsidRPr="009B34C1" w:rsidRDefault="00190BD3" w:rsidP="009B34C1">
            <w:pPr>
              <w:tabs>
                <w:tab w:val="left" w:pos="4920"/>
              </w:tabs>
              <w:spacing w:after="0" w:line="240" w:lineRule="auto"/>
              <w:jc w:val="both"/>
              <w:rPr>
                <w:rFonts w:ascii="Times New Roman" w:hAnsi="Times New Roman"/>
                <w:lang w:eastAsia="en-US"/>
              </w:rPr>
            </w:pPr>
            <w:r w:rsidRPr="009B34C1">
              <w:rPr>
                <w:rFonts w:ascii="Times New Roman" w:hAnsi="Times New Roman"/>
                <w:lang w:eastAsia="en-US"/>
              </w:rPr>
              <w:t>№</w:t>
            </w:r>
          </w:p>
        </w:tc>
        <w:tc>
          <w:tcPr>
            <w:tcW w:w="2400" w:type="dxa"/>
            <w:vMerge w:val="restart"/>
          </w:tcPr>
          <w:p w:rsidR="00190BD3" w:rsidRPr="009B34C1" w:rsidRDefault="00190BD3" w:rsidP="009B34C1">
            <w:pPr>
              <w:tabs>
                <w:tab w:val="left" w:pos="4920"/>
              </w:tabs>
              <w:spacing w:after="0" w:line="240" w:lineRule="auto"/>
              <w:jc w:val="both"/>
              <w:rPr>
                <w:rFonts w:ascii="Times New Roman" w:hAnsi="Times New Roman"/>
                <w:lang w:eastAsia="en-US"/>
              </w:rPr>
            </w:pPr>
            <w:r w:rsidRPr="009B34C1">
              <w:rPr>
                <w:rFonts w:ascii="Times New Roman" w:hAnsi="Times New Roman"/>
                <w:lang w:eastAsia="en-US"/>
              </w:rPr>
              <w:t xml:space="preserve">Объекты </w:t>
            </w:r>
          </w:p>
          <w:p w:rsidR="00190BD3" w:rsidRPr="009B34C1" w:rsidRDefault="00190BD3" w:rsidP="009B34C1">
            <w:pPr>
              <w:tabs>
                <w:tab w:val="left" w:pos="4920"/>
              </w:tabs>
              <w:spacing w:after="0" w:line="240" w:lineRule="auto"/>
              <w:jc w:val="both"/>
              <w:rPr>
                <w:rFonts w:ascii="Times New Roman" w:hAnsi="Times New Roman"/>
                <w:lang w:eastAsia="en-US"/>
              </w:rPr>
            </w:pPr>
            <w:r w:rsidRPr="009B34C1">
              <w:rPr>
                <w:rFonts w:ascii="Times New Roman" w:hAnsi="Times New Roman"/>
                <w:lang w:eastAsia="en-US"/>
              </w:rPr>
              <w:t>исследований</w:t>
            </w:r>
          </w:p>
        </w:tc>
        <w:tc>
          <w:tcPr>
            <w:tcW w:w="12120" w:type="dxa"/>
            <w:gridSpan w:val="22"/>
          </w:tcPr>
          <w:p w:rsidR="00190BD3" w:rsidRPr="009B34C1" w:rsidRDefault="00190BD3" w:rsidP="009B34C1">
            <w:pPr>
              <w:tabs>
                <w:tab w:val="left" w:pos="4920"/>
              </w:tabs>
              <w:spacing w:after="0" w:line="240" w:lineRule="auto"/>
              <w:jc w:val="center"/>
              <w:rPr>
                <w:rFonts w:ascii="Times New Roman" w:hAnsi="Times New Roman"/>
                <w:lang w:eastAsia="en-US"/>
              </w:rPr>
            </w:pPr>
            <w:r w:rsidRPr="009B34C1">
              <w:rPr>
                <w:rFonts w:ascii="Times New Roman" w:hAnsi="Times New Roman"/>
                <w:lang w:eastAsia="en-US"/>
              </w:rPr>
              <w:t>Паразитологические исследования</w:t>
            </w:r>
          </w:p>
        </w:tc>
      </w:tr>
      <w:tr w:rsidR="00190BD3">
        <w:trPr>
          <w:cantSplit/>
          <w:trHeight w:val="1275"/>
        </w:trPr>
        <w:tc>
          <w:tcPr>
            <w:tcW w:w="600" w:type="dxa"/>
            <w:vMerge/>
          </w:tcPr>
          <w:p w:rsidR="00190BD3" w:rsidRPr="009B34C1" w:rsidRDefault="00190BD3" w:rsidP="009B34C1">
            <w:pPr>
              <w:tabs>
                <w:tab w:val="left" w:pos="4920"/>
              </w:tabs>
              <w:spacing w:after="0" w:line="240" w:lineRule="auto"/>
              <w:jc w:val="both"/>
              <w:rPr>
                <w:rFonts w:ascii="Times New Roman" w:hAnsi="Times New Roman"/>
                <w:lang w:eastAsia="en-US"/>
              </w:rPr>
            </w:pPr>
          </w:p>
        </w:tc>
        <w:tc>
          <w:tcPr>
            <w:tcW w:w="2400" w:type="dxa"/>
            <w:vMerge/>
          </w:tcPr>
          <w:p w:rsidR="00190BD3" w:rsidRPr="009B34C1" w:rsidRDefault="00190BD3" w:rsidP="009B34C1">
            <w:pPr>
              <w:tabs>
                <w:tab w:val="left" w:pos="4920"/>
              </w:tabs>
              <w:spacing w:after="0" w:line="240" w:lineRule="auto"/>
              <w:jc w:val="both"/>
              <w:rPr>
                <w:rFonts w:ascii="Times New Roman" w:hAnsi="Times New Roman"/>
                <w:lang w:eastAsia="en-US"/>
              </w:rPr>
            </w:pPr>
          </w:p>
        </w:tc>
        <w:tc>
          <w:tcPr>
            <w:tcW w:w="1080" w:type="dxa"/>
            <w:gridSpan w:val="2"/>
            <w:textDirection w:val="btLr"/>
          </w:tcPr>
          <w:p w:rsidR="00190BD3" w:rsidRDefault="00190BD3" w:rsidP="004D2B1D">
            <w:pPr>
              <w:tabs>
                <w:tab w:val="left" w:pos="4920"/>
              </w:tabs>
              <w:spacing w:after="0" w:line="240" w:lineRule="auto"/>
              <w:ind w:left="113" w:right="113"/>
              <w:jc w:val="both"/>
              <w:rPr>
                <w:rFonts w:ascii="Times New Roman" w:hAnsi="Times New Roman"/>
                <w:lang w:eastAsia="en-US"/>
              </w:rPr>
            </w:pPr>
            <w:r w:rsidRPr="009B34C1">
              <w:rPr>
                <w:rFonts w:ascii="Times New Roman" w:hAnsi="Times New Roman"/>
                <w:lang w:eastAsia="en-US"/>
              </w:rPr>
              <w:t xml:space="preserve">питьевая </w:t>
            </w:r>
          </w:p>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sidRPr="009B34C1">
              <w:rPr>
                <w:rFonts w:ascii="Times New Roman" w:hAnsi="Times New Roman"/>
                <w:lang w:eastAsia="en-US"/>
              </w:rPr>
              <w:t>вода</w:t>
            </w:r>
          </w:p>
        </w:tc>
        <w:tc>
          <w:tcPr>
            <w:tcW w:w="960" w:type="dxa"/>
            <w:gridSpan w:val="2"/>
            <w:textDirection w:val="btLr"/>
          </w:tcPr>
          <w:p w:rsidR="00190BD3"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сточная</w:t>
            </w:r>
          </w:p>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вода</w:t>
            </w:r>
          </w:p>
        </w:tc>
        <w:tc>
          <w:tcPr>
            <w:tcW w:w="120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вода из бассейна</w:t>
            </w:r>
          </w:p>
        </w:tc>
        <w:tc>
          <w:tcPr>
            <w:tcW w:w="119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вода из открытых водоемов</w:t>
            </w:r>
          </w:p>
        </w:tc>
        <w:tc>
          <w:tcPr>
            <w:tcW w:w="121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овощи/фрукты</w:t>
            </w:r>
          </w:p>
        </w:tc>
        <w:tc>
          <w:tcPr>
            <w:tcW w:w="120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почва</w:t>
            </w:r>
          </w:p>
        </w:tc>
        <w:tc>
          <w:tcPr>
            <w:tcW w:w="1085"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песок</w:t>
            </w:r>
          </w:p>
        </w:tc>
        <w:tc>
          <w:tcPr>
            <w:tcW w:w="108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смывы</w:t>
            </w:r>
          </w:p>
        </w:tc>
        <w:tc>
          <w:tcPr>
            <w:tcW w:w="108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пыль</w:t>
            </w:r>
          </w:p>
        </w:tc>
        <w:tc>
          <w:tcPr>
            <w:tcW w:w="1075"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рыба</w:t>
            </w:r>
          </w:p>
        </w:tc>
        <w:tc>
          <w:tcPr>
            <w:tcW w:w="960" w:type="dxa"/>
            <w:gridSpan w:val="2"/>
            <w:textDirection w:val="btLr"/>
          </w:tcPr>
          <w:p w:rsidR="00190BD3" w:rsidRPr="009B34C1" w:rsidRDefault="00190BD3" w:rsidP="004D2B1D">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мясо</w:t>
            </w:r>
          </w:p>
        </w:tc>
      </w:tr>
      <w:tr w:rsidR="00190BD3">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A</w:t>
            </w:r>
          </w:p>
        </w:tc>
        <w:tc>
          <w:tcPr>
            <w:tcW w:w="24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B</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C</w:t>
            </w:r>
          </w:p>
        </w:tc>
        <w:tc>
          <w:tcPr>
            <w:tcW w:w="48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D</w:t>
            </w:r>
          </w:p>
        </w:tc>
        <w:tc>
          <w:tcPr>
            <w:tcW w:w="48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E</w:t>
            </w:r>
          </w:p>
        </w:tc>
        <w:tc>
          <w:tcPr>
            <w:tcW w:w="48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F</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G</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H</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J</w:t>
            </w:r>
          </w:p>
        </w:tc>
        <w:tc>
          <w:tcPr>
            <w:tcW w:w="59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K</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L</w:t>
            </w:r>
          </w:p>
        </w:tc>
        <w:tc>
          <w:tcPr>
            <w:tcW w:w="61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M</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N</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O</w:t>
            </w:r>
          </w:p>
        </w:tc>
        <w:tc>
          <w:tcPr>
            <w:tcW w:w="600"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P</w:t>
            </w:r>
          </w:p>
        </w:tc>
        <w:tc>
          <w:tcPr>
            <w:tcW w:w="485"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val="en-US" w:eastAsia="en-US"/>
              </w:rPr>
            </w:pPr>
            <w:r w:rsidRPr="00F423C0">
              <w:rPr>
                <w:rFonts w:ascii="Times New Roman" w:hAnsi="Times New Roman"/>
                <w:color w:val="000000"/>
                <w:lang w:val="en-US" w:eastAsia="en-US"/>
              </w:rPr>
              <w:t>R</w:t>
            </w:r>
          </w:p>
        </w:tc>
        <w:tc>
          <w:tcPr>
            <w:tcW w:w="475" w:type="dxa"/>
          </w:tcPr>
          <w:p w:rsidR="00190BD3" w:rsidRPr="00F423C0" w:rsidRDefault="00190BD3" w:rsidP="00190BD3">
            <w:pPr>
              <w:widowControl w:val="0"/>
              <w:tabs>
                <w:tab w:val="left" w:pos="864"/>
                <w:tab w:val="left" w:pos="4920"/>
              </w:tabs>
              <w:autoSpaceDE w:val="0"/>
              <w:autoSpaceDN w:val="0"/>
              <w:adjustRightInd w:val="0"/>
              <w:spacing w:after="0" w:line="240" w:lineRule="auto"/>
              <w:jc w:val="both"/>
              <w:rPr>
                <w:rFonts w:ascii="Times New Roman" w:hAnsi="Times New Roman"/>
                <w:color w:val="000000"/>
                <w:lang w:eastAsia="en-US"/>
              </w:rPr>
            </w:pPr>
            <w:r w:rsidRPr="00F423C0">
              <w:rPr>
                <w:rFonts w:ascii="Times New Roman" w:hAnsi="Times New Roman"/>
                <w:color w:val="000000"/>
                <w:lang w:val="en-US" w:eastAsia="en-US"/>
              </w:rPr>
              <w:t>S</w:t>
            </w:r>
          </w:p>
        </w:tc>
        <w:tc>
          <w:tcPr>
            <w:tcW w:w="605"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T</w:t>
            </w:r>
          </w:p>
        </w:tc>
        <w:tc>
          <w:tcPr>
            <w:tcW w:w="600"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U</w:t>
            </w:r>
          </w:p>
        </w:tc>
        <w:tc>
          <w:tcPr>
            <w:tcW w:w="480"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V</w:t>
            </w:r>
          </w:p>
        </w:tc>
        <w:tc>
          <w:tcPr>
            <w:tcW w:w="600"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W</w:t>
            </w:r>
          </w:p>
        </w:tc>
        <w:tc>
          <w:tcPr>
            <w:tcW w:w="475"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X</w:t>
            </w:r>
          </w:p>
        </w:tc>
        <w:tc>
          <w:tcPr>
            <w:tcW w:w="485"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Y</w:t>
            </w:r>
          </w:p>
        </w:tc>
        <w:tc>
          <w:tcPr>
            <w:tcW w:w="475" w:type="dxa"/>
          </w:tcPr>
          <w:p w:rsidR="00190BD3" w:rsidRPr="00190BD3" w:rsidRDefault="00190BD3" w:rsidP="00190BD3">
            <w:pPr>
              <w:tabs>
                <w:tab w:val="left" w:pos="4920"/>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Z</w:t>
            </w:r>
          </w:p>
        </w:tc>
      </w:tr>
      <w:tr w:rsidR="00190BD3">
        <w:tc>
          <w:tcPr>
            <w:tcW w:w="600" w:type="dxa"/>
          </w:tcPr>
          <w:p w:rsidR="00190BD3" w:rsidRPr="00190BD3" w:rsidRDefault="00190BD3" w:rsidP="00190BD3">
            <w:pPr>
              <w:tabs>
                <w:tab w:val="left" w:pos="4920"/>
              </w:tabs>
              <w:spacing w:after="0" w:line="240" w:lineRule="auto"/>
              <w:jc w:val="both"/>
              <w:rPr>
                <w:rFonts w:ascii="Times New Roman" w:hAnsi="Times New Roman"/>
                <w:lang w:val="en-US" w:eastAsia="en-US"/>
              </w:rPr>
            </w:pPr>
            <w:r w:rsidRPr="00190BD3">
              <w:rPr>
                <w:rFonts w:ascii="Times New Roman" w:hAnsi="Times New Roman"/>
                <w:lang w:val="en-US" w:eastAsia="en-US"/>
              </w:rPr>
              <w:t>1</w:t>
            </w:r>
          </w:p>
        </w:tc>
        <w:tc>
          <w:tcPr>
            <w:tcW w:w="2400" w:type="dxa"/>
          </w:tcPr>
          <w:p w:rsidR="00190BD3" w:rsidRPr="00190BD3" w:rsidRDefault="00190BD3" w:rsidP="00190BD3">
            <w:pPr>
              <w:tabs>
                <w:tab w:val="left" w:pos="4920"/>
              </w:tabs>
              <w:spacing w:after="0" w:line="240" w:lineRule="auto"/>
              <w:jc w:val="both"/>
              <w:rPr>
                <w:rFonts w:ascii="Times New Roman" w:hAnsi="Times New Roman"/>
                <w:lang w:eastAsia="en-US"/>
              </w:rPr>
            </w:pPr>
            <w:r w:rsidRPr="00190BD3">
              <w:rPr>
                <w:rFonts w:ascii="Times New Roman" w:hAnsi="Times New Roman"/>
                <w:lang w:eastAsia="en-US"/>
              </w:rPr>
              <w:t>Открытый водоем</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190BD3" w:rsidP="00190BD3">
            <w:pPr>
              <w:tabs>
                <w:tab w:val="left" w:pos="4920"/>
              </w:tabs>
              <w:spacing w:after="0" w:line="240" w:lineRule="auto"/>
              <w:jc w:val="both"/>
              <w:rPr>
                <w:rFonts w:ascii="Times New Roman" w:hAnsi="Times New Roman"/>
                <w:lang w:eastAsia="en-US"/>
              </w:rPr>
            </w:pPr>
            <w:r w:rsidRPr="00190BD3">
              <w:rPr>
                <w:rFonts w:ascii="Times New Roman" w:hAnsi="Times New Roman"/>
                <w:lang w:eastAsia="en-US"/>
              </w:rPr>
              <w:t>2</w:t>
            </w:r>
          </w:p>
        </w:tc>
        <w:tc>
          <w:tcPr>
            <w:tcW w:w="2400" w:type="dxa"/>
          </w:tcPr>
          <w:p w:rsidR="00190BD3" w:rsidRPr="00190BD3" w:rsidRDefault="00190BD3" w:rsidP="00190BD3">
            <w:pPr>
              <w:tabs>
                <w:tab w:val="left" w:pos="4920"/>
              </w:tabs>
              <w:spacing w:after="0" w:line="240" w:lineRule="auto"/>
              <w:jc w:val="both"/>
              <w:rPr>
                <w:rFonts w:ascii="Times New Roman" w:hAnsi="Times New Roman"/>
                <w:lang w:eastAsia="en-US"/>
              </w:rPr>
            </w:pPr>
            <w:r w:rsidRPr="00190BD3">
              <w:rPr>
                <w:rFonts w:ascii="Times New Roman" w:hAnsi="Times New Roman"/>
                <w:lang w:eastAsia="en-US"/>
              </w:rPr>
              <w:t>Водозаборное сооружение</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190BD3" w:rsidP="00190BD3">
            <w:pPr>
              <w:tabs>
                <w:tab w:val="left" w:pos="4920"/>
              </w:tabs>
              <w:spacing w:after="0" w:line="240" w:lineRule="auto"/>
              <w:jc w:val="both"/>
              <w:rPr>
                <w:rFonts w:ascii="Times New Roman" w:hAnsi="Times New Roman"/>
                <w:lang w:eastAsia="en-US"/>
              </w:rPr>
            </w:pPr>
            <w:r w:rsidRPr="00190BD3">
              <w:rPr>
                <w:rFonts w:ascii="Times New Roman" w:hAnsi="Times New Roman"/>
                <w:lang w:eastAsia="en-US"/>
              </w:rPr>
              <w:t>3</w:t>
            </w:r>
          </w:p>
        </w:tc>
        <w:tc>
          <w:tcPr>
            <w:tcW w:w="2400" w:type="dxa"/>
          </w:tcPr>
          <w:p w:rsidR="00190BD3" w:rsidRPr="00190BD3" w:rsidRDefault="00190BD3"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Очистные сооружения</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190BD3"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4</w:t>
            </w:r>
          </w:p>
        </w:tc>
        <w:tc>
          <w:tcPr>
            <w:tcW w:w="2400" w:type="dxa"/>
          </w:tcPr>
          <w:p w:rsidR="00190BD3" w:rsidRPr="00190BD3" w:rsidRDefault="00190BD3"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Детская дошкольная организация</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5</w:t>
            </w:r>
          </w:p>
        </w:tc>
        <w:tc>
          <w:tcPr>
            <w:tcW w:w="24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Общеобразовательные школы</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6</w:t>
            </w:r>
          </w:p>
        </w:tc>
        <w:tc>
          <w:tcPr>
            <w:tcW w:w="24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Бассейны</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7</w:t>
            </w:r>
          </w:p>
        </w:tc>
        <w:tc>
          <w:tcPr>
            <w:tcW w:w="24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Спортивные школы</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8</w:t>
            </w:r>
          </w:p>
        </w:tc>
        <w:tc>
          <w:tcPr>
            <w:tcW w:w="24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Летние оздоровительные организации</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190BD3">
        <w:tc>
          <w:tcPr>
            <w:tcW w:w="600" w:type="dxa"/>
          </w:tcPr>
          <w:p w:rsidR="00190BD3"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9</w:t>
            </w:r>
          </w:p>
        </w:tc>
        <w:tc>
          <w:tcPr>
            <w:tcW w:w="2400" w:type="dxa"/>
          </w:tcPr>
          <w:p w:rsid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Лечебно-профилактические</w:t>
            </w:r>
          </w:p>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организации</w:t>
            </w: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59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1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600"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8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c>
          <w:tcPr>
            <w:tcW w:w="475" w:type="dxa"/>
          </w:tcPr>
          <w:p w:rsidR="00190BD3" w:rsidRPr="009B34C1" w:rsidRDefault="00190BD3"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10</w:t>
            </w:r>
          </w:p>
        </w:tc>
        <w:tc>
          <w:tcPr>
            <w:tcW w:w="24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Теплицы</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11</w:t>
            </w:r>
          </w:p>
        </w:tc>
        <w:tc>
          <w:tcPr>
            <w:tcW w:w="24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Общественное питание</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12</w:t>
            </w:r>
          </w:p>
        </w:tc>
        <w:tc>
          <w:tcPr>
            <w:tcW w:w="24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Рынки</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13</w:t>
            </w:r>
          </w:p>
        </w:tc>
        <w:tc>
          <w:tcPr>
            <w:tcW w:w="2400" w:type="dxa"/>
          </w:tcPr>
          <w:p w:rsidR="00F01A9F"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Производство мясной</w:t>
            </w:r>
          </w:p>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продукции</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14</w:t>
            </w:r>
          </w:p>
        </w:tc>
        <w:tc>
          <w:tcPr>
            <w:tcW w:w="2400" w:type="dxa"/>
          </w:tcPr>
          <w:p w:rsidR="00F01A9F"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Животноводчесое</w:t>
            </w:r>
          </w:p>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хозяйство</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15</w:t>
            </w:r>
          </w:p>
        </w:tc>
        <w:tc>
          <w:tcPr>
            <w:tcW w:w="24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Меховые мастерские</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r w:rsidR="00F01A9F">
        <w:tc>
          <w:tcPr>
            <w:tcW w:w="6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16</w:t>
            </w:r>
          </w:p>
        </w:tc>
        <w:tc>
          <w:tcPr>
            <w:tcW w:w="2400" w:type="dxa"/>
          </w:tcPr>
          <w:p w:rsidR="00F01A9F" w:rsidRPr="00190BD3" w:rsidRDefault="00F01A9F" w:rsidP="00190BD3">
            <w:pPr>
              <w:tabs>
                <w:tab w:val="left" w:pos="4920"/>
              </w:tabs>
              <w:spacing w:after="0" w:line="240" w:lineRule="auto"/>
              <w:jc w:val="both"/>
              <w:rPr>
                <w:rFonts w:ascii="Times New Roman" w:hAnsi="Times New Roman"/>
                <w:lang w:eastAsia="en-US"/>
              </w:rPr>
            </w:pPr>
            <w:r>
              <w:rPr>
                <w:rFonts w:ascii="Times New Roman" w:hAnsi="Times New Roman"/>
                <w:lang w:eastAsia="en-US"/>
              </w:rPr>
              <w:t>Другие *</w:t>
            </w: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59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1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600"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8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c>
          <w:tcPr>
            <w:tcW w:w="475" w:type="dxa"/>
          </w:tcPr>
          <w:p w:rsidR="00F01A9F" w:rsidRPr="009B34C1" w:rsidRDefault="00F01A9F" w:rsidP="00190BD3">
            <w:pPr>
              <w:tabs>
                <w:tab w:val="left" w:pos="4920"/>
              </w:tabs>
              <w:spacing w:after="0" w:line="240" w:lineRule="auto"/>
              <w:jc w:val="both"/>
              <w:rPr>
                <w:rFonts w:ascii="Times New Roman" w:hAnsi="Times New Roman"/>
                <w:sz w:val="24"/>
                <w:szCs w:val="24"/>
                <w:lang w:eastAsia="en-US"/>
              </w:rPr>
            </w:pPr>
          </w:p>
        </w:tc>
      </w:tr>
    </w:tbl>
    <w:p w:rsidR="0074639B" w:rsidRDefault="0074639B" w:rsidP="009B34C1">
      <w:pPr>
        <w:tabs>
          <w:tab w:val="left" w:pos="4920"/>
        </w:tabs>
        <w:spacing w:after="0" w:line="240" w:lineRule="auto"/>
        <w:jc w:val="both"/>
        <w:rPr>
          <w:rFonts w:ascii="Times New Roman" w:hAnsi="Times New Roman"/>
          <w:b/>
          <w:sz w:val="24"/>
          <w:szCs w:val="24"/>
          <w:lang w:eastAsia="en-US"/>
        </w:rPr>
      </w:pPr>
    </w:p>
    <w:p w:rsidR="0074639B" w:rsidRPr="00CA65FF" w:rsidRDefault="00F01A9F" w:rsidP="00F01A9F">
      <w:pPr>
        <w:tabs>
          <w:tab w:val="left" w:pos="4920"/>
        </w:tabs>
        <w:spacing w:after="0" w:line="240" w:lineRule="auto"/>
        <w:ind w:firstLine="600"/>
        <w:jc w:val="both"/>
        <w:rPr>
          <w:rFonts w:ascii="Times New Roman" w:hAnsi="Times New Roman"/>
          <w:lang w:eastAsia="en-US"/>
        </w:rPr>
      </w:pPr>
      <w:r w:rsidRPr="00CA65FF">
        <w:rPr>
          <w:rFonts w:ascii="Times New Roman" w:hAnsi="Times New Roman"/>
          <w:lang w:eastAsia="en-US"/>
        </w:rPr>
        <w:t>* - в случае необходимости дополнить конкретными объектами, где проводились исследования</w:t>
      </w:r>
    </w:p>
    <w:p w:rsidR="0074639B" w:rsidRDefault="0074639B" w:rsidP="007B6720">
      <w:pPr>
        <w:tabs>
          <w:tab w:val="left" w:pos="4920"/>
        </w:tabs>
        <w:spacing w:after="0" w:line="240" w:lineRule="auto"/>
        <w:jc w:val="center"/>
        <w:rPr>
          <w:rFonts w:ascii="Times New Roman" w:hAnsi="Times New Roman"/>
          <w:b/>
          <w:sz w:val="24"/>
          <w:szCs w:val="24"/>
          <w:lang w:eastAsia="en-US"/>
        </w:rPr>
      </w:pPr>
    </w:p>
    <w:p w:rsidR="00556CD3" w:rsidRDefault="004D2B1D" w:rsidP="004D2B1D">
      <w:pPr>
        <w:tabs>
          <w:tab w:val="left" w:pos="4920"/>
        </w:tabs>
        <w:spacing w:after="0" w:line="240" w:lineRule="auto"/>
        <w:ind w:firstLine="600"/>
        <w:jc w:val="both"/>
        <w:rPr>
          <w:rFonts w:ascii="Times New Roman" w:hAnsi="Times New Roman"/>
          <w:sz w:val="28"/>
          <w:szCs w:val="28"/>
          <w:lang w:eastAsia="en-US"/>
        </w:rPr>
      </w:pPr>
      <w:r w:rsidRPr="004D2B1D">
        <w:rPr>
          <w:rFonts w:ascii="Times New Roman" w:hAnsi="Times New Roman"/>
          <w:sz w:val="28"/>
          <w:szCs w:val="28"/>
          <w:lang w:eastAsia="en-US"/>
        </w:rPr>
        <w:t xml:space="preserve">Таблица </w:t>
      </w:r>
      <w:r>
        <w:rPr>
          <w:rFonts w:ascii="Times New Roman" w:hAnsi="Times New Roman"/>
          <w:sz w:val="28"/>
          <w:szCs w:val="28"/>
          <w:lang w:eastAsia="en-US"/>
        </w:rPr>
        <w:t>- 3 Паразитологические исследования в очагах</w:t>
      </w:r>
    </w:p>
    <w:p w:rsidR="004D2B1D" w:rsidRDefault="004D2B1D" w:rsidP="004D2B1D">
      <w:pPr>
        <w:tabs>
          <w:tab w:val="left" w:pos="4920"/>
        </w:tabs>
        <w:spacing w:after="0" w:line="240" w:lineRule="auto"/>
        <w:ind w:firstLine="600"/>
        <w:jc w:val="both"/>
        <w:rPr>
          <w:rFonts w:ascii="Times New Roman" w:hAnsi="Times New Roman"/>
          <w:sz w:val="28"/>
          <w:szCs w:val="28"/>
          <w:lang w:eastAsia="en-US"/>
        </w:rPr>
      </w:pPr>
    </w:p>
    <w:tbl>
      <w:tblPr>
        <w:tblStyle w:val="aa"/>
        <w:tblW w:w="15708" w:type="dxa"/>
        <w:tblLayout w:type="fixed"/>
        <w:tblLook w:val="01E0" w:firstRow="1" w:lastRow="1" w:firstColumn="1" w:lastColumn="1" w:noHBand="0" w:noVBand="0"/>
      </w:tblPr>
      <w:tblGrid>
        <w:gridCol w:w="502"/>
        <w:gridCol w:w="1646"/>
        <w:gridCol w:w="480"/>
        <w:gridCol w:w="466"/>
        <w:gridCol w:w="452"/>
        <w:gridCol w:w="556"/>
        <w:gridCol w:w="349"/>
        <w:gridCol w:w="600"/>
        <w:gridCol w:w="349"/>
        <w:gridCol w:w="600"/>
        <w:gridCol w:w="360"/>
        <w:gridCol w:w="720"/>
        <w:gridCol w:w="360"/>
        <w:gridCol w:w="600"/>
        <w:gridCol w:w="360"/>
        <w:gridCol w:w="600"/>
        <w:gridCol w:w="360"/>
        <w:gridCol w:w="600"/>
        <w:gridCol w:w="360"/>
        <w:gridCol w:w="600"/>
        <w:gridCol w:w="360"/>
        <w:gridCol w:w="720"/>
        <w:gridCol w:w="360"/>
        <w:gridCol w:w="720"/>
        <w:gridCol w:w="360"/>
        <w:gridCol w:w="382"/>
        <w:gridCol w:w="360"/>
        <w:gridCol w:w="600"/>
        <w:gridCol w:w="360"/>
        <w:gridCol w:w="566"/>
      </w:tblGrid>
      <w:tr w:rsidR="004E1C31">
        <w:trPr>
          <w:cantSplit/>
          <w:trHeight w:val="318"/>
        </w:trPr>
        <w:tc>
          <w:tcPr>
            <w:tcW w:w="502" w:type="dxa"/>
            <w:vMerge w:val="restart"/>
          </w:tcPr>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Pr="004D2B1D" w:rsidRDefault="004E1C31" w:rsidP="004D2B1D">
            <w:pPr>
              <w:tabs>
                <w:tab w:val="left" w:pos="4920"/>
              </w:tabs>
              <w:spacing w:after="0" w:line="240" w:lineRule="auto"/>
              <w:jc w:val="both"/>
              <w:rPr>
                <w:rFonts w:ascii="Times New Roman" w:hAnsi="Times New Roman"/>
                <w:lang w:eastAsia="en-US"/>
              </w:rPr>
            </w:pPr>
            <w:r w:rsidRPr="004D2B1D">
              <w:rPr>
                <w:rFonts w:ascii="Times New Roman" w:hAnsi="Times New Roman"/>
                <w:lang w:eastAsia="en-US"/>
              </w:rPr>
              <w:t>№</w:t>
            </w:r>
          </w:p>
        </w:tc>
        <w:tc>
          <w:tcPr>
            <w:tcW w:w="1646" w:type="dxa"/>
            <w:vMerge w:val="restart"/>
          </w:tcPr>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Default="004E1C31" w:rsidP="004D2B1D">
            <w:pPr>
              <w:tabs>
                <w:tab w:val="left" w:pos="4920"/>
              </w:tabs>
              <w:spacing w:after="0" w:line="240" w:lineRule="auto"/>
              <w:jc w:val="both"/>
              <w:rPr>
                <w:rFonts w:ascii="Times New Roman" w:hAnsi="Times New Roman"/>
                <w:lang w:eastAsia="en-US"/>
              </w:rPr>
            </w:pPr>
          </w:p>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Очаги паразитарных болезней</w:t>
            </w:r>
          </w:p>
        </w:tc>
        <w:tc>
          <w:tcPr>
            <w:tcW w:w="480" w:type="dxa"/>
            <w:vMerge w:val="restart"/>
            <w:textDirection w:val="btLr"/>
          </w:tcPr>
          <w:p w:rsidR="004E1C31" w:rsidRPr="004D2B1D" w:rsidRDefault="004E1C31" w:rsidP="00452644">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Число очагов всего, единиц</w:t>
            </w:r>
          </w:p>
        </w:tc>
        <w:tc>
          <w:tcPr>
            <w:tcW w:w="466" w:type="dxa"/>
            <w:vMerge w:val="restart"/>
            <w:textDirection w:val="btLr"/>
          </w:tcPr>
          <w:p w:rsidR="004E1C31" w:rsidRPr="004D2B1D" w:rsidRDefault="004E1C31" w:rsidP="00452644">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обследовано лабораторно</w:t>
            </w:r>
          </w:p>
        </w:tc>
        <w:tc>
          <w:tcPr>
            <w:tcW w:w="12614" w:type="dxa"/>
            <w:gridSpan w:val="26"/>
          </w:tcPr>
          <w:p w:rsidR="004E1C31" w:rsidRPr="004D2B1D" w:rsidRDefault="004E1C31" w:rsidP="00700F8B">
            <w:pPr>
              <w:tabs>
                <w:tab w:val="left" w:pos="4920"/>
              </w:tabs>
              <w:spacing w:after="0" w:line="240" w:lineRule="auto"/>
              <w:jc w:val="center"/>
              <w:rPr>
                <w:rFonts w:ascii="Times New Roman" w:hAnsi="Times New Roman"/>
                <w:lang w:eastAsia="en-US"/>
              </w:rPr>
            </w:pPr>
            <w:r>
              <w:rPr>
                <w:rFonts w:ascii="Times New Roman" w:hAnsi="Times New Roman"/>
                <w:lang w:eastAsia="en-US"/>
              </w:rPr>
              <w:t>выполнено исследований, единиц</w:t>
            </w:r>
          </w:p>
        </w:tc>
      </w:tr>
      <w:tr w:rsidR="004E1C31">
        <w:tc>
          <w:tcPr>
            <w:tcW w:w="502"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1646"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80"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1008" w:type="dxa"/>
            <w:gridSpan w:val="2"/>
          </w:tcPr>
          <w:p w:rsidR="004E1C31" w:rsidRPr="004D2B1D" w:rsidRDefault="004E1C31" w:rsidP="004923A0">
            <w:pPr>
              <w:tabs>
                <w:tab w:val="left" w:pos="4920"/>
              </w:tabs>
              <w:spacing w:after="0" w:line="240" w:lineRule="auto"/>
              <w:rPr>
                <w:rFonts w:ascii="Times New Roman" w:hAnsi="Times New Roman"/>
                <w:lang w:eastAsia="en-US"/>
              </w:rPr>
            </w:pPr>
            <w:r>
              <w:rPr>
                <w:rFonts w:ascii="Times New Roman" w:hAnsi="Times New Roman"/>
                <w:lang w:eastAsia="en-US"/>
              </w:rPr>
              <w:t>контактные лица</w:t>
            </w:r>
          </w:p>
        </w:tc>
        <w:tc>
          <w:tcPr>
            <w:tcW w:w="949"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питьевая вода</w:t>
            </w:r>
          </w:p>
        </w:tc>
        <w:tc>
          <w:tcPr>
            <w:tcW w:w="949" w:type="dxa"/>
            <w:gridSpan w:val="2"/>
          </w:tcPr>
          <w:p w:rsidR="004E1C31"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сточная</w:t>
            </w:r>
          </w:p>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вода</w:t>
            </w:r>
          </w:p>
        </w:tc>
        <w:tc>
          <w:tcPr>
            <w:tcW w:w="108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вода из бассейна</w:t>
            </w:r>
          </w:p>
        </w:tc>
        <w:tc>
          <w:tcPr>
            <w:tcW w:w="96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вода из открытых водоемов</w:t>
            </w:r>
          </w:p>
        </w:tc>
        <w:tc>
          <w:tcPr>
            <w:tcW w:w="96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овощи и фрукты</w:t>
            </w:r>
          </w:p>
        </w:tc>
        <w:tc>
          <w:tcPr>
            <w:tcW w:w="96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почва</w:t>
            </w:r>
          </w:p>
        </w:tc>
        <w:tc>
          <w:tcPr>
            <w:tcW w:w="96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песок</w:t>
            </w:r>
          </w:p>
        </w:tc>
        <w:tc>
          <w:tcPr>
            <w:tcW w:w="108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смывы</w:t>
            </w:r>
          </w:p>
        </w:tc>
        <w:tc>
          <w:tcPr>
            <w:tcW w:w="108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пыль</w:t>
            </w:r>
          </w:p>
        </w:tc>
        <w:tc>
          <w:tcPr>
            <w:tcW w:w="742"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рыба</w:t>
            </w:r>
          </w:p>
        </w:tc>
        <w:tc>
          <w:tcPr>
            <w:tcW w:w="960"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мясо</w:t>
            </w:r>
          </w:p>
        </w:tc>
        <w:tc>
          <w:tcPr>
            <w:tcW w:w="926" w:type="dxa"/>
            <w:gridSpan w:val="2"/>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др. исследования</w:t>
            </w:r>
          </w:p>
        </w:tc>
      </w:tr>
      <w:tr w:rsidR="004E1C31">
        <w:trPr>
          <w:cantSplit/>
          <w:trHeight w:val="2608"/>
        </w:trPr>
        <w:tc>
          <w:tcPr>
            <w:tcW w:w="502"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1646"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80"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vMerge/>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extDirection w:val="btLr"/>
          </w:tcPr>
          <w:p w:rsidR="004E1C31" w:rsidRPr="004D2B1D" w:rsidRDefault="004E1C31" w:rsidP="004923A0">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всего обследовано лиц</w:t>
            </w:r>
          </w:p>
        </w:tc>
        <w:tc>
          <w:tcPr>
            <w:tcW w:w="556" w:type="dxa"/>
            <w:textDirection w:val="btLr"/>
          </w:tcPr>
          <w:p w:rsidR="004E1C31" w:rsidRPr="004D2B1D" w:rsidRDefault="004E1C31" w:rsidP="004923A0">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в т.ч. с положительными результатами</w:t>
            </w:r>
          </w:p>
        </w:tc>
        <w:tc>
          <w:tcPr>
            <w:tcW w:w="349" w:type="dxa"/>
            <w:textDirection w:val="btLr"/>
          </w:tcPr>
          <w:p w:rsidR="004E1C31" w:rsidRPr="004D2B1D" w:rsidRDefault="004E1C31" w:rsidP="004923A0">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923A0">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49"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72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72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72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382"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600"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c>
          <w:tcPr>
            <w:tcW w:w="360" w:type="dxa"/>
            <w:textDirection w:val="btLr"/>
          </w:tcPr>
          <w:p w:rsidR="004E1C31" w:rsidRPr="004D2B1D" w:rsidRDefault="004E1C31" w:rsidP="00465FAB">
            <w:pPr>
              <w:tabs>
                <w:tab w:val="left" w:pos="4920"/>
              </w:tabs>
              <w:spacing w:after="0" w:line="240" w:lineRule="auto"/>
              <w:ind w:left="113" w:right="113"/>
              <w:jc w:val="center"/>
              <w:rPr>
                <w:rFonts w:ascii="Times New Roman" w:hAnsi="Times New Roman"/>
                <w:lang w:eastAsia="en-US"/>
              </w:rPr>
            </w:pPr>
            <w:r>
              <w:rPr>
                <w:rFonts w:ascii="Times New Roman" w:hAnsi="Times New Roman"/>
                <w:lang w:eastAsia="en-US"/>
              </w:rPr>
              <w:t>число проб</w:t>
            </w:r>
          </w:p>
        </w:tc>
        <w:tc>
          <w:tcPr>
            <w:tcW w:w="566" w:type="dxa"/>
            <w:textDirection w:val="btLr"/>
          </w:tcPr>
          <w:p w:rsidR="004E1C31" w:rsidRPr="004D2B1D" w:rsidRDefault="004E1C31" w:rsidP="00465FAB">
            <w:pPr>
              <w:tabs>
                <w:tab w:val="left" w:pos="4920"/>
              </w:tabs>
              <w:spacing w:after="0" w:line="240" w:lineRule="auto"/>
              <w:ind w:left="113" w:right="113"/>
              <w:jc w:val="both"/>
              <w:rPr>
                <w:rFonts w:ascii="Times New Roman" w:hAnsi="Times New Roman"/>
                <w:lang w:eastAsia="en-US"/>
              </w:rPr>
            </w:pPr>
            <w:r>
              <w:rPr>
                <w:rFonts w:ascii="Times New Roman" w:hAnsi="Times New Roman"/>
                <w:lang w:eastAsia="en-US"/>
              </w:rPr>
              <w:t>в т.ч. с положительными результатами</w:t>
            </w: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1</w:t>
            </w:r>
          </w:p>
        </w:tc>
        <w:tc>
          <w:tcPr>
            <w:tcW w:w="1646" w:type="dxa"/>
          </w:tcPr>
          <w:p w:rsidR="004E1C31" w:rsidRPr="004E1C31" w:rsidRDefault="004E1C31" w:rsidP="004D2B1D">
            <w:pPr>
              <w:tabs>
                <w:tab w:val="left" w:pos="4920"/>
              </w:tabs>
              <w:spacing w:after="0" w:line="240" w:lineRule="auto"/>
              <w:jc w:val="both"/>
              <w:rPr>
                <w:rFonts w:ascii="Times New Roman" w:hAnsi="Times New Roman"/>
                <w:b/>
                <w:lang w:eastAsia="en-US"/>
              </w:rPr>
            </w:pPr>
            <w:r w:rsidRPr="004E1C31">
              <w:rPr>
                <w:rFonts w:ascii="Times New Roman" w:hAnsi="Times New Roman"/>
                <w:b/>
                <w:lang w:eastAsia="en-US"/>
              </w:rPr>
              <w:t>Всего, в том числе:</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2</w:t>
            </w:r>
          </w:p>
        </w:tc>
        <w:tc>
          <w:tcPr>
            <w:tcW w:w="1646"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аскаридоз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3</w:t>
            </w:r>
          </w:p>
        </w:tc>
        <w:tc>
          <w:tcPr>
            <w:tcW w:w="1646"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трихоцефалез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4</w:t>
            </w:r>
          </w:p>
        </w:tc>
        <w:tc>
          <w:tcPr>
            <w:tcW w:w="1646"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энтеробиоз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5</w:t>
            </w:r>
          </w:p>
        </w:tc>
        <w:tc>
          <w:tcPr>
            <w:tcW w:w="1646"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гименолепидоз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6</w:t>
            </w:r>
          </w:p>
        </w:tc>
        <w:tc>
          <w:tcPr>
            <w:tcW w:w="1646"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эхинококкоз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4E1C3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7</w:t>
            </w:r>
          </w:p>
        </w:tc>
        <w:tc>
          <w:tcPr>
            <w:tcW w:w="1646" w:type="dxa"/>
          </w:tcPr>
          <w:p w:rsidR="004E1C3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описторхоз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8</w:t>
            </w:r>
          </w:p>
        </w:tc>
        <w:tc>
          <w:tcPr>
            <w:tcW w:w="1646" w:type="dxa"/>
          </w:tcPr>
          <w:p w:rsidR="004E1C3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трихинеллез</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4E1C31">
        <w:tc>
          <w:tcPr>
            <w:tcW w:w="502" w:type="dxa"/>
          </w:tcPr>
          <w:p w:rsidR="004E1C3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9</w:t>
            </w:r>
          </w:p>
        </w:tc>
        <w:tc>
          <w:tcPr>
            <w:tcW w:w="1646" w:type="dxa"/>
          </w:tcPr>
          <w:p w:rsidR="004E1C3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тениидозы</w:t>
            </w:r>
          </w:p>
        </w:tc>
        <w:tc>
          <w:tcPr>
            <w:tcW w:w="48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6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45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56"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49"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72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82"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60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360" w:type="dxa"/>
          </w:tcPr>
          <w:p w:rsidR="004E1C31" w:rsidRPr="004D2B1D" w:rsidRDefault="004E1C31" w:rsidP="004D2B1D">
            <w:pPr>
              <w:tabs>
                <w:tab w:val="left" w:pos="4920"/>
              </w:tabs>
              <w:spacing w:after="0" w:line="240" w:lineRule="auto"/>
              <w:jc w:val="both"/>
              <w:rPr>
                <w:rFonts w:ascii="Times New Roman" w:hAnsi="Times New Roman"/>
                <w:lang w:eastAsia="en-US"/>
              </w:rPr>
            </w:pPr>
          </w:p>
        </w:tc>
        <w:tc>
          <w:tcPr>
            <w:tcW w:w="566" w:type="dxa"/>
          </w:tcPr>
          <w:p w:rsidR="004E1C31" w:rsidRPr="004D2B1D" w:rsidRDefault="004E1C31" w:rsidP="004D2B1D">
            <w:pPr>
              <w:tabs>
                <w:tab w:val="left" w:pos="4920"/>
              </w:tabs>
              <w:spacing w:after="0" w:line="240" w:lineRule="auto"/>
              <w:jc w:val="both"/>
              <w:rPr>
                <w:rFonts w:ascii="Times New Roman" w:hAnsi="Times New Roman"/>
                <w:lang w:eastAsia="en-US"/>
              </w:rPr>
            </w:pPr>
          </w:p>
        </w:tc>
      </w:tr>
      <w:tr w:rsidR="00812011">
        <w:tc>
          <w:tcPr>
            <w:tcW w:w="502" w:type="dxa"/>
          </w:tcPr>
          <w:p w:rsidR="0081201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10</w:t>
            </w:r>
          </w:p>
        </w:tc>
        <w:tc>
          <w:tcPr>
            <w:tcW w:w="1646" w:type="dxa"/>
          </w:tcPr>
          <w:p w:rsidR="00812011"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 xml:space="preserve">другие </w:t>
            </w:r>
          </w:p>
          <w:p w:rsidR="00812011"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гельминтозы</w:t>
            </w:r>
          </w:p>
          <w:p w:rsidR="00812011" w:rsidRPr="004D2B1D" w:rsidRDefault="00812011" w:rsidP="004D2B1D">
            <w:pPr>
              <w:tabs>
                <w:tab w:val="left" w:pos="4920"/>
              </w:tabs>
              <w:spacing w:after="0" w:line="240" w:lineRule="auto"/>
              <w:jc w:val="both"/>
              <w:rPr>
                <w:rFonts w:ascii="Times New Roman" w:hAnsi="Times New Roman"/>
                <w:lang w:eastAsia="en-US"/>
              </w:rPr>
            </w:pPr>
            <w:r>
              <w:rPr>
                <w:rFonts w:ascii="Times New Roman" w:hAnsi="Times New Roman"/>
                <w:lang w:eastAsia="en-US"/>
              </w:rPr>
              <w:t>(протозоозы)</w:t>
            </w:r>
          </w:p>
        </w:tc>
        <w:tc>
          <w:tcPr>
            <w:tcW w:w="48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466"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452"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556"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49"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49"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72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72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72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82"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60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360" w:type="dxa"/>
          </w:tcPr>
          <w:p w:rsidR="00812011" w:rsidRPr="004D2B1D" w:rsidRDefault="00812011" w:rsidP="004D2B1D">
            <w:pPr>
              <w:tabs>
                <w:tab w:val="left" w:pos="4920"/>
              </w:tabs>
              <w:spacing w:after="0" w:line="240" w:lineRule="auto"/>
              <w:jc w:val="both"/>
              <w:rPr>
                <w:rFonts w:ascii="Times New Roman" w:hAnsi="Times New Roman"/>
                <w:lang w:eastAsia="en-US"/>
              </w:rPr>
            </w:pPr>
          </w:p>
        </w:tc>
        <w:tc>
          <w:tcPr>
            <w:tcW w:w="566" w:type="dxa"/>
          </w:tcPr>
          <w:p w:rsidR="00812011" w:rsidRPr="004D2B1D" w:rsidRDefault="00812011" w:rsidP="004D2B1D">
            <w:pPr>
              <w:tabs>
                <w:tab w:val="left" w:pos="4920"/>
              </w:tabs>
              <w:spacing w:after="0" w:line="240" w:lineRule="auto"/>
              <w:jc w:val="both"/>
              <w:rPr>
                <w:rFonts w:ascii="Times New Roman" w:hAnsi="Times New Roman"/>
                <w:lang w:eastAsia="en-US"/>
              </w:rPr>
            </w:pPr>
          </w:p>
        </w:tc>
      </w:tr>
    </w:tbl>
    <w:p w:rsidR="004D2B1D" w:rsidRDefault="004D2B1D" w:rsidP="004D2B1D">
      <w:pPr>
        <w:tabs>
          <w:tab w:val="left" w:pos="4920"/>
        </w:tabs>
        <w:spacing w:after="0" w:line="240" w:lineRule="auto"/>
        <w:ind w:firstLine="600"/>
        <w:jc w:val="both"/>
        <w:rPr>
          <w:rFonts w:ascii="Times New Roman" w:hAnsi="Times New Roman"/>
          <w:sz w:val="28"/>
          <w:szCs w:val="28"/>
          <w:lang w:eastAsia="en-US"/>
        </w:rPr>
      </w:pPr>
    </w:p>
    <w:p w:rsidR="00812011" w:rsidRPr="00CA65FF" w:rsidRDefault="00812011" w:rsidP="00812011">
      <w:pPr>
        <w:tabs>
          <w:tab w:val="left" w:pos="4920"/>
        </w:tabs>
        <w:spacing w:after="0" w:line="240" w:lineRule="auto"/>
        <w:ind w:firstLine="600"/>
        <w:jc w:val="both"/>
        <w:rPr>
          <w:rFonts w:ascii="Times New Roman" w:hAnsi="Times New Roman"/>
          <w:lang w:eastAsia="en-US"/>
        </w:rPr>
      </w:pPr>
      <w:r w:rsidRPr="00CA65FF">
        <w:rPr>
          <w:rFonts w:ascii="Times New Roman" w:hAnsi="Times New Roman"/>
          <w:lang w:eastAsia="en-US"/>
        </w:rPr>
        <w:t>* - в случае необходимости дополнить конкретными объектами, где проводились исследования</w:t>
      </w:r>
    </w:p>
    <w:p w:rsidR="00556CD3" w:rsidRDefault="00556CD3" w:rsidP="00812011">
      <w:pPr>
        <w:tabs>
          <w:tab w:val="left" w:pos="4920"/>
        </w:tabs>
        <w:spacing w:after="0" w:line="240" w:lineRule="auto"/>
        <w:jc w:val="both"/>
        <w:rPr>
          <w:rFonts w:ascii="Times New Roman" w:hAnsi="Times New Roman"/>
          <w:b/>
          <w:sz w:val="24"/>
          <w:szCs w:val="24"/>
          <w:lang w:eastAsia="en-US"/>
        </w:rPr>
      </w:pPr>
    </w:p>
    <w:p w:rsidR="00556CD3" w:rsidRDefault="00556CD3" w:rsidP="007B6720">
      <w:pPr>
        <w:tabs>
          <w:tab w:val="left" w:pos="4920"/>
        </w:tabs>
        <w:spacing w:after="0" w:line="240" w:lineRule="auto"/>
        <w:jc w:val="center"/>
        <w:rPr>
          <w:rFonts w:ascii="Times New Roman" w:hAnsi="Times New Roman"/>
          <w:b/>
          <w:sz w:val="24"/>
          <w:szCs w:val="24"/>
          <w:lang w:eastAsia="en-US"/>
        </w:rPr>
      </w:pPr>
    </w:p>
    <w:p w:rsidR="00556CD3" w:rsidRDefault="00556CD3" w:rsidP="007B6720">
      <w:pPr>
        <w:tabs>
          <w:tab w:val="left" w:pos="4920"/>
        </w:tabs>
        <w:spacing w:after="0" w:line="240" w:lineRule="auto"/>
        <w:jc w:val="center"/>
        <w:rPr>
          <w:rFonts w:ascii="Times New Roman" w:hAnsi="Times New Roman"/>
          <w:b/>
          <w:sz w:val="24"/>
          <w:szCs w:val="24"/>
          <w:lang w:eastAsia="en-US"/>
        </w:rPr>
      </w:pPr>
    </w:p>
    <w:p w:rsidR="00556CD3" w:rsidRDefault="00556CD3" w:rsidP="007B6720">
      <w:pPr>
        <w:tabs>
          <w:tab w:val="left" w:pos="4920"/>
        </w:tabs>
        <w:spacing w:after="0" w:line="240" w:lineRule="auto"/>
        <w:jc w:val="center"/>
        <w:rPr>
          <w:rFonts w:ascii="Times New Roman" w:hAnsi="Times New Roman"/>
          <w:b/>
          <w:sz w:val="24"/>
          <w:szCs w:val="24"/>
          <w:lang w:eastAsia="en-US"/>
        </w:rPr>
      </w:pPr>
    </w:p>
    <w:p w:rsidR="00556CD3" w:rsidRDefault="00556CD3" w:rsidP="007B6720">
      <w:pPr>
        <w:tabs>
          <w:tab w:val="left" w:pos="4920"/>
        </w:tabs>
        <w:spacing w:after="0" w:line="240" w:lineRule="auto"/>
        <w:jc w:val="center"/>
        <w:rPr>
          <w:rFonts w:ascii="Times New Roman" w:hAnsi="Times New Roman"/>
          <w:b/>
          <w:sz w:val="24"/>
          <w:szCs w:val="24"/>
          <w:lang w:eastAsia="en-US"/>
        </w:rPr>
      </w:pPr>
    </w:p>
    <w:p w:rsidR="00556CD3" w:rsidRDefault="00556CD3" w:rsidP="007B6720">
      <w:pPr>
        <w:tabs>
          <w:tab w:val="left" w:pos="4920"/>
        </w:tabs>
        <w:spacing w:after="0" w:line="240" w:lineRule="auto"/>
        <w:jc w:val="center"/>
        <w:rPr>
          <w:rFonts w:ascii="Times New Roman" w:hAnsi="Times New Roman"/>
          <w:b/>
          <w:sz w:val="24"/>
          <w:szCs w:val="24"/>
          <w:lang w:eastAsia="en-US"/>
        </w:rPr>
      </w:pPr>
    </w:p>
    <w:p w:rsidR="007B6720" w:rsidRPr="00B85490" w:rsidRDefault="007B6720" w:rsidP="007B6720">
      <w:pPr>
        <w:tabs>
          <w:tab w:val="left" w:pos="4920"/>
        </w:tabs>
        <w:spacing w:after="0" w:line="240" w:lineRule="auto"/>
        <w:jc w:val="center"/>
        <w:rPr>
          <w:rFonts w:ascii="Times New Roman" w:hAnsi="Times New Roman"/>
          <w:sz w:val="28"/>
          <w:szCs w:val="28"/>
          <w:lang w:eastAsia="en-US"/>
        </w:rPr>
      </w:pPr>
      <w:r w:rsidRPr="00B85490">
        <w:rPr>
          <w:rFonts w:ascii="Times New Roman" w:hAnsi="Times New Roman"/>
          <w:sz w:val="28"/>
          <w:szCs w:val="28"/>
          <w:lang w:eastAsia="en-US"/>
        </w:rPr>
        <w:t>Таблица - Паразитологические показатели опасности объектов окружающей среды (число возбудителей в 1л /кг)</w:t>
      </w:r>
    </w:p>
    <w:tbl>
      <w:tblPr>
        <w:tblpPr w:leftFromText="180" w:rightFromText="180" w:vertAnchor="text" w:horzAnchor="margin" w:tblpX="288" w:tblpY="86"/>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012"/>
        <w:gridCol w:w="2520"/>
        <w:gridCol w:w="2700"/>
        <w:gridCol w:w="2936"/>
      </w:tblGrid>
      <w:tr w:rsidR="007B6720" w:rsidRPr="00C42AF1">
        <w:tc>
          <w:tcPr>
            <w:tcW w:w="648" w:type="dxa"/>
            <w:vMerge w:val="restart"/>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п/п</w:t>
            </w:r>
          </w:p>
        </w:tc>
        <w:tc>
          <w:tcPr>
            <w:tcW w:w="6012" w:type="dxa"/>
            <w:vMerge w:val="restart"/>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Объекты окружающей среды и показатели</w:t>
            </w:r>
          </w:p>
        </w:tc>
        <w:tc>
          <w:tcPr>
            <w:tcW w:w="8156" w:type="dxa"/>
            <w:gridSpan w:val="3"/>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Параметры</w:t>
            </w:r>
          </w:p>
        </w:tc>
      </w:tr>
      <w:tr w:rsidR="007B6720" w:rsidRPr="00C42AF1">
        <w:tc>
          <w:tcPr>
            <w:tcW w:w="648" w:type="dxa"/>
            <w:vMerge/>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tc>
        <w:tc>
          <w:tcPr>
            <w:tcW w:w="6012" w:type="dxa"/>
            <w:vMerge/>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tc>
        <w:tc>
          <w:tcPr>
            <w:tcW w:w="252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экологическое бедствие</w:t>
            </w:r>
          </w:p>
        </w:tc>
        <w:tc>
          <w:tcPr>
            <w:tcW w:w="270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чрезвычайная экологическая ситуация</w:t>
            </w: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xml:space="preserve">относительно </w:t>
            </w: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удовлетворительная ситуация</w:t>
            </w:r>
          </w:p>
        </w:tc>
      </w:tr>
      <w:tr w:rsidR="007B6720" w:rsidRPr="00C42AF1">
        <w:tc>
          <w:tcPr>
            <w:tcW w:w="648" w:type="dxa"/>
          </w:tcPr>
          <w:p w:rsidR="007B6720" w:rsidRPr="00C42AF1" w:rsidRDefault="007B6720" w:rsidP="007B6720">
            <w:pPr>
              <w:tabs>
                <w:tab w:val="left" w:pos="735"/>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w:t>
            </w: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Питьевая вода: кишечные патогенные простейшие (цисты лямблий, дизентерийных амеб, балантидий, криптоспоридий)</w:t>
            </w:r>
          </w:p>
        </w:tc>
        <w:tc>
          <w:tcPr>
            <w:tcW w:w="252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более 100</w:t>
            </w:r>
          </w:p>
        </w:tc>
        <w:tc>
          <w:tcPr>
            <w:tcW w:w="270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1-100</w:t>
            </w: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c>
          <w:tcPr>
            <w:tcW w:w="648" w:type="dxa"/>
            <w:vMerge w:val="restart"/>
          </w:tcPr>
          <w:p w:rsidR="007B6720" w:rsidRPr="00C42AF1" w:rsidRDefault="007B6720" w:rsidP="007B6720">
            <w:pPr>
              <w:tabs>
                <w:tab w:val="left" w:pos="75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w:t>
            </w: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Рекреационный водоем: </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1) кишечные патогенные простейшие </w:t>
            </w:r>
          </w:p>
        </w:tc>
        <w:tc>
          <w:tcPr>
            <w:tcW w:w="252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более 100</w:t>
            </w:r>
          </w:p>
        </w:tc>
        <w:tc>
          <w:tcPr>
            <w:tcW w:w="270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1-100</w:t>
            </w: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c>
          <w:tcPr>
            <w:tcW w:w="648" w:type="dxa"/>
            <w:vMerge/>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2) геогельминты </w:t>
            </w:r>
          </w:p>
        </w:tc>
        <w:tc>
          <w:tcPr>
            <w:tcW w:w="252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более 5</w:t>
            </w:r>
          </w:p>
        </w:tc>
        <w:tc>
          <w:tcPr>
            <w:tcW w:w="270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15</w:t>
            </w: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c>
          <w:tcPr>
            <w:tcW w:w="648" w:type="dxa"/>
            <w:vMerge/>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 тенииды</w:t>
            </w:r>
          </w:p>
        </w:tc>
        <w:tc>
          <w:tcPr>
            <w:tcW w:w="252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более 10</w:t>
            </w:r>
          </w:p>
        </w:tc>
        <w:tc>
          <w:tcPr>
            <w:tcW w:w="270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1-10</w:t>
            </w: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rPr>
          <w:trHeight w:val="633"/>
        </w:trPr>
        <w:tc>
          <w:tcPr>
            <w:tcW w:w="648"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3.</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Почва селитебных территорий,  с/х полей, фермерских, крестьянских и тепличных хозяйств</w:t>
            </w:r>
          </w:p>
        </w:tc>
        <w:tc>
          <w:tcPr>
            <w:tcW w:w="252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более 100</w:t>
            </w:r>
          </w:p>
        </w:tc>
        <w:tc>
          <w:tcPr>
            <w:tcW w:w="2700"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до 100</w:t>
            </w: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c>
          <w:tcPr>
            <w:tcW w:w="648"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4.</w:t>
            </w: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Источники  водопользования:</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1) жизнеспособные  яйца гельминтов </w:t>
            </w:r>
          </w:p>
        </w:tc>
        <w:tc>
          <w:tcPr>
            <w:tcW w:w="2520"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700"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c>
          <w:tcPr>
            <w:tcW w:w="648" w:type="dxa"/>
          </w:tcPr>
          <w:p w:rsidR="007B6720" w:rsidRPr="00C42AF1" w:rsidRDefault="007B6720" w:rsidP="007B6720">
            <w:pPr>
              <w:tabs>
                <w:tab w:val="left" w:pos="4920"/>
              </w:tabs>
              <w:spacing w:after="0" w:line="240" w:lineRule="auto"/>
              <w:jc w:val="both"/>
              <w:rPr>
                <w:rFonts w:ascii="Times New Roman" w:hAnsi="Times New Roman"/>
                <w:b/>
                <w:sz w:val="24"/>
                <w:szCs w:val="24"/>
                <w:lang w:eastAsia="en-US"/>
              </w:rPr>
            </w:pP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2) патогенные кишечные простейшие</w:t>
            </w:r>
          </w:p>
        </w:tc>
        <w:tc>
          <w:tcPr>
            <w:tcW w:w="2520"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700"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936" w:type="dxa"/>
          </w:tcPr>
          <w:p w:rsidR="007B6720" w:rsidRPr="00C42AF1" w:rsidRDefault="00072A3A" w:rsidP="00072A3A">
            <w:pPr>
              <w:tabs>
                <w:tab w:val="left" w:pos="492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от</w:t>
            </w:r>
            <w:r w:rsidR="007B6720" w:rsidRPr="00C42AF1">
              <w:rPr>
                <w:rFonts w:ascii="Times New Roman" w:hAnsi="Times New Roman"/>
                <w:sz w:val="24"/>
                <w:szCs w:val="24"/>
                <w:lang w:eastAsia="en-US"/>
              </w:rPr>
              <w:t>сутствие</w:t>
            </w:r>
          </w:p>
        </w:tc>
      </w:tr>
      <w:tr w:rsidR="007B6720" w:rsidRPr="00C42AF1">
        <w:trPr>
          <w:trHeight w:val="553"/>
        </w:trPr>
        <w:tc>
          <w:tcPr>
            <w:tcW w:w="648"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5.</w:t>
            </w: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Овощи, ягоды, фрукты, столовая зелень:</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яйца гельминтов и цисты патогенных простейших</w:t>
            </w:r>
          </w:p>
        </w:tc>
        <w:tc>
          <w:tcPr>
            <w:tcW w:w="2520"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700"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936" w:type="dxa"/>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tc>
      </w:tr>
      <w:tr w:rsidR="007B6720" w:rsidRPr="00C42AF1">
        <w:trPr>
          <w:trHeight w:val="1090"/>
        </w:trPr>
        <w:tc>
          <w:tcPr>
            <w:tcW w:w="648" w:type="dxa"/>
            <w:vMerge w:val="restart"/>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6.</w:t>
            </w: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Сточные воды, их осадки, животноводческие стоки:</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1) сбрасываемые в поверхностные водоемы (жизнеспособные яйца гельминтов и цисты кишечных патогенных простейших);</w:t>
            </w:r>
          </w:p>
        </w:tc>
        <w:tc>
          <w:tcPr>
            <w:tcW w:w="2520" w:type="dxa"/>
            <w:vMerge w:val="restart"/>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700" w:type="dxa"/>
            <w:vMerge w:val="restart"/>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936" w:type="dxa"/>
            <w:shd w:val="clear" w:color="auto" w:fill="auto"/>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отсутствие</w:t>
            </w: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p>
          <w:p w:rsidR="007B6720" w:rsidRPr="00C42AF1" w:rsidRDefault="007B6720" w:rsidP="007B6720">
            <w:pPr>
              <w:tabs>
                <w:tab w:val="left" w:pos="4920"/>
              </w:tabs>
              <w:spacing w:after="0" w:line="240" w:lineRule="auto"/>
              <w:jc w:val="center"/>
              <w:rPr>
                <w:rFonts w:ascii="Times New Roman" w:hAnsi="Times New Roman"/>
                <w:color w:val="FF0000"/>
                <w:sz w:val="24"/>
                <w:szCs w:val="24"/>
                <w:lang w:eastAsia="en-US"/>
              </w:rPr>
            </w:pPr>
          </w:p>
        </w:tc>
      </w:tr>
      <w:tr w:rsidR="007B6720" w:rsidRPr="00C42AF1">
        <w:trPr>
          <w:trHeight w:val="967"/>
        </w:trPr>
        <w:tc>
          <w:tcPr>
            <w:tcW w:w="648" w:type="dxa"/>
            <w:vMerge/>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6012" w:type="dxa"/>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xml:space="preserve">2) подаваемые на поля орошения </w:t>
            </w:r>
          </w:p>
          <w:p w:rsidR="007B6720" w:rsidRPr="00C42AF1" w:rsidRDefault="007B6720" w:rsidP="007B6720">
            <w:pPr>
              <w:tabs>
                <w:tab w:val="left" w:pos="4920"/>
              </w:tabs>
              <w:spacing w:after="0" w:line="240" w:lineRule="auto"/>
              <w:jc w:val="both"/>
              <w:rPr>
                <w:rFonts w:ascii="Times New Roman" w:hAnsi="Times New Roman"/>
                <w:sz w:val="24"/>
                <w:szCs w:val="24"/>
                <w:lang w:eastAsia="en-US"/>
              </w:rPr>
            </w:pPr>
            <w:r w:rsidRPr="00C42AF1">
              <w:rPr>
                <w:rFonts w:ascii="Times New Roman" w:hAnsi="Times New Roman"/>
                <w:sz w:val="24"/>
                <w:szCs w:val="24"/>
                <w:lang w:eastAsia="en-US"/>
              </w:rPr>
              <w:t>(              (жизнеспособные яйца гельминтов и цисты кишечных  патогеннпростейших).</w:t>
            </w:r>
          </w:p>
        </w:tc>
        <w:tc>
          <w:tcPr>
            <w:tcW w:w="2520" w:type="dxa"/>
            <w:vMerge/>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700" w:type="dxa"/>
            <w:vMerge/>
          </w:tcPr>
          <w:p w:rsidR="007B6720" w:rsidRPr="00C42AF1" w:rsidRDefault="007B6720" w:rsidP="007B6720">
            <w:pPr>
              <w:tabs>
                <w:tab w:val="left" w:pos="4920"/>
              </w:tabs>
              <w:spacing w:after="0" w:line="240" w:lineRule="auto"/>
              <w:jc w:val="both"/>
              <w:rPr>
                <w:rFonts w:ascii="Times New Roman" w:hAnsi="Times New Roman"/>
                <w:sz w:val="24"/>
                <w:szCs w:val="24"/>
                <w:lang w:eastAsia="en-US"/>
              </w:rPr>
            </w:pPr>
          </w:p>
        </w:tc>
        <w:tc>
          <w:tcPr>
            <w:tcW w:w="2936" w:type="dxa"/>
            <w:shd w:val="clear" w:color="auto" w:fill="auto"/>
          </w:tcPr>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xml:space="preserve">не более экземпляра </w:t>
            </w:r>
          </w:p>
          <w:p w:rsidR="007B6720" w:rsidRPr="00C42AF1" w:rsidRDefault="007B6720" w:rsidP="007B6720">
            <w:pPr>
              <w:tabs>
                <w:tab w:val="left" w:pos="4920"/>
              </w:tabs>
              <w:spacing w:after="0" w:line="240" w:lineRule="auto"/>
              <w:jc w:val="center"/>
              <w:rPr>
                <w:rFonts w:ascii="Times New Roman" w:hAnsi="Times New Roman"/>
                <w:sz w:val="24"/>
                <w:szCs w:val="24"/>
                <w:lang w:eastAsia="en-US"/>
              </w:rPr>
            </w:pPr>
            <w:r w:rsidRPr="00C42AF1">
              <w:rPr>
                <w:rFonts w:ascii="Times New Roman" w:hAnsi="Times New Roman"/>
                <w:sz w:val="24"/>
                <w:szCs w:val="24"/>
                <w:lang w:eastAsia="en-US"/>
              </w:rPr>
              <w:t xml:space="preserve">в дм </w:t>
            </w:r>
            <w:r w:rsidRPr="00C42AF1">
              <w:rPr>
                <w:rFonts w:ascii="Times New Roman" w:hAnsi="Times New Roman"/>
                <w:sz w:val="24"/>
                <w:szCs w:val="24"/>
                <w:vertAlign w:val="superscript"/>
                <w:lang w:eastAsia="en-US"/>
              </w:rPr>
              <w:t>3</w:t>
            </w:r>
          </w:p>
        </w:tc>
      </w:tr>
    </w:tbl>
    <w:p w:rsidR="007B6720" w:rsidRPr="00C42AF1" w:rsidRDefault="007B6720" w:rsidP="007B6720">
      <w:pPr>
        <w:tabs>
          <w:tab w:val="left" w:pos="4920"/>
        </w:tabs>
        <w:spacing w:after="0" w:line="240" w:lineRule="auto"/>
        <w:jc w:val="center"/>
        <w:rPr>
          <w:rFonts w:ascii="Times New Roman" w:hAnsi="Times New Roman"/>
          <w:b/>
          <w:sz w:val="24"/>
          <w:szCs w:val="24"/>
          <w:lang w:eastAsia="en-US"/>
        </w:rPr>
      </w:pPr>
    </w:p>
    <w:p w:rsidR="007B6720" w:rsidRPr="00C42AF1" w:rsidRDefault="007B6720" w:rsidP="007B6720">
      <w:pPr>
        <w:tabs>
          <w:tab w:val="left" w:pos="4200"/>
          <w:tab w:val="left" w:pos="4920"/>
        </w:tabs>
        <w:spacing w:after="0" w:line="240" w:lineRule="auto"/>
        <w:jc w:val="both"/>
        <w:rPr>
          <w:rFonts w:ascii="Times New Roman" w:hAnsi="Times New Roman"/>
          <w:color w:val="000000"/>
          <w:sz w:val="24"/>
          <w:szCs w:val="24"/>
          <w:lang w:eastAsia="en-US"/>
        </w:rPr>
      </w:pPr>
    </w:p>
    <w:p w:rsidR="007B6720" w:rsidRPr="00C42AF1" w:rsidRDefault="007B6720" w:rsidP="007B6720">
      <w:pPr>
        <w:tabs>
          <w:tab w:val="left" w:pos="4200"/>
          <w:tab w:val="left" w:pos="4920"/>
        </w:tabs>
        <w:spacing w:after="0" w:line="240" w:lineRule="auto"/>
        <w:jc w:val="right"/>
        <w:rPr>
          <w:rFonts w:ascii="Times New Roman" w:hAnsi="Times New Roman"/>
          <w:color w:val="000000"/>
          <w:sz w:val="24"/>
          <w:szCs w:val="24"/>
          <w:lang w:eastAsia="en-US"/>
        </w:rPr>
        <w:sectPr w:rsidR="007B6720" w:rsidRPr="00C42AF1" w:rsidSect="00F01A9F">
          <w:pgSz w:w="15840" w:h="12240" w:orient="landscape"/>
          <w:pgMar w:top="993" w:right="240" w:bottom="851" w:left="180" w:header="709" w:footer="709" w:gutter="0"/>
          <w:pgNumType w:start="2"/>
          <w:cols w:space="708"/>
          <w:titlePg/>
          <w:docGrid w:linePitch="360"/>
        </w:sectPr>
      </w:pPr>
    </w:p>
    <w:p w:rsidR="00850B77" w:rsidRDefault="00850B77" w:rsidP="00850B77">
      <w:pPr>
        <w:pStyle w:val="ad"/>
        <w:spacing w:line="240" w:lineRule="auto"/>
        <w:rPr>
          <w:szCs w:val="28"/>
        </w:rPr>
      </w:pPr>
    </w:p>
    <w:p w:rsidR="007B6720" w:rsidRPr="00C42AF1" w:rsidRDefault="00850B77" w:rsidP="007B6720">
      <w:pPr>
        <w:spacing w:after="0" w:line="240" w:lineRule="auto"/>
        <w:jc w:val="right"/>
        <w:rPr>
          <w:rFonts w:ascii="Times New Roman" w:hAnsi="Times New Roman"/>
          <w:color w:val="000000"/>
          <w:sz w:val="28"/>
          <w:szCs w:val="28"/>
        </w:rPr>
      </w:pPr>
      <w:r>
        <w:rPr>
          <w:rFonts w:ascii="Times New Roman" w:hAnsi="Times New Roman"/>
          <w:color w:val="000000"/>
          <w:sz w:val="28"/>
          <w:szCs w:val="28"/>
        </w:rPr>
        <w:t>П</w:t>
      </w:r>
      <w:r w:rsidR="007B6720" w:rsidRPr="00C42AF1">
        <w:rPr>
          <w:rFonts w:ascii="Times New Roman" w:hAnsi="Times New Roman"/>
          <w:color w:val="000000"/>
          <w:sz w:val="28"/>
          <w:szCs w:val="28"/>
        </w:rPr>
        <w:t>риложение 4</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Утверждены</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Приказом Председателя-</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Главного государственного</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санитарного врача</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Республики Казахстан </w:t>
      </w:r>
    </w:p>
    <w:p w:rsidR="007B6720" w:rsidRPr="00C42AF1" w:rsidRDefault="007B6720" w:rsidP="007B6720">
      <w:pPr>
        <w:spacing w:after="0" w:line="240" w:lineRule="auto"/>
        <w:jc w:val="right"/>
        <w:rPr>
          <w:rFonts w:ascii="Times New Roman" w:hAnsi="Times New Roman"/>
          <w:color w:val="000000"/>
          <w:sz w:val="28"/>
          <w:szCs w:val="28"/>
        </w:rPr>
      </w:pPr>
      <w:r w:rsidRPr="00C42AF1">
        <w:rPr>
          <w:rFonts w:ascii="Times New Roman" w:hAnsi="Times New Roman"/>
          <w:color w:val="000000"/>
          <w:sz w:val="28"/>
          <w:szCs w:val="28"/>
        </w:rPr>
        <w:t xml:space="preserve">от </w:t>
      </w:r>
      <w:r w:rsidR="00F15F5B" w:rsidRPr="00F15F5B">
        <w:rPr>
          <w:rFonts w:ascii="Times New Roman" w:hAnsi="Times New Roman"/>
          <w:color w:val="000000"/>
          <w:sz w:val="28"/>
          <w:szCs w:val="28"/>
          <w:u w:val="single"/>
        </w:rPr>
        <w:t>12</w:t>
      </w:r>
      <w:r w:rsidR="00F15F5B">
        <w:rPr>
          <w:rFonts w:ascii="Times New Roman" w:hAnsi="Times New Roman"/>
          <w:color w:val="000000"/>
          <w:sz w:val="28"/>
          <w:szCs w:val="28"/>
        </w:rPr>
        <w:t xml:space="preserve"> </w:t>
      </w:r>
      <w:r w:rsidRPr="00C42AF1">
        <w:rPr>
          <w:rFonts w:ascii="Times New Roman" w:hAnsi="Times New Roman"/>
          <w:color w:val="000000"/>
          <w:sz w:val="28"/>
          <w:szCs w:val="28"/>
        </w:rPr>
        <w:t xml:space="preserve"> ноября  2010 года № </w:t>
      </w:r>
      <w:r w:rsidR="00F15F5B" w:rsidRPr="00F15F5B">
        <w:rPr>
          <w:rFonts w:ascii="Times New Roman" w:hAnsi="Times New Roman"/>
          <w:color w:val="000000"/>
          <w:sz w:val="28"/>
          <w:szCs w:val="28"/>
          <w:u w:val="single"/>
        </w:rPr>
        <w:t>313</w:t>
      </w:r>
    </w:p>
    <w:p w:rsidR="00303135" w:rsidRDefault="00303135" w:rsidP="00303135">
      <w:pPr>
        <w:spacing w:after="0" w:line="240" w:lineRule="auto"/>
        <w:ind w:firstLine="720"/>
        <w:jc w:val="center"/>
        <w:rPr>
          <w:rFonts w:ascii="Times New Roman" w:hAnsi="Times New Roman"/>
          <w:b/>
          <w:sz w:val="28"/>
          <w:szCs w:val="28"/>
        </w:rPr>
      </w:pPr>
    </w:p>
    <w:p w:rsidR="00303135" w:rsidRDefault="00303135" w:rsidP="00303135">
      <w:pPr>
        <w:spacing w:after="0" w:line="240" w:lineRule="auto"/>
        <w:ind w:firstLine="720"/>
        <w:jc w:val="center"/>
        <w:rPr>
          <w:rFonts w:ascii="Times New Roman" w:hAnsi="Times New Roman"/>
          <w:b/>
          <w:sz w:val="28"/>
          <w:szCs w:val="28"/>
        </w:rPr>
      </w:pPr>
    </w:p>
    <w:p w:rsidR="00303135" w:rsidRPr="00C42AF1" w:rsidRDefault="00303135" w:rsidP="00303135">
      <w:pPr>
        <w:spacing w:after="0" w:line="240" w:lineRule="auto"/>
        <w:ind w:firstLine="720"/>
        <w:jc w:val="center"/>
        <w:rPr>
          <w:rFonts w:ascii="Times New Roman" w:hAnsi="Times New Roman"/>
          <w:b/>
          <w:sz w:val="28"/>
          <w:szCs w:val="28"/>
        </w:rPr>
      </w:pPr>
      <w:r w:rsidRPr="00C42AF1">
        <w:rPr>
          <w:rFonts w:ascii="Times New Roman" w:hAnsi="Times New Roman"/>
          <w:b/>
          <w:sz w:val="28"/>
          <w:szCs w:val="28"/>
        </w:rPr>
        <w:t>Методические рекомендации</w:t>
      </w:r>
    </w:p>
    <w:p w:rsidR="00303135" w:rsidRPr="00C42AF1" w:rsidRDefault="00303135" w:rsidP="00303135">
      <w:pPr>
        <w:spacing w:after="0" w:line="240" w:lineRule="auto"/>
        <w:ind w:firstLine="720"/>
        <w:jc w:val="center"/>
        <w:rPr>
          <w:rFonts w:ascii="Times New Roman" w:hAnsi="Times New Roman"/>
          <w:sz w:val="28"/>
          <w:szCs w:val="28"/>
        </w:rPr>
      </w:pPr>
    </w:p>
    <w:p w:rsidR="00303135" w:rsidRPr="00C42AF1" w:rsidRDefault="00303135" w:rsidP="00303135">
      <w:pPr>
        <w:spacing w:after="0" w:line="240" w:lineRule="auto"/>
        <w:ind w:firstLine="720"/>
        <w:jc w:val="center"/>
        <w:rPr>
          <w:rFonts w:ascii="Times New Roman" w:hAnsi="Times New Roman"/>
          <w:b/>
          <w:sz w:val="28"/>
          <w:szCs w:val="28"/>
        </w:rPr>
      </w:pPr>
      <w:r w:rsidRPr="00C42AF1">
        <w:rPr>
          <w:rFonts w:ascii="Times New Roman" w:hAnsi="Times New Roman"/>
          <w:b/>
          <w:sz w:val="28"/>
          <w:szCs w:val="28"/>
        </w:rPr>
        <w:t>Санитарно-эпидемиологический мониторинг</w:t>
      </w:r>
    </w:p>
    <w:p w:rsidR="00303135" w:rsidRPr="00C42AF1" w:rsidRDefault="00303135" w:rsidP="00303135">
      <w:pPr>
        <w:spacing w:after="0" w:line="240" w:lineRule="auto"/>
        <w:ind w:firstLine="720"/>
        <w:jc w:val="center"/>
        <w:rPr>
          <w:rFonts w:ascii="Times New Roman" w:hAnsi="Times New Roman"/>
          <w:b/>
          <w:sz w:val="28"/>
          <w:szCs w:val="28"/>
        </w:rPr>
      </w:pPr>
      <w:r w:rsidRPr="00C42AF1">
        <w:rPr>
          <w:rFonts w:ascii="Times New Roman" w:hAnsi="Times New Roman"/>
          <w:b/>
          <w:sz w:val="28"/>
          <w:szCs w:val="28"/>
        </w:rPr>
        <w:t xml:space="preserve">водоемов  в очагах описторхоза </w:t>
      </w:r>
    </w:p>
    <w:p w:rsidR="007B6720" w:rsidRPr="00C42AF1" w:rsidRDefault="007B6720" w:rsidP="007B6720">
      <w:pPr>
        <w:spacing w:after="0" w:line="240" w:lineRule="auto"/>
        <w:ind w:firstLine="720"/>
        <w:jc w:val="center"/>
        <w:rPr>
          <w:rFonts w:ascii="Times New Roman" w:hAnsi="Times New Roman"/>
          <w:sz w:val="28"/>
          <w:szCs w:val="28"/>
        </w:rPr>
      </w:pPr>
    </w:p>
    <w:p w:rsidR="007B6720" w:rsidRPr="00C42AF1" w:rsidRDefault="007B6720" w:rsidP="007B6720">
      <w:pPr>
        <w:spacing w:after="0" w:line="240" w:lineRule="auto"/>
        <w:ind w:firstLine="720"/>
        <w:jc w:val="center"/>
        <w:rPr>
          <w:rFonts w:ascii="Times New Roman" w:hAnsi="Times New Roman"/>
          <w:sz w:val="28"/>
          <w:szCs w:val="28"/>
        </w:rPr>
      </w:pPr>
    </w:p>
    <w:p w:rsidR="00850B77" w:rsidRPr="00850B77" w:rsidRDefault="00850B77" w:rsidP="00850B77">
      <w:pPr>
        <w:pStyle w:val="ad"/>
        <w:spacing w:before="0" w:line="240" w:lineRule="auto"/>
        <w:ind w:firstLine="480"/>
        <w:jc w:val="both"/>
        <w:rPr>
          <w:b w:val="0"/>
          <w:szCs w:val="28"/>
        </w:rPr>
      </w:pPr>
      <w:r w:rsidRPr="00850B77">
        <w:rPr>
          <w:b w:val="0"/>
          <w:szCs w:val="28"/>
        </w:rPr>
        <w:t xml:space="preserve">В методических рекомендациях изложены основные принципы организации санитарно-эпидемиологического надзора и мониторинга водоемов в очагах описторхоза. </w:t>
      </w:r>
    </w:p>
    <w:p w:rsidR="00850B77" w:rsidRPr="00850B77" w:rsidRDefault="00850B77" w:rsidP="00850B77">
      <w:pPr>
        <w:pStyle w:val="ad"/>
        <w:spacing w:before="0" w:line="240" w:lineRule="auto"/>
        <w:ind w:firstLine="480"/>
        <w:jc w:val="both"/>
        <w:rPr>
          <w:b w:val="0"/>
          <w:szCs w:val="28"/>
        </w:rPr>
      </w:pPr>
      <w:r w:rsidRPr="00850B77">
        <w:rPr>
          <w:b w:val="0"/>
          <w:szCs w:val="28"/>
        </w:rPr>
        <w:t>Методические рекомендации предназначены для специалистов паразитологического профиля санитарно-эпидемиологической и ветеринарной службы.</w:t>
      </w:r>
    </w:p>
    <w:p w:rsidR="00850B77" w:rsidRPr="00850B77" w:rsidRDefault="00850B77" w:rsidP="00850B77">
      <w:pPr>
        <w:pStyle w:val="ad"/>
        <w:spacing w:before="0" w:line="240" w:lineRule="auto"/>
        <w:ind w:firstLine="600"/>
        <w:jc w:val="both"/>
        <w:rPr>
          <w:b w:val="0"/>
          <w:szCs w:val="28"/>
        </w:rPr>
      </w:pPr>
      <w:r w:rsidRPr="00850B77">
        <w:rPr>
          <w:b w:val="0"/>
          <w:szCs w:val="28"/>
        </w:rPr>
        <w:t xml:space="preserve">Составители: Шапиева Ж.Ж., Тастанова С.С., Абдыбекова А.М., Сулейменов М.Ж., Абдибаева А.А., Токпанов С.С. </w:t>
      </w:r>
    </w:p>
    <w:p w:rsidR="00850B77" w:rsidRPr="00850B77" w:rsidRDefault="00850B77" w:rsidP="00850B77">
      <w:pPr>
        <w:pStyle w:val="ad"/>
        <w:spacing w:before="0" w:line="240" w:lineRule="auto"/>
        <w:ind w:firstLine="600"/>
        <w:jc w:val="both"/>
        <w:rPr>
          <w:b w:val="0"/>
          <w:szCs w:val="28"/>
        </w:rPr>
      </w:pPr>
      <w:r w:rsidRPr="00850B77">
        <w:rPr>
          <w:b w:val="0"/>
          <w:szCs w:val="28"/>
        </w:rPr>
        <w:t xml:space="preserve">Рецензенты: </w:t>
      </w:r>
    </w:p>
    <w:p w:rsidR="00850B77" w:rsidRPr="00850B77" w:rsidRDefault="00850B77" w:rsidP="00850B77">
      <w:pPr>
        <w:pStyle w:val="ad"/>
        <w:spacing w:before="0" w:line="240" w:lineRule="auto"/>
        <w:ind w:firstLine="600"/>
        <w:jc w:val="both"/>
        <w:rPr>
          <w:b w:val="0"/>
          <w:szCs w:val="28"/>
        </w:rPr>
      </w:pPr>
      <w:r w:rsidRPr="00850B77">
        <w:rPr>
          <w:b w:val="0"/>
          <w:szCs w:val="28"/>
        </w:rPr>
        <w:t>Нажметдинова А.Ш. – доктор медицинских наук, заведующая референс-лабораторией санитарно-химических исследований РГКП «НПЦ СЭЭ и М» КГСЭН МЗ РК.</w:t>
      </w:r>
    </w:p>
    <w:p w:rsidR="00850B77" w:rsidRDefault="00850B77" w:rsidP="00850B77">
      <w:pPr>
        <w:pStyle w:val="ad"/>
        <w:spacing w:before="0" w:line="240" w:lineRule="auto"/>
        <w:ind w:firstLine="600"/>
        <w:jc w:val="both"/>
        <w:rPr>
          <w:szCs w:val="28"/>
        </w:rPr>
      </w:pPr>
      <w:r w:rsidRPr="00850B77">
        <w:rPr>
          <w:b w:val="0"/>
          <w:szCs w:val="28"/>
        </w:rPr>
        <w:t>Диков Г.И. – доктор ветеринарных наук, профессор РГП «Институт зоологии» МОН РК</w:t>
      </w:r>
      <w:r>
        <w:rPr>
          <w:szCs w:val="28"/>
        </w:rPr>
        <w:t>.</w:t>
      </w:r>
    </w:p>
    <w:p w:rsidR="00A8395B" w:rsidRDefault="00A8395B" w:rsidP="007B6720">
      <w:pPr>
        <w:spacing w:after="0" w:line="240" w:lineRule="auto"/>
        <w:ind w:firstLine="720"/>
        <w:jc w:val="center"/>
        <w:rPr>
          <w:rFonts w:ascii="Times New Roman" w:hAnsi="Times New Roman"/>
          <w:b/>
          <w:sz w:val="28"/>
          <w:szCs w:val="28"/>
        </w:rPr>
      </w:pPr>
    </w:p>
    <w:p w:rsidR="007B6720" w:rsidRPr="00556CD3" w:rsidRDefault="007B6720" w:rsidP="007B6720">
      <w:pPr>
        <w:spacing w:after="0" w:line="240" w:lineRule="auto"/>
        <w:ind w:firstLine="720"/>
        <w:jc w:val="both"/>
        <w:rPr>
          <w:rFonts w:ascii="Times New Roman" w:hAnsi="Times New Roman"/>
          <w:b/>
          <w:sz w:val="28"/>
          <w:szCs w:val="28"/>
        </w:rPr>
      </w:pPr>
      <w:r w:rsidRPr="00C42AF1">
        <w:rPr>
          <w:rFonts w:ascii="Times New Roman" w:hAnsi="Times New Roman"/>
          <w:b/>
          <w:sz w:val="28"/>
          <w:szCs w:val="28"/>
        </w:rPr>
        <w:t xml:space="preserve">                                                  </w:t>
      </w:r>
    </w:p>
    <w:p w:rsidR="007B6720" w:rsidRDefault="007B6720" w:rsidP="007B6720">
      <w:pPr>
        <w:numPr>
          <w:ilvl w:val="0"/>
          <w:numId w:val="23"/>
        </w:numPr>
        <w:spacing w:after="0" w:line="240" w:lineRule="auto"/>
        <w:jc w:val="center"/>
        <w:rPr>
          <w:rFonts w:ascii="Times New Roman" w:hAnsi="Times New Roman"/>
          <w:b/>
          <w:sz w:val="28"/>
          <w:szCs w:val="28"/>
          <w:lang w:val="kk-KZ"/>
        </w:rPr>
      </w:pPr>
      <w:r w:rsidRPr="00C42AF1">
        <w:rPr>
          <w:rFonts w:ascii="Times New Roman" w:hAnsi="Times New Roman"/>
          <w:b/>
          <w:sz w:val="28"/>
          <w:szCs w:val="28"/>
          <w:lang w:val="kk-KZ"/>
        </w:rPr>
        <w:t>Общие положения</w:t>
      </w:r>
    </w:p>
    <w:p w:rsidR="00B85490" w:rsidRPr="008A2CA6" w:rsidRDefault="00B85490" w:rsidP="00B85490">
      <w:pPr>
        <w:spacing w:after="0" w:line="240" w:lineRule="auto"/>
        <w:ind w:left="720"/>
        <w:rPr>
          <w:rFonts w:ascii="Times New Roman" w:hAnsi="Times New Roman"/>
          <w:b/>
          <w:sz w:val="28"/>
          <w:szCs w:val="28"/>
          <w:lang w:val="kk-KZ"/>
        </w:rPr>
      </w:pPr>
    </w:p>
    <w:p w:rsidR="007B6720" w:rsidRPr="00C42AF1" w:rsidRDefault="007B6720" w:rsidP="00B85490">
      <w:pPr>
        <w:spacing w:after="0" w:line="240" w:lineRule="auto"/>
        <w:ind w:firstLine="480"/>
        <w:jc w:val="both"/>
        <w:rPr>
          <w:rFonts w:ascii="Times New Roman" w:hAnsi="Times New Roman"/>
          <w:sz w:val="28"/>
          <w:szCs w:val="28"/>
        </w:rPr>
      </w:pPr>
      <w:r w:rsidRPr="00C42AF1">
        <w:rPr>
          <w:rFonts w:ascii="Times New Roman" w:hAnsi="Times New Roman"/>
          <w:sz w:val="28"/>
          <w:szCs w:val="28"/>
        </w:rPr>
        <w:t xml:space="preserve">Описторхоз - гельминтоз из группы трематодозов,  вызывается   </w:t>
      </w:r>
      <w:r w:rsidRPr="00C42AF1">
        <w:rPr>
          <w:rFonts w:ascii="Times New Roman" w:hAnsi="Times New Roman"/>
          <w:i/>
          <w:sz w:val="28"/>
          <w:szCs w:val="28"/>
          <w:lang w:val="en-US"/>
        </w:rPr>
        <w:t>Opisthorchis</w:t>
      </w:r>
      <w:r w:rsidRPr="00C42AF1">
        <w:rPr>
          <w:rFonts w:ascii="Times New Roman" w:hAnsi="Times New Roman"/>
          <w:i/>
          <w:sz w:val="28"/>
          <w:szCs w:val="28"/>
        </w:rPr>
        <w:t xml:space="preserve"> </w:t>
      </w:r>
      <w:r w:rsidRPr="00C42AF1">
        <w:rPr>
          <w:rFonts w:ascii="Times New Roman" w:hAnsi="Times New Roman"/>
          <w:i/>
          <w:sz w:val="28"/>
          <w:szCs w:val="28"/>
          <w:lang w:val="en-US"/>
        </w:rPr>
        <w:t>felineus</w:t>
      </w:r>
      <w:r w:rsidRPr="00C42AF1">
        <w:rPr>
          <w:rFonts w:ascii="Times New Roman" w:hAnsi="Times New Roman"/>
          <w:sz w:val="28"/>
          <w:szCs w:val="28"/>
        </w:rPr>
        <w:t xml:space="preserve"> - кошачьей   (сибирской)   двуусткой, паразитирующей  в  желчных  протоках  печени,  желчном  пузыре   и поджелудочной железе человека и многих видов плотоядных животных и грызунов.</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rPr>
        <w:t xml:space="preserve">Распространенность трематод семейства </w:t>
      </w:r>
      <w:r w:rsidRPr="00C42AF1">
        <w:rPr>
          <w:rFonts w:ascii="Times New Roman" w:hAnsi="Times New Roman"/>
          <w:i/>
          <w:sz w:val="28"/>
          <w:szCs w:val="28"/>
        </w:rPr>
        <w:t>Opisthorchiidae</w:t>
      </w:r>
      <w:r w:rsidRPr="00C42AF1">
        <w:rPr>
          <w:rFonts w:ascii="Times New Roman" w:hAnsi="Times New Roman"/>
          <w:sz w:val="28"/>
          <w:szCs w:val="28"/>
        </w:rPr>
        <w:t xml:space="preserve"> и их промежуточных хозяев в окружающей среде значительно превышает масштабы заболеваемости людей этими инвазиями. По некоторым данным всего в мире описторхисами поражено около 20 млн. человек.</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rPr>
        <w:t>Ежегодно в России практически во всех</w:t>
      </w:r>
      <w:r w:rsidRPr="00C42AF1">
        <w:rPr>
          <w:rFonts w:ascii="Times New Roman" w:hAnsi="Times New Roman"/>
          <w:sz w:val="28"/>
          <w:szCs w:val="28"/>
          <w:lang w:val="kk-KZ"/>
        </w:rPr>
        <w:t xml:space="preserve"> </w:t>
      </w:r>
      <w:r w:rsidRPr="00C42AF1">
        <w:rPr>
          <w:rFonts w:ascii="Times New Roman" w:hAnsi="Times New Roman"/>
          <w:sz w:val="28"/>
          <w:szCs w:val="28"/>
        </w:rPr>
        <w:t>субъектах среди населения регистрируют более 40 тыс. больных описторхозом и тенденции к снижению заболеваемости не наблюдается.</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lang w:val="kk-KZ"/>
        </w:rPr>
        <w:t>В Казахстане ежегодно выявляется</w:t>
      </w:r>
      <w:r w:rsidRPr="00C42AF1">
        <w:rPr>
          <w:rFonts w:ascii="Times New Roman" w:hAnsi="Times New Roman"/>
          <w:sz w:val="28"/>
          <w:szCs w:val="28"/>
        </w:rPr>
        <w:t xml:space="preserve"> от 1 300 до 1 500 случаев описторхоза, в основном</w:t>
      </w:r>
      <w:r w:rsidRPr="00C42AF1">
        <w:rPr>
          <w:rFonts w:ascii="Times New Roman" w:hAnsi="Times New Roman"/>
          <w:sz w:val="28"/>
          <w:szCs w:val="28"/>
          <w:lang w:val="kk-KZ"/>
        </w:rPr>
        <w:t xml:space="preserve"> на территориях </w:t>
      </w:r>
      <w:r w:rsidRPr="00C42AF1">
        <w:rPr>
          <w:rFonts w:ascii="Times New Roman" w:hAnsi="Times New Roman"/>
          <w:sz w:val="28"/>
          <w:szCs w:val="28"/>
        </w:rPr>
        <w:t>Акмолинской, Восточно-Казахстанской, Костанайской, Павлодарской, Карагандинской, Западно-Казахстанской, Северо-Казахстанской областей. Анализ за последние 10 лет показал, что средний многолетний показатель заболеваемости населения описторхозом составил 13,6 на 100 тысяч населения. За последние 3 года отмечается снижение уровня заболеваемости с 11,01 (2007г.) до 8,4 (2009г.).</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rPr>
        <w:t>Санитарно-эпидемиологический надзор в очагах описторхоза  представляет выявление и лечение больных; комплекс профилактических мероприятий в районах реальной и потенциальной передачи этой инвазии; выявление наличия промежуточных, дополнительных и окончательных хозяев возбудителя описторхоза и установление путей его циркуляции. </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rPr>
        <w:t xml:space="preserve">Система эпидемиологического надзора за описторхозом должна предусматривать контроль санитарно-эпидемиологической службой и другими заинтересованными ведомствами за миграцией населения, недопущение бесконтрольной рыбалки и реализации рыбы частными лицами в местах неустановленной торговли, а также эффективное санитарное просвещение населения. </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rPr>
        <w:t xml:space="preserve">На сегодня в республике практически не проводится эпидемиологическая оценка водоемов на эндемичных по описторхозу территориях. Загрязнение водоемов сточными водами и несвоевременное лечение больных поддерживают циркуляцию возбудителя в среде его обитания. Кроме того, многолетние привычки населения, проживающего на территории распространения описторхоза, употреблять в пищу сырую, слабосолёную, вяленую или не прошедшую должной термической обработки рыбу, способствуют дальнейшему росту заболеваемости населения этой инвазией. </w:t>
      </w:r>
    </w:p>
    <w:p w:rsidR="007B6720" w:rsidRPr="00C42AF1" w:rsidRDefault="007B6720" w:rsidP="007B6720">
      <w:pPr>
        <w:numPr>
          <w:ilvl w:val="0"/>
          <w:numId w:val="24"/>
        </w:numPr>
        <w:spacing w:after="0" w:line="240" w:lineRule="auto"/>
        <w:ind w:left="0" w:firstLine="709"/>
        <w:jc w:val="both"/>
        <w:rPr>
          <w:rFonts w:ascii="Times New Roman" w:hAnsi="Times New Roman"/>
          <w:sz w:val="28"/>
          <w:szCs w:val="28"/>
        </w:rPr>
      </w:pPr>
      <w:r w:rsidRPr="00C42AF1">
        <w:rPr>
          <w:rFonts w:ascii="Times New Roman" w:hAnsi="Times New Roman"/>
          <w:sz w:val="28"/>
          <w:szCs w:val="28"/>
          <w:lang w:val="kk-KZ"/>
        </w:rPr>
        <w:t xml:space="preserve">Мероприятия по профилактике описторхоза должны осуществляться совместно санитарно-эпидемиологической и ветеринарной службами. </w:t>
      </w:r>
    </w:p>
    <w:p w:rsidR="007B6720" w:rsidRPr="00556CD3" w:rsidRDefault="007B6720" w:rsidP="007B6720">
      <w:pPr>
        <w:spacing w:after="0" w:line="240" w:lineRule="auto"/>
        <w:ind w:firstLine="540"/>
        <w:jc w:val="both"/>
        <w:rPr>
          <w:rFonts w:ascii="Times New Roman" w:hAnsi="Times New Roman"/>
          <w:sz w:val="28"/>
          <w:szCs w:val="28"/>
        </w:rPr>
      </w:pPr>
      <w:r w:rsidRPr="00C42AF1">
        <w:rPr>
          <w:rFonts w:ascii="Times New Roman" w:hAnsi="Times New Roman"/>
          <w:sz w:val="28"/>
          <w:szCs w:val="28"/>
        </w:rPr>
        <w:t xml:space="preserve"> </w:t>
      </w:r>
    </w:p>
    <w:p w:rsidR="007B6720" w:rsidRPr="00154E1E" w:rsidRDefault="007B6720" w:rsidP="00154E1E">
      <w:pPr>
        <w:numPr>
          <w:ilvl w:val="0"/>
          <w:numId w:val="23"/>
        </w:numPr>
        <w:spacing w:after="0" w:line="240" w:lineRule="auto"/>
        <w:jc w:val="center"/>
        <w:rPr>
          <w:rFonts w:ascii="Times New Roman" w:hAnsi="Times New Roman"/>
          <w:b/>
          <w:sz w:val="28"/>
          <w:szCs w:val="28"/>
        </w:rPr>
      </w:pPr>
      <w:r w:rsidRPr="00154E1E">
        <w:rPr>
          <w:rFonts w:ascii="Times New Roman" w:hAnsi="Times New Roman"/>
          <w:b/>
          <w:bCs/>
          <w:sz w:val="28"/>
          <w:szCs w:val="28"/>
        </w:rPr>
        <w:t>Санитарно-эпидемиологический</w:t>
      </w:r>
      <w:r w:rsidR="00A92006">
        <w:rPr>
          <w:rFonts w:ascii="Times New Roman" w:hAnsi="Times New Roman"/>
          <w:b/>
          <w:bCs/>
          <w:sz w:val="28"/>
          <w:szCs w:val="28"/>
        </w:rPr>
        <w:t xml:space="preserve"> надзор и мониторинг водоемов в </w:t>
      </w:r>
      <w:r w:rsidRPr="00154E1E">
        <w:rPr>
          <w:rFonts w:ascii="Times New Roman" w:hAnsi="Times New Roman"/>
          <w:b/>
          <w:bCs/>
          <w:sz w:val="28"/>
          <w:szCs w:val="28"/>
        </w:rPr>
        <w:t>очагах описторхоза</w:t>
      </w:r>
    </w:p>
    <w:p w:rsidR="007B6720" w:rsidRPr="00C42AF1" w:rsidRDefault="007B6720" w:rsidP="007B6720">
      <w:pPr>
        <w:spacing w:after="0" w:line="240" w:lineRule="atLeast"/>
        <w:ind w:firstLine="709"/>
        <w:jc w:val="center"/>
        <w:rPr>
          <w:rFonts w:ascii="Times New Roman" w:hAnsi="Times New Roman"/>
          <w:sz w:val="28"/>
          <w:szCs w:val="28"/>
        </w:rPr>
      </w:pPr>
    </w:p>
    <w:p w:rsidR="007B6720" w:rsidRPr="00C42AF1" w:rsidRDefault="007B6720" w:rsidP="007B6720">
      <w:pPr>
        <w:numPr>
          <w:ilvl w:val="0"/>
          <w:numId w:val="24"/>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Санитарно-эпидемиологический надзор в очагах описторхоза включает следующие разделы деятельности:</w:t>
      </w:r>
    </w:p>
    <w:p w:rsidR="007B6720" w:rsidRPr="00C42AF1" w:rsidRDefault="007B6720" w:rsidP="007B6720">
      <w:pPr>
        <w:numPr>
          <w:ilvl w:val="0"/>
          <w:numId w:val="25"/>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текущий анализ заболеваемости и активное выявление инвазированных лиц; </w:t>
      </w:r>
    </w:p>
    <w:p w:rsidR="007B6720" w:rsidRPr="00C42AF1" w:rsidRDefault="007B6720" w:rsidP="007B6720">
      <w:pPr>
        <w:numPr>
          <w:ilvl w:val="0"/>
          <w:numId w:val="25"/>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анализ динамики заболеваемости описторхозом и выявление неблагоприятных тенденций в эпидемической ситуации; </w:t>
      </w:r>
    </w:p>
    <w:p w:rsidR="007B6720" w:rsidRPr="00C42AF1" w:rsidRDefault="007B6720" w:rsidP="007B6720">
      <w:pPr>
        <w:numPr>
          <w:ilvl w:val="0"/>
          <w:numId w:val="25"/>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обобщение и анализ эпидемиологических и эпизоотологических данных в отношении описторхоза и факторов, влияющих на его распространение; </w:t>
      </w:r>
    </w:p>
    <w:p w:rsidR="007B6720" w:rsidRPr="00C42AF1" w:rsidRDefault="007B6720" w:rsidP="007B6720">
      <w:pPr>
        <w:numPr>
          <w:ilvl w:val="0"/>
          <w:numId w:val="25"/>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анализ территориального распределения заболеваемости населения описторхозом и зараженности рыбы с определением степени ее эпидемической опасности; </w:t>
      </w:r>
    </w:p>
    <w:p w:rsidR="007B6720" w:rsidRPr="00C42AF1" w:rsidRDefault="007B6720" w:rsidP="007B6720">
      <w:pPr>
        <w:numPr>
          <w:ilvl w:val="0"/>
          <w:numId w:val="25"/>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планирование и проведение мероприятий, направленных на снижение заболеваемости человека и животных, и предупреждение эпидемического и эпизоотического характера распространения описторхоза;</w:t>
      </w:r>
    </w:p>
    <w:p w:rsidR="007B6720" w:rsidRPr="00C42AF1" w:rsidRDefault="007B6720" w:rsidP="007B6720">
      <w:pPr>
        <w:numPr>
          <w:ilvl w:val="0"/>
          <w:numId w:val="25"/>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оценка риска водоемов хозяйственно-бытового назначения и эффективности государственного санитарно-эпидемиологического надзора на соответствующей территории.</w:t>
      </w:r>
    </w:p>
    <w:p w:rsidR="007B6720" w:rsidRPr="00C42AF1" w:rsidRDefault="007B6720" w:rsidP="007B6720">
      <w:pPr>
        <w:numPr>
          <w:ilvl w:val="0"/>
          <w:numId w:val="24"/>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Санитарно-эпидемиологический надзор строится на основе тесного взаимодействия органов государственной санитарно-эпидемиологической службы, здравоохранения и государственной ветеринарной службы. </w:t>
      </w:r>
    </w:p>
    <w:p w:rsidR="007B6720" w:rsidRPr="00C42AF1" w:rsidRDefault="007B6720" w:rsidP="007B6720">
      <w:pPr>
        <w:numPr>
          <w:ilvl w:val="0"/>
          <w:numId w:val="24"/>
        </w:numPr>
        <w:spacing w:after="0" w:line="240" w:lineRule="atLeast"/>
        <w:ind w:left="0" w:firstLine="709"/>
        <w:jc w:val="both"/>
        <w:rPr>
          <w:rFonts w:ascii="Times New Roman" w:hAnsi="Times New Roman"/>
          <w:sz w:val="28"/>
          <w:szCs w:val="28"/>
        </w:rPr>
      </w:pPr>
      <w:r w:rsidRPr="00C42AF1">
        <w:rPr>
          <w:rFonts w:ascii="Times New Roman" w:hAnsi="Times New Roman"/>
          <w:sz w:val="28"/>
          <w:szCs w:val="28"/>
        </w:rPr>
        <w:t>Система санитарно-эпидемиологического надзора с ведением мониторинга в очагах описторхоза предусматривает: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bCs/>
          <w:iCs/>
          <w:sz w:val="28"/>
          <w:szCs w:val="28"/>
        </w:rPr>
        <w:t>1)</w:t>
      </w:r>
      <w:r w:rsidRPr="00C42AF1">
        <w:rPr>
          <w:rFonts w:ascii="Times New Roman" w:hAnsi="Times New Roman"/>
          <w:iCs/>
          <w:sz w:val="28"/>
          <w:szCs w:val="28"/>
        </w:rPr>
        <w:t xml:space="preserve"> п</w:t>
      </w:r>
      <w:r w:rsidRPr="00C42AF1">
        <w:rPr>
          <w:rFonts w:ascii="Times New Roman" w:hAnsi="Times New Roman"/>
          <w:sz w:val="28"/>
          <w:szCs w:val="28"/>
        </w:rPr>
        <w:t>аспортизацию рыбохозяйственных водоемов на основе оценки их состояния и определения рисков инфицированности населения;</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2) оценку водоема (очаговой территории) с позиции наличия в нем эколого-биологических предпосылок для циркуляции возбудителей гельминтозов, опасных для здоровья человека и животных;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3) оценку видового состава рыб, определение экстенсивных и интенсивных показателей зараженности промысловых рыб личинками описторхиса;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4) организацию и проведение планово-регулярной очистки населенных мест;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5) строительство и благоустройство надворных уборных и поддержание их в должном санитарном состоянии в населенных пунктах и зонах временного пребывания людей (зоны отдыха, временные поселения  лесозаготовителей, геологов, работников нефтяной и газовой промышленности, полевые станы и другие);</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6) регулирование и отвод паводкового и дождевого стока в пруды-накопители;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7) дегельминтизацию домашних собак, кошек и уничтожение бродячих животных;</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8) соблюдение законодательства Республики Казахстан в части  размещения предприятий и других объектов (зданий, сооружений, их комплексов, коммуникаций), строительства, реконструкции, эксплуатации, консервации и ликвидации объектов, влияющих на состояние водных объектов,  условий отведения сточных вод в водные объекты, а также использования водных объектов и водохозяйственных сооружений для любительского и спортивного рыболовства.</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9) запрещение строительства необорудованных централизованной канализацией или местных выгребов туалетов, хозяйственных построек в пойменной части водоемов или рядом с ней, а также в зонах временного пребывания людей;</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10) проведение обязательной санитарной очистки населенных пунктов,  прилегающих  к водоемам перед паводком;</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11) выполнение лабораторных исследований сточных вод очистных сооружений хозяйственно-фекальной канализации с целью контроля эффективности  очистки от яиц гельминтов;</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12) недопущение использования гумуса хозяйственно-фекальных очистных сооружений для удобрения полей и огородов, где выращиваются овощи (зелень);</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13) проведение санитарно-гельминтологического исследования объектов внешней среды (почва, вода, ил);</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bCs/>
          <w:iCs/>
          <w:sz w:val="28"/>
          <w:szCs w:val="28"/>
        </w:rPr>
        <w:t>14) реализацию мер по защите населения от заболевания описторхозом:</w:t>
      </w:r>
      <w:r w:rsidRPr="00C42AF1">
        <w:rPr>
          <w:rFonts w:ascii="Times New Roman" w:hAnsi="Times New Roman"/>
          <w:iCs/>
          <w:sz w:val="28"/>
          <w:szCs w:val="28"/>
        </w:rPr>
        <w:t xml:space="preserve"> </w:t>
      </w:r>
      <w:r w:rsidRPr="00C42AF1">
        <w:rPr>
          <w:rFonts w:ascii="Times New Roman" w:hAnsi="Times New Roman"/>
          <w:sz w:val="28"/>
          <w:szCs w:val="28"/>
        </w:rPr>
        <w:t xml:space="preserve">выявление инвазированных лиц и их дегельминтизацию, контроль эффективности лечения и диспансерное наблюдение пролеченных лиц;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bCs/>
          <w:iCs/>
          <w:sz w:val="28"/>
          <w:szCs w:val="28"/>
        </w:rPr>
        <w:t>15) санитарно-просветительную работу среди населения,</w:t>
      </w:r>
      <w:r w:rsidRPr="00C42AF1">
        <w:rPr>
          <w:rFonts w:ascii="Times New Roman" w:hAnsi="Times New Roman"/>
          <w:iCs/>
          <w:sz w:val="28"/>
          <w:szCs w:val="28"/>
        </w:rPr>
        <w:t xml:space="preserve"> </w:t>
      </w:r>
      <w:r w:rsidRPr="00C42AF1">
        <w:rPr>
          <w:rFonts w:ascii="Times New Roman" w:hAnsi="Times New Roman"/>
          <w:sz w:val="28"/>
          <w:szCs w:val="28"/>
        </w:rPr>
        <w:t xml:space="preserve">особенно в неблагополучных по описторхозу местностях. </w:t>
      </w:r>
    </w:p>
    <w:p w:rsidR="007B6720" w:rsidRPr="00C42AF1" w:rsidRDefault="007B6720" w:rsidP="007B6720">
      <w:pPr>
        <w:tabs>
          <w:tab w:val="left" w:pos="0"/>
        </w:tabs>
        <w:spacing w:after="0" w:line="240" w:lineRule="atLeast"/>
        <w:ind w:firstLine="709"/>
        <w:jc w:val="both"/>
        <w:rPr>
          <w:rFonts w:ascii="Times New Roman" w:hAnsi="Times New Roman"/>
          <w:sz w:val="28"/>
          <w:szCs w:val="28"/>
        </w:rPr>
      </w:pPr>
      <w:r w:rsidRPr="00C42AF1">
        <w:rPr>
          <w:rFonts w:ascii="Times New Roman" w:hAnsi="Times New Roman"/>
          <w:sz w:val="28"/>
          <w:szCs w:val="28"/>
        </w:rPr>
        <w:t>1</w:t>
      </w:r>
      <w:r w:rsidR="00154E1E">
        <w:rPr>
          <w:rFonts w:ascii="Times New Roman" w:hAnsi="Times New Roman"/>
          <w:sz w:val="28"/>
          <w:szCs w:val="28"/>
        </w:rPr>
        <w:t>1</w:t>
      </w:r>
      <w:r w:rsidRPr="00C42AF1">
        <w:rPr>
          <w:rFonts w:ascii="Times New Roman" w:hAnsi="Times New Roman"/>
          <w:sz w:val="28"/>
          <w:szCs w:val="28"/>
        </w:rPr>
        <w:t>. Вышеперечисленные направления санитарно-эпидемиологического надзора являются основой для разработки комплексного плана мероприятий по профилактике описторхоза с учетом эпидемиологической ситуации на обслуживаемой территории. Комплексный план утверждается в местных исполнительных органах с выделением соответствующего финансирования.</w:t>
      </w:r>
    </w:p>
    <w:p w:rsidR="007B6720" w:rsidRPr="00C42AF1" w:rsidRDefault="007B6720" w:rsidP="007B6720">
      <w:pPr>
        <w:tabs>
          <w:tab w:val="left" w:pos="0"/>
        </w:tabs>
        <w:spacing w:after="0" w:line="240" w:lineRule="atLeast"/>
        <w:ind w:firstLine="709"/>
        <w:jc w:val="both"/>
        <w:rPr>
          <w:rFonts w:ascii="Times New Roman" w:hAnsi="Times New Roman"/>
          <w:sz w:val="28"/>
          <w:szCs w:val="28"/>
        </w:rPr>
      </w:pPr>
      <w:r w:rsidRPr="00C42AF1">
        <w:rPr>
          <w:rFonts w:ascii="Times New Roman" w:hAnsi="Times New Roman"/>
          <w:sz w:val="28"/>
          <w:szCs w:val="28"/>
        </w:rPr>
        <w:t>1</w:t>
      </w:r>
      <w:r w:rsidR="00154E1E">
        <w:rPr>
          <w:rFonts w:ascii="Times New Roman" w:hAnsi="Times New Roman"/>
          <w:sz w:val="28"/>
          <w:szCs w:val="28"/>
        </w:rPr>
        <w:t>2</w:t>
      </w:r>
      <w:r w:rsidRPr="00C42AF1">
        <w:rPr>
          <w:rFonts w:ascii="Times New Roman" w:hAnsi="Times New Roman"/>
          <w:sz w:val="28"/>
          <w:szCs w:val="28"/>
        </w:rPr>
        <w:t>. Выполнение плана мероприятий осуществляют специалисты санитарно-эпидемиологической (врачи-паразитологи, врачи по коммунальной гигиене, эпидемиологи, врачи-лаборанты) и ветеринарной службы.</w:t>
      </w:r>
    </w:p>
    <w:p w:rsidR="007B6720" w:rsidRPr="00556CD3" w:rsidRDefault="007B6720" w:rsidP="007B6720">
      <w:pPr>
        <w:spacing w:after="0" w:line="240" w:lineRule="auto"/>
        <w:ind w:firstLine="540"/>
        <w:jc w:val="both"/>
        <w:rPr>
          <w:rFonts w:ascii="Times New Roman" w:hAnsi="Times New Roman"/>
          <w:sz w:val="28"/>
          <w:szCs w:val="28"/>
          <w:highlight w:val="magenta"/>
        </w:rPr>
      </w:pPr>
    </w:p>
    <w:p w:rsidR="008A2CA6" w:rsidRPr="00556CD3" w:rsidRDefault="008A2CA6" w:rsidP="007B6720">
      <w:pPr>
        <w:spacing w:after="0" w:line="240" w:lineRule="auto"/>
        <w:ind w:firstLine="540"/>
        <w:jc w:val="both"/>
        <w:rPr>
          <w:rFonts w:ascii="Times New Roman" w:hAnsi="Times New Roman"/>
          <w:sz w:val="28"/>
          <w:szCs w:val="28"/>
          <w:highlight w:val="magenta"/>
        </w:rPr>
      </w:pPr>
    </w:p>
    <w:p w:rsidR="007B6720" w:rsidRPr="00C42AF1" w:rsidRDefault="007B6720" w:rsidP="007B6720">
      <w:pPr>
        <w:numPr>
          <w:ilvl w:val="0"/>
          <w:numId w:val="23"/>
        </w:numPr>
        <w:spacing w:after="0" w:line="240" w:lineRule="auto"/>
        <w:jc w:val="center"/>
        <w:rPr>
          <w:rFonts w:ascii="Times New Roman" w:hAnsi="Times New Roman"/>
          <w:b/>
          <w:sz w:val="28"/>
          <w:szCs w:val="28"/>
        </w:rPr>
      </w:pPr>
      <w:r w:rsidRPr="00C42AF1">
        <w:rPr>
          <w:rFonts w:ascii="Times New Roman" w:hAnsi="Times New Roman"/>
          <w:b/>
          <w:sz w:val="28"/>
          <w:szCs w:val="28"/>
        </w:rPr>
        <w:t>Паспортизация водоемов</w:t>
      </w:r>
    </w:p>
    <w:p w:rsidR="007B6720" w:rsidRPr="00C42AF1" w:rsidRDefault="007B6720" w:rsidP="007B6720">
      <w:pPr>
        <w:spacing w:after="0" w:line="240" w:lineRule="auto"/>
        <w:ind w:firstLine="540"/>
        <w:jc w:val="both"/>
        <w:rPr>
          <w:rFonts w:ascii="Times New Roman" w:hAnsi="Times New Roman"/>
          <w:sz w:val="28"/>
          <w:szCs w:val="28"/>
          <w:highlight w:val="magenta"/>
        </w:rPr>
      </w:pP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1</w:t>
      </w:r>
      <w:r w:rsidR="00154E1E">
        <w:rPr>
          <w:rFonts w:ascii="Times New Roman" w:hAnsi="Times New Roman"/>
          <w:sz w:val="28"/>
          <w:szCs w:val="28"/>
        </w:rPr>
        <w:t>3</w:t>
      </w:r>
      <w:r w:rsidRPr="00C42AF1">
        <w:rPr>
          <w:rFonts w:ascii="Times New Roman" w:hAnsi="Times New Roman"/>
          <w:sz w:val="28"/>
          <w:szCs w:val="28"/>
        </w:rPr>
        <w:t xml:space="preserve">. При организации и проведении мониторинга в очагах описторхоза одним из основных мероприятий является учет и паспортизация водоемов </w:t>
      </w:r>
      <w:r w:rsidRPr="00C42AF1">
        <w:rPr>
          <w:rFonts w:ascii="Times New Roman" w:hAnsi="Times New Roman"/>
          <w:sz w:val="28"/>
          <w:szCs w:val="28"/>
          <w:lang w:val="kk-KZ"/>
        </w:rPr>
        <w:t>хозяйственно-бытового значения</w:t>
      </w:r>
      <w:r w:rsidRPr="00C42AF1">
        <w:rPr>
          <w:rFonts w:ascii="Times New Roman" w:hAnsi="Times New Roman"/>
          <w:sz w:val="28"/>
          <w:szCs w:val="28"/>
        </w:rPr>
        <w:t>.</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1</w:t>
      </w:r>
      <w:r w:rsidR="00154E1E">
        <w:rPr>
          <w:rFonts w:ascii="Times New Roman" w:hAnsi="Times New Roman"/>
          <w:sz w:val="28"/>
          <w:szCs w:val="28"/>
        </w:rPr>
        <w:t>4</w:t>
      </w:r>
      <w:r w:rsidRPr="00C42AF1">
        <w:rPr>
          <w:rFonts w:ascii="Times New Roman" w:hAnsi="Times New Roman"/>
          <w:sz w:val="28"/>
          <w:szCs w:val="28"/>
        </w:rPr>
        <w:t xml:space="preserve">. </w:t>
      </w:r>
      <w:r w:rsidRPr="00C42AF1">
        <w:rPr>
          <w:rFonts w:ascii="Times New Roman" w:hAnsi="Times New Roman"/>
          <w:sz w:val="28"/>
          <w:szCs w:val="28"/>
          <w:lang w:val="kk-KZ"/>
        </w:rPr>
        <w:t>Паспортизация водоемов с составлением ветеринарно-санитарного паспорта проводится ветеринарной службой, по необходимости с привлечением специалистов санитарно-эпидемиологической службы и других заинтересованных ведомств и организаций.</w:t>
      </w:r>
    </w:p>
    <w:p w:rsidR="007B6720" w:rsidRPr="00C42AF1" w:rsidRDefault="007B6720" w:rsidP="007B6720">
      <w:pPr>
        <w:spacing w:after="0" w:line="240" w:lineRule="auto"/>
        <w:ind w:firstLine="709"/>
        <w:jc w:val="both"/>
        <w:rPr>
          <w:rFonts w:ascii="Times New Roman" w:hAnsi="Times New Roman"/>
          <w:sz w:val="28"/>
          <w:szCs w:val="28"/>
        </w:rPr>
      </w:pPr>
      <w:r w:rsidRPr="00C42AF1">
        <w:rPr>
          <w:rFonts w:ascii="Times New Roman" w:hAnsi="Times New Roman"/>
          <w:sz w:val="28"/>
          <w:szCs w:val="28"/>
        </w:rPr>
        <w:t>1</w:t>
      </w:r>
      <w:r w:rsidR="00154E1E">
        <w:rPr>
          <w:rFonts w:ascii="Times New Roman" w:hAnsi="Times New Roman"/>
          <w:sz w:val="28"/>
          <w:szCs w:val="28"/>
        </w:rPr>
        <w:t>5</w:t>
      </w:r>
      <w:r w:rsidRPr="00C42AF1">
        <w:rPr>
          <w:rFonts w:ascii="Times New Roman" w:hAnsi="Times New Roman"/>
          <w:sz w:val="28"/>
          <w:szCs w:val="28"/>
        </w:rPr>
        <w:t>. Ветеринарно-санитарный паспорт является учетным документом при характеристике ветеринарно-санитарного состояния рыбоводного хозяйства (рыбопромыслового водоема) и заполняется с учетом результатов санитарно-гельминтологических и ветеринарных исследований.</w:t>
      </w:r>
    </w:p>
    <w:p w:rsidR="007B6720" w:rsidRPr="00C42AF1" w:rsidRDefault="00FC275A" w:rsidP="007B6720">
      <w:pPr>
        <w:tabs>
          <w:tab w:val="left" w:pos="90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7B6720" w:rsidRPr="00C42AF1">
        <w:rPr>
          <w:rFonts w:ascii="Times New Roman" w:hAnsi="Times New Roman"/>
          <w:sz w:val="28"/>
          <w:szCs w:val="28"/>
        </w:rPr>
        <w:t>1</w:t>
      </w:r>
      <w:r w:rsidR="00154E1E">
        <w:rPr>
          <w:rFonts w:ascii="Times New Roman" w:hAnsi="Times New Roman"/>
          <w:sz w:val="28"/>
          <w:szCs w:val="28"/>
        </w:rPr>
        <w:t>6</w:t>
      </w:r>
      <w:r w:rsidR="007B6720" w:rsidRPr="00C42AF1">
        <w:rPr>
          <w:rFonts w:ascii="Times New Roman" w:hAnsi="Times New Roman"/>
          <w:sz w:val="28"/>
          <w:szCs w:val="28"/>
        </w:rPr>
        <w:t>. Данные ветеринарно-санитарного паспорта служат основанием для выдачи в установленном порядке (при обязательном согласовании с ветеринарным инспектором государственной ветеринарной службы) ветеринарного свидетельства при вывозе и реализации рыбы, оплодотворенной икры, раков и других водных организмов.</w:t>
      </w:r>
    </w:p>
    <w:p w:rsidR="007B6720" w:rsidRPr="00C42AF1" w:rsidRDefault="007B6720"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C42AF1">
        <w:rPr>
          <w:rFonts w:ascii="Times New Roman" w:hAnsi="Times New Roman"/>
          <w:sz w:val="28"/>
          <w:szCs w:val="28"/>
        </w:rPr>
        <w:t>1</w:t>
      </w:r>
      <w:r w:rsidR="00FC275A">
        <w:rPr>
          <w:rFonts w:ascii="Times New Roman" w:hAnsi="Times New Roman"/>
          <w:sz w:val="28"/>
          <w:szCs w:val="28"/>
        </w:rPr>
        <w:t>7</w:t>
      </w:r>
      <w:r w:rsidRPr="00C42AF1">
        <w:rPr>
          <w:rFonts w:ascii="Times New Roman" w:hAnsi="Times New Roman"/>
          <w:sz w:val="28"/>
          <w:szCs w:val="28"/>
        </w:rPr>
        <w:t>. Правила паспортизации водоемов и условия по заполнению ветеринарно-санитарного паспорта рыбохозяйственного водоема изложены в приложении 1 к настоящим методическим рекомендациям.</w:t>
      </w:r>
    </w:p>
    <w:p w:rsidR="007B6720" w:rsidRPr="00C42AF1" w:rsidRDefault="007B6720"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C42AF1">
        <w:rPr>
          <w:rFonts w:ascii="Times New Roman" w:hAnsi="Times New Roman"/>
          <w:sz w:val="28"/>
          <w:szCs w:val="28"/>
        </w:rPr>
        <w:t>1</w:t>
      </w:r>
      <w:r w:rsidR="00FC275A">
        <w:rPr>
          <w:rFonts w:ascii="Times New Roman" w:hAnsi="Times New Roman"/>
          <w:sz w:val="28"/>
          <w:szCs w:val="28"/>
        </w:rPr>
        <w:t>8</w:t>
      </w:r>
      <w:r w:rsidRPr="00C42AF1">
        <w:rPr>
          <w:rFonts w:ascii="Times New Roman" w:hAnsi="Times New Roman"/>
          <w:sz w:val="28"/>
          <w:szCs w:val="28"/>
        </w:rPr>
        <w:t>. Результаты проведенной паспортизации являются основой для  составления карт-схем районирования административных территорий по степени распространения  описторхоза и определения не только зон  различной степени риска заражения, но и региональных особенностей эпидемического  и  эпизоотического  процесса.</w:t>
      </w:r>
    </w:p>
    <w:p w:rsidR="007B6720" w:rsidRPr="00C42AF1" w:rsidRDefault="00FC275A"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val="kk-KZ"/>
        </w:rPr>
      </w:pPr>
      <w:r>
        <w:rPr>
          <w:rFonts w:ascii="Times New Roman" w:hAnsi="Times New Roman"/>
          <w:sz w:val="28"/>
          <w:szCs w:val="28"/>
        </w:rPr>
        <w:t>19</w:t>
      </w:r>
      <w:r w:rsidR="007B6720" w:rsidRPr="00C42AF1">
        <w:rPr>
          <w:rFonts w:ascii="Times New Roman" w:hAnsi="Times New Roman"/>
          <w:sz w:val="28"/>
          <w:szCs w:val="28"/>
        </w:rPr>
        <w:t>. Сопоставление карт-схем эпидемиологического районирования позволяет выявить территории совпадения отдельных частей зон  риска, соответствующих    сочетанным природным и антропургическим очагам. Такие территории  представляют наибольшую эпидемическую опасность, требуют особого  внимания  при организации и проведении профилактических мероприятий.</w:t>
      </w:r>
    </w:p>
    <w:p w:rsidR="007B6720" w:rsidRPr="00C42AF1" w:rsidRDefault="007B6720"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0</w:t>
      </w:r>
      <w:r w:rsidRPr="00C42AF1">
        <w:rPr>
          <w:rFonts w:ascii="Times New Roman" w:hAnsi="Times New Roman"/>
          <w:sz w:val="28"/>
          <w:szCs w:val="28"/>
        </w:rPr>
        <w:t xml:space="preserve">. Санитарно-эпидемиологическая и ветеринарная службы определяют  видовой состав, численность, уровень и динамику зараженности промежуточных (моллюски) и дополнительных хозяев (рыбы семейства карповых) возбудителями описторхоза. </w:t>
      </w:r>
    </w:p>
    <w:p w:rsidR="007B6720" w:rsidRPr="00556CD3" w:rsidRDefault="007B6720"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1</w:t>
      </w:r>
      <w:r w:rsidRPr="00C42AF1">
        <w:rPr>
          <w:rFonts w:ascii="Times New Roman" w:hAnsi="Times New Roman"/>
          <w:sz w:val="28"/>
          <w:szCs w:val="28"/>
        </w:rPr>
        <w:t xml:space="preserve">. Санитарно-эпидемиологической службой выполняются санитарно-гельминтологические исследования воды открытых водоемов на паразитологические показатели. Полученные данные за 3 года вносятся в ветеринарно-санитарный паспорт рыбохозяйственного водоема (района промысла) и учитываются при оформлении сертификата водоема  (района  промысла)  или  иного  документа, отражающего состояние  водоема  (района промысла) на путинный (экспедиционный) период. </w:t>
      </w:r>
    </w:p>
    <w:p w:rsidR="008A2CA6" w:rsidRPr="00556CD3" w:rsidRDefault="008A2CA6"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rPr>
      </w:pPr>
    </w:p>
    <w:p w:rsidR="007B6720" w:rsidRPr="00C42AF1" w:rsidRDefault="007B6720" w:rsidP="007B6720">
      <w:pPr>
        <w:spacing w:after="0" w:line="240" w:lineRule="atLeast"/>
        <w:ind w:firstLine="540"/>
        <w:jc w:val="center"/>
        <w:rPr>
          <w:rFonts w:ascii="Times New Roman" w:hAnsi="Times New Roman"/>
          <w:sz w:val="28"/>
          <w:szCs w:val="28"/>
          <w:lang w:val="kk-KZ"/>
        </w:rPr>
      </w:pPr>
    </w:p>
    <w:p w:rsidR="007B6720" w:rsidRPr="00C42AF1" w:rsidRDefault="007B6720" w:rsidP="007B6720">
      <w:pPr>
        <w:numPr>
          <w:ilvl w:val="0"/>
          <w:numId w:val="23"/>
        </w:numPr>
        <w:spacing w:after="0" w:line="240" w:lineRule="atLeast"/>
        <w:jc w:val="center"/>
        <w:rPr>
          <w:rFonts w:ascii="Times New Roman" w:hAnsi="Times New Roman"/>
          <w:b/>
          <w:sz w:val="28"/>
          <w:szCs w:val="28"/>
          <w:lang w:val="kk-KZ"/>
        </w:rPr>
      </w:pPr>
      <w:r w:rsidRPr="00C42AF1">
        <w:rPr>
          <w:rFonts w:ascii="Times New Roman" w:hAnsi="Times New Roman"/>
          <w:b/>
          <w:sz w:val="28"/>
          <w:szCs w:val="28"/>
          <w:lang w:val="kk-KZ"/>
        </w:rPr>
        <w:t>Оценка состояния водоемов</w:t>
      </w:r>
    </w:p>
    <w:p w:rsidR="007B6720" w:rsidRPr="00C42AF1" w:rsidRDefault="007B6720" w:rsidP="007B6720">
      <w:pPr>
        <w:spacing w:after="0" w:line="240" w:lineRule="atLeast"/>
        <w:ind w:firstLine="540"/>
        <w:jc w:val="center"/>
        <w:rPr>
          <w:rFonts w:ascii="Times New Roman" w:hAnsi="Times New Roman"/>
          <w:b/>
          <w:sz w:val="28"/>
          <w:szCs w:val="28"/>
          <w:lang w:val="kk-KZ"/>
        </w:rPr>
      </w:pP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2</w:t>
      </w:r>
      <w:r w:rsidRPr="00C42AF1">
        <w:rPr>
          <w:rFonts w:ascii="Times New Roman" w:hAnsi="Times New Roman"/>
          <w:sz w:val="28"/>
          <w:szCs w:val="28"/>
        </w:rPr>
        <w:t xml:space="preserve">. Оценка состояния рыбохозяйственных водоемов с позиций паразитарной чистоты рыбопродукции, которую осуществляют контролирующие органы, включает: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1) определение зон,  сроков,  видовой состав и объемы вылова (добычи) рыбы,  ракообразных и моллюсков. За основу берутся данные ландшафтно-эпидемиологического и эпизоотологического районирования конкретной территории.  Обязательно использование  имеющихся  сведений  по  структуре очагов и ареалов распространения описторхоза применительно к  рыбохозяйственным  водоемам. В зону  мониторинга  за  гидробионтами  включаются  не только районы  действующего  промысла  (промышленного и любительского), но и регионы перспективного рыболовства с учетом зон возможной миграции гидробионтов;</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2) исследование на наличие метацеркариев описторхиса рыбы,  пресноводных  ракообразных,  земноводных  и  пресмыкающихся  на  малых  и средних реках (водохранилищах,  озерах), с отбором материала из 1-3 участков мышц рыбы. На крупных реках,  водоемах,  озерах участки вылова рыбы для исследования должны быть удалены друг от друга не менее  чем  на </w:t>
      </w:r>
      <w:smartTag w:uri="urn:schemas-microsoft-com:office:smarttags" w:element="metricconverter">
        <w:smartTagPr>
          <w:attr w:name="ProductID" w:val="100 км"/>
        </w:smartTagPr>
        <w:r w:rsidRPr="00C42AF1">
          <w:rPr>
            <w:rFonts w:ascii="Times New Roman" w:hAnsi="Times New Roman"/>
            <w:sz w:val="28"/>
            <w:szCs w:val="28"/>
          </w:rPr>
          <w:t>100 км</w:t>
        </w:r>
      </w:smartTag>
      <w:r w:rsidRPr="00C42AF1">
        <w:rPr>
          <w:rFonts w:ascii="Times New Roman" w:hAnsi="Times New Roman"/>
          <w:sz w:val="28"/>
          <w:szCs w:val="28"/>
        </w:rPr>
        <w:t>;</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3) исследование в определенном участке  (зоне) пресноводного водоема   по 10-15 особей каждого вида промежуточных и дополнительных    промыслового размера хозяев возбудителя описторхоза. При отрицательном результате выполняется дополнительное исследование и число исследуемых экземпляров рыб, моллюсков, ракообразных, земноводных, пресмыкающихся  увеличивается  до  50.  Если  отрицательный  результат подтверждается,  то водоем  считается благополучным;</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4) сроки повторных исследований  в  этом  водоеме  и   целесообразность   последующих  определяются в зависимости от его эколого-биологических, гидрологических и других характеристик, а также эпидемического и эпизоотического  статуса  прилежащих  территорий;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5) при наличии в благополучном водоеме промежуточных  и дополнительных хозяев возбудителя описторхоза</w:t>
      </w:r>
      <w:r w:rsidRPr="00C42AF1">
        <w:rPr>
          <w:rFonts w:ascii="Times New Roman" w:hAnsi="Times New Roman"/>
          <w:b/>
          <w:bCs/>
          <w:sz w:val="28"/>
          <w:szCs w:val="28"/>
        </w:rPr>
        <w:t xml:space="preserve">  </w:t>
      </w:r>
      <w:r w:rsidRPr="00C42AF1">
        <w:rPr>
          <w:rFonts w:ascii="Times New Roman" w:hAnsi="Times New Roman"/>
          <w:sz w:val="28"/>
          <w:szCs w:val="28"/>
        </w:rPr>
        <w:t xml:space="preserve">и  вероятности поступления в водоем яиц  гельминта, повторные исследования в нем  проводятся  через  каждые  3  года;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6) при отсутствии в водоеме биологических предпосылок (промежуточных и  дополнительных  хозяев  или одного из этих звеньев) к формированию очагов описторхоза,  в цикле развития возбудителей  которых  участвуют  рыба,  моллюски  или ракообразные,  дальнейшие исследования в этом благополучном водоеме нецелесообразны.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3</w:t>
      </w:r>
      <w:r w:rsidRPr="00C42AF1">
        <w:rPr>
          <w:rFonts w:ascii="Times New Roman" w:hAnsi="Times New Roman"/>
          <w:sz w:val="28"/>
          <w:szCs w:val="28"/>
        </w:rPr>
        <w:t>. Территории,  входящие в зону гидротехнических сооружений, при риске изменения гидрологического режима и эколого-биологических  характеристик естественных  водоемов и, в конечном итоге, к созданию необходимых предпосылок для формирования и функционирования очагов описторхоза</w:t>
      </w:r>
      <w:r w:rsidRPr="00C42AF1">
        <w:rPr>
          <w:rFonts w:ascii="Times New Roman" w:hAnsi="Times New Roman"/>
          <w:b/>
          <w:bCs/>
          <w:sz w:val="28"/>
          <w:szCs w:val="28"/>
        </w:rPr>
        <w:t>,</w:t>
      </w:r>
      <w:r w:rsidRPr="00C42AF1">
        <w:rPr>
          <w:rFonts w:ascii="Times New Roman" w:hAnsi="Times New Roman"/>
          <w:sz w:val="28"/>
          <w:szCs w:val="28"/>
        </w:rPr>
        <w:t xml:space="preserve"> исследования гидробионтов проводятся ежегодно или 1 раз в 3 года (в зависимости от эпидемической и эпизоотической ситуации в зоне водоемов).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4</w:t>
      </w:r>
      <w:r w:rsidRPr="00C42AF1">
        <w:rPr>
          <w:rFonts w:ascii="Times New Roman" w:hAnsi="Times New Roman"/>
          <w:sz w:val="28"/>
          <w:szCs w:val="28"/>
        </w:rPr>
        <w:t xml:space="preserve">. Для оценки состояния рыбохозяйственнных водоемов (района промысла) с целью исключения «слепой» сертификации рыбной продукции по показателям паразитарной чистоты необходимо иметь санитарно-гигиеническую, ветеринарную, эпидемиологическую, эпизоотическую и эколого-биологическую характеристики водоемов (районов промысла).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5</w:t>
      </w:r>
      <w:r w:rsidRPr="00C42AF1">
        <w:rPr>
          <w:rFonts w:ascii="Times New Roman" w:hAnsi="Times New Roman"/>
          <w:sz w:val="28"/>
          <w:szCs w:val="28"/>
        </w:rPr>
        <w:t xml:space="preserve">. В основе контроля за рыбохозяйственными водоемами и районами    морского промысла лежат комплексные исследования, осуществляемые   санитарно-эпидемиологической и ветеринарной службами, а также </w:t>
      </w:r>
      <w:r w:rsidRPr="00C42AF1">
        <w:rPr>
          <w:rFonts w:ascii="Times New Roman" w:hAnsi="Times New Roman"/>
          <w:sz w:val="28"/>
          <w:szCs w:val="28"/>
          <w:lang w:val="kk-KZ"/>
        </w:rPr>
        <w:t xml:space="preserve">совместно с профильными научно-исследовательскими институтами.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6</w:t>
      </w:r>
      <w:r w:rsidRPr="00C42AF1">
        <w:rPr>
          <w:rFonts w:ascii="Times New Roman" w:hAnsi="Times New Roman"/>
          <w:sz w:val="28"/>
          <w:szCs w:val="28"/>
        </w:rPr>
        <w:t xml:space="preserve">. Координация  работ  и  проведение исследований по ветеринарно-санитарному   и   эпизоотическому  состоянию  водоема (района промысла)  проводится органами </w:t>
      </w:r>
      <w:r w:rsidRPr="00C42AF1">
        <w:rPr>
          <w:rFonts w:ascii="Times New Roman" w:hAnsi="Times New Roman"/>
          <w:iCs/>
          <w:sz w:val="28"/>
          <w:szCs w:val="28"/>
        </w:rPr>
        <w:t>ветеринарной службы</w:t>
      </w:r>
      <w:r w:rsidRPr="00C42AF1">
        <w:rPr>
          <w:rFonts w:ascii="Times New Roman" w:hAnsi="Times New Roman"/>
          <w:sz w:val="28"/>
          <w:szCs w:val="28"/>
        </w:rPr>
        <w:t xml:space="preserve"> при участии других заинтересованных ведомств и учреждений.</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7</w:t>
      </w:r>
      <w:r w:rsidRPr="00C42AF1">
        <w:rPr>
          <w:rFonts w:ascii="Times New Roman" w:hAnsi="Times New Roman"/>
          <w:sz w:val="28"/>
          <w:szCs w:val="28"/>
        </w:rPr>
        <w:t xml:space="preserve">. Следует учитывать, что при  обнаружении  в  рыбохозяйственном  водоеме (районе промысла)   рыбы,   ракообразных,   моллюсков,    земноводных    и пресмыкающихся,     зараженных     возбудителями   описторхоза,    остальные   обитатели водоема в  данном районе промысла,  способных выполнять  роль хозяев  описторхисов и   такой водоем считают "условно годным" в течение 3 лет.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2</w:t>
      </w:r>
      <w:r w:rsidR="00FC275A">
        <w:rPr>
          <w:rFonts w:ascii="Times New Roman" w:hAnsi="Times New Roman"/>
          <w:sz w:val="28"/>
          <w:szCs w:val="28"/>
        </w:rPr>
        <w:t>8</w:t>
      </w:r>
      <w:r w:rsidRPr="00C42AF1">
        <w:rPr>
          <w:rFonts w:ascii="Times New Roman" w:hAnsi="Times New Roman"/>
          <w:sz w:val="28"/>
          <w:szCs w:val="28"/>
        </w:rPr>
        <w:t>. Вся  рыбная продукция  из  "условно   годного"   водоема (района  промысла)  допускается к сертификации и реализации только после ее обеззараживания.</w:t>
      </w:r>
    </w:p>
    <w:p w:rsidR="007B6720" w:rsidRPr="00C42AF1" w:rsidRDefault="00FC275A" w:rsidP="007B6720">
      <w:pPr>
        <w:spacing w:after="0" w:line="240" w:lineRule="atLeast"/>
        <w:ind w:firstLine="709"/>
        <w:jc w:val="both"/>
        <w:rPr>
          <w:rFonts w:ascii="Times New Roman" w:hAnsi="Times New Roman"/>
          <w:sz w:val="28"/>
          <w:szCs w:val="28"/>
        </w:rPr>
      </w:pPr>
      <w:r>
        <w:rPr>
          <w:rFonts w:ascii="Times New Roman" w:hAnsi="Times New Roman"/>
          <w:sz w:val="28"/>
          <w:szCs w:val="28"/>
        </w:rPr>
        <w:t>29</w:t>
      </w:r>
      <w:r w:rsidR="007B6720" w:rsidRPr="00C42AF1">
        <w:rPr>
          <w:rFonts w:ascii="Times New Roman" w:hAnsi="Times New Roman"/>
          <w:sz w:val="28"/>
          <w:szCs w:val="28"/>
        </w:rPr>
        <w:t xml:space="preserve">. В сертификате  "условно  годного"  рыбохозяйственного  водоема   (района   промысла) или ином  документе,  отражающем  санитарно-эпидемиологическое  и  ветеринарно-санитарное  состояние  водоема  (района  промысла),  в  том числе  по показателям паразитарной  чистоты,  а также в ветеринарном  свидетельстве  (форма 2)  на  рыбу,  ракообразных,  моллюсков,  земноводных и пресмыкающихся, из этого водоема обязательно указываются условия  реализации  рыбной продукции.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3</w:t>
      </w:r>
      <w:r w:rsidR="00FC275A">
        <w:rPr>
          <w:rFonts w:ascii="Times New Roman" w:hAnsi="Times New Roman"/>
          <w:sz w:val="28"/>
          <w:szCs w:val="28"/>
        </w:rPr>
        <w:t>0</w:t>
      </w:r>
      <w:r w:rsidRPr="00C42AF1">
        <w:rPr>
          <w:rFonts w:ascii="Times New Roman" w:hAnsi="Times New Roman"/>
          <w:sz w:val="28"/>
          <w:szCs w:val="28"/>
        </w:rPr>
        <w:t>. Вылов, ракообразных, моллюсков, земноводных, пресмыкающихся при оценке  (мониторинге) состояния  рыбохозяйственных водоемов  (районов  промысла) на предмет паразитарной чистоты рыбопродукции осуществляется рыбохозяйственными (добывающими, перерабатывающими,  реализующими)  предприятиями всех форм  собственности,  которые приписаны к этому водоему (району промысла)  или  территориальными  обществами рыболовов и охотников.</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3</w:t>
      </w:r>
      <w:r w:rsidR="00FC275A">
        <w:rPr>
          <w:rFonts w:ascii="Times New Roman" w:hAnsi="Times New Roman"/>
          <w:sz w:val="28"/>
          <w:szCs w:val="28"/>
        </w:rPr>
        <w:t>1</w:t>
      </w:r>
      <w:r w:rsidRPr="00C42AF1">
        <w:rPr>
          <w:rFonts w:ascii="Times New Roman" w:hAnsi="Times New Roman"/>
          <w:sz w:val="28"/>
          <w:szCs w:val="28"/>
        </w:rPr>
        <w:t>. Результаты и материалы мониторинга за рыбохозяйственным водоемом  (районом  промысла)  учитываются  при выдаче лицензий на вылов (добычу) рыбы, ракообразных, промысловых моллюсков, земноводных и пресмыкающихся. Выдача лицензий   на   вылов   (добычу)   рыбы,  ракообразных, промысловых моллюсков, земноводных и  пресмыкающихся проводится территориальными органами  Министерства сельского хозяйства Республики Казахстан, Комитетом рыбного хозяйства при согласовании с органами г</w:t>
      </w:r>
      <w:r w:rsidRPr="00C42AF1">
        <w:rPr>
          <w:rFonts w:ascii="Times New Roman" w:hAnsi="Times New Roman"/>
          <w:iCs/>
          <w:sz w:val="28"/>
          <w:szCs w:val="28"/>
        </w:rPr>
        <w:t>осударственной ветеринарной службы и государственного санитарно-эпидемиологического надзора и</w:t>
      </w:r>
      <w:r w:rsidRPr="00C42AF1">
        <w:rPr>
          <w:rFonts w:ascii="Times New Roman" w:hAnsi="Times New Roman"/>
          <w:i/>
          <w:iCs/>
          <w:sz w:val="28"/>
          <w:szCs w:val="28"/>
        </w:rPr>
        <w:t xml:space="preserve"> </w:t>
      </w:r>
      <w:r w:rsidRPr="00C42AF1">
        <w:rPr>
          <w:rFonts w:ascii="Times New Roman" w:hAnsi="Times New Roman"/>
          <w:sz w:val="28"/>
          <w:szCs w:val="28"/>
        </w:rPr>
        <w:t>зон  вылова  (добычи) ракообразных, моллюсков, земноводных, пресмыкающихся  и  условий   реализации рыбопродукции.</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3</w:t>
      </w:r>
      <w:r w:rsidR="00FC275A">
        <w:rPr>
          <w:rFonts w:ascii="Times New Roman" w:hAnsi="Times New Roman"/>
          <w:sz w:val="28"/>
          <w:szCs w:val="28"/>
        </w:rPr>
        <w:t>2</w:t>
      </w:r>
      <w:r w:rsidRPr="00C42AF1">
        <w:rPr>
          <w:rFonts w:ascii="Times New Roman" w:hAnsi="Times New Roman"/>
          <w:sz w:val="28"/>
          <w:szCs w:val="28"/>
        </w:rPr>
        <w:t>. Ответственность за качество и безопасность для здоровья человека и животных произведенной  и  реализованной  рыбопродукции возлагается  на    юридических и физических лиц, производящих и реализующих рыбу,    ракообразных,  моллюсков,  земноводных, пресмыкающихся и продукты их переработки.</w:t>
      </w:r>
    </w:p>
    <w:p w:rsidR="007B6720" w:rsidRPr="00556CD3" w:rsidRDefault="007B6720" w:rsidP="007B6720">
      <w:pPr>
        <w:spacing w:after="0" w:line="240" w:lineRule="atLeast"/>
        <w:ind w:firstLine="540"/>
        <w:jc w:val="both"/>
        <w:rPr>
          <w:rFonts w:ascii="Times New Roman" w:hAnsi="Times New Roman"/>
          <w:sz w:val="28"/>
          <w:szCs w:val="28"/>
        </w:rPr>
      </w:pPr>
    </w:p>
    <w:p w:rsidR="008A2CA6" w:rsidRPr="00556CD3" w:rsidRDefault="008A2CA6" w:rsidP="007B6720">
      <w:pPr>
        <w:spacing w:after="0" w:line="240" w:lineRule="atLeast"/>
        <w:ind w:firstLine="540"/>
        <w:jc w:val="both"/>
        <w:rPr>
          <w:rFonts w:ascii="Times New Roman" w:hAnsi="Times New Roman"/>
          <w:sz w:val="28"/>
          <w:szCs w:val="28"/>
        </w:rPr>
      </w:pPr>
    </w:p>
    <w:p w:rsidR="007B6720" w:rsidRPr="00C42AF1" w:rsidRDefault="007B6720" w:rsidP="007B6720">
      <w:pPr>
        <w:numPr>
          <w:ilvl w:val="0"/>
          <w:numId w:val="23"/>
        </w:numPr>
        <w:spacing w:after="0" w:line="240" w:lineRule="auto"/>
        <w:jc w:val="center"/>
        <w:rPr>
          <w:rFonts w:ascii="Times New Roman" w:eastAsia="Calibri" w:hAnsi="Times New Roman"/>
          <w:b/>
          <w:bCs/>
          <w:sz w:val="28"/>
          <w:szCs w:val="28"/>
          <w:lang w:val="kk-KZ" w:eastAsia="en-US"/>
        </w:rPr>
      </w:pPr>
      <w:r w:rsidRPr="00C42AF1">
        <w:rPr>
          <w:rFonts w:ascii="Times New Roman" w:eastAsia="Calibri" w:hAnsi="Times New Roman"/>
          <w:b/>
          <w:bCs/>
          <w:sz w:val="28"/>
          <w:szCs w:val="28"/>
          <w:lang w:val="kk-KZ" w:eastAsia="en-US"/>
        </w:rPr>
        <w:t>Методы исследования рыбы и условия ее реализации</w:t>
      </w:r>
    </w:p>
    <w:p w:rsidR="007B6720" w:rsidRPr="00C42AF1" w:rsidRDefault="007B6720" w:rsidP="007B6720">
      <w:pPr>
        <w:spacing w:after="0" w:line="240" w:lineRule="auto"/>
        <w:ind w:firstLine="540"/>
        <w:jc w:val="both"/>
        <w:rPr>
          <w:rFonts w:ascii="Times New Roman" w:eastAsia="Calibri" w:hAnsi="Times New Roman"/>
          <w:bCs/>
          <w:sz w:val="28"/>
          <w:szCs w:val="28"/>
          <w:lang w:val="kk-KZ" w:eastAsia="en-US"/>
        </w:rPr>
      </w:pP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bCs/>
          <w:sz w:val="28"/>
          <w:szCs w:val="28"/>
          <w:lang w:val="kk-KZ"/>
        </w:rPr>
        <w:t xml:space="preserve"> 3</w:t>
      </w:r>
      <w:r w:rsidR="00FC275A">
        <w:rPr>
          <w:rFonts w:ascii="Times New Roman" w:hAnsi="Times New Roman"/>
          <w:bCs/>
          <w:sz w:val="28"/>
          <w:szCs w:val="28"/>
          <w:lang w:val="kk-KZ"/>
        </w:rPr>
        <w:t>3</w:t>
      </w:r>
      <w:r w:rsidRPr="00C42AF1">
        <w:rPr>
          <w:rFonts w:ascii="Times New Roman" w:hAnsi="Times New Roman"/>
          <w:bCs/>
          <w:sz w:val="28"/>
          <w:szCs w:val="28"/>
          <w:lang w:val="kk-KZ"/>
        </w:rPr>
        <w:t xml:space="preserve">. </w:t>
      </w:r>
      <w:r w:rsidRPr="00C42AF1">
        <w:rPr>
          <w:rFonts w:ascii="Times New Roman" w:hAnsi="Times New Roman"/>
          <w:sz w:val="28"/>
          <w:szCs w:val="28"/>
        </w:rPr>
        <w:t>Потенциальными носителями личинок возбудителей описторхоза  являются следующие виды рыб семейства Карповых: язь, елец, плотва, красноперка, лещ, голавль, синец,  белоглазка, чехонь, жерех, линь, пескарь, уклея, гольян, верховка, шиповка.</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3</w:t>
      </w:r>
      <w:r w:rsidR="00FC275A">
        <w:rPr>
          <w:rFonts w:ascii="Times New Roman" w:hAnsi="Times New Roman"/>
          <w:sz w:val="28"/>
          <w:szCs w:val="28"/>
        </w:rPr>
        <w:t>4</w:t>
      </w:r>
      <w:r w:rsidRPr="00C42AF1">
        <w:rPr>
          <w:rFonts w:ascii="Times New Roman" w:hAnsi="Times New Roman"/>
          <w:sz w:val="28"/>
          <w:szCs w:val="28"/>
        </w:rPr>
        <w:t xml:space="preserve">. </w:t>
      </w:r>
      <w:r w:rsidRPr="00C42AF1">
        <w:rPr>
          <w:rFonts w:ascii="Times New Roman" w:eastAsia="Calibri" w:hAnsi="Times New Roman"/>
          <w:bCs/>
          <w:sz w:val="28"/>
          <w:szCs w:val="28"/>
          <w:lang w:val="kk-KZ" w:eastAsia="en-US"/>
        </w:rPr>
        <w:t xml:space="preserve">Для проведения санитарно-гельминтологических исследований рыбы на зараженность метацеркариями </w:t>
      </w:r>
      <w:r w:rsidRPr="00C42AF1">
        <w:rPr>
          <w:rFonts w:ascii="Times New Roman" w:eastAsia="Calibri" w:hAnsi="Times New Roman"/>
          <w:i/>
          <w:sz w:val="28"/>
          <w:szCs w:val="28"/>
          <w:lang w:val="en-US" w:eastAsia="en-US"/>
        </w:rPr>
        <w:t>O</w:t>
      </w:r>
      <w:r w:rsidRPr="00C42AF1">
        <w:rPr>
          <w:rFonts w:ascii="Times New Roman" w:eastAsia="Calibri" w:hAnsi="Times New Roman"/>
          <w:i/>
          <w:sz w:val="28"/>
          <w:szCs w:val="28"/>
          <w:lang w:eastAsia="en-US"/>
        </w:rPr>
        <w:t>.</w:t>
      </w:r>
      <w:r w:rsidRPr="00C42AF1">
        <w:rPr>
          <w:rFonts w:ascii="Times New Roman" w:eastAsia="Calibri" w:hAnsi="Times New Roman"/>
          <w:i/>
          <w:sz w:val="28"/>
          <w:szCs w:val="28"/>
          <w:lang w:val="en-US" w:eastAsia="en-US"/>
        </w:rPr>
        <w:t>felineus</w:t>
      </w:r>
      <w:r w:rsidRPr="00C42AF1">
        <w:rPr>
          <w:rFonts w:ascii="Times New Roman" w:eastAsia="Calibri" w:hAnsi="Times New Roman"/>
          <w:sz w:val="28"/>
          <w:szCs w:val="28"/>
          <w:lang w:eastAsia="en-US"/>
        </w:rPr>
        <w:t xml:space="preserve"> и дифференциальной диагностики описторхоза используется компрессионный метод и метод переваривания в искусственном желудочном соке. При этом у каждого экземпляра рыбы при наружном осмотре необходимо обращать внимание на состояние чешуйчатого покрова и плавников, исследовать жабры, затем вскрыть брюшную полость и исследовать внутренние органы: сердце, печень, желчный пузырь, селезенку, плавательный пузырь, почки, половые органы, желудочно-кишечный тракт. Особое внимание необходимо обращать на наиболее вероятные места локализации метацеркарий </w:t>
      </w:r>
      <w:r w:rsidRPr="00C42AF1">
        <w:rPr>
          <w:rFonts w:ascii="Times New Roman" w:eastAsia="Calibri" w:hAnsi="Times New Roman"/>
          <w:i/>
          <w:sz w:val="28"/>
          <w:szCs w:val="28"/>
          <w:lang w:val="en-US" w:eastAsia="en-US"/>
        </w:rPr>
        <w:t>O</w:t>
      </w:r>
      <w:r w:rsidRPr="00C42AF1">
        <w:rPr>
          <w:rFonts w:ascii="Times New Roman" w:eastAsia="Calibri" w:hAnsi="Times New Roman"/>
          <w:i/>
          <w:sz w:val="28"/>
          <w:szCs w:val="28"/>
          <w:lang w:eastAsia="en-US"/>
        </w:rPr>
        <w:t>.</w:t>
      </w:r>
      <w:r w:rsidRPr="00C42AF1">
        <w:rPr>
          <w:rFonts w:ascii="Times New Roman" w:eastAsia="Calibri" w:hAnsi="Times New Roman"/>
          <w:i/>
          <w:sz w:val="28"/>
          <w:szCs w:val="28"/>
          <w:lang w:val="en-US" w:eastAsia="en-US"/>
        </w:rPr>
        <w:t>felineus</w:t>
      </w:r>
      <w:r w:rsidRPr="00C42AF1">
        <w:rPr>
          <w:rFonts w:ascii="Times New Roman" w:eastAsia="Calibri" w:hAnsi="Times New Roman"/>
          <w:sz w:val="28"/>
          <w:szCs w:val="28"/>
          <w:lang w:eastAsia="en-US"/>
        </w:rPr>
        <w:t xml:space="preserve"> - подкожная соединительная ткань и поверхностные слои мышечной ткани</w:t>
      </w:r>
      <w:r w:rsidRPr="00C42AF1">
        <w:rPr>
          <w:rFonts w:ascii="Times New Roman" w:eastAsia="Calibri" w:hAnsi="Times New Roman"/>
          <w:sz w:val="28"/>
          <w:szCs w:val="28"/>
          <w:lang w:val="kk-KZ" w:eastAsia="en-US"/>
        </w:rPr>
        <w:t xml:space="preserve"> (приложение 2 к настоящим методическим рекомендациям).</w:t>
      </w:r>
      <w:r w:rsidRPr="00C42AF1">
        <w:rPr>
          <w:rFonts w:ascii="Times New Roman" w:eastAsia="Calibri" w:hAnsi="Times New Roman"/>
          <w:sz w:val="28"/>
          <w:szCs w:val="28"/>
          <w:lang w:eastAsia="en-US"/>
        </w:rPr>
        <w:t xml:space="preserve">  </w:t>
      </w:r>
    </w:p>
    <w:p w:rsidR="007B6720" w:rsidRPr="00C42AF1" w:rsidRDefault="007B6720" w:rsidP="007B6720">
      <w:pPr>
        <w:shd w:val="clear" w:color="auto" w:fill="FFFFFF"/>
        <w:tabs>
          <w:tab w:val="left" w:pos="1013"/>
        </w:tabs>
        <w:spacing w:before="5" w:after="0" w:line="322" w:lineRule="exact"/>
        <w:ind w:firstLine="706"/>
        <w:jc w:val="both"/>
        <w:rPr>
          <w:rFonts w:ascii="Times New Roman" w:hAnsi="Times New Roman"/>
          <w:sz w:val="24"/>
          <w:szCs w:val="24"/>
        </w:rPr>
      </w:pPr>
      <w:r w:rsidRPr="00C42AF1">
        <w:rPr>
          <w:rFonts w:ascii="Times New Roman" w:hAnsi="Times New Roman"/>
          <w:spacing w:val="-1"/>
          <w:sz w:val="28"/>
          <w:szCs w:val="28"/>
        </w:rPr>
        <w:t>3</w:t>
      </w:r>
      <w:r w:rsidR="00FC275A">
        <w:rPr>
          <w:rFonts w:ascii="Times New Roman" w:hAnsi="Times New Roman"/>
          <w:spacing w:val="-1"/>
          <w:sz w:val="28"/>
          <w:szCs w:val="28"/>
        </w:rPr>
        <w:t>5</w:t>
      </w:r>
      <w:r w:rsidRPr="00C42AF1">
        <w:rPr>
          <w:rFonts w:ascii="Times New Roman" w:hAnsi="Times New Roman"/>
          <w:spacing w:val="-1"/>
          <w:sz w:val="28"/>
          <w:szCs w:val="28"/>
        </w:rPr>
        <w:t>. Не допускаются в реализацию рыба и продукты ее переработки, в</w:t>
      </w:r>
      <w:r w:rsidRPr="00C42AF1">
        <w:rPr>
          <w:rFonts w:ascii="Times New Roman" w:hAnsi="Times New Roman"/>
          <w:spacing w:val="-1"/>
          <w:sz w:val="28"/>
          <w:szCs w:val="28"/>
        </w:rPr>
        <w:br/>
        <w:t xml:space="preserve">которых при лабораторных исследованиях </w:t>
      </w:r>
      <w:r w:rsidRPr="00C42AF1">
        <w:rPr>
          <w:rFonts w:ascii="Times New Roman" w:hAnsi="Times New Roman"/>
          <w:sz w:val="28"/>
          <w:szCs w:val="28"/>
        </w:rPr>
        <w:t>обнаружены живые, опасные для здоровья человека и животных метацеркарии описторхиса. Такая продукция  переводится в разряд «условно годная» или «непригодная».</w:t>
      </w:r>
    </w:p>
    <w:p w:rsidR="007B6720" w:rsidRPr="00C42AF1" w:rsidRDefault="007B6720" w:rsidP="007B6720">
      <w:pPr>
        <w:shd w:val="clear" w:color="auto" w:fill="FFFFFF"/>
        <w:tabs>
          <w:tab w:val="left" w:pos="1190"/>
        </w:tabs>
        <w:spacing w:after="0" w:line="322" w:lineRule="exact"/>
        <w:ind w:left="34" w:right="5" w:firstLine="715"/>
        <w:jc w:val="both"/>
        <w:rPr>
          <w:rFonts w:ascii="Times New Roman" w:hAnsi="Times New Roman"/>
          <w:sz w:val="24"/>
          <w:szCs w:val="24"/>
        </w:rPr>
      </w:pPr>
      <w:r w:rsidRPr="00C42AF1">
        <w:rPr>
          <w:rFonts w:ascii="Times New Roman" w:hAnsi="Times New Roman"/>
          <w:sz w:val="28"/>
          <w:szCs w:val="28"/>
        </w:rPr>
        <w:t>3</w:t>
      </w:r>
      <w:r w:rsidR="00FC275A">
        <w:rPr>
          <w:rFonts w:ascii="Times New Roman" w:hAnsi="Times New Roman"/>
          <w:sz w:val="28"/>
          <w:szCs w:val="28"/>
        </w:rPr>
        <w:t>6</w:t>
      </w:r>
      <w:r w:rsidRPr="00C42AF1">
        <w:rPr>
          <w:rFonts w:ascii="Times New Roman" w:hAnsi="Times New Roman"/>
          <w:sz w:val="28"/>
          <w:szCs w:val="28"/>
        </w:rPr>
        <w:t>. «Условно годная» рыбная продукция допускается в переработку</w:t>
      </w:r>
      <w:r w:rsidRPr="00C42AF1">
        <w:rPr>
          <w:rFonts w:ascii="Times New Roman" w:hAnsi="Times New Roman"/>
          <w:sz w:val="28"/>
          <w:szCs w:val="28"/>
        </w:rPr>
        <w:br/>
      </w:r>
      <w:r w:rsidRPr="00C42AF1">
        <w:rPr>
          <w:rFonts w:ascii="Times New Roman" w:hAnsi="Times New Roman"/>
          <w:spacing w:val="-1"/>
          <w:sz w:val="28"/>
          <w:szCs w:val="28"/>
        </w:rPr>
        <w:t xml:space="preserve">на пищевые продукты и в реализацию только после обеззараживания (приложение </w:t>
      </w:r>
      <w:r w:rsidRPr="00C42AF1">
        <w:rPr>
          <w:rFonts w:ascii="Times New Roman" w:hAnsi="Times New Roman"/>
          <w:spacing w:val="-1"/>
          <w:sz w:val="28"/>
          <w:szCs w:val="28"/>
          <w:lang w:val="kk-KZ"/>
        </w:rPr>
        <w:t>3 к настоящим методическим рекомендациям</w:t>
      </w:r>
      <w:r w:rsidRPr="00C42AF1">
        <w:rPr>
          <w:rFonts w:ascii="Times New Roman" w:hAnsi="Times New Roman"/>
          <w:spacing w:val="-1"/>
          <w:sz w:val="28"/>
          <w:szCs w:val="28"/>
        </w:rPr>
        <w:t>).</w:t>
      </w:r>
    </w:p>
    <w:p w:rsidR="007B6720" w:rsidRPr="00C42AF1" w:rsidRDefault="00FC275A" w:rsidP="007B6720">
      <w:pPr>
        <w:widowControl w:val="0"/>
        <w:shd w:val="clear" w:color="auto" w:fill="FFFFFF"/>
        <w:tabs>
          <w:tab w:val="left" w:pos="1315"/>
        </w:tabs>
        <w:autoSpaceDE w:val="0"/>
        <w:autoSpaceDN w:val="0"/>
        <w:adjustRightInd w:val="0"/>
        <w:spacing w:after="0" w:line="322" w:lineRule="exact"/>
        <w:ind w:firstLine="709"/>
        <w:jc w:val="both"/>
        <w:rPr>
          <w:rFonts w:ascii="Times New Roman" w:hAnsi="Times New Roman"/>
          <w:spacing w:val="-22"/>
          <w:sz w:val="28"/>
          <w:szCs w:val="28"/>
        </w:rPr>
      </w:pPr>
      <w:r>
        <w:rPr>
          <w:rFonts w:ascii="Times New Roman" w:hAnsi="Times New Roman"/>
          <w:sz w:val="28"/>
          <w:szCs w:val="28"/>
        </w:rPr>
        <w:t>37</w:t>
      </w:r>
      <w:r w:rsidR="007B6720" w:rsidRPr="00C42AF1">
        <w:rPr>
          <w:rFonts w:ascii="Times New Roman" w:hAnsi="Times New Roman"/>
          <w:sz w:val="28"/>
          <w:szCs w:val="28"/>
        </w:rPr>
        <w:t>. Рыба и рыбопродукты, переведенные в разряд «непригодные», направляются на утилизацию.</w:t>
      </w:r>
    </w:p>
    <w:p w:rsidR="007B6720" w:rsidRPr="00C42AF1" w:rsidRDefault="00FC275A" w:rsidP="00FC275A">
      <w:pPr>
        <w:widowControl w:val="0"/>
        <w:shd w:val="clear" w:color="auto" w:fill="FFFFFF"/>
        <w:tabs>
          <w:tab w:val="left" w:pos="1315"/>
        </w:tabs>
        <w:autoSpaceDE w:val="0"/>
        <w:autoSpaceDN w:val="0"/>
        <w:adjustRightInd w:val="0"/>
        <w:spacing w:after="0" w:line="322" w:lineRule="exact"/>
        <w:ind w:firstLine="600"/>
        <w:jc w:val="both"/>
        <w:rPr>
          <w:rFonts w:ascii="Times New Roman" w:hAnsi="Times New Roman"/>
          <w:spacing w:val="-22"/>
          <w:sz w:val="28"/>
          <w:szCs w:val="28"/>
        </w:rPr>
      </w:pPr>
      <w:r>
        <w:rPr>
          <w:rFonts w:ascii="Times New Roman" w:hAnsi="Times New Roman"/>
          <w:spacing w:val="-22"/>
          <w:sz w:val="28"/>
          <w:szCs w:val="28"/>
        </w:rPr>
        <w:t xml:space="preserve"> </w:t>
      </w:r>
      <w:r w:rsidR="007B6720" w:rsidRPr="00C42AF1">
        <w:rPr>
          <w:rFonts w:ascii="Times New Roman" w:hAnsi="Times New Roman"/>
          <w:spacing w:val="-22"/>
          <w:sz w:val="28"/>
          <w:szCs w:val="28"/>
        </w:rPr>
        <w:t>3</w:t>
      </w:r>
      <w:r>
        <w:rPr>
          <w:rFonts w:ascii="Times New Roman" w:hAnsi="Times New Roman"/>
          <w:spacing w:val="-22"/>
          <w:sz w:val="28"/>
          <w:szCs w:val="28"/>
        </w:rPr>
        <w:t>8</w:t>
      </w:r>
      <w:r w:rsidR="007B6720" w:rsidRPr="00C42AF1">
        <w:rPr>
          <w:rFonts w:ascii="Times New Roman" w:hAnsi="Times New Roman"/>
          <w:spacing w:val="-22"/>
          <w:sz w:val="28"/>
          <w:szCs w:val="28"/>
        </w:rPr>
        <w:t xml:space="preserve">.    </w:t>
      </w:r>
      <w:r w:rsidR="007B6720" w:rsidRPr="00C42AF1">
        <w:rPr>
          <w:rFonts w:ascii="Times New Roman" w:hAnsi="Times New Roman"/>
          <w:sz w:val="28"/>
          <w:szCs w:val="28"/>
          <w:lang w:val="kk-KZ"/>
        </w:rPr>
        <w:t xml:space="preserve">Употребление </w:t>
      </w:r>
      <w:r w:rsidR="007B6720" w:rsidRPr="00C42AF1">
        <w:rPr>
          <w:rFonts w:ascii="Times New Roman" w:hAnsi="Times New Roman"/>
          <w:sz w:val="28"/>
          <w:szCs w:val="28"/>
        </w:rPr>
        <w:t>«условно годной» рыбы в пищевых целях допускается после засолки, замораживания, копчения, вяления, специальной кулинарной обработки или консервирования.</w:t>
      </w:r>
    </w:p>
    <w:p w:rsidR="007B6720" w:rsidRPr="00C42AF1" w:rsidRDefault="00FC275A" w:rsidP="00FC275A">
      <w:pPr>
        <w:widowControl w:val="0"/>
        <w:shd w:val="clear" w:color="auto" w:fill="FFFFFF"/>
        <w:tabs>
          <w:tab w:val="left" w:pos="1315"/>
        </w:tabs>
        <w:autoSpaceDE w:val="0"/>
        <w:autoSpaceDN w:val="0"/>
        <w:adjustRightInd w:val="0"/>
        <w:spacing w:after="0" w:line="322" w:lineRule="exact"/>
        <w:ind w:firstLine="720"/>
        <w:jc w:val="both"/>
        <w:rPr>
          <w:rFonts w:ascii="Times New Roman" w:hAnsi="Times New Roman"/>
          <w:spacing w:val="-22"/>
          <w:sz w:val="28"/>
          <w:szCs w:val="28"/>
        </w:rPr>
      </w:pPr>
      <w:r>
        <w:rPr>
          <w:rFonts w:ascii="Times New Roman" w:hAnsi="Times New Roman"/>
          <w:spacing w:val="-22"/>
          <w:sz w:val="28"/>
          <w:szCs w:val="28"/>
        </w:rPr>
        <w:t>39</w:t>
      </w:r>
      <w:r w:rsidR="007B6720" w:rsidRPr="00C42AF1">
        <w:rPr>
          <w:rFonts w:ascii="Times New Roman" w:hAnsi="Times New Roman"/>
          <w:spacing w:val="-22"/>
          <w:sz w:val="28"/>
          <w:szCs w:val="28"/>
        </w:rPr>
        <w:t xml:space="preserve">.   </w:t>
      </w:r>
      <w:r w:rsidR="007B6720" w:rsidRPr="00C42AF1">
        <w:rPr>
          <w:rFonts w:ascii="Times New Roman" w:hAnsi="Times New Roman"/>
          <w:bCs/>
          <w:sz w:val="28"/>
          <w:szCs w:val="28"/>
          <w:lang w:val="kk-KZ"/>
        </w:rPr>
        <w:t xml:space="preserve">Рыбу и рыбную продукцию  допускают к перевозке и реализации после проведения ветеринарно-санитарной экспертизы и при наличии сопроводительных документов: ветеринарного свидетельства и акта экспертизы ветеринарной лаборатории. </w:t>
      </w:r>
    </w:p>
    <w:p w:rsidR="007B6720" w:rsidRPr="00556CD3" w:rsidRDefault="007B6720" w:rsidP="007B6720">
      <w:pPr>
        <w:spacing w:after="0" w:line="240" w:lineRule="auto"/>
        <w:ind w:firstLine="540"/>
        <w:jc w:val="both"/>
        <w:rPr>
          <w:rFonts w:ascii="Times New Roman" w:eastAsia="Calibri" w:hAnsi="Times New Roman"/>
          <w:bCs/>
          <w:sz w:val="28"/>
          <w:szCs w:val="28"/>
          <w:lang w:eastAsia="en-US"/>
        </w:rPr>
      </w:pPr>
    </w:p>
    <w:p w:rsidR="008A2CA6" w:rsidRDefault="008A2CA6" w:rsidP="007B6720">
      <w:pPr>
        <w:spacing w:after="0" w:line="240" w:lineRule="auto"/>
        <w:ind w:firstLine="540"/>
        <w:jc w:val="both"/>
        <w:rPr>
          <w:rFonts w:ascii="Times New Roman" w:eastAsia="Calibri" w:hAnsi="Times New Roman"/>
          <w:bCs/>
          <w:sz w:val="28"/>
          <w:szCs w:val="28"/>
          <w:lang w:eastAsia="en-US"/>
        </w:rPr>
      </w:pPr>
    </w:p>
    <w:p w:rsidR="00E03BF6" w:rsidRDefault="00E03BF6" w:rsidP="007B6720">
      <w:pPr>
        <w:spacing w:after="0" w:line="240" w:lineRule="auto"/>
        <w:ind w:firstLine="540"/>
        <w:jc w:val="both"/>
        <w:rPr>
          <w:rFonts w:ascii="Times New Roman" w:eastAsia="Calibri" w:hAnsi="Times New Roman"/>
          <w:bCs/>
          <w:sz w:val="28"/>
          <w:szCs w:val="28"/>
          <w:lang w:eastAsia="en-US"/>
        </w:rPr>
      </w:pPr>
    </w:p>
    <w:p w:rsidR="00E03BF6" w:rsidRDefault="00E03BF6" w:rsidP="007B6720">
      <w:pPr>
        <w:spacing w:after="0" w:line="240" w:lineRule="auto"/>
        <w:ind w:firstLine="540"/>
        <w:jc w:val="both"/>
        <w:rPr>
          <w:rFonts w:ascii="Times New Roman" w:eastAsia="Calibri" w:hAnsi="Times New Roman"/>
          <w:bCs/>
          <w:sz w:val="28"/>
          <w:szCs w:val="28"/>
          <w:lang w:eastAsia="en-US"/>
        </w:rPr>
      </w:pPr>
    </w:p>
    <w:p w:rsidR="00E03BF6" w:rsidRDefault="00E03BF6" w:rsidP="007B6720">
      <w:pPr>
        <w:spacing w:after="0" w:line="240" w:lineRule="auto"/>
        <w:ind w:firstLine="540"/>
        <w:jc w:val="both"/>
        <w:rPr>
          <w:rFonts w:ascii="Times New Roman" w:eastAsia="Calibri" w:hAnsi="Times New Roman"/>
          <w:bCs/>
          <w:sz w:val="28"/>
          <w:szCs w:val="28"/>
          <w:lang w:eastAsia="en-US"/>
        </w:rPr>
      </w:pPr>
    </w:p>
    <w:p w:rsidR="00E03BF6" w:rsidRPr="00556CD3" w:rsidRDefault="00E03BF6" w:rsidP="007B6720">
      <w:pPr>
        <w:spacing w:after="0" w:line="240" w:lineRule="auto"/>
        <w:ind w:firstLine="540"/>
        <w:jc w:val="both"/>
        <w:rPr>
          <w:rFonts w:ascii="Times New Roman" w:eastAsia="Calibri" w:hAnsi="Times New Roman"/>
          <w:bCs/>
          <w:sz w:val="28"/>
          <w:szCs w:val="28"/>
          <w:lang w:eastAsia="en-US"/>
        </w:rPr>
      </w:pPr>
    </w:p>
    <w:p w:rsidR="007B6720" w:rsidRPr="00C42AF1" w:rsidRDefault="007B6720" w:rsidP="007B6720">
      <w:pPr>
        <w:numPr>
          <w:ilvl w:val="0"/>
          <w:numId w:val="23"/>
        </w:numPr>
        <w:spacing w:after="0" w:line="240" w:lineRule="atLeast"/>
        <w:jc w:val="center"/>
        <w:rPr>
          <w:rFonts w:ascii="Times New Roman" w:hAnsi="Times New Roman"/>
          <w:b/>
          <w:sz w:val="28"/>
          <w:szCs w:val="28"/>
        </w:rPr>
      </w:pPr>
      <w:r w:rsidRPr="00C42AF1">
        <w:rPr>
          <w:rFonts w:ascii="Times New Roman" w:hAnsi="Times New Roman"/>
          <w:b/>
          <w:sz w:val="28"/>
          <w:szCs w:val="28"/>
        </w:rPr>
        <w:t>Лечебно-профилактические мероприятия</w:t>
      </w:r>
    </w:p>
    <w:p w:rsidR="007B6720" w:rsidRPr="00C42AF1" w:rsidRDefault="007B6720" w:rsidP="007B6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42AF1">
        <w:rPr>
          <w:rFonts w:ascii="Times New Roman" w:hAnsi="Times New Roman"/>
          <w:sz w:val="28"/>
          <w:szCs w:val="28"/>
        </w:rPr>
        <w:t xml:space="preserve">     </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4</w:t>
      </w:r>
      <w:r w:rsidR="00FC275A">
        <w:rPr>
          <w:rFonts w:ascii="Times New Roman" w:hAnsi="Times New Roman"/>
          <w:sz w:val="28"/>
          <w:szCs w:val="28"/>
        </w:rPr>
        <w:t>0</w:t>
      </w:r>
      <w:r w:rsidRPr="00C42AF1">
        <w:rPr>
          <w:rFonts w:ascii="Times New Roman" w:hAnsi="Times New Roman"/>
          <w:sz w:val="28"/>
          <w:szCs w:val="28"/>
        </w:rPr>
        <w:t xml:space="preserve">. Выявление лиц, инвазированных гельминтами, передающимися через рыбу, ракообразных, моллюсков, земноводных, пресмыкающихся и продукты их переработки, проводится путем обследования  следующих групп населения, обратившихся за медицинской помощью: </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1) первично обратившиеся в данном году;</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2) больные с признаками поражения органов желудочно-кишечного тракта;</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 xml:space="preserve">3) лица с явлениями аллергии. </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lang w:val="kk-KZ"/>
        </w:rPr>
        <w:t>4</w:t>
      </w:r>
      <w:r w:rsidR="00FC275A">
        <w:rPr>
          <w:rFonts w:ascii="Times New Roman" w:hAnsi="Times New Roman"/>
          <w:sz w:val="28"/>
          <w:szCs w:val="28"/>
          <w:lang w:val="kk-KZ"/>
        </w:rPr>
        <w:t>1</w:t>
      </w:r>
      <w:r w:rsidRPr="00C42AF1">
        <w:rPr>
          <w:rFonts w:ascii="Times New Roman" w:hAnsi="Times New Roman"/>
          <w:sz w:val="28"/>
          <w:szCs w:val="28"/>
          <w:lang w:val="kk-KZ"/>
        </w:rPr>
        <w:t>. Окончательный диагноз описторхоза устанавливается только с учетом результатов лабораторных исследований.</w:t>
      </w:r>
      <w:r w:rsidRPr="00C42AF1">
        <w:rPr>
          <w:rFonts w:ascii="Times New Roman" w:hAnsi="Times New Roman"/>
          <w:sz w:val="28"/>
          <w:szCs w:val="28"/>
        </w:rPr>
        <w:t xml:space="preserve"> Основные методы лабораторной диагностики гельминтозов изложены в методических рекомендациях «Диагностика и лечение гельминтозов», утвержденных  от 29.11.2006г.</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4</w:t>
      </w:r>
      <w:r w:rsidR="00FC275A">
        <w:rPr>
          <w:rFonts w:ascii="Times New Roman" w:hAnsi="Times New Roman"/>
          <w:sz w:val="28"/>
          <w:szCs w:val="28"/>
        </w:rPr>
        <w:t>2</w:t>
      </w:r>
      <w:r w:rsidRPr="00C42AF1">
        <w:rPr>
          <w:rFonts w:ascii="Times New Roman" w:hAnsi="Times New Roman"/>
          <w:sz w:val="28"/>
          <w:szCs w:val="28"/>
        </w:rPr>
        <w:t>.  Кроме того, подлежащее обследованию население «группы риска»:</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 xml:space="preserve">1) жители населенных пунктов, расположенных по берегам и вблизи рек, озер, водохранилищ, пойменных водоемов эндемичных территорий; </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2) работники водного транспорта, рыбоперерабатывающих предприятий, рыбаки и члены их семей.</w:t>
      </w:r>
    </w:p>
    <w:p w:rsidR="007B6720" w:rsidRPr="00C42AF1" w:rsidRDefault="00FC275A" w:rsidP="007B6720">
      <w:pPr>
        <w:tabs>
          <w:tab w:val="left" w:pos="720"/>
          <w:tab w:val="left" w:pos="900"/>
        </w:tabs>
        <w:spacing w:after="0" w:line="240" w:lineRule="auto"/>
        <w:ind w:firstLine="851"/>
        <w:jc w:val="both"/>
        <w:rPr>
          <w:rFonts w:ascii="Times New Roman" w:hAnsi="Times New Roman"/>
          <w:sz w:val="28"/>
          <w:szCs w:val="28"/>
        </w:rPr>
      </w:pPr>
      <w:r>
        <w:rPr>
          <w:rFonts w:ascii="Times New Roman" w:hAnsi="Times New Roman"/>
          <w:sz w:val="28"/>
          <w:szCs w:val="28"/>
        </w:rPr>
        <w:t>43</w:t>
      </w:r>
      <w:r w:rsidR="007B6720" w:rsidRPr="00C42AF1">
        <w:rPr>
          <w:rFonts w:ascii="Times New Roman" w:hAnsi="Times New Roman"/>
          <w:sz w:val="28"/>
          <w:szCs w:val="28"/>
        </w:rPr>
        <w:t>. Обследование лиц групп риска проводятся по эпидемиологическим показаниям, при поражен</w:t>
      </w:r>
      <w:r w:rsidR="007B6720" w:rsidRPr="00C42AF1">
        <w:rPr>
          <w:rFonts w:ascii="Times New Roman" w:hAnsi="Times New Roman"/>
          <w:sz w:val="28"/>
          <w:szCs w:val="28"/>
          <w:lang w:val="kk-KZ"/>
        </w:rPr>
        <w:t>ности</w:t>
      </w:r>
      <w:r w:rsidR="007B6720" w:rsidRPr="00C42AF1">
        <w:rPr>
          <w:rFonts w:ascii="Times New Roman" w:hAnsi="Times New Roman"/>
          <w:sz w:val="28"/>
          <w:szCs w:val="28"/>
        </w:rPr>
        <w:t xml:space="preserve"> </w:t>
      </w:r>
      <w:r w:rsidR="007B6720" w:rsidRPr="00C42AF1">
        <w:rPr>
          <w:rFonts w:ascii="Times New Roman" w:hAnsi="Times New Roman"/>
          <w:sz w:val="28"/>
          <w:szCs w:val="28"/>
          <w:lang w:val="kk-KZ"/>
        </w:rPr>
        <w:t xml:space="preserve">жителей населенного пункта </w:t>
      </w:r>
      <w:r w:rsidR="007B6720" w:rsidRPr="00C42AF1">
        <w:rPr>
          <w:rFonts w:ascii="Times New Roman" w:hAnsi="Times New Roman"/>
          <w:sz w:val="28"/>
          <w:szCs w:val="28"/>
        </w:rPr>
        <w:t>выше 5%  - один раз в год.</w:t>
      </w:r>
    </w:p>
    <w:p w:rsidR="007B6720" w:rsidRPr="00C42AF1" w:rsidRDefault="007B6720" w:rsidP="007B6720">
      <w:pPr>
        <w:tabs>
          <w:tab w:val="left" w:pos="720"/>
          <w:tab w:val="left" w:pos="900"/>
        </w:tabs>
        <w:spacing w:after="0" w:line="240" w:lineRule="auto"/>
        <w:ind w:firstLine="851"/>
        <w:jc w:val="both"/>
        <w:rPr>
          <w:rFonts w:ascii="Times New Roman" w:hAnsi="Times New Roman"/>
          <w:sz w:val="28"/>
          <w:szCs w:val="28"/>
        </w:rPr>
      </w:pPr>
      <w:r w:rsidRPr="00C42AF1">
        <w:rPr>
          <w:rFonts w:ascii="Times New Roman" w:hAnsi="Times New Roman"/>
          <w:sz w:val="28"/>
          <w:szCs w:val="28"/>
        </w:rPr>
        <w:t>4</w:t>
      </w:r>
      <w:r w:rsidR="00FC275A">
        <w:rPr>
          <w:rFonts w:ascii="Times New Roman" w:hAnsi="Times New Roman"/>
          <w:sz w:val="28"/>
          <w:szCs w:val="28"/>
        </w:rPr>
        <w:t>4</w:t>
      </w:r>
      <w:r w:rsidRPr="00C42AF1">
        <w:rPr>
          <w:rFonts w:ascii="Times New Roman" w:hAnsi="Times New Roman"/>
          <w:sz w:val="28"/>
          <w:szCs w:val="28"/>
        </w:rPr>
        <w:t>. Амбулаторные и стационарные больные подлежат обследованию при наличии клинических показаний.</w:t>
      </w:r>
    </w:p>
    <w:p w:rsidR="007B6720" w:rsidRPr="00556CD3" w:rsidRDefault="007B6720" w:rsidP="007B6720">
      <w:pPr>
        <w:tabs>
          <w:tab w:val="left" w:pos="720"/>
          <w:tab w:val="left" w:pos="900"/>
        </w:tabs>
        <w:spacing w:after="0" w:line="240" w:lineRule="auto"/>
        <w:ind w:firstLine="540"/>
        <w:jc w:val="both"/>
        <w:rPr>
          <w:rFonts w:ascii="Times New Roman" w:hAnsi="Times New Roman"/>
          <w:sz w:val="28"/>
          <w:szCs w:val="28"/>
        </w:rPr>
      </w:pPr>
    </w:p>
    <w:p w:rsidR="008A2CA6" w:rsidRPr="00556CD3" w:rsidRDefault="008A2CA6" w:rsidP="007B6720">
      <w:pPr>
        <w:tabs>
          <w:tab w:val="left" w:pos="720"/>
          <w:tab w:val="left" w:pos="900"/>
        </w:tabs>
        <w:spacing w:after="0" w:line="240" w:lineRule="auto"/>
        <w:ind w:firstLine="540"/>
        <w:jc w:val="both"/>
        <w:rPr>
          <w:rFonts w:ascii="Times New Roman" w:hAnsi="Times New Roman"/>
          <w:sz w:val="28"/>
          <w:szCs w:val="28"/>
        </w:rPr>
      </w:pPr>
    </w:p>
    <w:p w:rsidR="007B6720" w:rsidRPr="00C42AF1" w:rsidRDefault="007B6720" w:rsidP="007B6720">
      <w:pPr>
        <w:numPr>
          <w:ilvl w:val="0"/>
          <w:numId w:val="23"/>
        </w:numPr>
        <w:spacing w:after="0" w:line="240" w:lineRule="atLeast"/>
        <w:jc w:val="center"/>
        <w:rPr>
          <w:rFonts w:ascii="Times New Roman" w:hAnsi="Times New Roman"/>
          <w:b/>
          <w:sz w:val="28"/>
          <w:szCs w:val="28"/>
        </w:rPr>
      </w:pPr>
      <w:r w:rsidRPr="00C42AF1">
        <w:rPr>
          <w:rFonts w:ascii="Times New Roman" w:hAnsi="Times New Roman"/>
          <w:b/>
          <w:sz w:val="28"/>
          <w:szCs w:val="28"/>
        </w:rPr>
        <w:t>Учет и оздоровление инвазированных</w:t>
      </w:r>
    </w:p>
    <w:p w:rsidR="007B6720" w:rsidRPr="00C42AF1" w:rsidRDefault="007B6720" w:rsidP="007B6720">
      <w:pPr>
        <w:spacing w:after="0" w:line="240" w:lineRule="atLeast"/>
        <w:ind w:left="540"/>
        <w:jc w:val="center"/>
        <w:rPr>
          <w:rFonts w:ascii="Times New Roman" w:hAnsi="Times New Roman"/>
          <w:b/>
          <w:sz w:val="28"/>
          <w:szCs w:val="28"/>
        </w:rPr>
      </w:pP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4</w:t>
      </w:r>
      <w:r w:rsidR="00FC275A">
        <w:rPr>
          <w:rFonts w:ascii="Times New Roman" w:hAnsi="Times New Roman"/>
          <w:sz w:val="28"/>
          <w:szCs w:val="28"/>
        </w:rPr>
        <w:t>5</w:t>
      </w:r>
      <w:r w:rsidRPr="00C42AF1">
        <w:rPr>
          <w:rFonts w:ascii="Times New Roman" w:hAnsi="Times New Roman"/>
          <w:sz w:val="28"/>
          <w:szCs w:val="28"/>
        </w:rPr>
        <w:t xml:space="preserve">. О каждом случае выявления заболевания описторхозом немедленно сообщается в государственный орган в сфере санитарно-эпидемиологического благополучия населения на соответствующей территории с заполнением бланка экстренного извещения (форма 058/у), который должен передать информацию органам ветеринарной службы. Специалистами территориальных органов управления госсанэпиднадзора  проводится расследование каждого случая заболевания  с заполнением карты эпидемиологического расследования очага инфекционного заболевания (ф. 328/у). Одновременно разрабатывается и осуществляется план лечебно-оздоровительных мероприятий.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4</w:t>
      </w:r>
      <w:r w:rsidR="00FC275A">
        <w:rPr>
          <w:rFonts w:ascii="Times New Roman" w:hAnsi="Times New Roman"/>
          <w:sz w:val="28"/>
          <w:szCs w:val="28"/>
        </w:rPr>
        <w:t>6</w:t>
      </w:r>
      <w:r w:rsidRPr="00C42AF1">
        <w:rPr>
          <w:rFonts w:ascii="Times New Roman" w:hAnsi="Times New Roman"/>
          <w:sz w:val="28"/>
          <w:szCs w:val="28"/>
        </w:rPr>
        <w:t xml:space="preserve">. Все выявленные больные подлежат специфическому лечению (стационарному или амбулаторному). Выявленные больные описторхозом берутся на учет в кабинетах инфекционных заболеваний (гельминтологическом) или участковыми терапевтами (педиатрами)  с заполнением карты наблюдения. </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4</w:t>
      </w:r>
      <w:r w:rsidR="00FC275A">
        <w:rPr>
          <w:rFonts w:ascii="Times New Roman" w:hAnsi="Times New Roman"/>
          <w:sz w:val="28"/>
          <w:szCs w:val="28"/>
        </w:rPr>
        <w:t>7</w:t>
      </w:r>
      <w:r w:rsidRPr="00C42AF1">
        <w:rPr>
          <w:rFonts w:ascii="Times New Roman" w:hAnsi="Times New Roman"/>
          <w:sz w:val="28"/>
          <w:szCs w:val="28"/>
        </w:rPr>
        <w:t>. Контроль эффективности оздоровления очагов описторхоза проводится в течение двух лет путем обследования 10% населения эндемичной местности  один раз в год.</w:t>
      </w:r>
    </w:p>
    <w:p w:rsidR="007B6720" w:rsidRPr="00C42AF1" w:rsidRDefault="00FC275A" w:rsidP="007B6720">
      <w:pPr>
        <w:spacing w:after="0" w:line="240" w:lineRule="atLeast"/>
        <w:ind w:firstLine="709"/>
        <w:jc w:val="both"/>
        <w:rPr>
          <w:rFonts w:ascii="Times New Roman" w:hAnsi="Times New Roman"/>
          <w:sz w:val="28"/>
          <w:szCs w:val="28"/>
        </w:rPr>
      </w:pPr>
      <w:r>
        <w:rPr>
          <w:rFonts w:ascii="Times New Roman" w:hAnsi="Times New Roman"/>
          <w:sz w:val="28"/>
          <w:szCs w:val="28"/>
        </w:rPr>
        <w:t>48</w:t>
      </w:r>
      <w:r w:rsidR="007B6720" w:rsidRPr="00C42AF1">
        <w:rPr>
          <w:rFonts w:ascii="Times New Roman" w:hAnsi="Times New Roman"/>
          <w:sz w:val="28"/>
          <w:szCs w:val="28"/>
        </w:rPr>
        <w:t xml:space="preserve">. В комплексе мер профилактики описторхоза одним из основных элементов  </w:t>
      </w:r>
      <w:r w:rsidR="007B6720" w:rsidRPr="00C42AF1">
        <w:rPr>
          <w:rFonts w:ascii="Times New Roman" w:hAnsi="Times New Roman"/>
          <w:sz w:val="28"/>
          <w:szCs w:val="28"/>
          <w:lang w:val="kk-KZ"/>
        </w:rPr>
        <w:t>является</w:t>
      </w:r>
      <w:r w:rsidR="007B6720" w:rsidRPr="00C42AF1">
        <w:rPr>
          <w:rFonts w:ascii="Times New Roman" w:hAnsi="Times New Roman"/>
          <w:sz w:val="28"/>
          <w:szCs w:val="28"/>
        </w:rPr>
        <w:t xml:space="preserve"> санитарное просвещение населения. Основные задачи санитарно-просветительной работы должны быть направлены на:</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 1)  профилактику первичных и повторных заражений;</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 2)  своевременную обращаемость населения для обследования;</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 3) подготовку населения к проведению лечебно-оздоровительных мероприятий;</w:t>
      </w:r>
    </w:p>
    <w:p w:rsidR="007B6720" w:rsidRPr="00C42AF1" w:rsidRDefault="007B6720" w:rsidP="007B6720">
      <w:pPr>
        <w:spacing w:after="0" w:line="240" w:lineRule="atLeast"/>
        <w:ind w:firstLine="709"/>
        <w:jc w:val="both"/>
        <w:rPr>
          <w:rFonts w:ascii="Times New Roman" w:hAnsi="Times New Roman"/>
          <w:sz w:val="28"/>
          <w:szCs w:val="28"/>
        </w:rPr>
      </w:pPr>
      <w:r w:rsidRPr="00C42AF1">
        <w:rPr>
          <w:rFonts w:ascii="Times New Roman" w:hAnsi="Times New Roman"/>
          <w:sz w:val="28"/>
          <w:szCs w:val="28"/>
        </w:rPr>
        <w:t xml:space="preserve"> 4) мобилизацию населения и специалистов других служб на усиление мер общественной профилактики.</w:t>
      </w:r>
    </w:p>
    <w:p w:rsidR="007B6720" w:rsidRPr="00C42AF1" w:rsidRDefault="00FC275A" w:rsidP="007B6720">
      <w:pPr>
        <w:spacing w:after="0" w:line="240" w:lineRule="atLeast"/>
        <w:ind w:firstLine="851"/>
        <w:jc w:val="both"/>
        <w:rPr>
          <w:rFonts w:ascii="Times New Roman" w:hAnsi="Times New Roman"/>
          <w:sz w:val="28"/>
          <w:szCs w:val="28"/>
        </w:rPr>
      </w:pPr>
      <w:r>
        <w:rPr>
          <w:rFonts w:ascii="Times New Roman" w:hAnsi="Times New Roman"/>
          <w:sz w:val="28"/>
          <w:szCs w:val="28"/>
        </w:rPr>
        <w:t>49</w:t>
      </w:r>
      <w:r w:rsidR="007B6720" w:rsidRPr="00C42AF1">
        <w:rPr>
          <w:rFonts w:ascii="Times New Roman" w:hAnsi="Times New Roman"/>
          <w:sz w:val="28"/>
          <w:szCs w:val="28"/>
        </w:rPr>
        <w:t>. На территориях, неблагополучных по описторхозу, необходимо постоянно вести пропаганду правил личной профилактики, в первую очередь среди детей и подростков, а также контингентов, связанных с добычей и переработкой рыбы. На рыбодобывающих и перерабатывающих предприятиях, в районах, эндемичных по описторхозу, должны быть вывешены плакаты с перечнем местных видов рыб, от которых можно заразиться описторхозом. Особенно важно проводить санитарно-просветительную работу на территориях с наличием «условно годных» водоемов, не имеющих рыбопромыслового значения, но используемых рыбаками-любителями.</w:t>
      </w:r>
    </w:p>
    <w:p w:rsidR="007B6720" w:rsidRPr="00C42AF1" w:rsidRDefault="007B6720" w:rsidP="007B6720">
      <w:pPr>
        <w:spacing w:after="0" w:line="240" w:lineRule="atLeast"/>
        <w:ind w:firstLine="851"/>
        <w:jc w:val="both"/>
        <w:rPr>
          <w:rFonts w:ascii="Times New Roman" w:hAnsi="Times New Roman"/>
          <w:sz w:val="28"/>
          <w:szCs w:val="28"/>
        </w:rPr>
      </w:pPr>
      <w:r w:rsidRPr="00C42AF1">
        <w:rPr>
          <w:rFonts w:ascii="Times New Roman" w:hAnsi="Times New Roman"/>
          <w:sz w:val="28"/>
          <w:szCs w:val="28"/>
        </w:rPr>
        <w:t>5</w:t>
      </w:r>
      <w:r w:rsidR="00FC275A">
        <w:rPr>
          <w:rFonts w:ascii="Times New Roman" w:hAnsi="Times New Roman"/>
          <w:sz w:val="28"/>
          <w:szCs w:val="28"/>
        </w:rPr>
        <w:t>0</w:t>
      </w:r>
      <w:r w:rsidRPr="00C42AF1">
        <w:rPr>
          <w:rFonts w:ascii="Times New Roman" w:hAnsi="Times New Roman"/>
          <w:sz w:val="28"/>
          <w:szCs w:val="28"/>
        </w:rPr>
        <w:t>. Мероприятия по охране водоемов от загрязнения проводятся в соответствии с законодательством Республики Казахстан - Водный кодекс Республики Казахстан (с изменениями и дополнениями по состоянию на 19 марта 2010 года) и санитарными правилами «Санитарно-эпидемиологические требования к водоисточникам, хозяйственно-питьевому водоснабжению, к местам культурно-бытового водопользования и безопасности водных объектов», утвержденных приказом министра здравоохранения Республики Казахстан от 28 июля 2010 года №554 , зарегистрированным в Реестре государственной регистрации нормативных правовых актов №6414.</w:t>
      </w:r>
    </w:p>
    <w:p w:rsidR="007B6720" w:rsidRPr="00C42AF1" w:rsidRDefault="007B6720" w:rsidP="007B6720">
      <w:pPr>
        <w:spacing w:after="0" w:line="240" w:lineRule="atLeast"/>
        <w:ind w:firstLine="851"/>
        <w:jc w:val="both"/>
        <w:rPr>
          <w:rFonts w:ascii="Times New Roman" w:hAnsi="Times New Roman"/>
          <w:sz w:val="28"/>
          <w:szCs w:val="28"/>
        </w:rPr>
      </w:pPr>
      <w:r w:rsidRPr="00C42AF1">
        <w:rPr>
          <w:rFonts w:ascii="Times New Roman" w:hAnsi="Times New Roman"/>
          <w:sz w:val="28"/>
          <w:szCs w:val="28"/>
        </w:rPr>
        <w:t>5</w:t>
      </w:r>
      <w:r w:rsidR="00FC275A">
        <w:rPr>
          <w:rFonts w:ascii="Times New Roman" w:hAnsi="Times New Roman"/>
          <w:sz w:val="28"/>
          <w:szCs w:val="28"/>
        </w:rPr>
        <w:t>1</w:t>
      </w:r>
      <w:r w:rsidRPr="00C42AF1">
        <w:rPr>
          <w:rFonts w:ascii="Times New Roman" w:hAnsi="Times New Roman"/>
          <w:sz w:val="28"/>
          <w:szCs w:val="28"/>
        </w:rPr>
        <w:t>. Материалы, полученные в ходе контроля водоемов и объектов по производству и реализации рыбы и рыбопродуктов,  санитарного состояния  населенных мест, результаты лабораторных исследований населения и объектов окружающей среды  используются органами государственного санитарно-эпидемиологического надзора для внесения дополнений в комплексные планы по профилактике описторхоза.</w:t>
      </w:r>
    </w:p>
    <w:p w:rsidR="007B6720" w:rsidRPr="00556CD3" w:rsidRDefault="007B6720" w:rsidP="007B6720">
      <w:pPr>
        <w:spacing w:after="0" w:line="240" w:lineRule="atLeast"/>
        <w:ind w:firstLine="540"/>
        <w:jc w:val="center"/>
        <w:rPr>
          <w:rFonts w:ascii="Times New Roman" w:hAnsi="Times New Roman"/>
          <w:b/>
          <w:sz w:val="28"/>
          <w:szCs w:val="28"/>
        </w:rPr>
      </w:pPr>
    </w:p>
    <w:p w:rsidR="008A2CA6" w:rsidRDefault="008A2CA6" w:rsidP="007B6720">
      <w:pPr>
        <w:spacing w:after="0" w:line="240" w:lineRule="atLeast"/>
        <w:ind w:firstLine="540"/>
        <w:jc w:val="center"/>
        <w:rPr>
          <w:rFonts w:ascii="Times New Roman" w:hAnsi="Times New Roman"/>
          <w:b/>
          <w:sz w:val="28"/>
          <w:szCs w:val="28"/>
        </w:rPr>
      </w:pPr>
    </w:p>
    <w:p w:rsidR="00E03BF6" w:rsidRDefault="00E03BF6" w:rsidP="007B6720">
      <w:pPr>
        <w:spacing w:after="0" w:line="240" w:lineRule="atLeast"/>
        <w:ind w:firstLine="540"/>
        <w:jc w:val="center"/>
        <w:rPr>
          <w:rFonts w:ascii="Times New Roman" w:hAnsi="Times New Roman"/>
          <w:b/>
          <w:sz w:val="28"/>
          <w:szCs w:val="28"/>
        </w:rPr>
      </w:pPr>
    </w:p>
    <w:p w:rsidR="00E03BF6" w:rsidRDefault="00E03BF6" w:rsidP="007B6720">
      <w:pPr>
        <w:spacing w:after="0" w:line="240" w:lineRule="atLeast"/>
        <w:ind w:firstLine="540"/>
        <w:jc w:val="center"/>
        <w:rPr>
          <w:rFonts w:ascii="Times New Roman" w:hAnsi="Times New Roman"/>
          <w:b/>
          <w:sz w:val="28"/>
          <w:szCs w:val="28"/>
        </w:rPr>
      </w:pPr>
    </w:p>
    <w:p w:rsidR="00E03BF6" w:rsidRDefault="00E03BF6" w:rsidP="007B6720">
      <w:pPr>
        <w:spacing w:after="0" w:line="240" w:lineRule="atLeast"/>
        <w:ind w:firstLine="540"/>
        <w:jc w:val="center"/>
        <w:rPr>
          <w:rFonts w:ascii="Times New Roman" w:hAnsi="Times New Roman"/>
          <w:b/>
          <w:sz w:val="28"/>
          <w:szCs w:val="28"/>
        </w:rPr>
      </w:pPr>
    </w:p>
    <w:p w:rsidR="007B6720" w:rsidRPr="00C42AF1" w:rsidRDefault="007B6720" w:rsidP="007B6720">
      <w:pPr>
        <w:numPr>
          <w:ilvl w:val="0"/>
          <w:numId w:val="23"/>
        </w:numPr>
        <w:spacing w:after="0" w:line="240" w:lineRule="atLeast"/>
        <w:jc w:val="center"/>
        <w:rPr>
          <w:rFonts w:ascii="Times New Roman" w:hAnsi="Times New Roman"/>
          <w:b/>
          <w:sz w:val="28"/>
          <w:szCs w:val="28"/>
        </w:rPr>
      </w:pPr>
      <w:r w:rsidRPr="00C42AF1">
        <w:rPr>
          <w:rFonts w:ascii="Times New Roman" w:hAnsi="Times New Roman"/>
          <w:b/>
          <w:sz w:val="28"/>
          <w:szCs w:val="28"/>
        </w:rPr>
        <w:t>Заключение</w:t>
      </w:r>
    </w:p>
    <w:p w:rsidR="007B6720" w:rsidRPr="00C42AF1" w:rsidRDefault="007B6720" w:rsidP="007B6720">
      <w:pPr>
        <w:spacing w:after="0" w:line="240" w:lineRule="atLeast"/>
        <w:ind w:firstLine="540"/>
        <w:jc w:val="center"/>
        <w:rPr>
          <w:rFonts w:ascii="Times New Roman" w:hAnsi="Times New Roman"/>
          <w:sz w:val="28"/>
          <w:szCs w:val="28"/>
        </w:rPr>
      </w:pPr>
    </w:p>
    <w:p w:rsidR="007B6720" w:rsidRPr="00C42AF1" w:rsidRDefault="007B6720" w:rsidP="007B6720">
      <w:pPr>
        <w:spacing w:after="0" w:line="240" w:lineRule="atLeast"/>
        <w:ind w:firstLine="851"/>
        <w:jc w:val="both"/>
        <w:rPr>
          <w:rFonts w:ascii="Times New Roman" w:hAnsi="Times New Roman"/>
          <w:sz w:val="28"/>
          <w:szCs w:val="28"/>
        </w:rPr>
      </w:pPr>
      <w:r w:rsidRPr="00C42AF1">
        <w:rPr>
          <w:rFonts w:ascii="Times New Roman" w:hAnsi="Times New Roman"/>
          <w:sz w:val="28"/>
          <w:szCs w:val="28"/>
        </w:rPr>
        <w:t>5</w:t>
      </w:r>
      <w:r w:rsidR="00FC275A">
        <w:rPr>
          <w:rFonts w:ascii="Times New Roman" w:hAnsi="Times New Roman"/>
          <w:sz w:val="28"/>
          <w:szCs w:val="28"/>
        </w:rPr>
        <w:t>2</w:t>
      </w:r>
      <w:r w:rsidRPr="00C42AF1">
        <w:rPr>
          <w:rFonts w:ascii="Times New Roman" w:hAnsi="Times New Roman"/>
          <w:sz w:val="28"/>
          <w:szCs w:val="28"/>
        </w:rPr>
        <w:t>. В настоящих  методических рекомендациях изложены основные принципы организации санитарно-эпидемиологического надзора в очагах описторхоза. На основе изложенных в методических рекомендациях данных возможна более детальная разработка комплексных мероприятий по борьбе и профилактике описторхоза совместно с ветеринарной службой, которые должны постоянно совершенствоваться и корректироваться на основе оценки их эффективности  и мониторинга  эпидемиологической и эпизоотологической  ситуации. </w:t>
      </w:r>
    </w:p>
    <w:p w:rsidR="007B6720" w:rsidRPr="00C42AF1" w:rsidRDefault="007B6720" w:rsidP="007B6720">
      <w:pPr>
        <w:spacing w:after="0" w:line="240" w:lineRule="atLeast"/>
        <w:ind w:firstLine="851"/>
        <w:jc w:val="both"/>
        <w:rPr>
          <w:rFonts w:ascii="Times New Roman" w:hAnsi="Times New Roman"/>
          <w:sz w:val="28"/>
          <w:szCs w:val="28"/>
        </w:rPr>
      </w:pPr>
      <w:r w:rsidRPr="00C42AF1">
        <w:rPr>
          <w:rFonts w:ascii="Times New Roman" w:hAnsi="Times New Roman"/>
          <w:sz w:val="28"/>
          <w:szCs w:val="28"/>
        </w:rPr>
        <w:t>5</w:t>
      </w:r>
      <w:r w:rsidR="00FC275A">
        <w:rPr>
          <w:rFonts w:ascii="Times New Roman" w:hAnsi="Times New Roman"/>
          <w:sz w:val="28"/>
          <w:szCs w:val="28"/>
        </w:rPr>
        <w:t>3</w:t>
      </w:r>
      <w:r w:rsidRPr="00C42AF1">
        <w:rPr>
          <w:rFonts w:ascii="Times New Roman" w:hAnsi="Times New Roman"/>
          <w:sz w:val="28"/>
          <w:szCs w:val="28"/>
        </w:rPr>
        <w:t xml:space="preserve">. В комплексе мероприятий по профилактике описторхоза основными являются паспортизация рек и озер, наблюдения за циркуляцией возбудителя описторхоза в водоемах хозяйственно-бытового значения; обеспечение качества </w:t>
      </w:r>
      <w:r w:rsidRPr="00C42AF1">
        <w:rPr>
          <w:rFonts w:ascii="Times New Roman" w:hAnsi="Times New Roman"/>
          <w:sz w:val="28"/>
          <w:szCs w:val="28"/>
          <w:lang w:val="kk-KZ"/>
        </w:rPr>
        <w:t xml:space="preserve">диагностики, лечения и диспансерного наблюдения за переболевшими лицами, и оздоровительных мероприятий в очагах с ведением мониторинга показателей. </w:t>
      </w:r>
    </w:p>
    <w:p w:rsidR="007B6720" w:rsidRPr="00C42AF1" w:rsidRDefault="007B6720" w:rsidP="007B6720">
      <w:pPr>
        <w:spacing w:after="0" w:line="240" w:lineRule="atLeast"/>
        <w:ind w:firstLine="851"/>
        <w:jc w:val="both"/>
        <w:rPr>
          <w:rFonts w:ascii="Times New Roman" w:hAnsi="Times New Roman"/>
          <w:sz w:val="28"/>
          <w:szCs w:val="28"/>
        </w:rPr>
      </w:pPr>
      <w:r w:rsidRPr="00C42AF1">
        <w:rPr>
          <w:rFonts w:ascii="Times New Roman" w:hAnsi="Times New Roman"/>
          <w:sz w:val="28"/>
          <w:szCs w:val="28"/>
        </w:rPr>
        <w:t>5</w:t>
      </w:r>
      <w:r w:rsidR="00FC275A">
        <w:rPr>
          <w:rFonts w:ascii="Times New Roman" w:hAnsi="Times New Roman"/>
          <w:sz w:val="28"/>
          <w:szCs w:val="28"/>
        </w:rPr>
        <w:t>4</w:t>
      </w:r>
      <w:r w:rsidRPr="00C42AF1">
        <w:rPr>
          <w:rFonts w:ascii="Times New Roman" w:hAnsi="Times New Roman"/>
          <w:sz w:val="28"/>
          <w:szCs w:val="28"/>
        </w:rPr>
        <w:t xml:space="preserve">. </w:t>
      </w:r>
      <w:r w:rsidRPr="00C42AF1">
        <w:rPr>
          <w:rFonts w:ascii="Times New Roman" w:hAnsi="Times New Roman"/>
          <w:sz w:val="28"/>
          <w:szCs w:val="28"/>
          <w:lang w:val="kk-KZ"/>
        </w:rPr>
        <w:t>Цель реализуемых мероприятий -</w:t>
      </w:r>
      <w:r w:rsidRPr="00C42AF1">
        <w:rPr>
          <w:rFonts w:ascii="Times New Roman" w:hAnsi="Times New Roman"/>
          <w:sz w:val="28"/>
          <w:szCs w:val="28"/>
        </w:rPr>
        <w:t xml:space="preserve"> </w:t>
      </w:r>
      <w:r w:rsidRPr="00C42AF1">
        <w:rPr>
          <w:rFonts w:ascii="Times New Roman" w:hAnsi="Times New Roman"/>
          <w:sz w:val="28"/>
          <w:szCs w:val="28"/>
          <w:lang w:val="kk-KZ"/>
        </w:rPr>
        <w:t>предупреждение распространения</w:t>
      </w:r>
      <w:r w:rsidRPr="00C42AF1">
        <w:rPr>
          <w:rFonts w:ascii="Times New Roman" w:hAnsi="Times New Roman"/>
          <w:sz w:val="28"/>
          <w:szCs w:val="28"/>
        </w:rPr>
        <w:t xml:space="preserve">  описторхоза, охрана водоемов хозяйственно-бытового и рыбопромыслового  значения от загрязнения, </w:t>
      </w:r>
      <w:r w:rsidRPr="00C42AF1">
        <w:rPr>
          <w:rFonts w:ascii="Times New Roman" w:hAnsi="Times New Roman"/>
          <w:sz w:val="28"/>
          <w:szCs w:val="28"/>
          <w:lang w:val="kk-KZ"/>
        </w:rPr>
        <w:t>своевременное выявление и лечение больных описторхозом.</w:t>
      </w:r>
      <w:r w:rsidRPr="00C42AF1">
        <w:rPr>
          <w:rFonts w:ascii="Times New Roman" w:hAnsi="Times New Roman"/>
          <w:sz w:val="28"/>
          <w:szCs w:val="28"/>
        </w:rPr>
        <w:t xml:space="preserve"> Мероприятия, изложенные в настоящих методических рекомендациях позволяют проводить комплексный санитарно-эпидемиологический и ветеринарный надзор и оптимизировать меры профилактики. </w:t>
      </w: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Приложение 1</w:t>
      </w: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 xml:space="preserve">                                                               к методическим рекомендациям</w:t>
      </w:r>
    </w:p>
    <w:p w:rsidR="007B6720" w:rsidRPr="00C42AF1" w:rsidRDefault="007B6720" w:rsidP="007B6720">
      <w:pPr>
        <w:spacing w:after="0" w:line="240" w:lineRule="auto"/>
        <w:ind w:firstLine="720"/>
        <w:jc w:val="right"/>
        <w:rPr>
          <w:rFonts w:ascii="Times New Roman" w:hAnsi="Times New Roman"/>
          <w:sz w:val="28"/>
          <w:szCs w:val="28"/>
        </w:rPr>
      </w:pPr>
      <w:r w:rsidRPr="00C42AF1">
        <w:rPr>
          <w:rFonts w:ascii="Times New Roman" w:hAnsi="Times New Roman"/>
          <w:b/>
          <w:sz w:val="28"/>
          <w:szCs w:val="28"/>
        </w:rPr>
        <w:t xml:space="preserve">                                                     </w:t>
      </w:r>
      <w:r w:rsidRPr="00C42AF1">
        <w:rPr>
          <w:rFonts w:ascii="Times New Roman" w:hAnsi="Times New Roman"/>
          <w:sz w:val="28"/>
          <w:szCs w:val="28"/>
        </w:rPr>
        <w:t xml:space="preserve">«Санитарно-эпидемиологический мониторинг водоемов в очагах описторхоза» </w:t>
      </w:r>
    </w:p>
    <w:p w:rsidR="008A2CA6" w:rsidRPr="00556CD3" w:rsidRDefault="007B6720" w:rsidP="007B6720">
      <w:pPr>
        <w:spacing w:after="0" w:line="240" w:lineRule="auto"/>
        <w:ind w:firstLine="720"/>
        <w:jc w:val="center"/>
        <w:rPr>
          <w:rFonts w:ascii="Times New Roman" w:hAnsi="Times New Roman"/>
          <w:sz w:val="28"/>
          <w:szCs w:val="28"/>
        </w:rPr>
      </w:pPr>
      <w:r w:rsidRPr="00C42AF1">
        <w:rPr>
          <w:rFonts w:ascii="Times New Roman" w:hAnsi="Times New Roman"/>
          <w:sz w:val="28"/>
          <w:szCs w:val="28"/>
        </w:rPr>
        <w:t xml:space="preserve">                                          </w:t>
      </w:r>
    </w:p>
    <w:p w:rsidR="007B6720" w:rsidRPr="00C42AF1" w:rsidRDefault="007B6720" w:rsidP="007B6720">
      <w:pPr>
        <w:spacing w:after="0" w:line="240" w:lineRule="auto"/>
        <w:ind w:firstLine="720"/>
        <w:jc w:val="center"/>
        <w:rPr>
          <w:rFonts w:ascii="Times New Roman" w:hAnsi="Times New Roman"/>
          <w:sz w:val="28"/>
          <w:szCs w:val="28"/>
        </w:rPr>
      </w:pPr>
      <w:r w:rsidRPr="00C42AF1">
        <w:rPr>
          <w:rFonts w:ascii="Times New Roman" w:hAnsi="Times New Roman"/>
          <w:sz w:val="28"/>
          <w:szCs w:val="28"/>
        </w:rPr>
        <w:t xml:space="preserve">                </w:t>
      </w:r>
    </w:p>
    <w:p w:rsidR="007B6720" w:rsidRPr="00C42AF1" w:rsidRDefault="007B6720" w:rsidP="007B6720">
      <w:pPr>
        <w:spacing w:after="0" w:line="240" w:lineRule="atLeast"/>
        <w:ind w:firstLine="540"/>
        <w:jc w:val="center"/>
        <w:rPr>
          <w:rFonts w:ascii="Times New Roman" w:hAnsi="Times New Roman"/>
          <w:b/>
          <w:sz w:val="28"/>
          <w:szCs w:val="28"/>
        </w:rPr>
      </w:pPr>
      <w:r w:rsidRPr="00C42AF1">
        <w:rPr>
          <w:rFonts w:ascii="Times New Roman" w:hAnsi="Times New Roman"/>
          <w:b/>
          <w:sz w:val="28"/>
          <w:szCs w:val="28"/>
        </w:rPr>
        <w:t>1. Правила паспортизации водоемов.</w:t>
      </w:r>
    </w:p>
    <w:p w:rsidR="007B6720" w:rsidRPr="00C42AF1" w:rsidRDefault="007B6720" w:rsidP="007B6720">
      <w:pPr>
        <w:tabs>
          <w:tab w:val="left" w:pos="900"/>
        </w:tabs>
        <w:spacing w:after="0" w:line="240" w:lineRule="atLeast"/>
        <w:ind w:firstLine="540"/>
        <w:jc w:val="center"/>
        <w:rPr>
          <w:rFonts w:ascii="Times New Roman" w:hAnsi="Times New Roman"/>
          <w:sz w:val="28"/>
          <w:szCs w:val="28"/>
        </w:rPr>
      </w:pPr>
    </w:p>
    <w:p w:rsidR="007B6720" w:rsidRPr="00C42AF1" w:rsidRDefault="007B6720" w:rsidP="007B6720">
      <w:pPr>
        <w:numPr>
          <w:ilvl w:val="0"/>
          <w:numId w:val="27"/>
        </w:numPr>
        <w:tabs>
          <w:tab w:val="left" w:pos="-142"/>
          <w:tab w:val="left" w:pos="0"/>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sz w:val="28"/>
          <w:szCs w:val="28"/>
        </w:rPr>
      </w:pPr>
      <w:r w:rsidRPr="00C42AF1">
        <w:rPr>
          <w:rFonts w:ascii="Times New Roman" w:hAnsi="Times New Roman"/>
          <w:sz w:val="28"/>
          <w:szCs w:val="28"/>
        </w:rPr>
        <w:t>При проведении паспортизации водоемов составляется схематический план территории  с отображением на нем места расположения прудов, озер, водоисточников и объектов возможного загрязнения водоемов.</w:t>
      </w:r>
    </w:p>
    <w:p w:rsidR="007B6720" w:rsidRPr="00C42AF1" w:rsidRDefault="007B6720" w:rsidP="007B6720">
      <w:pPr>
        <w:numPr>
          <w:ilvl w:val="0"/>
          <w:numId w:val="27"/>
        </w:numPr>
        <w:tabs>
          <w:tab w:val="left" w:pos="-142"/>
          <w:tab w:val="left" w:pos="0"/>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sz w:val="28"/>
          <w:szCs w:val="28"/>
        </w:rPr>
      </w:pPr>
      <w:r w:rsidRPr="00C42AF1">
        <w:rPr>
          <w:rFonts w:ascii="Times New Roman" w:hAnsi="Times New Roman"/>
          <w:sz w:val="28"/>
          <w:szCs w:val="28"/>
        </w:rPr>
        <w:t xml:space="preserve">Изучается эпизоотическое состояние водоемов путем лабораторных исследований. Результаты исследований вносятся в ветеринарно-санитарный паспорт водоема. </w:t>
      </w:r>
    </w:p>
    <w:p w:rsidR="007B6720" w:rsidRPr="00C42AF1" w:rsidRDefault="007B6720" w:rsidP="007B6720">
      <w:pPr>
        <w:numPr>
          <w:ilvl w:val="0"/>
          <w:numId w:val="27"/>
        </w:numPr>
        <w:tabs>
          <w:tab w:val="left" w:pos="-142"/>
          <w:tab w:val="left" w:pos="0"/>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sz w:val="28"/>
          <w:szCs w:val="28"/>
        </w:rPr>
      </w:pPr>
      <w:r w:rsidRPr="00C42AF1">
        <w:rPr>
          <w:rFonts w:ascii="Times New Roman" w:hAnsi="Times New Roman"/>
          <w:sz w:val="28"/>
          <w:szCs w:val="28"/>
        </w:rPr>
        <w:t xml:space="preserve">На основании полученных оценочных данных  составляют  карту-схему районирования соответствующей территории с обозначением каждой зоны по степени риска заражения населения. С целью выявления  совпадения  или различия зон риска заражения описторхозом проводят наложение карт-схем районирования по  описторхозу.   </w:t>
      </w:r>
    </w:p>
    <w:p w:rsidR="007B6720" w:rsidRPr="00C42AF1" w:rsidRDefault="007B6720" w:rsidP="007B6720">
      <w:pPr>
        <w:numPr>
          <w:ilvl w:val="0"/>
          <w:numId w:val="27"/>
        </w:numPr>
        <w:tabs>
          <w:tab w:val="left" w:pos="-142"/>
          <w:tab w:val="left" w:pos="0"/>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sz w:val="28"/>
          <w:szCs w:val="28"/>
        </w:rPr>
      </w:pPr>
      <w:r w:rsidRPr="00C42AF1">
        <w:rPr>
          <w:rFonts w:ascii="Times New Roman" w:hAnsi="Times New Roman"/>
          <w:sz w:val="28"/>
          <w:szCs w:val="28"/>
        </w:rPr>
        <w:t>Районирование территории   и  составление  кадастра  очагов  дает возможность    осуществлять    эпидемиологическое     прогнозирование заболеваемости, разрабатывать   профилактические  и  противоэпидемические  мероприятия органами Госсанэпиднадзора, организациями здравоохранения и ветеринарной службой.</w:t>
      </w:r>
    </w:p>
    <w:p w:rsidR="007B6720" w:rsidRPr="00C42AF1" w:rsidRDefault="007B6720" w:rsidP="007B6720">
      <w:pPr>
        <w:numPr>
          <w:ilvl w:val="0"/>
          <w:numId w:val="27"/>
        </w:numPr>
        <w:tabs>
          <w:tab w:val="left" w:pos="-142"/>
          <w:tab w:val="left" w:pos="0"/>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sz w:val="28"/>
          <w:szCs w:val="28"/>
        </w:rPr>
      </w:pPr>
      <w:r w:rsidRPr="00C42AF1">
        <w:rPr>
          <w:rFonts w:ascii="Times New Roman" w:hAnsi="Times New Roman"/>
          <w:sz w:val="28"/>
          <w:szCs w:val="28"/>
        </w:rPr>
        <w:t>Территория риска  заражения   описторхозом   включает  в  себя  территории  непосредственного расположения очагов и зону выноса инвазий.  Вынос инвазий из очагов происходит при миграции рыб, вывозе и пересылке зараженной рыбы.</w:t>
      </w:r>
    </w:p>
    <w:p w:rsidR="007B6720" w:rsidRPr="00C42AF1" w:rsidRDefault="007B6720" w:rsidP="007B6720">
      <w:pPr>
        <w:numPr>
          <w:ilvl w:val="0"/>
          <w:numId w:val="27"/>
        </w:numPr>
        <w:tabs>
          <w:tab w:val="left" w:pos="-142"/>
          <w:tab w:val="left" w:pos="0"/>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sz w:val="28"/>
          <w:szCs w:val="28"/>
        </w:rPr>
      </w:pPr>
      <w:r w:rsidRPr="00C42AF1">
        <w:rPr>
          <w:rFonts w:ascii="Times New Roman" w:hAnsi="Times New Roman"/>
          <w:sz w:val="28"/>
          <w:szCs w:val="28"/>
        </w:rPr>
        <w:t xml:space="preserve">Сезон риска заражения в  очагах  описторхоза  зависит   от   эпидемиологического  значения  рыб  отдельных  видов  и конкретных изделий из  рыбы. Заражение  населения  описторхозом  происходит  в  течение всего года, однако основная часть его приходится на весенне-летний период.      </w:t>
      </w:r>
    </w:p>
    <w:p w:rsidR="007B6720" w:rsidRPr="00556CD3" w:rsidRDefault="007B6720" w:rsidP="007B6720">
      <w:pPr>
        <w:spacing w:after="0" w:line="240" w:lineRule="auto"/>
        <w:ind w:firstLine="720"/>
        <w:jc w:val="both"/>
        <w:rPr>
          <w:rFonts w:ascii="Times New Roman" w:hAnsi="Times New Roman"/>
          <w:sz w:val="24"/>
          <w:szCs w:val="24"/>
        </w:rPr>
      </w:pPr>
    </w:p>
    <w:p w:rsidR="008A2CA6" w:rsidRPr="00556CD3" w:rsidRDefault="008A2CA6" w:rsidP="007B6720">
      <w:pPr>
        <w:spacing w:after="0" w:line="240" w:lineRule="auto"/>
        <w:ind w:firstLine="720"/>
        <w:jc w:val="both"/>
        <w:rPr>
          <w:rFonts w:ascii="Times New Roman" w:hAnsi="Times New Roman"/>
          <w:sz w:val="24"/>
          <w:szCs w:val="24"/>
        </w:rPr>
      </w:pPr>
    </w:p>
    <w:p w:rsidR="007B6720" w:rsidRPr="00C42AF1" w:rsidRDefault="007B6720" w:rsidP="007B6720">
      <w:pPr>
        <w:spacing w:after="0" w:line="240" w:lineRule="auto"/>
        <w:ind w:firstLine="720"/>
        <w:jc w:val="center"/>
        <w:rPr>
          <w:rFonts w:ascii="Times New Roman" w:hAnsi="Times New Roman"/>
          <w:b/>
          <w:sz w:val="28"/>
          <w:szCs w:val="28"/>
        </w:rPr>
      </w:pPr>
      <w:r w:rsidRPr="00C42AF1">
        <w:rPr>
          <w:rFonts w:ascii="Times New Roman" w:hAnsi="Times New Roman"/>
          <w:b/>
          <w:sz w:val="28"/>
          <w:szCs w:val="28"/>
        </w:rPr>
        <w:t>2. Порядок заполнения ветеринарно-санитарного паспорта водоема</w:t>
      </w:r>
    </w:p>
    <w:p w:rsidR="007B6720" w:rsidRPr="00C42AF1" w:rsidRDefault="007B6720" w:rsidP="007B6720">
      <w:pPr>
        <w:spacing w:after="0" w:line="240" w:lineRule="auto"/>
        <w:ind w:firstLine="720"/>
        <w:jc w:val="both"/>
        <w:rPr>
          <w:rFonts w:ascii="Times New Roman" w:hAnsi="Times New Roman"/>
          <w:sz w:val="28"/>
          <w:szCs w:val="28"/>
        </w:rPr>
      </w:pPr>
    </w:p>
    <w:p w:rsidR="007B6720" w:rsidRPr="00C42AF1" w:rsidRDefault="007B6720" w:rsidP="007B6720">
      <w:pPr>
        <w:numPr>
          <w:ilvl w:val="0"/>
          <w:numId w:val="28"/>
        </w:numPr>
        <w:tabs>
          <w:tab w:val="left" w:pos="0"/>
        </w:tabs>
        <w:spacing w:after="0" w:line="240" w:lineRule="auto"/>
        <w:ind w:left="0" w:firstLine="675"/>
        <w:jc w:val="both"/>
        <w:rPr>
          <w:rFonts w:ascii="Times New Roman" w:hAnsi="Times New Roman"/>
          <w:sz w:val="28"/>
          <w:szCs w:val="28"/>
        </w:rPr>
      </w:pPr>
      <w:r w:rsidRPr="00C42AF1">
        <w:rPr>
          <w:rFonts w:ascii="Times New Roman" w:hAnsi="Times New Roman"/>
          <w:sz w:val="28"/>
          <w:szCs w:val="28"/>
        </w:rPr>
        <w:t xml:space="preserve"> Ветеринарно-санитарный паспорт рыбоводного хозяйства (рыбопромыслового водоема) независимо от принадлежности хозяйства заполняется в двух экземплярах на:</w:t>
      </w:r>
    </w:p>
    <w:p w:rsidR="007B6720" w:rsidRPr="00C42AF1" w:rsidRDefault="007B6720" w:rsidP="007B6720">
      <w:pPr>
        <w:numPr>
          <w:ilvl w:val="0"/>
          <w:numId w:val="29"/>
        </w:numPr>
        <w:spacing w:after="0" w:line="240" w:lineRule="auto"/>
        <w:ind w:left="0" w:firstLine="615"/>
        <w:jc w:val="both"/>
        <w:rPr>
          <w:rFonts w:ascii="Times New Roman" w:hAnsi="Times New Roman"/>
          <w:sz w:val="28"/>
          <w:szCs w:val="28"/>
        </w:rPr>
      </w:pPr>
      <w:r w:rsidRPr="00C42AF1">
        <w:rPr>
          <w:rFonts w:ascii="Times New Roman" w:hAnsi="Times New Roman"/>
          <w:sz w:val="28"/>
          <w:szCs w:val="28"/>
        </w:rPr>
        <w:t>целое рыбоводное  (рыборазводное) хозяйство или его отделение, если оно территориально обособлено или находится на другом источнике водоснабжения;</w:t>
      </w:r>
    </w:p>
    <w:p w:rsidR="007B6720" w:rsidRPr="00C42AF1" w:rsidRDefault="007B6720" w:rsidP="007B6720">
      <w:pPr>
        <w:numPr>
          <w:ilvl w:val="0"/>
          <w:numId w:val="29"/>
        </w:numPr>
        <w:spacing w:after="0" w:line="240" w:lineRule="auto"/>
        <w:ind w:left="0" w:firstLine="615"/>
        <w:jc w:val="both"/>
        <w:rPr>
          <w:rFonts w:ascii="Times New Roman" w:hAnsi="Times New Roman"/>
          <w:sz w:val="28"/>
          <w:szCs w:val="28"/>
        </w:rPr>
      </w:pPr>
      <w:r w:rsidRPr="00C42AF1">
        <w:rPr>
          <w:rFonts w:ascii="Times New Roman" w:hAnsi="Times New Roman"/>
          <w:sz w:val="28"/>
          <w:szCs w:val="28"/>
        </w:rPr>
        <w:t xml:space="preserve"> рыбопромысловый водоем или отдельные его участки (лиманы, заливы, зоны промыслового лова, нагула и нереста рыбы);</w:t>
      </w:r>
    </w:p>
    <w:p w:rsidR="007B6720" w:rsidRPr="00C42AF1" w:rsidRDefault="007B6720" w:rsidP="007B6720">
      <w:pPr>
        <w:numPr>
          <w:ilvl w:val="0"/>
          <w:numId w:val="29"/>
        </w:numPr>
        <w:spacing w:after="0" w:line="240" w:lineRule="auto"/>
        <w:ind w:left="0" w:firstLine="615"/>
        <w:jc w:val="both"/>
        <w:rPr>
          <w:rFonts w:ascii="Times New Roman" w:hAnsi="Times New Roman"/>
          <w:sz w:val="28"/>
          <w:szCs w:val="28"/>
        </w:rPr>
      </w:pPr>
      <w:r w:rsidRPr="00C42AF1">
        <w:rPr>
          <w:rFonts w:ascii="Times New Roman" w:hAnsi="Times New Roman"/>
          <w:sz w:val="28"/>
          <w:szCs w:val="28"/>
        </w:rPr>
        <w:t xml:space="preserve"> рыбоводное отделение, пруды, фермы рыбоводных хозяйств.</w:t>
      </w:r>
    </w:p>
    <w:p w:rsidR="007B6720" w:rsidRPr="00C42AF1" w:rsidRDefault="007B6720" w:rsidP="007B6720">
      <w:pPr>
        <w:numPr>
          <w:ilvl w:val="0"/>
          <w:numId w:val="28"/>
        </w:numPr>
        <w:tabs>
          <w:tab w:val="left" w:pos="0"/>
        </w:tabs>
        <w:spacing w:after="0" w:line="240" w:lineRule="auto"/>
        <w:ind w:left="0" w:firstLine="709"/>
        <w:jc w:val="both"/>
        <w:rPr>
          <w:rFonts w:ascii="Times New Roman" w:hAnsi="Times New Roman"/>
          <w:sz w:val="28"/>
          <w:szCs w:val="28"/>
        </w:rPr>
      </w:pPr>
      <w:r w:rsidRPr="00C42AF1">
        <w:rPr>
          <w:rFonts w:ascii="Times New Roman" w:hAnsi="Times New Roman"/>
          <w:sz w:val="28"/>
          <w:szCs w:val="28"/>
        </w:rPr>
        <w:t>Ветеринарно-санитарный паспорт является учетным документом ветеринарно-санитарного состояния рыбоводного хозяйства (рыбопромыслового водоема). Один экземпляр паспорта на основании требований закона РК «О ветеринарии» выдается под расписку руководителю (владельцу) рыбного хозяйства или хозяйствующего субъекта. Второй заполненный экземпляр остается у специалиста – ихтиопатолога лаборатории.</w:t>
      </w:r>
    </w:p>
    <w:p w:rsidR="007B6720" w:rsidRPr="00C42AF1" w:rsidRDefault="007B6720" w:rsidP="007B6720">
      <w:pPr>
        <w:numPr>
          <w:ilvl w:val="0"/>
          <w:numId w:val="28"/>
        </w:numPr>
        <w:tabs>
          <w:tab w:val="left" w:pos="0"/>
        </w:tabs>
        <w:spacing w:after="0" w:line="240" w:lineRule="auto"/>
        <w:ind w:left="0" w:firstLine="709"/>
        <w:jc w:val="both"/>
        <w:rPr>
          <w:rFonts w:ascii="Times New Roman" w:hAnsi="Times New Roman"/>
          <w:sz w:val="28"/>
          <w:szCs w:val="28"/>
        </w:rPr>
      </w:pPr>
      <w:r w:rsidRPr="00C42AF1">
        <w:rPr>
          <w:rFonts w:ascii="Times New Roman" w:hAnsi="Times New Roman"/>
          <w:sz w:val="28"/>
          <w:szCs w:val="28"/>
        </w:rPr>
        <w:t>Ветеринарно-санитарный паспорт заполняется специалистами ветеринарной лаборатории на основании результатов ихтиопатологических лабораторно-диагностических исследований.</w:t>
      </w:r>
    </w:p>
    <w:p w:rsidR="007B6720" w:rsidRPr="00C42AF1" w:rsidRDefault="007B6720" w:rsidP="007B6720">
      <w:pPr>
        <w:numPr>
          <w:ilvl w:val="0"/>
          <w:numId w:val="28"/>
        </w:numPr>
        <w:tabs>
          <w:tab w:val="left" w:pos="0"/>
        </w:tabs>
        <w:spacing w:after="0" w:line="240" w:lineRule="auto"/>
        <w:ind w:left="0" w:firstLine="709"/>
        <w:jc w:val="both"/>
        <w:rPr>
          <w:rFonts w:ascii="Times New Roman" w:hAnsi="Times New Roman"/>
          <w:sz w:val="28"/>
          <w:szCs w:val="28"/>
        </w:rPr>
      </w:pPr>
      <w:r w:rsidRPr="00C42AF1">
        <w:rPr>
          <w:rFonts w:ascii="Times New Roman" w:hAnsi="Times New Roman"/>
          <w:sz w:val="28"/>
          <w:szCs w:val="28"/>
        </w:rPr>
        <w:t xml:space="preserve"> Руководитель (владелец) рыбоводного хозяйства к паспорту прилагает схематический план хозяйства с отображением на нем места расположения прудов, озер, водоисточников и объектов возможного загрязнения водоемов.</w:t>
      </w:r>
    </w:p>
    <w:p w:rsidR="007B6720" w:rsidRPr="00C42AF1" w:rsidRDefault="007B6720" w:rsidP="007B6720">
      <w:pPr>
        <w:numPr>
          <w:ilvl w:val="0"/>
          <w:numId w:val="28"/>
        </w:numPr>
        <w:tabs>
          <w:tab w:val="left" w:pos="0"/>
        </w:tabs>
        <w:spacing w:after="0" w:line="240" w:lineRule="auto"/>
        <w:ind w:left="0" w:firstLine="709"/>
        <w:jc w:val="both"/>
        <w:rPr>
          <w:rFonts w:ascii="Times New Roman" w:hAnsi="Times New Roman"/>
          <w:sz w:val="28"/>
          <w:szCs w:val="28"/>
        </w:rPr>
      </w:pPr>
      <w:r w:rsidRPr="00C42AF1">
        <w:rPr>
          <w:rFonts w:ascii="Times New Roman" w:hAnsi="Times New Roman"/>
          <w:sz w:val="28"/>
          <w:szCs w:val="28"/>
        </w:rPr>
        <w:t>Данные ветеринарно-санитарного паспорта служат основанием для выдачи в установленном порядке (при обязательном согласовании с ветеринарным врачом ихтипатологом государственной ветеринарной службы) ветеринарных свидетельств при вывозе и реализации рыбы, оплодотворенной икры, раков и других водных организмов.</w:t>
      </w:r>
    </w:p>
    <w:p w:rsidR="007B6720" w:rsidRPr="00C42AF1" w:rsidRDefault="007B6720" w:rsidP="007B6720">
      <w:pPr>
        <w:numPr>
          <w:ilvl w:val="0"/>
          <w:numId w:val="28"/>
        </w:numPr>
        <w:tabs>
          <w:tab w:val="left" w:pos="0"/>
        </w:tabs>
        <w:spacing w:after="0" w:line="240" w:lineRule="auto"/>
        <w:ind w:left="0" w:firstLine="709"/>
        <w:jc w:val="both"/>
        <w:rPr>
          <w:rFonts w:ascii="Times New Roman" w:hAnsi="Times New Roman"/>
          <w:sz w:val="28"/>
          <w:szCs w:val="28"/>
        </w:rPr>
      </w:pPr>
      <w:r w:rsidRPr="00C42AF1">
        <w:rPr>
          <w:rFonts w:ascii="Times New Roman" w:hAnsi="Times New Roman"/>
          <w:sz w:val="28"/>
          <w:szCs w:val="28"/>
        </w:rPr>
        <w:t>Ветеринарно-санитарный паспорт подписывается руководителем ветеринарной лаборатории, государственным ветеринарным инспектором и рыбинспектором района и скрепляется печатью ветеринарной лаборатории.</w:t>
      </w:r>
    </w:p>
    <w:p w:rsidR="007B6720" w:rsidRPr="00C42AF1" w:rsidRDefault="007B6720" w:rsidP="007B6720">
      <w:pPr>
        <w:tabs>
          <w:tab w:val="left" w:pos="900"/>
        </w:tabs>
        <w:spacing w:after="0" w:line="240" w:lineRule="auto"/>
        <w:jc w:val="both"/>
        <w:rPr>
          <w:rFonts w:ascii="Times New Roman" w:hAnsi="Times New Roman"/>
          <w:sz w:val="28"/>
          <w:szCs w:val="28"/>
        </w:rPr>
      </w:pPr>
      <w:r w:rsidRPr="00C42AF1">
        <w:rPr>
          <w:rFonts w:ascii="Times New Roman" w:hAnsi="Times New Roman"/>
          <w:sz w:val="28"/>
          <w:szCs w:val="28"/>
        </w:rPr>
        <w:t>Заполненные паспорта подлежат учету по инвентаризационной книге ветеринарной лаборатории.</w:t>
      </w:r>
    </w:p>
    <w:p w:rsidR="007B6720" w:rsidRPr="00C42AF1" w:rsidRDefault="007B6720" w:rsidP="007B6720">
      <w:pPr>
        <w:tabs>
          <w:tab w:val="left" w:pos="900"/>
        </w:tabs>
        <w:spacing w:after="0" w:line="240" w:lineRule="auto"/>
        <w:ind w:firstLine="540"/>
        <w:jc w:val="both"/>
        <w:rPr>
          <w:rFonts w:ascii="Times New Roman" w:hAnsi="Times New Roman"/>
          <w:sz w:val="28"/>
          <w:szCs w:val="28"/>
        </w:rPr>
      </w:pPr>
    </w:p>
    <w:p w:rsidR="007B6720" w:rsidRPr="00C42AF1" w:rsidRDefault="007B6720" w:rsidP="007B6720">
      <w:pPr>
        <w:autoSpaceDE w:val="0"/>
        <w:autoSpaceDN w:val="0"/>
        <w:adjustRightInd w:val="0"/>
        <w:spacing w:after="0" w:line="240" w:lineRule="auto"/>
        <w:ind w:firstLine="540"/>
        <w:jc w:val="center"/>
        <w:rPr>
          <w:rFonts w:ascii="Times New Roman" w:hAnsi="Times New Roman"/>
          <w:b/>
          <w:sz w:val="28"/>
          <w:szCs w:val="28"/>
        </w:rPr>
      </w:pPr>
      <w:r w:rsidRPr="00C42AF1">
        <w:rPr>
          <w:rFonts w:ascii="Times New Roman" w:hAnsi="Times New Roman"/>
          <w:b/>
          <w:sz w:val="28"/>
          <w:szCs w:val="28"/>
        </w:rPr>
        <w:t>Ветеринарно-санитарный паспорт</w:t>
      </w:r>
    </w:p>
    <w:p w:rsidR="007B6720" w:rsidRPr="00C42AF1" w:rsidRDefault="007B6720" w:rsidP="007B6720">
      <w:pPr>
        <w:autoSpaceDE w:val="0"/>
        <w:autoSpaceDN w:val="0"/>
        <w:adjustRightInd w:val="0"/>
        <w:spacing w:after="0" w:line="240" w:lineRule="auto"/>
        <w:ind w:firstLine="540"/>
        <w:jc w:val="center"/>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Республика __________________________________________</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Область      ___________________________________________</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Район          ___________________________________________</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Наименование хозяйства (рыбопромыслового водоема)</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______________________________________________________</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Год ввода в эксплуатацию _______________________________</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Ведомственная подчиненность (принадлежность) ___________</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b/>
          <w:sz w:val="28"/>
          <w:szCs w:val="28"/>
        </w:rPr>
      </w:pPr>
    </w:p>
    <w:p w:rsidR="007B6720" w:rsidRPr="00556CD3" w:rsidRDefault="007B6720" w:rsidP="007B6720">
      <w:pPr>
        <w:autoSpaceDE w:val="0"/>
        <w:autoSpaceDN w:val="0"/>
        <w:adjustRightInd w:val="0"/>
        <w:spacing w:after="0" w:line="240" w:lineRule="auto"/>
        <w:rPr>
          <w:rFonts w:ascii="Times New Roman" w:hAnsi="Times New Roman"/>
          <w:b/>
          <w:sz w:val="24"/>
          <w:szCs w:val="24"/>
        </w:rPr>
      </w:pPr>
    </w:p>
    <w:p w:rsidR="008A2CA6" w:rsidRPr="00556CD3" w:rsidRDefault="008A2CA6" w:rsidP="007B6720">
      <w:pPr>
        <w:autoSpaceDE w:val="0"/>
        <w:autoSpaceDN w:val="0"/>
        <w:adjustRightInd w:val="0"/>
        <w:spacing w:after="0" w:line="240" w:lineRule="auto"/>
        <w:rPr>
          <w:rFonts w:ascii="Times New Roman" w:hAnsi="Times New Roman"/>
          <w:b/>
          <w:sz w:val="24"/>
          <w:szCs w:val="24"/>
        </w:rPr>
      </w:pPr>
    </w:p>
    <w:p w:rsidR="008A2CA6" w:rsidRPr="00556CD3" w:rsidRDefault="008A2CA6" w:rsidP="007B6720">
      <w:pPr>
        <w:autoSpaceDE w:val="0"/>
        <w:autoSpaceDN w:val="0"/>
        <w:adjustRightInd w:val="0"/>
        <w:spacing w:after="0" w:line="240" w:lineRule="auto"/>
        <w:rPr>
          <w:rFonts w:ascii="Times New Roman" w:hAnsi="Times New Roman"/>
          <w:b/>
          <w:sz w:val="24"/>
          <w:szCs w:val="24"/>
        </w:rPr>
      </w:pPr>
    </w:p>
    <w:p w:rsidR="008A2CA6" w:rsidRPr="00556CD3" w:rsidRDefault="008A2CA6" w:rsidP="007B6720">
      <w:pPr>
        <w:autoSpaceDE w:val="0"/>
        <w:autoSpaceDN w:val="0"/>
        <w:adjustRightInd w:val="0"/>
        <w:spacing w:after="0" w:line="240" w:lineRule="auto"/>
        <w:rPr>
          <w:rFonts w:ascii="Times New Roman" w:hAnsi="Times New Roman"/>
          <w:b/>
          <w:sz w:val="24"/>
          <w:szCs w:val="24"/>
        </w:rPr>
      </w:pPr>
    </w:p>
    <w:p w:rsidR="008A2CA6" w:rsidRPr="00556CD3" w:rsidRDefault="008A2CA6" w:rsidP="007B6720">
      <w:pPr>
        <w:autoSpaceDE w:val="0"/>
        <w:autoSpaceDN w:val="0"/>
        <w:adjustRightInd w:val="0"/>
        <w:spacing w:after="0" w:line="240" w:lineRule="auto"/>
        <w:rPr>
          <w:rFonts w:ascii="Times New Roman" w:hAnsi="Times New Roman"/>
          <w:b/>
          <w:sz w:val="24"/>
          <w:szCs w:val="24"/>
        </w:rPr>
      </w:pPr>
    </w:p>
    <w:p w:rsidR="008A2CA6" w:rsidRPr="00556CD3" w:rsidRDefault="008A2CA6" w:rsidP="007B6720">
      <w:pPr>
        <w:autoSpaceDE w:val="0"/>
        <w:autoSpaceDN w:val="0"/>
        <w:adjustRightInd w:val="0"/>
        <w:spacing w:after="0" w:line="240" w:lineRule="auto"/>
        <w:rPr>
          <w:rFonts w:ascii="Times New Roman" w:hAnsi="Times New Roman"/>
          <w:b/>
          <w:sz w:val="24"/>
          <w:szCs w:val="24"/>
        </w:rPr>
      </w:pPr>
    </w:p>
    <w:p w:rsidR="007B6720" w:rsidRPr="00C42AF1" w:rsidRDefault="007B6720" w:rsidP="007B6720">
      <w:pPr>
        <w:autoSpaceDE w:val="0"/>
        <w:autoSpaceDN w:val="0"/>
        <w:adjustRightInd w:val="0"/>
        <w:spacing w:after="0" w:line="240" w:lineRule="auto"/>
        <w:rPr>
          <w:rFonts w:ascii="Times New Roman" w:hAnsi="Times New Roman"/>
          <w:b/>
          <w:sz w:val="28"/>
          <w:szCs w:val="28"/>
        </w:rPr>
      </w:pPr>
      <w:r w:rsidRPr="00C42AF1">
        <w:rPr>
          <w:rFonts w:ascii="Times New Roman" w:hAnsi="Times New Roman"/>
          <w:b/>
          <w:sz w:val="28"/>
          <w:szCs w:val="28"/>
        </w:rPr>
        <w:t xml:space="preserve">           1. Характеристика хозяйства (рыбопромыслового водоема)</w:t>
      </w:r>
    </w:p>
    <w:p w:rsidR="007B6720" w:rsidRPr="00C42AF1" w:rsidRDefault="007B6720" w:rsidP="007B6720">
      <w:pPr>
        <w:autoSpaceDE w:val="0"/>
        <w:autoSpaceDN w:val="0"/>
        <w:adjustRightInd w:val="0"/>
        <w:spacing w:after="0" w:line="240" w:lineRule="auto"/>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firstLine="708"/>
        <w:rPr>
          <w:rFonts w:ascii="Times New Roman" w:hAnsi="Times New Roman"/>
          <w:sz w:val="28"/>
          <w:szCs w:val="28"/>
        </w:rPr>
      </w:pPr>
      <w:r w:rsidRPr="00C42AF1">
        <w:rPr>
          <w:rFonts w:ascii="Times New Roman" w:hAnsi="Times New Roman"/>
          <w:sz w:val="28"/>
          <w:szCs w:val="28"/>
        </w:rPr>
        <w:t>Тип хозяйства (водоема) и контакт с соседними рыбоводными хозяйствами (водоемами по водной системе и другие данные 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Источник водоснабжения 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ind w:firstLine="540"/>
        <w:rPr>
          <w:rFonts w:ascii="Times New Roman" w:hAnsi="Times New Roman"/>
          <w:sz w:val="28"/>
          <w:szCs w:val="28"/>
        </w:rPr>
      </w:pPr>
      <w:r w:rsidRPr="00C42AF1">
        <w:rPr>
          <w:rFonts w:ascii="Times New Roman" w:hAnsi="Times New Roman"/>
          <w:sz w:val="28"/>
          <w:szCs w:val="28"/>
        </w:rPr>
        <w:t xml:space="preserve">                        (река, ключ, атмосферные осадки и так далее)</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Виды выращиваемых в хозяйстве рыб (заселяющих водоем) __________________________________________________________________________________________________________________________________________________________________________________________________________________________________________________________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В том числе сорные 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 xml:space="preserve">Количество и площадь (в га) прудов хозяйства по категориям (водоема) </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Годовая мощность хозяйства (водоема) 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Вылов рыб из промыслового водоема (в ц.) 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Государственный ветеринарный надзор возлагается на _______________________________________________________________________________________________________</w:t>
      </w:r>
    </w:p>
    <w:p w:rsidR="007B6720" w:rsidRPr="00C42AF1" w:rsidRDefault="007B6720" w:rsidP="007B6720">
      <w:pPr>
        <w:autoSpaceDE w:val="0"/>
        <w:autoSpaceDN w:val="0"/>
        <w:adjustRightInd w:val="0"/>
        <w:spacing w:after="0" w:line="240" w:lineRule="auto"/>
        <w:jc w:val="center"/>
        <w:rPr>
          <w:rFonts w:ascii="Times New Roman" w:hAnsi="Times New Roman"/>
          <w:sz w:val="28"/>
          <w:szCs w:val="28"/>
        </w:rPr>
      </w:pPr>
      <w:r w:rsidRPr="00C42AF1">
        <w:rPr>
          <w:rFonts w:ascii="Times New Roman" w:hAnsi="Times New Roman"/>
          <w:sz w:val="28"/>
          <w:szCs w:val="28"/>
        </w:rPr>
        <w:t>(наименование ветеринарного органа, учреждения)</w:t>
      </w:r>
    </w:p>
    <w:p w:rsidR="007B6720" w:rsidRPr="00C42AF1" w:rsidRDefault="007B6720" w:rsidP="007B6720">
      <w:pPr>
        <w:autoSpaceDE w:val="0"/>
        <w:autoSpaceDN w:val="0"/>
        <w:adjustRightInd w:val="0"/>
        <w:spacing w:after="0" w:line="240" w:lineRule="auto"/>
        <w:jc w:val="both"/>
        <w:rPr>
          <w:rFonts w:ascii="Times New Roman" w:hAnsi="Times New Roman"/>
          <w:sz w:val="28"/>
          <w:szCs w:val="28"/>
        </w:rPr>
      </w:pPr>
      <w:r w:rsidRPr="00C42AF1">
        <w:rPr>
          <w:rFonts w:ascii="Times New Roman" w:hAnsi="Times New Roman"/>
          <w:sz w:val="28"/>
          <w:szCs w:val="28"/>
        </w:rPr>
        <w:t xml:space="preserve">Ветеринарное обслуживание возлагается на </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________________________________________________________________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 xml:space="preserve">                      (Ф.И.О. ветеринарного специалиста хозяйства)</w:t>
      </w: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Дата заполнения паспорта «____» ________________ 20____ г.</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 xml:space="preserve">                   </w:t>
      </w:r>
    </w:p>
    <w:p w:rsidR="007B6720" w:rsidRPr="00C42AF1" w:rsidRDefault="007B6720" w:rsidP="007B6720">
      <w:p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 xml:space="preserve">                  Подписи:</w:t>
      </w:r>
    </w:p>
    <w:p w:rsidR="007B6720" w:rsidRPr="00C42AF1" w:rsidRDefault="007B6720" w:rsidP="007B6720">
      <w:pPr>
        <w:numPr>
          <w:ilvl w:val="1"/>
          <w:numId w:val="7"/>
        </w:num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Директор лаборатории ________________________</w:t>
      </w:r>
    </w:p>
    <w:p w:rsidR="007B6720" w:rsidRPr="00C42AF1" w:rsidRDefault="007B6720" w:rsidP="007B6720">
      <w:pPr>
        <w:numPr>
          <w:ilvl w:val="1"/>
          <w:numId w:val="7"/>
        </w:num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Главный государственный</w:t>
      </w:r>
    </w:p>
    <w:p w:rsidR="007B6720" w:rsidRPr="00C42AF1" w:rsidRDefault="007B6720" w:rsidP="007B6720">
      <w:pPr>
        <w:autoSpaceDE w:val="0"/>
        <w:autoSpaceDN w:val="0"/>
        <w:adjustRightInd w:val="0"/>
        <w:spacing w:after="0" w:line="240" w:lineRule="auto"/>
        <w:ind w:left="1620"/>
        <w:rPr>
          <w:rFonts w:ascii="Times New Roman" w:hAnsi="Times New Roman"/>
          <w:sz w:val="28"/>
          <w:szCs w:val="28"/>
        </w:rPr>
      </w:pPr>
      <w:r w:rsidRPr="00C42AF1">
        <w:rPr>
          <w:rFonts w:ascii="Times New Roman" w:hAnsi="Times New Roman"/>
          <w:sz w:val="28"/>
          <w:szCs w:val="28"/>
        </w:rPr>
        <w:t>ветеринарный инспектор района __________________</w:t>
      </w:r>
    </w:p>
    <w:p w:rsidR="007B6720" w:rsidRPr="00C42AF1" w:rsidRDefault="007B6720" w:rsidP="007B6720">
      <w:pPr>
        <w:autoSpaceDE w:val="0"/>
        <w:autoSpaceDN w:val="0"/>
        <w:adjustRightInd w:val="0"/>
        <w:spacing w:after="0" w:line="240" w:lineRule="auto"/>
        <w:ind w:left="1260"/>
        <w:rPr>
          <w:rFonts w:ascii="Times New Roman" w:hAnsi="Times New Roman"/>
          <w:sz w:val="28"/>
          <w:szCs w:val="28"/>
        </w:rPr>
      </w:pPr>
    </w:p>
    <w:p w:rsidR="007B6720" w:rsidRPr="00C42AF1" w:rsidRDefault="007B6720" w:rsidP="007B6720">
      <w:pPr>
        <w:numPr>
          <w:ilvl w:val="1"/>
          <w:numId w:val="7"/>
        </w:numPr>
        <w:autoSpaceDE w:val="0"/>
        <w:autoSpaceDN w:val="0"/>
        <w:adjustRightInd w:val="0"/>
        <w:spacing w:after="0" w:line="240" w:lineRule="auto"/>
        <w:rPr>
          <w:rFonts w:ascii="Times New Roman" w:hAnsi="Times New Roman"/>
          <w:sz w:val="28"/>
          <w:szCs w:val="28"/>
        </w:rPr>
      </w:pPr>
      <w:r w:rsidRPr="00C42AF1">
        <w:rPr>
          <w:rFonts w:ascii="Times New Roman" w:hAnsi="Times New Roman"/>
          <w:sz w:val="28"/>
          <w:szCs w:val="28"/>
        </w:rPr>
        <w:t>Рыбинспектор района ___________________________</w:t>
      </w: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7B6720" w:rsidRPr="00C42AF1" w:rsidRDefault="007B6720" w:rsidP="007B6720">
      <w:pPr>
        <w:autoSpaceDE w:val="0"/>
        <w:autoSpaceDN w:val="0"/>
        <w:adjustRightInd w:val="0"/>
        <w:spacing w:after="0" w:line="240" w:lineRule="auto"/>
        <w:ind w:left="1260"/>
        <w:rPr>
          <w:rFonts w:ascii="Times New Roman" w:hAnsi="Times New Roman"/>
          <w:b/>
          <w:sz w:val="28"/>
          <w:szCs w:val="28"/>
        </w:rPr>
      </w:pPr>
      <w:r w:rsidRPr="00C42AF1">
        <w:rPr>
          <w:rFonts w:ascii="Times New Roman" w:hAnsi="Times New Roman"/>
          <w:b/>
          <w:sz w:val="28"/>
          <w:szCs w:val="28"/>
        </w:rPr>
        <w:t>2. Сведения о зарыблении водоема с учетом предыдущих лет</w:t>
      </w:r>
    </w:p>
    <w:p w:rsidR="007B6720" w:rsidRPr="00C42AF1" w:rsidRDefault="007B6720" w:rsidP="007B6720">
      <w:pPr>
        <w:autoSpaceDE w:val="0"/>
        <w:autoSpaceDN w:val="0"/>
        <w:adjustRightInd w:val="0"/>
        <w:spacing w:after="0" w:line="240" w:lineRule="auto"/>
        <w:ind w:left="126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3615"/>
        <w:gridCol w:w="2326"/>
        <w:gridCol w:w="2348"/>
      </w:tblGrid>
      <w:tr w:rsidR="007B6720" w:rsidRPr="00C42AF1">
        <w:tc>
          <w:tcPr>
            <w:tcW w:w="997"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Дата завоза</w:t>
            </w:r>
          </w:p>
        </w:tc>
        <w:tc>
          <w:tcPr>
            <w:tcW w:w="3615"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       Вид, возрастная группа</w:t>
            </w:r>
          </w:p>
        </w:tc>
        <w:tc>
          <w:tcPr>
            <w:tcW w:w="2326"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Откуда завезены и где размещены рыбы</w:t>
            </w:r>
          </w:p>
        </w:tc>
        <w:tc>
          <w:tcPr>
            <w:tcW w:w="2348"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Дата выдачи и номер ветеринарного свидетельства или справки</w:t>
            </w:r>
          </w:p>
        </w:tc>
      </w:tr>
      <w:tr w:rsidR="007B6720" w:rsidRPr="00C42AF1">
        <w:tc>
          <w:tcPr>
            <w:tcW w:w="997"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615"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2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4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r w:rsidR="007B6720" w:rsidRPr="00C42AF1">
        <w:tc>
          <w:tcPr>
            <w:tcW w:w="997"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615"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2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4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bl>
    <w:p w:rsidR="007B6720" w:rsidRPr="00C42AF1" w:rsidRDefault="007B6720" w:rsidP="007B6720">
      <w:pPr>
        <w:autoSpaceDE w:val="0"/>
        <w:autoSpaceDN w:val="0"/>
        <w:adjustRightInd w:val="0"/>
        <w:spacing w:after="0" w:line="240" w:lineRule="auto"/>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left="1260"/>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left="1260"/>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left="1260"/>
        <w:jc w:val="center"/>
        <w:rPr>
          <w:rFonts w:ascii="Times New Roman" w:hAnsi="Times New Roman"/>
          <w:b/>
          <w:sz w:val="28"/>
          <w:szCs w:val="28"/>
        </w:rPr>
      </w:pPr>
      <w:r w:rsidRPr="00C42AF1">
        <w:rPr>
          <w:rFonts w:ascii="Times New Roman" w:hAnsi="Times New Roman"/>
          <w:b/>
          <w:sz w:val="28"/>
          <w:szCs w:val="28"/>
        </w:rPr>
        <w:t>3. Бактериологические исследования</w:t>
      </w:r>
    </w:p>
    <w:p w:rsidR="007B6720" w:rsidRPr="00C42AF1" w:rsidRDefault="007B6720" w:rsidP="007B6720">
      <w:pPr>
        <w:autoSpaceDE w:val="0"/>
        <w:autoSpaceDN w:val="0"/>
        <w:adjustRightInd w:val="0"/>
        <w:spacing w:after="0" w:line="240" w:lineRule="auto"/>
        <w:ind w:left="126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620"/>
        <w:gridCol w:w="2338"/>
        <w:gridCol w:w="2342"/>
      </w:tblGrid>
      <w:tr w:rsidR="007B6720" w:rsidRPr="00C42AF1">
        <w:tc>
          <w:tcPr>
            <w:tcW w:w="986"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Дата </w:t>
            </w:r>
          </w:p>
        </w:tc>
        <w:tc>
          <w:tcPr>
            <w:tcW w:w="3620"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       Объект исследования</w:t>
            </w:r>
          </w:p>
        </w:tc>
        <w:tc>
          <w:tcPr>
            <w:tcW w:w="2338"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Результаты исследований</w:t>
            </w:r>
          </w:p>
        </w:tc>
        <w:tc>
          <w:tcPr>
            <w:tcW w:w="2342"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Должность и подпись лица, проводившего обследование</w:t>
            </w:r>
          </w:p>
        </w:tc>
      </w:tr>
      <w:tr w:rsidR="007B6720" w:rsidRPr="00C42AF1">
        <w:tc>
          <w:tcPr>
            <w:tcW w:w="98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620"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3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42"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r w:rsidR="007B6720" w:rsidRPr="00C42AF1">
        <w:tc>
          <w:tcPr>
            <w:tcW w:w="98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620"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3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42"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bl>
    <w:p w:rsidR="007B6720" w:rsidRPr="00C42AF1" w:rsidRDefault="007B6720" w:rsidP="007B6720">
      <w:pPr>
        <w:autoSpaceDE w:val="0"/>
        <w:autoSpaceDN w:val="0"/>
        <w:adjustRightInd w:val="0"/>
        <w:spacing w:after="0" w:line="240" w:lineRule="auto"/>
        <w:rPr>
          <w:rFonts w:ascii="Times New Roman" w:hAnsi="Times New Roman"/>
          <w:b/>
          <w:sz w:val="28"/>
          <w:szCs w:val="28"/>
        </w:rPr>
      </w:pPr>
    </w:p>
    <w:p w:rsidR="007B6720" w:rsidRPr="00C42AF1" w:rsidRDefault="007B6720" w:rsidP="007B6720">
      <w:pPr>
        <w:tabs>
          <w:tab w:val="left" w:pos="1440"/>
        </w:tabs>
        <w:autoSpaceDE w:val="0"/>
        <w:autoSpaceDN w:val="0"/>
        <w:adjustRightInd w:val="0"/>
        <w:spacing w:after="0" w:line="240" w:lineRule="auto"/>
        <w:ind w:left="540"/>
        <w:jc w:val="center"/>
        <w:rPr>
          <w:rFonts w:ascii="Times New Roman" w:hAnsi="Times New Roman"/>
          <w:b/>
          <w:sz w:val="28"/>
          <w:szCs w:val="28"/>
        </w:rPr>
      </w:pPr>
      <w:r w:rsidRPr="00C42AF1">
        <w:rPr>
          <w:rFonts w:ascii="Times New Roman" w:hAnsi="Times New Roman"/>
          <w:b/>
          <w:sz w:val="28"/>
          <w:szCs w:val="28"/>
        </w:rPr>
        <w:t>4.  Радиологические, микологические, токсикологические и      гидрохимические исследования</w:t>
      </w:r>
    </w:p>
    <w:p w:rsidR="007B6720" w:rsidRPr="00C42AF1" w:rsidRDefault="007B6720" w:rsidP="007B6720">
      <w:pPr>
        <w:autoSpaceDE w:val="0"/>
        <w:autoSpaceDN w:val="0"/>
        <w:adjustRightInd w:val="0"/>
        <w:spacing w:after="0" w:line="240" w:lineRule="auto"/>
        <w:ind w:left="12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620"/>
        <w:gridCol w:w="2338"/>
        <w:gridCol w:w="2342"/>
      </w:tblGrid>
      <w:tr w:rsidR="007B6720" w:rsidRPr="00C42AF1">
        <w:tc>
          <w:tcPr>
            <w:tcW w:w="986"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Дата </w:t>
            </w:r>
          </w:p>
        </w:tc>
        <w:tc>
          <w:tcPr>
            <w:tcW w:w="3620"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       Объект исследования</w:t>
            </w:r>
          </w:p>
        </w:tc>
        <w:tc>
          <w:tcPr>
            <w:tcW w:w="2338"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Результаты исследований</w:t>
            </w:r>
          </w:p>
        </w:tc>
        <w:tc>
          <w:tcPr>
            <w:tcW w:w="2342"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Должность и подпись лица, проводившего обследование</w:t>
            </w:r>
          </w:p>
        </w:tc>
      </w:tr>
      <w:tr w:rsidR="007B6720" w:rsidRPr="00C42AF1">
        <w:tc>
          <w:tcPr>
            <w:tcW w:w="98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620"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3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42"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r w:rsidR="007B6720" w:rsidRPr="00C42AF1">
        <w:tc>
          <w:tcPr>
            <w:tcW w:w="98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620"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3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42"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bl>
    <w:p w:rsidR="007B6720" w:rsidRPr="00C42AF1" w:rsidRDefault="007B6720" w:rsidP="007B6720">
      <w:pPr>
        <w:autoSpaceDE w:val="0"/>
        <w:autoSpaceDN w:val="0"/>
        <w:adjustRightInd w:val="0"/>
        <w:spacing w:after="0" w:line="240" w:lineRule="auto"/>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left="1260"/>
        <w:jc w:val="center"/>
        <w:rPr>
          <w:rFonts w:ascii="Times New Roman" w:hAnsi="Times New Roman"/>
          <w:b/>
          <w:sz w:val="28"/>
          <w:szCs w:val="28"/>
        </w:rPr>
      </w:pPr>
      <w:r w:rsidRPr="00C42AF1">
        <w:rPr>
          <w:rFonts w:ascii="Times New Roman" w:hAnsi="Times New Roman"/>
          <w:b/>
          <w:sz w:val="28"/>
          <w:szCs w:val="28"/>
        </w:rPr>
        <w:t>5. Паразитологические  исследования</w:t>
      </w:r>
    </w:p>
    <w:p w:rsidR="007B6720" w:rsidRPr="00C42AF1" w:rsidRDefault="007B6720" w:rsidP="007B6720">
      <w:pPr>
        <w:autoSpaceDE w:val="0"/>
        <w:autoSpaceDN w:val="0"/>
        <w:adjustRightInd w:val="0"/>
        <w:spacing w:after="0" w:line="240" w:lineRule="auto"/>
        <w:ind w:left="720"/>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77"/>
        <w:gridCol w:w="2393"/>
        <w:gridCol w:w="2393"/>
      </w:tblGrid>
      <w:tr w:rsidR="007B6720" w:rsidRPr="00C42AF1">
        <w:tc>
          <w:tcPr>
            <w:tcW w:w="1008"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Дата </w:t>
            </w:r>
          </w:p>
        </w:tc>
        <w:tc>
          <w:tcPr>
            <w:tcW w:w="3777"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       Объект исследования</w:t>
            </w:r>
          </w:p>
        </w:tc>
        <w:tc>
          <w:tcPr>
            <w:tcW w:w="2393"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Результаты исследований</w:t>
            </w:r>
          </w:p>
        </w:tc>
        <w:tc>
          <w:tcPr>
            <w:tcW w:w="2393"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Должность и подпись лица, проводившего обследование</w:t>
            </w:r>
          </w:p>
        </w:tc>
      </w:tr>
      <w:tr w:rsidR="007B6720" w:rsidRPr="00C42AF1">
        <w:tc>
          <w:tcPr>
            <w:tcW w:w="100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3777"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93"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393"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bl>
    <w:p w:rsidR="007B6720" w:rsidRPr="00C42AF1" w:rsidRDefault="007B6720" w:rsidP="007B6720">
      <w:pPr>
        <w:autoSpaceDE w:val="0"/>
        <w:autoSpaceDN w:val="0"/>
        <w:adjustRightInd w:val="0"/>
        <w:spacing w:after="0" w:line="240" w:lineRule="auto"/>
        <w:rPr>
          <w:rFonts w:ascii="Times New Roman" w:hAnsi="Times New Roman"/>
          <w:b/>
          <w:sz w:val="28"/>
          <w:szCs w:val="28"/>
        </w:rPr>
      </w:pPr>
    </w:p>
    <w:p w:rsidR="008A2CA6" w:rsidRPr="00556CD3" w:rsidRDefault="008A2CA6" w:rsidP="007B6720">
      <w:pPr>
        <w:autoSpaceDE w:val="0"/>
        <w:autoSpaceDN w:val="0"/>
        <w:adjustRightInd w:val="0"/>
        <w:spacing w:after="0" w:line="240" w:lineRule="auto"/>
        <w:ind w:left="720"/>
        <w:jc w:val="center"/>
        <w:rPr>
          <w:rFonts w:ascii="Times New Roman" w:hAnsi="Times New Roman"/>
          <w:b/>
          <w:sz w:val="28"/>
          <w:szCs w:val="28"/>
        </w:rPr>
      </w:pPr>
    </w:p>
    <w:p w:rsidR="007B6720" w:rsidRPr="008A2CA6" w:rsidRDefault="00FC275A" w:rsidP="00FC275A">
      <w:pPr>
        <w:autoSpaceDE w:val="0"/>
        <w:autoSpaceDN w:val="0"/>
        <w:adjustRightInd w:val="0"/>
        <w:spacing w:after="0" w:line="240" w:lineRule="auto"/>
        <w:ind w:left="675"/>
        <w:rPr>
          <w:rFonts w:ascii="Times New Roman" w:hAnsi="Times New Roman"/>
          <w:b/>
          <w:sz w:val="28"/>
          <w:szCs w:val="28"/>
        </w:rPr>
      </w:pPr>
      <w:r>
        <w:rPr>
          <w:rFonts w:ascii="Times New Roman" w:hAnsi="Times New Roman"/>
          <w:b/>
          <w:sz w:val="28"/>
          <w:szCs w:val="28"/>
        </w:rPr>
        <w:t>6.</w:t>
      </w:r>
      <w:r w:rsidR="007B6720" w:rsidRPr="00C42AF1">
        <w:rPr>
          <w:rFonts w:ascii="Times New Roman" w:hAnsi="Times New Roman"/>
          <w:b/>
          <w:sz w:val="28"/>
          <w:szCs w:val="28"/>
        </w:rPr>
        <w:t>Основные профилактические, лечебные и оздоровительные мероприятия (в том числе рыбоводно-мелиоративные) в хозяйстве  (рыбопромысловом водоеме)</w:t>
      </w:r>
    </w:p>
    <w:p w:rsidR="008A2CA6" w:rsidRPr="008A2CA6" w:rsidRDefault="008A2CA6" w:rsidP="008A2CA6">
      <w:pPr>
        <w:autoSpaceDE w:val="0"/>
        <w:autoSpaceDN w:val="0"/>
        <w:adjustRightInd w:val="0"/>
        <w:spacing w:after="0" w:line="240" w:lineRule="auto"/>
        <w:ind w:left="675"/>
        <w:jc w:val="center"/>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left="72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2248"/>
        <w:gridCol w:w="1922"/>
        <w:gridCol w:w="2093"/>
        <w:gridCol w:w="1966"/>
      </w:tblGrid>
      <w:tr w:rsidR="007B6720" w:rsidRPr="00C42AF1">
        <w:tc>
          <w:tcPr>
            <w:tcW w:w="1598"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Дата</w:t>
            </w:r>
          </w:p>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 xml:space="preserve">проведения </w:t>
            </w:r>
          </w:p>
        </w:tc>
        <w:tc>
          <w:tcPr>
            <w:tcW w:w="2248" w:type="dxa"/>
          </w:tcPr>
          <w:p w:rsidR="007B6720" w:rsidRPr="00C42AF1" w:rsidRDefault="007B6720" w:rsidP="007B6720">
            <w:pPr>
              <w:autoSpaceDE w:val="0"/>
              <w:autoSpaceDN w:val="0"/>
              <w:adjustRightInd w:val="0"/>
              <w:spacing w:after="0" w:line="240" w:lineRule="auto"/>
              <w:jc w:val="center"/>
              <w:rPr>
                <w:rFonts w:ascii="Times New Roman" w:hAnsi="Times New Roman"/>
                <w:sz w:val="24"/>
                <w:szCs w:val="24"/>
              </w:rPr>
            </w:pPr>
            <w:r w:rsidRPr="00C42AF1">
              <w:rPr>
                <w:rFonts w:ascii="Times New Roman" w:hAnsi="Times New Roman"/>
                <w:sz w:val="24"/>
                <w:szCs w:val="24"/>
              </w:rPr>
              <w:t>Наименование</w:t>
            </w:r>
          </w:p>
          <w:p w:rsidR="007B6720" w:rsidRPr="00C42AF1" w:rsidRDefault="007B6720" w:rsidP="007B6720">
            <w:pPr>
              <w:autoSpaceDE w:val="0"/>
              <w:autoSpaceDN w:val="0"/>
              <w:adjustRightInd w:val="0"/>
              <w:spacing w:after="0" w:line="240" w:lineRule="auto"/>
              <w:jc w:val="center"/>
              <w:rPr>
                <w:rFonts w:ascii="Times New Roman" w:hAnsi="Times New Roman"/>
                <w:sz w:val="24"/>
                <w:szCs w:val="24"/>
              </w:rPr>
            </w:pPr>
            <w:r w:rsidRPr="00C42AF1">
              <w:rPr>
                <w:rFonts w:ascii="Times New Roman" w:hAnsi="Times New Roman"/>
                <w:sz w:val="24"/>
                <w:szCs w:val="24"/>
              </w:rPr>
              <w:t>мероприятия</w:t>
            </w:r>
          </w:p>
        </w:tc>
        <w:tc>
          <w:tcPr>
            <w:tcW w:w="1922"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Объем работы</w:t>
            </w:r>
          </w:p>
        </w:tc>
        <w:tc>
          <w:tcPr>
            <w:tcW w:w="2093"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Эффективность</w:t>
            </w:r>
          </w:p>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проведенного</w:t>
            </w:r>
          </w:p>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мероприятия</w:t>
            </w:r>
          </w:p>
        </w:tc>
        <w:tc>
          <w:tcPr>
            <w:tcW w:w="1966" w:type="dxa"/>
          </w:tcPr>
          <w:p w:rsidR="007B6720" w:rsidRPr="00C42AF1" w:rsidRDefault="007B6720" w:rsidP="007B6720">
            <w:pPr>
              <w:autoSpaceDE w:val="0"/>
              <w:autoSpaceDN w:val="0"/>
              <w:adjustRightInd w:val="0"/>
              <w:spacing w:after="0" w:line="240" w:lineRule="auto"/>
              <w:rPr>
                <w:rFonts w:ascii="Times New Roman" w:hAnsi="Times New Roman"/>
                <w:sz w:val="24"/>
                <w:szCs w:val="24"/>
              </w:rPr>
            </w:pPr>
            <w:r w:rsidRPr="00C42AF1">
              <w:rPr>
                <w:rFonts w:ascii="Times New Roman" w:hAnsi="Times New Roman"/>
                <w:sz w:val="24"/>
                <w:szCs w:val="24"/>
              </w:rPr>
              <w:t>Должность и подпись лица, проводившего мероприятия</w:t>
            </w:r>
          </w:p>
        </w:tc>
      </w:tr>
      <w:tr w:rsidR="007B6720" w:rsidRPr="00C42AF1">
        <w:tc>
          <w:tcPr>
            <w:tcW w:w="159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248"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1922"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2093"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c>
          <w:tcPr>
            <w:tcW w:w="1966" w:type="dxa"/>
          </w:tcPr>
          <w:p w:rsidR="007B6720" w:rsidRPr="00C42AF1" w:rsidRDefault="007B6720" w:rsidP="007B6720">
            <w:pPr>
              <w:autoSpaceDE w:val="0"/>
              <w:autoSpaceDN w:val="0"/>
              <w:adjustRightInd w:val="0"/>
              <w:spacing w:after="0" w:line="240" w:lineRule="auto"/>
              <w:rPr>
                <w:rFonts w:ascii="Times New Roman" w:hAnsi="Times New Roman"/>
                <w:b/>
                <w:sz w:val="28"/>
                <w:szCs w:val="28"/>
              </w:rPr>
            </w:pPr>
          </w:p>
        </w:tc>
      </w:tr>
    </w:tbl>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7B6720" w:rsidRPr="00C42AF1" w:rsidRDefault="007B6720" w:rsidP="007B6720">
      <w:pPr>
        <w:autoSpaceDE w:val="0"/>
        <w:autoSpaceDN w:val="0"/>
        <w:adjustRightInd w:val="0"/>
        <w:spacing w:after="0" w:line="240" w:lineRule="auto"/>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Приложение 2</w:t>
      </w: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 xml:space="preserve">                                                                к методическим рекомендациям</w:t>
      </w:r>
    </w:p>
    <w:p w:rsidR="007B6720" w:rsidRPr="00C42AF1" w:rsidRDefault="007B6720" w:rsidP="007B6720">
      <w:pPr>
        <w:spacing w:after="0" w:line="240" w:lineRule="auto"/>
        <w:ind w:firstLine="720"/>
        <w:jc w:val="right"/>
        <w:rPr>
          <w:rFonts w:ascii="Times New Roman" w:hAnsi="Times New Roman"/>
          <w:sz w:val="28"/>
          <w:szCs w:val="28"/>
        </w:rPr>
      </w:pPr>
      <w:r w:rsidRPr="00C42AF1">
        <w:rPr>
          <w:rFonts w:ascii="Times New Roman" w:hAnsi="Times New Roman"/>
          <w:b/>
          <w:sz w:val="28"/>
          <w:szCs w:val="28"/>
        </w:rPr>
        <w:t xml:space="preserve">                                                    </w:t>
      </w:r>
      <w:r w:rsidRPr="00C42AF1">
        <w:rPr>
          <w:rFonts w:ascii="Times New Roman" w:hAnsi="Times New Roman"/>
          <w:sz w:val="28"/>
          <w:szCs w:val="28"/>
        </w:rPr>
        <w:t xml:space="preserve">«Санитарно-эпидемиологический </w:t>
      </w:r>
    </w:p>
    <w:p w:rsidR="007B6720" w:rsidRPr="00C42AF1" w:rsidRDefault="007B6720" w:rsidP="007B6720">
      <w:pPr>
        <w:spacing w:after="0" w:line="240" w:lineRule="auto"/>
        <w:ind w:firstLine="720"/>
        <w:jc w:val="right"/>
        <w:rPr>
          <w:rFonts w:ascii="Times New Roman" w:hAnsi="Times New Roman"/>
          <w:sz w:val="28"/>
          <w:szCs w:val="28"/>
        </w:rPr>
      </w:pPr>
      <w:r w:rsidRPr="00C42AF1">
        <w:rPr>
          <w:rFonts w:ascii="Times New Roman" w:hAnsi="Times New Roman"/>
          <w:sz w:val="28"/>
          <w:szCs w:val="28"/>
        </w:rPr>
        <w:t xml:space="preserve">мониторинг водоемов </w:t>
      </w:r>
    </w:p>
    <w:p w:rsidR="007B6720" w:rsidRPr="00C42AF1" w:rsidRDefault="007B6720" w:rsidP="007B6720">
      <w:pPr>
        <w:spacing w:after="0" w:line="240" w:lineRule="auto"/>
        <w:ind w:firstLine="720"/>
        <w:jc w:val="right"/>
        <w:rPr>
          <w:rFonts w:ascii="Times New Roman" w:hAnsi="Times New Roman"/>
          <w:sz w:val="28"/>
          <w:szCs w:val="28"/>
        </w:rPr>
      </w:pPr>
      <w:r w:rsidRPr="00C42AF1">
        <w:rPr>
          <w:rFonts w:ascii="Times New Roman" w:hAnsi="Times New Roman"/>
          <w:sz w:val="28"/>
          <w:szCs w:val="28"/>
        </w:rPr>
        <w:t>в  очагах описторхоза»</w:t>
      </w: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 xml:space="preserve">                        </w:t>
      </w:r>
    </w:p>
    <w:p w:rsidR="007B6720" w:rsidRPr="00C42AF1" w:rsidRDefault="007B6720" w:rsidP="007B6720">
      <w:pPr>
        <w:numPr>
          <w:ilvl w:val="0"/>
          <w:numId w:val="30"/>
        </w:numPr>
        <w:autoSpaceDE w:val="0"/>
        <w:autoSpaceDN w:val="0"/>
        <w:adjustRightInd w:val="0"/>
        <w:spacing w:after="0" w:line="240" w:lineRule="auto"/>
        <w:jc w:val="center"/>
        <w:rPr>
          <w:rFonts w:ascii="Times New Roman" w:hAnsi="Times New Roman"/>
          <w:b/>
          <w:sz w:val="28"/>
          <w:szCs w:val="28"/>
        </w:rPr>
      </w:pPr>
      <w:r w:rsidRPr="00C42AF1">
        <w:rPr>
          <w:rFonts w:ascii="Times New Roman" w:hAnsi="Times New Roman"/>
          <w:b/>
          <w:sz w:val="28"/>
          <w:szCs w:val="28"/>
        </w:rPr>
        <w:t>Методы исследования рыбы</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p>
    <w:p w:rsidR="007B6720" w:rsidRPr="00C42AF1" w:rsidRDefault="007B6720" w:rsidP="007B6720">
      <w:pPr>
        <w:numPr>
          <w:ilvl w:val="0"/>
          <w:numId w:val="31"/>
        </w:numPr>
        <w:autoSpaceDE w:val="0"/>
        <w:autoSpaceDN w:val="0"/>
        <w:adjustRightInd w:val="0"/>
        <w:spacing w:after="0" w:line="240" w:lineRule="auto"/>
        <w:ind w:left="0" w:firstLine="709"/>
        <w:jc w:val="both"/>
        <w:rPr>
          <w:rFonts w:ascii="Times New Roman" w:hAnsi="Times New Roman"/>
          <w:sz w:val="28"/>
          <w:szCs w:val="28"/>
        </w:rPr>
      </w:pPr>
      <w:r w:rsidRPr="00C42AF1">
        <w:rPr>
          <w:rFonts w:ascii="Times New Roman" w:hAnsi="Times New Roman"/>
          <w:sz w:val="28"/>
          <w:szCs w:val="28"/>
        </w:rPr>
        <w:t xml:space="preserve">Для выявления метацеркариев в тканях рыб используют один из двух методов: а) компрессионный и б) – переваривания мышц. И в том и в другом случаев с исследуемой рыбы удаляют чешую и снимают кожу. Если на ней остаются кусочки подкожных мышц, их следует тщательно снять скальпелем и использовать для исследования вместе с остальными мышцами.  </w:t>
      </w:r>
    </w:p>
    <w:p w:rsidR="007B6720" w:rsidRPr="00556CD3" w:rsidRDefault="007B6720" w:rsidP="007B6720">
      <w:pPr>
        <w:autoSpaceDE w:val="0"/>
        <w:autoSpaceDN w:val="0"/>
        <w:adjustRightInd w:val="0"/>
        <w:spacing w:after="0" w:line="240" w:lineRule="auto"/>
        <w:ind w:firstLine="540"/>
        <w:jc w:val="both"/>
        <w:rPr>
          <w:rFonts w:ascii="Times New Roman" w:hAnsi="Times New Roman"/>
          <w:sz w:val="28"/>
          <w:szCs w:val="28"/>
        </w:rPr>
      </w:pPr>
    </w:p>
    <w:p w:rsidR="008A2CA6" w:rsidRPr="00556CD3" w:rsidRDefault="008A2CA6" w:rsidP="007B6720">
      <w:pPr>
        <w:autoSpaceDE w:val="0"/>
        <w:autoSpaceDN w:val="0"/>
        <w:adjustRightInd w:val="0"/>
        <w:spacing w:after="0" w:line="240" w:lineRule="auto"/>
        <w:ind w:firstLine="540"/>
        <w:jc w:val="both"/>
        <w:rPr>
          <w:rFonts w:ascii="Times New Roman" w:hAnsi="Times New Roman"/>
          <w:sz w:val="28"/>
          <w:szCs w:val="28"/>
        </w:rPr>
      </w:pPr>
    </w:p>
    <w:p w:rsidR="007B6720" w:rsidRPr="00C42AF1" w:rsidRDefault="008A2CA6" w:rsidP="007B6720">
      <w:pPr>
        <w:numPr>
          <w:ilvl w:val="0"/>
          <w:numId w:val="31"/>
        </w:num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Компрессионный метод</w:t>
      </w:r>
    </w:p>
    <w:p w:rsidR="007B6720" w:rsidRPr="00C42AF1" w:rsidRDefault="007B6720" w:rsidP="007B6720">
      <w:pPr>
        <w:autoSpaceDE w:val="0"/>
        <w:autoSpaceDN w:val="0"/>
        <w:adjustRightInd w:val="0"/>
        <w:spacing w:after="0" w:line="240" w:lineRule="auto"/>
        <w:ind w:firstLine="540"/>
        <w:jc w:val="both"/>
        <w:rPr>
          <w:rFonts w:ascii="Times New Roman" w:hAnsi="Times New Roman"/>
          <w:b/>
          <w:sz w:val="28"/>
          <w:szCs w:val="28"/>
        </w:rPr>
      </w:pPr>
    </w:p>
    <w:p w:rsidR="007B6720" w:rsidRPr="00C42AF1" w:rsidRDefault="007B6720" w:rsidP="007B6720">
      <w:pPr>
        <w:autoSpaceDE w:val="0"/>
        <w:autoSpaceDN w:val="0"/>
        <w:adjustRightInd w:val="0"/>
        <w:spacing w:after="0" w:line="240" w:lineRule="auto"/>
        <w:ind w:firstLine="851"/>
        <w:jc w:val="both"/>
        <w:rPr>
          <w:rFonts w:ascii="Times New Roman" w:hAnsi="Times New Roman"/>
          <w:sz w:val="28"/>
          <w:szCs w:val="28"/>
        </w:rPr>
      </w:pPr>
      <w:r w:rsidRPr="00C42AF1">
        <w:rPr>
          <w:rFonts w:ascii="Times New Roman" w:hAnsi="Times New Roman"/>
          <w:sz w:val="28"/>
          <w:szCs w:val="28"/>
        </w:rPr>
        <w:t xml:space="preserve"> 2. Так как метацеркарии описторхисов располагаются в подкожном слое мышц толщиной 2-</w:t>
      </w:r>
      <w:smartTag w:uri="urn:schemas-microsoft-com:office:smarttags" w:element="metricconverter">
        <w:smartTagPr>
          <w:attr w:name="ProductID" w:val="4 мм"/>
        </w:smartTagPr>
        <w:r w:rsidRPr="00C42AF1">
          <w:rPr>
            <w:rFonts w:ascii="Times New Roman" w:hAnsi="Times New Roman"/>
            <w:sz w:val="28"/>
            <w:szCs w:val="28"/>
          </w:rPr>
          <w:t>4 мм</w:t>
        </w:r>
      </w:smartTag>
      <w:r w:rsidRPr="00C42AF1">
        <w:rPr>
          <w:rFonts w:ascii="Times New Roman" w:hAnsi="Times New Roman"/>
          <w:sz w:val="28"/>
          <w:szCs w:val="28"/>
        </w:rPr>
        <w:t xml:space="preserve"> и примерно 60% их локализуется в передней и средней третях спинных мышц, в целях экономии времени допускается исследовать именно эти участки. Проведя разрез по середине спины и вертикальные разрезы около головы и на середине расстояния между спинным и хвостовым плавниками, снимают кожу с этого участка до середины высоты рыбы (чуть ниже боковой линии) и делают срез мышц толщиной 2-</w:t>
      </w:r>
      <w:smartTag w:uri="urn:schemas-microsoft-com:office:smarttags" w:element="metricconverter">
        <w:smartTagPr>
          <w:attr w:name="ProductID" w:val="4 мм"/>
        </w:smartTagPr>
        <w:r w:rsidRPr="00C42AF1">
          <w:rPr>
            <w:rFonts w:ascii="Times New Roman" w:hAnsi="Times New Roman"/>
            <w:sz w:val="28"/>
            <w:szCs w:val="28"/>
          </w:rPr>
          <w:t>4 мм</w:t>
        </w:r>
      </w:smartTag>
      <w:r w:rsidRPr="00C42AF1">
        <w:rPr>
          <w:rFonts w:ascii="Times New Roman" w:hAnsi="Times New Roman"/>
          <w:sz w:val="28"/>
          <w:szCs w:val="28"/>
        </w:rPr>
        <w:t>. В зависимости от величины среза его либо весь помещают в компрессорий, либо просматривают по частям. В качестве компрессория можно использовать стандартный, применяющийся в ветеринарии для трихинеллоскопии, однако удобнее использовать стекла размером 6-8 х 12-</w:t>
      </w:r>
      <w:smartTag w:uri="urn:schemas-microsoft-com:office:smarttags" w:element="metricconverter">
        <w:smartTagPr>
          <w:attr w:name="ProductID" w:val="15 см"/>
        </w:smartTagPr>
        <w:r w:rsidRPr="00C42AF1">
          <w:rPr>
            <w:rFonts w:ascii="Times New Roman" w:hAnsi="Times New Roman"/>
            <w:sz w:val="28"/>
            <w:szCs w:val="28"/>
          </w:rPr>
          <w:t>15 см</w:t>
        </w:r>
      </w:smartTag>
      <w:r w:rsidRPr="00C42AF1">
        <w:rPr>
          <w:rFonts w:ascii="Times New Roman" w:hAnsi="Times New Roman"/>
          <w:sz w:val="28"/>
          <w:szCs w:val="28"/>
        </w:rPr>
        <w:t>, вырезанные из обычного окопного стекла с краями, обработанными наждаком.</w:t>
      </w:r>
    </w:p>
    <w:p w:rsidR="007B6720" w:rsidRPr="00C42AF1" w:rsidRDefault="007B6720" w:rsidP="007B6720">
      <w:pPr>
        <w:autoSpaceDE w:val="0"/>
        <w:autoSpaceDN w:val="0"/>
        <w:adjustRightInd w:val="0"/>
        <w:spacing w:after="0" w:line="240" w:lineRule="auto"/>
        <w:ind w:firstLine="851"/>
        <w:jc w:val="both"/>
        <w:rPr>
          <w:rFonts w:ascii="Times New Roman" w:hAnsi="Times New Roman"/>
          <w:sz w:val="28"/>
          <w:szCs w:val="28"/>
        </w:rPr>
      </w:pPr>
      <w:r w:rsidRPr="00C42AF1">
        <w:rPr>
          <w:rFonts w:ascii="Times New Roman" w:hAnsi="Times New Roman"/>
          <w:sz w:val="28"/>
          <w:szCs w:val="28"/>
        </w:rPr>
        <w:t>3. Мышцы рыбы, сдавленной между стеклами, микроскопируют при увеличении 16-20 раз. Наиболее удобен при этом бинокуляр МБС при использовании окуляров 8</w:t>
      </w:r>
      <w:r w:rsidRPr="00C42AF1">
        <w:rPr>
          <w:rFonts w:ascii="Times New Roman" w:hAnsi="Times New Roman"/>
          <w:sz w:val="28"/>
          <w:szCs w:val="28"/>
          <w:vertAlign w:val="superscript"/>
        </w:rPr>
        <w:t xml:space="preserve">х </w:t>
      </w:r>
      <w:r w:rsidRPr="00C42AF1">
        <w:rPr>
          <w:rFonts w:ascii="Times New Roman" w:hAnsi="Times New Roman"/>
          <w:sz w:val="28"/>
          <w:szCs w:val="28"/>
        </w:rPr>
        <w:t xml:space="preserve"> и объектив 2</w:t>
      </w:r>
      <w:r w:rsidRPr="00C42AF1">
        <w:rPr>
          <w:rFonts w:ascii="Times New Roman" w:hAnsi="Times New Roman"/>
          <w:sz w:val="28"/>
          <w:szCs w:val="28"/>
          <w:vertAlign w:val="superscript"/>
        </w:rPr>
        <w:t>х</w:t>
      </w:r>
      <w:r w:rsidRPr="00C42AF1">
        <w:rPr>
          <w:rFonts w:ascii="Times New Roman" w:hAnsi="Times New Roman"/>
          <w:sz w:val="28"/>
          <w:szCs w:val="28"/>
        </w:rPr>
        <w:t>. При исследовании рыбной продукции (вяленой, соленой, копченой рыбы) рекомендуется ее предварительно сутки вымачивать в воде.</w:t>
      </w:r>
    </w:p>
    <w:p w:rsidR="007B6720" w:rsidRPr="00C42AF1" w:rsidRDefault="007B6720" w:rsidP="007B6720">
      <w:pPr>
        <w:autoSpaceDE w:val="0"/>
        <w:autoSpaceDN w:val="0"/>
        <w:adjustRightInd w:val="0"/>
        <w:spacing w:after="0" w:line="240" w:lineRule="auto"/>
        <w:ind w:firstLine="851"/>
        <w:jc w:val="both"/>
        <w:rPr>
          <w:rFonts w:ascii="Times New Roman" w:hAnsi="Times New Roman"/>
          <w:sz w:val="28"/>
          <w:szCs w:val="28"/>
        </w:rPr>
      </w:pPr>
      <w:r w:rsidRPr="00C42AF1">
        <w:rPr>
          <w:rFonts w:ascii="Times New Roman" w:hAnsi="Times New Roman"/>
          <w:sz w:val="28"/>
          <w:szCs w:val="28"/>
        </w:rPr>
        <w:t xml:space="preserve">4. При обнаружении личинок можно ограничиться просмотром мышц с одной стороны тела. В случае отсутствия – следует просмотреть мышцы с другой стороны. Общая интенсивность заражения исследованного экземпляра для первого случая определяется по формуле: </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 xml:space="preserve">                                                       </w:t>
      </w:r>
      <w:r w:rsidRPr="00C42AF1">
        <w:rPr>
          <w:rFonts w:ascii="Times New Roman" w:hAnsi="Times New Roman"/>
          <w:sz w:val="28"/>
          <w:szCs w:val="28"/>
          <w:lang w:val="en-US"/>
        </w:rPr>
        <w:t>n</w:t>
      </w:r>
      <w:r w:rsidRPr="00C42AF1">
        <w:rPr>
          <w:rFonts w:ascii="Times New Roman" w:hAnsi="Times New Roman"/>
          <w:sz w:val="28"/>
          <w:szCs w:val="28"/>
        </w:rPr>
        <w:t xml:space="preserve"> х 100</w:t>
      </w:r>
    </w:p>
    <w:p w:rsidR="007B6720" w:rsidRPr="00C42AF1" w:rsidRDefault="007B6720" w:rsidP="007B6720">
      <w:pPr>
        <w:autoSpaceDE w:val="0"/>
        <w:autoSpaceDN w:val="0"/>
        <w:adjustRightInd w:val="0"/>
        <w:spacing w:after="0" w:line="240" w:lineRule="auto"/>
        <w:ind w:firstLine="540"/>
        <w:jc w:val="both"/>
        <w:rPr>
          <w:rFonts w:ascii="Times New Roman" w:hAnsi="Times New Roman"/>
          <w:sz w:val="28"/>
          <w:szCs w:val="28"/>
        </w:rPr>
      </w:pPr>
      <w:r w:rsidRPr="00C42AF1">
        <w:rPr>
          <w:rFonts w:ascii="Times New Roman" w:hAnsi="Times New Roman"/>
          <w:sz w:val="28"/>
          <w:szCs w:val="28"/>
        </w:rPr>
        <w:t xml:space="preserve"> Интенсивность заражения =  _________,  где:</w:t>
      </w:r>
    </w:p>
    <w:p w:rsidR="007B6720" w:rsidRPr="00C42AF1" w:rsidRDefault="007B6720" w:rsidP="007B6720">
      <w:pPr>
        <w:autoSpaceDE w:val="0"/>
        <w:autoSpaceDN w:val="0"/>
        <w:adjustRightInd w:val="0"/>
        <w:spacing w:after="0" w:line="240" w:lineRule="auto"/>
        <w:jc w:val="center"/>
        <w:rPr>
          <w:rFonts w:ascii="Times New Roman" w:hAnsi="Times New Roman"/>
          <w:sz w:val="28"/>
          <w:szCs w:val="28"/>
        </w:rPr>
      </w:pPr>
      <w:r w:rsidRPr="00C42AF1">
        <w:rPr>
          <w:rFonts w:ascii="Times New Roman" w:hAnsi="Times New Roman"/>
          <w:sz w:val="28"/>
          <w:szCs w:val="28"/>
        </w:rPr>
        <w:t>60</w:t>
      </w:r>
    </w:p>
    <w:p w:rsidR="007B6720" w:rsidRPr="00C42AF1" w:rsidRDefault="007B6720" w:rsidP="007B6720">
      <w:pPr>
        <w:autoSpaceDE w:val="0"/>
        <w:autoSpaceDN w:val="0"/>
        <w:adjustRightInd w:val="0"/>
        <w:spacing w:after="0" w:line="240" w:lineRule="auto"/>
        <w:jc w:val="both"/>
        <w:rPr>
          <w:rFonts w:ascii="Times New Roman" w:hAnsi="Times New Roman"/>
          <w:sz w:val="28"/>
          <w:szCs w:val="28"/>
        </w:rPr>
      </w:pPr>
      <w:r w:rsidRPr="00C42AF1">
        <w:rPr>
          <w:rFonts w:ascii="Times New Roman" w:hAnsi="Times New Roman"/>
          <w:sz w:val="28"/>
          <w:szCs w:val="28"/>
        </w:rPr>
        <w:t xml:space="preserve">         </w:t>
      </w:r>
      <w:r w:rsidRPr="00C42AF1">
        <w:rPr>
          <w:rFonts w:ascii="Times New Roman" w:hAnsi="Times New Roman"/>
          <w:sz w:val="28"/>
          <w:szCs w:val="28"/>
          <w:lang w:val="en-US"/>
        </w:rPr>
        <w:t>n</w:t>
      </w:r>
      <w:r w:rsidRPr="00C42AF1">
        <w:rPr>
          <w:rFonts w:ascii="Times New Roman" w:hAnsi="Times New Roman"/>
          <w:sz w:val="28"/>
          <w:szCs w:val="28"/>
        </w:rPr>
        <w:t xml:space="preserve">  - число метацеркариев в просмотренном срезе</w:t>
      </w:r>
    </w:p>
    <w:p w:rsidR="007B6720" w:rsidRPr="00C42AF1" w:rsidRDefault="007B6720" w:rsidP="007B6720">
      <w:pPr>
        <w:autoSpaceDE w:val="0"/>
        <w:autoSpaceDN w:val="0"/>
        <w:adjustRightInd w:val="0"/>
        <w:spacing w:after="0" w:line="240" w:lineRule="auto"/>
        <w:jc w:val="both"/>
        <w:rPr>
          <w:rFonts w:ascii="Times New Roman" w:hAnsi="Times New Roman"/>
          <w:sz w:val="28"/>
          <w:szCs w:val="28"/>
        </w:rPr>
      </w:pPr>
      <w:r w:rsidRPr="00C42AF1">
        <w:rPr>
          <w:rFonts w:ascii="Times New Roman" w:hAnsi="Times New Roman"/>
          <w:sz w:val="28"/>
          <w:szCs w:val="28"/>
        </w:rPr>
        <w:t>Если просматривается срез с одной стороны – полученные результаты удваиваются.</w:t>
      </w:r>
    </w:p>
    <w:p w:rsidR="007B6720" w:rsidRPr="00C42AF1" w:rsidRDefault="007B6720" w:rsidP="007B6720">
      <w:pPr>
        <w:autoSpaceDE w:val="0"/>
        <w:autoSpaceDN w:val="0"/>
        <w:adjustRightInd w:val="0"/>
        <w:spacing w:after="0" w:line="240" w:lineRule="auto"/>
        <w:jc w:val="both"/>
        <w:rPr>
          <w:rFonts w:ascii="Times New Roman" w:hAnsi="Times New Roman"/>
          <w:sz w:val="28"/>
          <w:szCs w:val="28"/>
        </w:rPr>
      </w:pPr>
    </w:p>
    <w:p w:rsidR="007B6720" w:rsidRPr="00C42AF1" w:rsidRDefault="007B6720" w:rsidP="007B6720">
      <w:pPr>
        <w:autoSpaceDE w:val="0"/>
        <w:autoSpaceDN w:val="0"/>
        <w:adjustRightInd w:val="0"/>
        <w:spacing w:after="0" w:line="240" w:lineRule="auto"/>
        <w:ind w:firstLine="540"/>
        <w:jc w:val="both"/>
        <w:rPr>
          <w:rFonts w:ascii="Times New Roman" w:hAnsi="Times New Roman"/>
          <w:b/>
          <w:sz w:val="28"/>
          <w:szCs w:val="28"/>
        </w:rPr>
      </w:pPr>
      <w:r w:rsidRPr="00C42AF1">
        <w:rPr>
          <w:rFonts w:ascii="Times New Roman" w:hAnsi="Times New Roman"/>
          <w:b/>
          <w:sz w:val="28"/>
          <w:szCs w:val="28"/>
        </w:rPr>
        <w:t xml:space="preserve"> </w:t>
      </w:r>
    </w:p>
    <w:p w:rsidR="007B6720" w:rsidRPr="00C42AF1" w:rsidRDefault="007B6720" w:rsidP="007B6720">
      <w:pPr>
        <w:numPr>
          <w:ilvl w:val="0"/>
          <w:numId w:val="31"/>
        </w:numPr>
        <w:autoSpaceDE w:val="0"/>
        <w:autoSpaceDN w:val="0"/>
        <w:adjustRightInd w:val="0"/>
        <w:spacing w:after="0" w:line="240" w:lineRule="auto"/>
        <w:jc w:val="center"/>
        <w:rPr>
          <w:rFonts w:ascii="Times New Roman" w:hAnsi="Times New Roman"/>
          <w:b/>
          <w:sz w:val="28"/>
          <w:szCs w:val="28"/>
        </w:rPr>
      </w:pPr>
      <w:r w:rsidRPr="00C42AF1">
        <w:rPr>
          <w:rFonts w:ascii="Times New Roman" w:hAnsi="Times New Roman"/>
          <w:b/>
          <w:sz w:val="28"/>
          <w:szCs w:val="28"/>
        </w:rPr>
        <w:t>Метод переваривания</w:t>
      </w:r>
    </w:p>
    <w:p w:rsidR="007B6720" w:rsidRPr="00C42AF1" w:rsidRDefault="007B6720" w:rsidP="007B6720">
      <w:pPr>
        <w:autoSpaceDE w:val="0"/>
        <w:autoSpaceDN w:val="0"/>
        <w:adjustRightInd w:val="0"/>
        <w:spacing w:after="0" w:line="240" w:lineRule="auto"/>
        <w:ind w:firstLine="540"/>
        <w:jc w:val="both"/>
        <w:rPr>
          <w:rFonts w:ascii="Times New Roman" w:hAnsi="Times New Roman"/>
          <w:b/>
          <w:sz w:val="28"/>
          <w:szCs w:val="28"/>
        </w:rPr>
      </w:pPr>
    </w:p>
    <w:p w:rsidR="007B6720" w:rsidRPr="00C42AF1" w:rsidRDefault="007B6720" w:rsidP="007B6720">
      <w:pPr>
        <w:numPr>
          <w:ilvl w:val="0"/>
          <w:numId w:val="32"/>
        </w:numPr>
        <w:autoSpaceDE w:val="0"/>
        <w:autoSpaceDN w:val="0"/>
        <w:adjustRightInd w:val="0"/>
        <w:spacing w:after="0" w:line="240" w:lineRule="auto"/>
        <w:ind w:left="0" w:firstLine="615"/>
        <w:jc w:val="both"/>
        <w:rPr>
          <w:rFonts w:ascii="Times New Roman" w:hAnsi="Times New Roman"/>
          <w:sz w:val="28"/>
          <w:szCs w:val="28"/>
        </w:rPr>
      </w:pPr>
      <w:r w:rsidRPr="00C42AF1">
        <w:rPr>
          <w:rFonts w:ascii="Times New Roman" w:hAnsi="Times New Roman"/>
          <w:sz w:val="28"/>
          <w:szCs w:val="28"/>
        </w:rPr>
        <w:t xml:space="preserve">Метод более трудоемкий, но дает более точные результаты. Всю подкожную мышечную ткань (до </w:t>
      </w:r>
      <w:smartTag w:uri="urn:schemas-microsoft-com:office:smarttags" w:element="metricconverter">
        <w:smartTagPr>
          <w:attr w:name="ProductID" w:val="0,5 см"/>
        </w:smartTagPr>
        <w:r w:rsidRPr="00C42AF1">
          <w:rPr>
            <w:rFonts w:ascii="Times New Roman" w:hAnsi="Times New Roman"/>
            <w:sz w:val="28"/>
            <w:szCs w:val="28"/>
          </w:rPr>
          <w:t>0,5 см</w:t>
        </w:r>
      </w:smartTag>
      <w:r w:rsidRPr="00C42AF1">
        <w:rPr>
          <w:rFonts w:ascii="Times New Roman" w:hAnsi="Times New Roman"/>
          <w:sz w:val="28"/>
          <w:szCs w:val="28"/>
        </w:rPr>
        <w:t xml:space="preserve">) отделяют от кожи, тщательно измельчают ножом или в мясорубке. Затем ее заливают в соотношении 1:10 искусственном желудочным соком (11 мл концентрированной соляной кислоты, 7г пепсина, </w:t>
      </w:r>
      <w:smartTag w:uri="urn:schemas-microsoft-com:office:smarttags" w:element="metricconverter">
        <w:smartTagPr>
          <w:attr w:name="ProductID" w:val="9 г"/>
        </w:smartTagPr>
        <w:r w:rsidRPr="00C42AF1">
          <w:rPr>
            <w:rFonts w:ascii="Times New Roman" w:hAnsi="Times New Roman"/>
            <w:sz w:val="28"/>
            <w:szCs w:val="28"/>
          </w:rPr>
          <w:t>9 г</w:t>
        </w:r>
      </w:smartTag>
      <w:r w:rsidRPr="00C42AF1">
        <w:rPr>
          <w:rFonts w:ascii="Times New Roman" w:hAnsi="Times New Roman"/>
          <w:sz w:val="28"/>
          <w:szCs w:val="28"/>
        </w:rPr>
        <w:t xml:space="preserve"> поваренной соли на </w:t>
      </w:r>
      <w:smartTag w:uri="urn:schemas-microsoft-com:office:smarttags" w:element="metricconverter">
        <w:smartTagPr>
          <w:attr w:name="ProductID" w:val="1 л"/>
        </w:smartTagPr>
        <w:r w:rsidRPr="00C42AF1">
          <w:rPr>
            <w:rFonts w:ascii="Times New Roman" w:hAnsi="Times New Roman"/>
            <w:sz w:val="28"/>
            <w:szCs w:val="28"/>
          </w:rPr>
          <w:t>1 л</w:t>
        </w:r>
      </w:smartTag>
      <w:r w:rsidRPr="00C42AF1">
        <w:rPr>
          <w:rFonts w:ascii="Times New Roman" w:hAnsi="Times New Roman"/>
          <w:sz w:val="28"/>
          <w:szCs w:val="28"/>
        </w:rPr>
        <w:t xml:space="preserve"> дистиллированной воды). Пробу помещают в термостат на 3 часа при температуре 36-37</w:t>
      </w:r>
      <w:r w:rsidRPr="00C42AF1">
        <w:rPr>
          <w:rFonts w:ascii="Times New Roman" w:hAnsi="Times New Roman"/>
          <w:sz w:val="28"/>
          <w:szCs w:val="28"/>
          <w:vertAlign w:val="superscript"/>
        </w:rPr>
        <w:t>0</w:t>
      </w:r>
      <w:r w:rsidRPr="00C42AF1">
        <w:rPr>
          <w:rFonts w:ascii="Times New Roman" w:hAnsi="Times New Roman"/>
          <w:sz w:val="28"/>
          <w:szCs w:val="28"/>
        </w:rPr>
        <w:t>С, после чего содержимое фильтруют и стеклянные цилиндры через металлический фильтр с размером ячеек 1х1 мм. Через 15-20 минут верхний слой желудочного сока с переваренной мышечной тканью сливают, а осадок переносят в чашку Петри, где метацеркариев подсчитывают. Для лучшего отделения личинок и чашку Петри наливают физиологический раствор, делают несколько круговых движений, в результате которых метацеркарии концентрируются в центре чашки Петри, а излишки физиологического раствора с остатками мышечной ткани удаляют пипеткой.</w:t>
      </w:r>
    </w:p>
    <w:p w:rsidR="007B6720" w:rsidRPr="00C42AF1" w:rsidRDefault="007B6720" w:rsidP="007B6720">
      <w:pPr>
        <w:numPr>
          <w:ilvl w:val="0"/>
          <w:numId w:val="32"/>
        </w:numPr>
        <w:autoSpaceDE w:val="0"/>
        <w:autoSpaceDN w:val="0"/>
        <w:adjustRightInd w:val="0"/>
        <w:spacing w:after="0" w:line="240" w:lineRule="auto"/>
        <w:ind w:left="0" w:firstLine="615"/>
        <w:jc w:val="both"/>
        <w:rPr>
          <w:rFonts w:ascii="Times New Roman" w:hAnsi="Times New Roman"/>
          <w:sz w:val="28"/>
          <w:szCs w:val="28"/>
        </w:rPr>
      </w:pPr>
      <w:r w:rsidRPr="00C42AF1">
        <w:rPr>
          <w:rFonts w:ascii="Times New Roman" w:hAnsi="Times New Roman"/>
          <w:sz w:val="28"/>
          <w:szCs w:val="28"/>
        </w:rPr>
        <w:t xml:space="preserve"> Этот метод применим в полевых условиях. При этом вместо термостата используют стерилизатор для кипячения медицинских инструментов, в которой помещают банки с пробами, наливают под температурой 36-37</w:t>
      </w:r>
      <w:r w:rsidRPr="00C42AF1">
        <w:rPr>
          <w:rFonts w:ascii="Times New Roman" w:hAnsi="Times New Roman"/>
          <w:sz w:val="28"/>
          <w:szCs w:val="28"/>
          <w:vertAlign w:val="superscript"/>
        </w:rPr>
        <w:t>0</w:t>
      </w:r>
      <w:r w:rsidRPr="00C42AF1">
        <w:rPr>
          <w:rFonts w:ascii="Times New Roman" w:hAnsi="Times New Roman"/>
          <w:sz w:val="28"/>
          <w:szCs w:val="28"/>
        </w:rPr>
        <w:t>С и поддерживают такую температуру в течение 3 часов. Для приготовления искусственного желудочного сока в полевых условиях реактивы в полевых условиях реактивы разводят дождевой водой. При использовании речной воды ее вначале отстаивают, а затем фильтруют.</w:t>
      </w:r>
    </w:p>
    <w:p w:rsidR="007B6720" w:rsidRPr="00C42AF1" w:rsidRDefault="007B6720" w:rsidP="007B6720">
      <w:pPr>
        <w:numPr>
          <w:ilvl w:val="0"/>
          <w:numId w:val="32"/>
        </w:numPr>
        <w:autoSpaceDE w:val="0"/>
        <w:autoSpaceDN w:val="0"/>
        <w:adjustRightInd w:val="0"/>
        <w:spacing w:after="0" w:line="240" w:lineRule="auto"/>
        <w:ind w:left="0" w:firstLine="615"/>
        <w:jc w:val="both"/>
        <w:rPr>
          <w:rFonts w:ascii="Times New Roman" w:hAnsi="Times New Roman"/>
          <w:sz w:val="28"/>
          <w:szCs w:val="28"/>
        </w:rPr>
      </w:pPr>
      <w:r w:rsidRPr="00C42AF1">
        <w:rPr>
          <w:rFonts w:ascii="Times New Roman" w:hAnsi="Times New Roman"/>
          <w:sz w:val="28"/>
          <w:szCs w:val="28"/>
        </w:rPr>
        <w:t xml:space="preserve"> Эффективность метода переваривания, в сравнении с компрессионным в 1,5 раза выше. Метацеркарии, выявленные этим способом из свежей рыбы, сохраняют свою структуру и жизнеспособность.</w:t>
      </w:r>
    </w:p>
    <w:p w:rsidR="007B6720" w:rsidRPr="00C42AF1" w:rsidRDefault="007B6720" w:rsidP="007B6720">
      <w:pPr>
        <w:numPr>
          <w:ilvl w:val="0"/>
          <w:numId w:val="32"/>
        </w:numPr>
        <w:autoSpaceDE w:val="0"/>
        <w:autoSpaceDN w:val="0"/>
        <w:adjustRightInd w:val="0"/>
        <w:spacing w:after="0" w:line="240" w:lineRule="auto"/>
        <w:ind w:left="0" w:firstLine="615"/>
        <w:jc w:val="both"/>
        <w:rPr>
          <w:rFonts w:ascii="Times New Roman" w:hAnsi="Times New Roman"/>
          <w:sz w:val="28"/>
          <w:szCs w:val="28"/>
        </w:rPr>
      </w:pPr>
      <w:r w:rsidRPr="00C42AF1">
        <w:rPr>
          <w:rFonts w:ascii="Times New Roman" w:hAnsi="Times New Roman"/>
          <w:sz w:val="28"/>
          <w:szCs w:val="28"/>
        </w:rPr>
        <w:t xml:space="preserve"> Кроме рыбы промысловых размеров в ряде случаев, с целью эпидемиологического исследования территории, возникает необходимость проверки на пораженность личинками описторхиса мальков (сеголетков) рыб семейства карповых. При этом применяют компрессирование мальков целиком, если их длина не превышает </w:t>
      </w:r>
      <w:smartTag w:uri="urn:schemas-microsoft-com:office:smarttags" w:element="metricconverter">
        <w:smartTagPr>
          <w:attr w:name="ProductID" w:val="3 см"/>
        </w:smartTagPr>
        <w:r w:rsidRPr="00C42AF1">
          <w:rPr>
            <w:rFonts w:ascii="Times New Roman" w:hAnsi="Times New Roman"/>
            <w:sz w:val="28"/>
            <w:szCs w:val="28"/>
          </w:rPr>
          <w:t>3 см</w:t>
        </w:r>
      </w:smartTag>
      <w:r w:rsidRPr="00C42AF1">
        <w:rPr>
          <w:rFonts w:ascii="Times New Roman" w:hAnsi="Times New Roman"/>
          <w:sz w:val="28"/>
          <w:szCs w:val="28"/>
        </w:rPr>
        <w:t>. Мальков больших размеров распластывают пополам.</w:t>
      </w:r>
    </w:p>
    <w:p w:rsidR="007B6720" w:rsidRPr="00C42AF1" w:rsidRDefault="007B6720" w:rsidP="007B6720">
      <w:pPr>
        <w:autoSpaceDE w:val="0"/>
        <w:autoSpaceDN w:val="0"/>
        <w:adjustRightInd w:val="0"/>
        <w:spacing w:after="0" w:line="240" w:lineRule="auto"/>
        <w:jc w:val="center"/>
        <w:rPr>
          <w:rFonts w:ascii="Times New Roman" w:hAnsi="Times New Roman"/>
          <w:sz w:val="28"/>
          <w:szCs w:val="28"/>
        </w:rPr>
      </w:pPr>
    </w:p>
    <w:p w:rsidR="007B6720" w:rsidRPr="00C42AF1" w:rsidRDefault="007B6720" w:rsidP="007B6720">
      <w:pPr>
        <w:autoSpaceDE w:val="0"/>
        <w:autoSpaceDN w:val="0"/>
        <w:adjustRightInd w:val="0"/>
        <w:spacing w:after="0" w:line="240" w:lineRule="auto"/>
        <w:jc w:val="center"/>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E03BF6" w:rsidRDefault="00E03BF6" w:rsidP="007B6720">
      <w:pPr>
        <w:autoSpaceDE w:val="0"/>
        <w:autoSpaceDN w:val="0"/>
        <w:adjustRightInd w:val="0"/>
        <w:spacing w:after="0" w:line="240" w:lineRule="auto"/>
        <w:jc w:val="right"/>
        <w:rPr>
          <w:rFonts w:ascii="Times New Roman" w:hAnsi="Times New Roman"/>
          <w:sz w:val="28"/>
          <w:szCs w:val="28"/>
        </w:rPr>
      </w:pP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Приложение 3</w:t>
      </w:r>
    </w:p>
    <w:p w:rsidR="007B6720" w:rsidRPr="00C42AF1" w:rsidRDefault="007B6720" w:rsidP="007B6720">
      <w:pPr>
        <w:autoSpaceDE w:val="0"/>
        <w:autoSpaceDN w:val="0"/>
        <w:adjustRightInd w:val="0"/>
        <w:spacing w:after="0" w:line="240" w:lineRule="auto"/>
        <w:jc w:val="right"/>
        <w:rPr>
          <w:rFonts w:ascii="Times New Roman" w:hAnsi="Times New Roman"/>
          <w:sz w:val="28"/>
          <w:szCs w:val="28"/>
        </w:rPr>
      </w:pPr>
      <w:r w:rsidRPr="00C42AF1">
        <w:rPr>
          <w:rFonts w:ascii="Times New Roman" w:hAnsi="Times New Roman"/>
          <w:sz w:val="28"/>
          <w:szCs w:val="28"/>
        </w:rPr>
        <w:t xml:space="preserve">                                                               к методическим рекомендациям</w:t>
      </w:r>
    </w:p>
    <w:p w:rsidR="007B6720" w:rsidRPr="00C42AF1" w:rsidRDefault="007B6720" w:rsidP="007B6720">
      <w:pPr>
        <w:spacing w:after="0" w:line="240" w:lineRule="auto"/>
        <w:ind w:firstLine="720"/>
        <w:jc w:val="right"/>
        <w:rPr>
          <w:rFonts w:ascii="Times New Roman" w:hAnsi="Times New Roman"/>
          <w:sz w:val="28"/>
          <w:szCs w:val="28"/>
        </w:rPr>
      </w:pPr>
      <w:r w:rsidRPr="00C42AF1">
        <w:rPr>
          <w:rFonts w:ascii="Times New Roman" w:hAnsi="Times New Roman"/>
          <w:b/>
          <w:sz w:val="28"/>
          <w:szCs w:val="28"/>
        </w:rPr>
        <w:t xml:space="preserve">                                                 </w:t>
      </w:r>
      <w:r w:rsidRPr="00C42AF1">
        <w:rPr>
          <w:rFonts w:ascii="Times New Roman" w:hAnsi="Times New Roman"/>
          <w:sz w:val="28"/>
          <w:szCs w:val="28"/>
        </w:rPr>
        <w:t>«Санитарно-эпидемиологический мониторинг водоемов</w:t>
      </w:r>
    </w:p>
    <w:p w:rsidR="007B6720" w:rsidRPr="00C42AF1" w:rsidRDefault="007B6720" w:rsidP="007B6720">
      <w:pPr>
        <w:spacing w:after="0" w:line="240" w:lineRule="auto"/>
        <w:ind w:firstLine="720"/>
        <w:jc w:val="right"/>
        <w:rPr>
          <w:rFonts w:ascii="Times New Roman" w:hAnsi="Times New Roman"/>
          <w:sz w:val="28"/>
          <w:szCs w:val="28"/>
        </w:rPr>
      </w:pPr>
      <w:r w:rsidRPr="00C42AF1">
        <w:rPr>
          <w:rFonts w:ascii="Times New Roman" w:hAnsi="Times New Roman"/>
          <w:sz w:val="28"/>
          <w:szCs w:val="28"/>
        </w:rPr>
        <w:t>в  очагах описторхоза»</w:t>
      </w:r>
    </w:p>
    <w:p w:rsidR="007B6720" w:rsidRPr="00C42AF1" w:rsidRDefault="007B6720" w:rsidP="007B6720">
      <w:pPr>
        <w:shd w:val="clear" w:color="auto" w:fill="FFFFFF"/>
        <w:tabs>
          <w:tab w:val="left" w:pos="1133"/>
        </w:tabs>
        <w:spacing w:after="0" w:line="322" w:lineRule="exact"/>
        <w:ind w:left="739"/>
        <w:jc w:val="center"/>
        <w:rPr>
          <w:rFonts w:ascii="Times New Roman" w:hAnsi="Times New Roman"/>
          <w:b/>
          <w:spacing w:val="-19"/>
          <w:sz w:val="28"/>
          <w:szCs w:val="28"/>
        </w:rPr>
      </w:pPr>
    </w:p>
    <w:p w:rsidR="007B6720" w:rsidRPr="00C42AF1" w:rsidRDefault="007B6720" w:rsidP="007B6720">
      <w:pPr>
        <w:shd w:val="clear" w:color="auto" w:fill="FFFFFF"/>
        <w:tabs>
          <w:tab w:val="left" w:pos="1133"/>
        </w:tabs>
        <w:spacing w:after="0" w:line="322" w:lineRule="exact"/>
        <w:ind w:left="739"/>
        <w:jc w:val="center"/>
        <w:rPr>
          <w:rFonts w:ascii="Times New Roman" w:hAnsi="Times New Roman"/>
          <w:b/>
          <w:spacing w:val="-19"/>
          <w:sz w:val="28"/>
          <w:szCs w:val="28"/>
        </w:rPr>
      </w:pPr>
      <w:r w:rsidRPr="00C42AF1">
        <w:rPr>
          <w:rFonts w:ascii="Times New Roman" w:hAnsi="Times New Roman"/>
          <w:b/>
          <w:spacing w:val="-19"/>
          <w:sz w:val="28"/>
          <w:szCs w:val="28"/>
        </w:rPr>
        <w:t>Методы обеззараживания  рыбной  продукции</w:t>
      </w:r>
    </w:p>
    <w:p w:rsidR="007B6720" w:rsidRPr="00C42AF1" w:rsidRDefault="007B6720" w:rsidP="007B6720">
      <w:pPr>
        <w:shd w:val="clear" w:color="auto" w:fill="FFFFFF"/>
        <w:tabs>
          <w:tab w:val="left" w:pos="1133"/>
        </w:tabs>
        <w:spacing w:after="0" w:line="322" w:lineRule="exact"/>
        <w:ind w:left="739"/>
        <w:rPr>
          <w:rFonts w:ascii="Times New Roman" w:hAnsi="Times New Roman"/>
          <w:sz w:val="28"/>
          <w:szCs w:val="28"/>
        </w:rPr>
      </w:pPr>
    </w:p>
    <w:p w:rsidR="007B6720" w:rsidRPr="00C42AF1" w:rsidRDefault="007B6720" w:rsidP="007B6720">
      <w:pPr>
        <w:shd w:val="clear" w:color="auto" w:fill="FFFFFF"/>
        <w:tabs>
          <w:tab w:val="left" w:pos="1133"/>
        </w:tabs>
        <w:spacing w:after="0" w:line="322" w:lineRule="exact"/>
        <w:ind w:left="739"/>
        <w:rPr>
          <w:rFonts w:ascii="Times New Roman" w:hAnsi="Times New Roman"/>
          <w:sz w:val="24"/>
          <w:szCs w:val="24"/>
        </w:rPr>
      </w:pPr>
      <w:r w:rsidRPr="00C42AF1">
        <w:rPr>
          <w:rFonts w:ascii="Times New Roman" w:hAnsi="Times New Roman"/>
          <w:sz w:val="28"/>
          <w:szCs w:val="28"/>
        </w:rPr>
        <w:t>1. Посол условно годной рыбопродукции:</w:t>
      </w:r>
    </w:p>
    <w:p w:rsidR="007B6720" w:rsidRPr="00C42AF1" w:rsidRDefault="007B6720" w:rsidP="007B6720">
      <w:pPr>
        <w:shd w:val="clear" w:color="auto" w:fill="FFFFFF"/>
        <w:tabs>
          <w:tab w:val="left" w:pos="1296"/>
        </w:tabs>
        <w:spacing w:after="0" w:line="322" w:lineRule="exact"/>
        <w:ind w:left="14" w:firstLine="734"/>
        <w:jc w:val="both"/>
        <w:rPr>
          <w:rFonts w:ascii="Times New Roman" w:hAnsi="Times New Roman"/>
          <w:sz w:val="24"/>
          <w:szCs w:val="24"/>
        </w:rPr>
      </w:pPr>
      <w:r w:rsidRPr="00C42AF1">
        <w:rPr>
          <w:rFonts w:ascii="Times New Roman" w:hAnsi="Times New Roman"/>
          <w:spacing w:val="-24"/>
          <w:sz w:val="28"/>
          <w:szCs w:val="28"/>
        </w:rPr>
        <w:t>1)</w:t>
      </w:r>
      <w:r w:rsidRPr="00C42AF1">
        <w:rPr>
          <w:rFonts w:ascii="Times New Roman" w:hAnsi="Times New Roman"/>
          <w:sz w:val="28"/>
          <w:szCs w:val="28"/>
        </w:rPr>
        <w:tab/>
        <w:t>обеззараживание рыбы от личинок описторхид обеспечивается</w:t>
      </w:r>
      <w:r w:rsidRPr="00C42AF1">
        <w:rPr>
          <w:rFonts w:ascii="Times New Roman" w:hAnsi="Times New Roman"/>
          <w:sz w:val="28"/>
          <w:szCs w:val="28"/>
        </w:rPr>
        <w:br/>
        <w:t xml:space="preserve">применением смешанного крепкого и среднего посола (плотность тузлука с </w:t>
      </w:r>
      <w:r w:rsidRPr="00C42AF1">
        <w:rPr>
          <w:rFonts w:ascii="Times New Roman" w:hAnsi="Times New Roman"/>
          <w:spacing w:val="-2"/>
          <w:sz w:val="28"/>
          <w:szCs w:val="28"/>
        </w:rPr>
        <w:t xml:space="preserve">первого дня посола 1,20, при температуре +1+2°С) при достижении массовой </w:t>
      </w:r>
      <w:r w:rsidRPr="00C42AF1">
        <w:rPr>
          <w:rFonts w:ascii="Times New Roman" w:hAnsi="Times New Roman"/>
          <w:sz w:val="28"/>
          <w:szCs w:val="28"/>
        </w:rPr>
        <w:t xml:space="preserve">доли соли в мясе рыбы 14%. При этом продолжительность посола должна быть: </w:t>
      </w:r>
      <w:r w:rsidRPr="00C42AF1">
        <w:rPr>
          <w:rFonts w:ascii="Times New Roman" w:hAnsi="Times New Roman"/>
          <w:spacing w:val="-1"/>
          <w:sz w:val="28"/>
          <w:szCs w:val="28"/>
        </w:rPr>
        <w:t xml:space="preserve">пескаря, уклея, гольяна, верховки- 10 суток; </w:t>
      </w:r>
      <w:r w:rsidRPr="00C42AF1">
        <w:rPr>
          <w:rFonts w:ascii="Times New Roman" w:hAnsi="Times New Roman"/>
          <w:sz w:val="28"/>
          <w:szCs w:val="28"/>
        </w:rPr>
        <w:t xml:space="preserve">плотвы, ельца, красноперки, спица, шиповки, мелких (до </w:t>
      </w:r>
      <w:smartTag w:uri="urn:schemas-microsoft-com:office:smarttags" w:element="metricconverter">
        <w:smartTagPr>
          <w:attr w:name="ProductID" w:val="25 сантиметр"/>
        </w:smartTagPr>
        <w:r w:rsidRPr="00C42AF1">
          <w:rPr>
            <w:rFonts w:ascii="Times New Roman" w:hAnsi="Times New Roman"/>
            <w:sz w:val="28"/>
            <w:szCs w:val="28"/>
          </w:rPr>
          <w:t>25 сантиметр</w:t>
        </w:r>
      </w:smartTag>
      <w:r w:rsidRPr="00C42AF1">
        <w:rPr>
          <w:rFonts w:ascii="Times New Roman" w:hAnsi="Times New Roman"/>
          <w:sz w:val="28"/>
          <w:szCs w:val="28"/>
        </w:rPr>
        <w:t xml:space="preserve">) язей, лещей, линей - 21 суток; крупных (свыше </w:t>
      </w:r>
      <w:smartTag w:uri="urn:schemas-microsoft-com:office:smarttags" w:element="metricconverter">
        <w:smartTagPr>
          <w:attr w:name="ProductID" w:val="25 сантиметров"/>
        </w:smartTagPr>
        <w:r w:rsidRPr="00C42AF1">
          <w:rPr>
            <w:rFonts w:ascii="Times New Roman" w:hAnsi="Times New Roman"/>
            <w:sz w:val="28"/>
            <w:szCs w:val="28"/>
          </w:rPr>
          <w:t>25 сантиметров</w:t>
        </w:r>
      </w:smartTag>
      <w:r w:rsidRPr="00C42AF1">
        <w:rPr>
          <w:rFonts w:ascii="Times New Roman" w:hAnsi="Times New Roman"/>
          <w:sz w:val="28"/>
          <w:szCs w:val="28"/>
        </w:rPr>
        <w:t>) язей, лещей, линей - 40 суток.</w:t>
      </w:r>
    </w:p>
    <w:p w:rsidR="007B6720" w:rsidRPr="00C42AF1" w:rsidRDefault="007B6720" w:rsidP="007B6720">
      <w:pPr>
        <w:shd w:val="clear" w:color="auto" w:fill="FFFFFF"/>
        <w:tabs>
          <w:tab w:val="left" w:pos="1104"/>
        </w:tabs>
        <w:spacing w:after="0" w:line="322" w:lineRule="exact"/>
        <w:ind w:left="14" w:right="10" w:firstLine="706"/>
        <w:jc w:val="both"/>
        <w:rPr>
          <w:rFonts w:ascii="Times New Roman" w:hAnsi="Times New Roman"/>
          <w:sz w:val="24"/>
          <w:szCs w:val="24"/>
        </w:rPr>
      </w:pPr>
      <w:r w:rsidRPr="00C42AF1">
        <w:rPr>
          <w:rFonts w:ascii="Times New Roman" w:hAnsi="Times New Roman"/>
          <w:spacing w:val="-13"/>
          <w:sz w:val="28"/>
          <w:szCs w:val="28"/>
        </w:rPr>
        <w:t>2)</w:t>
      </w:r>
      <w:r w:rsidRPr="00C42AF1">
        <w:rPr>
          <w:rFonts w:ascii="Times New Roman" w:hAnsi="Times New Roman"/>
          <w:sz w:val="28"/>
          <w:szCs w:val="28"/>
        </w:rPr>
        <w:tab/>
        <w:t>допускается более слабый, или менее длительный для «условно</w:t>
      </w:r>
      <w:r w:rsidRPr="00C42AF1">
        <w:rPr>
          <w:rFonts w:ascii="Times New Roman" w:hAnsi="Times New Roman"/>
          <w:sz w:val="28"/>
          <w:szCs w:val="28"/>
        </w:rPr>
        <w:br/>
      </w:r>
      <w:r w:rsidRPr="00C42AF1">
        <w:rPr>
          <w:rFonts w:ascii="Times New Roman" w:hAnsi="Times New Roman"/>
          <w:spacing w:val="-1"/>
          <w:sz w:val="28"/>
          <w:szCs w:val="28"/>
        </w:rPr>
        <w:t xml:space="preserve">годной» рыбы в подпункте 1, пункта 14 в настоящих методических рекомендаций, </w:t>
      </w:r>
      <w:r w:rsidRPr="00C42AF1">
        <w:rPr>
          <w:rFonts w:ascii="Times New Roman" w:hAnsi="Times New Roman"/>
          <w:sz w:val="28"/>
          <w:szCs w:val="28"/>
        </w:rPr>
        <w:t>только после предварительного ее замораживания в режимах, указанных пункте 16 настоящих .</w:t>
      </w:r>
    </w:p>
    <w:p w:rsidR="007B6720" w:rsidRPr="00C42AF1" w:rsidRDefault="007B6720" w:rsidP="007B6720">
      <w:pPr>
        <w:shd w:val="clear" w:color="auto" w:fill="FFFFFF"/>
        <w:tabs>
          <w:tab w:val="left" w:pos="1133"/>
        </w:tabs>
        <w:spacing w:after="0" w:line="322" w:lineRule="exact"/>
        <w:ind w:left="739"/>
        <w:rPr>
          <w:rFonts w:ascii="Times New Roman" w:hAnsi="Times New Roman"/>
          <w:sz w:val="24"/>
          <w:szCs w:val="24"/>
        </w:rPr>
      </w:pPr>
      <w:r w:rsidRPr="00C42AF1">
        <w:rPr>
          <w:rFonts w:ascii="Times New Roman" w:hAnsi="Times New Roman"/>
          <w:spacing w:val="-1"/>
          <w:sz w:val="28"/>
          <w:szCs w:val="28"/>
        </w:rPr>
        <w:t>2. Посол икры рыбы:</w:t>
      </w:r>
    </w:p>
    <w:p w:rsidR="007B6720" w:rsidRPr="00C42AF1" w:rsidRDefault="007B6720" w:rsidP="007B6720">
      <w:pPr>
        <w:shd w:val="clear" w:color="auto" w:fill="FFFFFF"/>
        <w:tabs>
          <w:tab w:val="left" w:pos="1066"/>
        </w:tabs>
        <w:spacing w:before="5" w:after="0" w:line="322" w:lineRule="exact"/>
        <w:ind w:left="19" w:right="10" w:firstLine="725"/>
        <w:jc w:val="both"/>
        <w:rPr>
          <w:rFonts w:ascii="Times New Roman" w:hAnsi="Times New Roman"/>
          <w:sz w:val="24"/>
          <w:szCs w:val="24"/>
        </w:rPr>
      </w:pPr>
      <w:r w:rsidRPr="00C42AF1">
        <w:rPr>
          <w:rFonts w:ascii="Times New Roman" w:hAnsi="Times New Roman"/>
          <w:spacing w:val="-26"/>
          <w:sz w:val="28"/>
          <w:szCs w:val="28"/>
        </w:rPr>
        <w:t>1)</w:t>
      </w:r>
      <w:r w:rsidRPr="00C42AF1">
        <w:rPr>
          <w:rFonts w:ascii="Times New Roman" w:hAnsi="Times New Roman"/>
          <w:sz w:val="28"/>
          <w:szCs w:val="28"/>
        </w:rPr>
        <w:tab/>
        <w:t>теплый посол (температура 15-16 ° С) проводится при количестве</w:t>
      </w:r>
      <w:r w:rsidRPr="00C42AF1">
        <w:rPr>
          <w:rFonts w:ascii="Times New Roman" w:hAnsi="Times New Roman"/>
          <w:sz w:val="28"/>
          <w:szCs w:val="28"/>
        </w:rPr>
        <w:br/>
      </w:r>
      <w:r w:rsidRPr="00C42AF1">
        <w:rPr>
          <w:rFonts w:ascii="Times New Roman" w:hAnsi="Times New Roman"/>
          <w:spacing w:val="-4"/>
          <w:sz w:val="28"/>
          <w:szCs w:val="28"/>
        </w:rPr>
        <w:t>соли (в процентах к весу икры): 12% - 30 минут; 10%) - 1 час; 8% - 2 часа; 6%</w:t>
      </w:r>
      <w:r w:rsidRPr="00C42AF1">
        <w:rPr>
          <w:rFonts w:ascii="Times New Roman" w:hAnsi="Times New Roman"/>
          <w:spacing w:val="-4"/>
          <w:sz w:val="28"/>
          <w:szCs w:val="28"/>
        </w:rPr>
        <w:br/>
      </w:r>
      <w:r w:rsidRPr="00C42AF1">
        <w:rPr>
          <w:rFonts w:ascii="Times New Roman" w:hAnsi="Times New Roman"/>
          <w:sz w:val="28"/>
          <w:szCs w:val="28"/>
        </w:rPr>
        <w:t>- 6 часов;</w:t>
      </w:r>
    </w:p>
    <w:p w:rsidR="007B6720" w:rsidRPr="00C42AF1" w:rsidRDefault="007B6720" w:rsidP="007B6720">
      <w:pPr>
        <w:shd w:val="clear" w:color="auto" w:fill="FFFFFF"/>
        <w:tabs>
          <w:tab w:val="left" w:pos="1219"/>
        </w:tabs>
        <w:spacing w:before="10" w:after="0" w:line="322" w:lineRule="exact"/>
        <w:ind w:left="14" w:right="19" w:firstLine="701"/>
        <w:jc w:val="both"/>
        <w:rPr>
          <w:rFonts w:ascii="Times New Roman" w:hAnsi="Times New Roman"/>
          <w:sz w:val="24"/>
          <w:szCs w:val="24"/>
        </w:rPr>
      </w:pPr>
      <w:r w:rsidRPr="00C42AF1">
        <w:rPr>
          <w:rFonts w:ascii="Times New Roman" w:hAnsi="Times New Roman"/>
          <w:spacing w:val="-13"/>
          <w:sz w:val="28"/>
          <w:szCs w:val="28"/>
        </w:rPr>
        <w:t>2)</w:t>
      </w:r>
      <w:r w:rsidRPr="00C42AF1">
        <w:rPr>
          <w:rFonts w:ascii="Times New Roman" w:hAnsi="Times New Roman"/>
          <w:sz w:val="28"/>
          <w:szCs w:val="28"/>
        </w:rPr>
        <w:tab/>
        <w:t>охлажденный посол (при температуре 5-6°С) при тех же</w:t>
      </w:r>
      <w:r w:rsidRPr="00C42AF1">
        <w:rPr>
          <w:rFonts w:ascii="Times New Roman" w:hAnsi="Times New Roman"/>
          <w:sz w:val="28"/>
          <w:szCs w:val="28"/>
        </w:rPr>
        <w:br/>
        <w:t>соотношениях соли и икры проводится вдвое дольше;</w:t>
      </w:r>
    </w:p>
    <w:p w:rsidR="007B6720" w:rsidRPr="00C42AF1" w:rsidRDefault="007B6720" w:rsidP="007B6720">
      <w:pPr>
        <w:shd w:val="clear" w:color="auto" w:fill="FFFFFF"/>
        <w:tabs>
          <w:tab w:val="left" w:pos="1133"/>
        </w:tabs>
        <w:spacing w:after="0" w:line="322" w:lineRule="exact"/>
        <w:ind w:left="10" w:right="10" w:firstLine="706"/>
        <w:jc w:val="both"/>
        <w:rPr>
          <w:rFonts w:ascii="Times New Roman" w:hAnsi="Times New Roman"/>
          <w:sz w:val="24"/>
          <w:szCs w:val="24"/>
        </w:rPr>
      </w:pPr>
      <w:r w:rsidRPr="00C42AF1">
        <w:rPr>
          <w:rFonts w:ascii="Times New Roman" w:hAnsi="Times New Roman"/>
          <w:spacing w:val="-13"/>
          <w:sz w:val="28"/>
          <w:szCs w:val="28"/>
        </w:rPr>
        <w:t>3)</w:t>
      </w:r>
      <w:r w:rsidRPr="00C42AF1">
        <w:rPr>
          <w:rFonts w:ascii="Times New Roman" w:hAnsi="Times New Roman"/>
          <w:sz w:val="28"/>
          <w:szCs w:val="28"/>
        </w:rPr>
        <w:tab/>
        <w:t>охлажденный посол икры сиговых и других рыб, зараженных</w:t>
      </w:r>
      <w:r w:rsidRPr="00C42AF1">
        <w:rPr>
          <w:rFonts w:ascii="Times New Roman" w:hAnsi="Times New Roman"/>
          <w:sz w:val="28"/>
          <w:szCs w:val="28"/>
        </w:rPr>
        <w:br/>
        <w:t>личинками лентеца чаечного, проводится при количестве соли 5% к весу</w:t>
      </w:r>
      <w:r w:rsidRPr="00C42AF1">
        <w:rPr>
          <w:rFonts w:ascii="Times New Roman" w:hAnsi="Times New Roman"/>
          <w:sz w:val="28"/>
          <w:szCs w:val="28"/>
        </w:rPr>
        <w:br/>
        <w:t>икры в течение 12 часов.</w:t>
      </w:r>
    </w:p>
    <w:p w:rsidR="007B6720" w:rsidRPr="00C42AF1" w:rsidRDefault="007B6720" w:rsidP="007B6720">
      <w:pPr>
        <w:shd w:val="clear" w:color="auto" w:fill="FFFFFF"/>
        <w:tabs>
          <w:tab w:val="left" w:pos="1133"/>
        </w:tabs>
        <w:spacing w:after="0" w:line="322" w:lineRule="exact"/>
        <w:ind w:firstLine="709"/>
        <w:jc w:val="both"/>
        <w:rPr>
          <w:rFonts w:ascii="Times New Roman" w:hAnsi="Times New Roman"/>
          <w:sz w:val="24"/>
          <w:szCs w:val="24"/>
        </w:rPr>
      </w:pPr>
      <w:r w:rsidRPr="00C42AF1">
        <w:rPr>
          <w:rFonts w:ascii="Times New Roman" w:hAnsi="Times New Roman"/>
          <w:spacing w:val="-20"/>
          <w:sz w:val="28"/>
          <w:szCs w:val="28"/>
        </w:rPr>
        <w:t xml:space="preserve"> 3. </w:t>
      </w:r>
      <w:r w:rsidRPr="00C42AF1">
        <w:rPr>
          <w:rFonts w:ascii="Times New Roman" w:hAnsi="Times New Roman"/>
          <w:spacing w:val="-1"/>
          <w:sz w:val="28"/>
          <w:szCs w:val="28"/>
        </w:rPr>
        <w:t>Замораживание рыбы. О</w:t>
      </w:r>
      <w:r w:rsidRPr="00C42AF1">
        <w:rPr>
          <w:rFonts w:ascii="Times New Roman" w:hAnsi="Times New Roman"/>
          <w:sz w:val="28"/>
          <w:szCs w:val="28"/>
        </w:rPr>
        <w:t>т личинок описторхиса, рыба обеззараживается при соблюдении следующих режимов замораживания:</w:t>
      </w:r>
    </w:p>
    <w:p w:rsidR="007B6720" w:rsidRPr="00C42AF1" w:rsidRDefault="007B6720" w:rsidP="007B6720">
      <w:pPr>
        <w:shd w:val="clear" w:color="auto" w:fill="FFFFFF"/>
        <w:spacing w:after="0" w:line="322" w:lineRule="exact"/>
        <w:ind w:left="10" w:right="14" w:firstLine="768"/>
        <w:jc w:val="both"/>
        <w:rPr>
          <w:rFonts w:ascii="Times New Roman" w:hAnsi="Times New Roman"/>
          <w:sz w:val="24"/>
          <w:szCs w:val="24"/>
        </w:rPr>
      </w:pPr>
      <w:r w:rsidRPr="00C42AF1">
        <w:rPr>
          <w:rFonts w:ascii="Times New Roman" w:hAnsi="Times New Roman"/>
          <w:sz w:val="28"/>
          <w:szCs w:val="28"/>
        </w:rPr>
        <w:t>1) минус 40</w:t>
      </w:r>
      <w:r w:rsidRPr="00C42AF1">
        <w:rPr>
          <w:rFonts w:ascii="Times New Roman" w:hAnsi="Times New Roman"/>
          <w:sz w:val="28"/>
          <w:szCs w:val="28"/>
          <w:vertAlign w:val="superscript"/>
        </w:rPr>
        <w:t>0</w:t>
      </w:r>
      <w:r w:rsidRPr="00C42AF1">
        <w:rPr>
          <w:rFonts w:ascii="Times New Roman" w:hAnsi="Times New Roman"/>
          <w:sz w:val="28"/>
          <w:szCs w:val="28"/>
        </w:rPr>
        <w:t>С (температура в теле рыбы) - 7 часов (время, необходимое для обеззараживания);</w:t>
      </w:r>
    </w:p>
    <w:p w:rsidR="007B6720" w:rsidRPr="00C42AF1" w:rsidRDefault="007B6720" w:rsidP="007B6720">
      <w:pPr>
        <w:shd w:val="clear" w:color="auto" w:fill="FFFFFF"/>
        <w:spacing w:after="0" w:line="322" w:lineRule="exact"/>
        <w:ind w:left="10" w:right="14" w:firstLine="768"/>
        <w:jc w:val="both"/>
        <w:rPr>
          <w:rFonts w:ascii="Times New Roman" w:hAnsi="Times New Roman"/>
          <w:sz w:val="24"/>
          <w:szCs w:val="24"/>
        </w:rPr>
      </w:pPr>
      <w:r w:rsidRPr="00C42AF1">
        <w:rPr>
          <w:rFonts w:ascii="Times New Roman" w:hAnsi="Times New Roman"/>
          <w:sz w:val="24"/>
          <w:szCs w:val="24"/>
        </w:rPr>
        <w:t xml:space="preserve">2) </w:t>
      </w:r>
      <w:r w:rsidRPr="00C42AF1">
        <w:rPr>
          <w:rFonts w:ascii="Times New Roman" w:hAnsi="Times New Roman"/>
          <w:spacing w:val="-1"/>
          <w:sz w:val="28"/>
          <w:szCs w:val="28"/>
        </w:rPr>
        <w:t>минус 35</w:t>
      </w:r>
      <w:r w:rsidRPr="00C42AF1">
        <w:rPr>
          <w:rFonts w:ascii="Times New Roman" w:hAnsi="Times New Roman"/>
          <w:spacing w:val="-1"/>
          <w:sz w:val="28"/>
          <w:szCs w:val="28"/>
          <w:vertAlign w:val="superscript"/>
        </w:rPr>
        <w:t>0</w:t>
      </w:r>
      <w:r w:rsidRPr="00C42AF1">
        <w:rPr>
          <w:rFonts w:ascii="Times New Roman" w:hAnsi="Times New Roman"/>
          <w:spacing w:val="-1"/>
          <w:sz w:val="28"/>
          <w:szCs w:val="28"/>
        </w:rPr>
        <w:t xml:space="preserve"> С- 14 часов;</w:t>
      </w:r>
    </w:p>
    <w:p w:rsidR="007B6720" w:rsidRPr="00C42AF1" w:rsidRDefault="007B6720" w:rsidP="007B6720">
      <w:pPr>
        <w:shd w:val="clear" w:color="auto" w:fill="FFFFFF"/>
        <w:spacing w:after="0" w:line="322" w:lineRule="exact"/>
        <w:ind w:left="10" w:right="14" w:firstLine="768"/>
        <w:jc w:val="both"/>
        <w:rPr>
          <w:rFonts w:ascii="Times New Roman" w:hAnsi="Times New Roman"/>
          <w:sz w:val="24"/>
          <w:szCs w:val="24"/>
        </w:rPr>
      </w:pPr>
      <w:r w:rsidRPr="00C42AF1">
        <w:rPr>
          <w:rFonts w:ascii="Times New Roman" w:hAnsi="Times New Roman"/>
          <w:sz w:val="24"/>
          <w:szCs w:val="24"/>
        </w:rPr>
        <w:t xml:space="preserve">3) </w:t>
      </w:r>
      <w:r w:rsidRPr="00C42AF1">
        <w:rPr>
          <w:rFonts w:ascii="Times New Roman" w:hAnsi="Times New Roman"/>
          <w:spacing w:val="-1"/>
          <w:sz w:val="28"/>
          <w:szCs w:val="28"/>
        </w:rPr>
        <w:t>минус 28</w:t>
      </w:r>
      <w:r w:rsidRPr="00C42AF1">
        <w:rPr>
          <w:rFonts w:ascii="Times New Roman" w:hAnsi="Times New Roman"/>
          <w:spacing w:val="-1"/>
          <w:sz w:val="28"/>
          <w:szCs w:val="28"/>
          <w:vertAlign w:val="superscript"/>
        </w:rPr>
        <w:t>0</w:t>
      </w:r>
      <w:r w:rsidRPr="00C42AF1">
        <w:rPr>
          <w:rFonts w:ascii="Times New Roman" w:hAnsi="Times New Roman"/>
          <w:spacing w:val="-1"/>
          <w:sz w:val="28"/>
          <w:szCs w:val="28"/>
        </w:rPr>
        <w:t xml:space="preserve"> С- 32 часов.</w:t>
      </w:r>
    </w:p>
    <w:p w:rsidR="007B6720" w:rsidRPr="00C42AF1" w:rsidRDefault="007B6720" w:rsidP="007B6720">
      <w:pPr>
        <w:shd w:val="clear" w:color="auto" w:fill="FFFFFF"/>
        <w:tabs>
          <w:tab w:val="left" w:pos="1325"/>
        </w:tabs>
        <w:spacing w:after="0" w:line="322" w:lineRule="exact"/>
        <w:ind w:right="14" w:firstLine="734"/>
        <w:jc w:val="both"/>
        <w:rPr>
          <w:rFonts w:ascii="Times New Roman" w:hAnsi="Times New Roman"/>
          <w:sz w:val="24"/>
          <w:szCs w:val="24"/>
        </w:rPr>
      </w:pPr>
      <w:r w:rsidRPr="00C42AF1">
        <w:rPr>
          <w:rFonts w:ascii="Times New Roman" w:hAnsi="Times New Roman"/>
          <w:sz w:val="28"/>
          <w:szCs w:val="28"/>
        </w:rPr>
        <w:t>4. Горячая термическая обработка рыбопродукции. Надежным</w:t>
      </w:r>
      <w:r w:rsidRPr="00C42AF1">
        <w:rPr>
          <w:rFonts w:ascii="Times New Roman" w:hAnsi="Times New Roman"/>
          <w:sz w:val="28"/>
          <w:szCs w:val="28"/>
        </w:rPr>
        <w:br/>
      </w:r>
      <w:r w:rsidRPr="00C42AF1">
        <w:rPr>
          <w:rFonts w:ascii="Times New Roman" w:hAnsi="Times New Roman"/>
          <w:spacing w:val="-1"/>
          <w:sz w:val="28"/>
          <w:szCs w:val="28"/>
        </w:rPr>
        <w:t xml:space="preserve">способом обеззараживания рыбопродукции является ее обработка высокими </w:t>
      </w:r>
      <w:r w:rsidRPr="00C42AF1">
        <w:rPr>
          <w:rFonts w:ascii="Times New Roman" w:hAnsi="Times New Roman"/>
          <w:sz w:val="28"/>
          <w:szCs w:val="28"/>
        </w:rPr>
        <w:t>температурами.</w:t>
      </w:r>
    </w:p>
    <w:p w:rsidR="007B6720" w:rsidRPr="00C42AF1" w:rsidRDefault="007B6720" w:rsidP="007B6720">
      <w:pPr>
        <w:shd w:val="clear" w:color="auto" w:fill="FFFFFF"/>
        <w:spacing w:after="0" w:line="322" w:lineRule="exact"/>
        <w:ind w:firstLine="696"/>
        <w:jc w:val="both"/>
        <w:rPr>
          <w:rFonts w:ascii="Times New Roman" w:hAnsi="Times New Roman"/>
          <w:sz w:val="24"/>
          <w:szCs w:val="24"/>
        </w:rPr>
      </w:pPr>
      <w:r w:rsidRPr="00C42AF1">
        <w:rPr>
          <w:rFonts w:ascii="Times New Roman" w:hAnsi="Times New Roman"/>
          <w:spacing w:val="-1"/>
          <w:sz w:val="28"/>
          <w:szCs w:val="28"/>
        </w:rPr>
        <w:t xml:space="preserve">Горячее и холодное копчение, вяление, сушка, а также изготовление </w:t>
      </w:r>
      <w:r w:rsidRPr="00C42AF1">
        <w:rPr>
          <w:rFonts w:ascii="Times New Roman" w:hAnsi="Times New Roman"/>
          <w:sz w:val="28"/>
          <w:szCs w:val="28"/>
        </w:rPr>
        <w:t xml:space="preserve">консервов, осуществляемые в соответствии с действующими технологическими регламентами, обеззараживают рыбу от личинок описторхисов, за исключением язя. Язь охлажденный не может использоваться для производства рыбной продукции вяленной и холодного </w:t>
      </w:r>
      <w:r w:rsidRPr="00C42AF1">
        <w:rPr>
          <w:rFonts w:ascii="Times New Roman" w:hAnsi="Times New Roman"/>
          <w:spacing w:val="-1"/>
          <w:sz w:val="28"/>
          <w:szCs w:val="28"/>
        </w:rPr>
        <w:t xml:space="preserve">копчения, так как, при этом не происходит его обеззараживание от личинок </w:t>
      </w:r>
      <w:r w:rsidRPr="00C42AF1">
        <w:rPr>
          <w:rFonts w:ascii="Times New Roman" w:hAnsi="Times New Roman"/>
          <w:sz w:val="28"/>
          <w:szCs w:val="28"/>
        </w:rPr>
        <w:t>описторхисов.</w:t>
      </w:r>
    </w:p>
    <w:p w:rsidR="007B6720" w:rsidRPr="00C42AF1" w:rsidRDefault="007B6720" w:rsidP="007B6720">
      <w:pPr>
        <w:shd w:val="clear" w:color="auto" w:fill="FFFFFF"/>
        <w:tabs>
          <w:tab w:val="left" w:pos="1430"/>
        </w:tabs>
        <w:spacing w:after="0" w:line="240" w:lineRule="auto"/>
        <w:ind w:firstLine="720"/>
        <w:jc w:val="both"/>
        <w:rPr>
          <w:rFonts w:ascii="Times New Roman" w:hAnsi="Times New Roman"/>
          <w:sz w:val="28"/>
          <w:szCs w:val="28"/>
        </w:rPr>
      </w:pPr>
      <w:r w:rsidRPr="00C42AF1">
        <w:rPr>
          <w:rFonts w:ascii="Times New Roman" w:hAnsi="Times New Roman"/>
          <w:spacing w:val="-18"/>
          <w:sz w:val="28"/>
          <w:szCs w:val="28"/>
        </w:rPr>
        <w:t xml:space="preserve">5. </w:t>
      </w:r>
      <w:r w:rsidRPr="00C42AF1">
        <w:rPr>
          <w:rFonts w:ascii="Times New Roman" w:hAnsi="Times New Roman"/>
          <w:sz w:val="28"/>
          <w:szCs w:val="28"/>
        </w:rPr>
        <w:t>Рыбопродукция, предназначенная для корма животным,</w:t>
      </w:r>
      <w:r w:rsidRPr="00C42AF1">
        <w:rPr>
          <w:rFonts w:ascii="Times New Roman" w:hAnsi="Times New Roman"/>
          <w:sz w:val="28"/>
          <w:szCs w:val="28"/>
        </w:rPr>
        <w:br/>
        <w:t>обеззараживается при режимах обработки, указанных в пунктах 1-4 вышеперечисленных методов обеззараживания.</w:t>
      </w:r>
    </w:p>
    <w:p w:rsidR="007B6720" w:rsidRPr="00C42AF1" w:rsidRDefault="007B6720" w:rsidP="007B6720">
      <w:pPr>
        <w:shd w:val="clear" w:color="auto" w:fill="FFFFFF"/>
        <w:tabs>
          <w:tab w:val="left" w:pos="1430"/>
        </w:tabs>
        <w:spacing w:after="0" w:line="240" w:lineRule="auto"/>
        <w:ind w:firstLine="720"/>
        <w:jc w:val="both"/>
        <w:rPr>
          <w:rFonts w:ascii="Times New Roman" w:hAnsi="Times New Roman"/>
          <w:sz w:val="28"/>
          <w:szCs w:val="28"/>
        </w:rPr>
      </w:pPr>
      <w:r w:rsidRPr="00C42AF1">
        <w:rPr>
          <w:rFonts w:ascii="Times New Roman" w:hAnsi="Times New Roman"/>
          <w:spacing w:val="-20"/>
          <w:sz w:val="28"/>
          <w:szCs w:val="28"/>
        </w:rPr>
        <w:t xml:space="preserve">6. </w:t>
      </w:r>
      <w:r w:rsidRPr="00C42AF1">
        <w:rPr>
          <w:rFonts w:ascii="Times New Roman" w:hAnsi="Times New Roman"/>
          <w:spacing w:val="-1"/>
          <w:sz w:val="28"/>
          <w:szCs w:val="28"/>
        </w:rPr>
        <w:t>Отходы, получаемые при переработке «условно годной» рыбной</w:t>
      </w:r>
      <w:r w:rsidRPr="00C42AF1">
        <w:rPr>
          <w:rFonts w:ascii="Times New Roman" w:hAnsi="Times New Roman"/>
          <w:spacing w:val="-1"/>
          <w:sz w:val="28"/>
          <w:szCs w:val="28"/>
        </w:rPr>
        <w:br/>
      </w:r>
      <w:r w:rsidRPr="00C42AF1">
        <w:rPr>
          <w:rFonts w:ascii="Times New Roman" w:hAnsi="Times New Roman"/>
          <w:sz w:val="28"/>
          <w:szCs w:val="28"/>
        </w:rPr>
        <w:t>продукции, а также рыбопродукция, переведенная в разряд «непригодная», направляются на производство рыбной муки для</w:t>
      </w:r>
      <w:r w:rsidRPr="00C42AF1">
        <w:rPr>
          <w:rFonts w:ascii="Times New Roman" w:hAnsi="Times New Roman"/>
          <w:sz w:val="28"/>
          <w:szCs w:val="28"/>
        </w:rPr>
        <w:br/>
        <w:t>животноводческих целей. В случае отсутствия установок по выработке</w:t>
      </w:r>
      <w:r w:rsidRPr="00C42AF1">
        <w:rPr>
          <w:rFonts w:ascii="Times New Roman" w:hAnsi="Times New Roman"/>
          <w:sz w:val="28"/>
          <w:szCs w:val="28"/>
        </w:rPr>
        <w:br/>
      </w:r>
      <w:r w:rsidRPr="00C42AF1">
        <w:rPr>
          <w:rFonts w:ascii="Times New Roman" w:hAnsi="Times New Roman"/>
          <w:spacing w:val="-1"/>
          <w:sz w:val="28"/>
          <w:szCs w:val="28"/>
        </w:rPr>
        <w:t xml:space="preserve">рыбной муки отходы провариваются в котлах в течение 30 минут с момента закипания. Допускается захоронение в биотермических ямах. Запрещается </w:t>
      </w:r>
      <w:r w:rsidRPr="00C42AF1">
        <w:rPr>
          <w:rFonts w:ascii="Times New Roman" w:hAnsi="Times New Roman"/>
          <w:sz w:val="28"/>
          <w:szCs w:val="28"/>
        </w:rPr>
        <w:t>сбрасывать в водоемы и на мусорные свалки вредных бытовых отходов переработки рыбной продукции, а также скармливать животным без предварительного обеззараживания.</w:t>
      </w:r>
    </w:p>
    <w:p w:rsidR="007B6720" w:rsidRPr="00C42AF1" w:rsidRDefault="007B6720" w:rsidP="007B6720">
      <w:pPr>
        <w:shd w:val="clear" w:color="auto" w:fill="FFFFFF"/>
        <w:tabs>
          <w:tab w:val="left" w:pos="1430"/>
        </w:tabs>
        <w:spacing w:after="0" w:line="240" w:lineRule="auto"/>
        <w:ind w:firstLine="720"/>
        <w:jc w:val="both"/>
        <w:rPr>
          <w:rFonts w:ascii="Times New Roman" w:hAnsi="Times New Roman"/>
          <w:sz w:val="28"/>
          <w:szCs w:val="28"/>
        </w:rPr>
      </w:pPr>
    </w:p>
    <w:p w:rsidR="007B6720" w:rsidRPr="00C42AF1" w:rsidRDefault="007B6720" w:rsidP="007B6720">
      <w:pPr>
        <w:shd w:val="clear" w:color="auto" w:fill="FFFFFF"/>
        <w:tabs>
          <w:tab w:val="left" w:pos="1430"/>
        </w:tabs>
        <w:spacing w:after="0" w:line="240" w:lineRule="auto"/>
        <w:ind w:firstLine="720"/>
        <w:jc w:val="both"/>
        <w:rPr>
          <w:rFonts w:ascii="Times New Roman" w:hAnsi="Times New Roman"/>
          <w:sz w:val="28"/>
          <w:szCs w:val="28"/>
        </w:rPr>
      </w:pPr>
    </w:p>
    <w:p w:rsidR="007B6720" w:rsidRPr="00C42AF1" w:rsidRDefault="007B6720" w:rsidP="007B6720">
      <w:pPr>
        <w:shd w:val="clear" w:color="auto" w:fill="FFFFFF"/>
        <w:tabs>
          <w:tab w:val="left" w:pos="1430"/>
        </w:tabs>
        <w:spacing w:after="0" w:line="240" w:lineRule="auto"/>
        <w:ind w:firstLine="720"/>
        <w:jc w:val="both"/>
        <w:rPr>
          <w:rFonts w:ascii="Times New Roman" w:hAnsi="Times New Roman"/>
          <w:sz w:val="28"/>
          <w:szCs w:val="28"/>
        </w:rPr>
      </w:pPr>
    </w:p>
    <w:p w:rsidR="007B6720" w:rsidRPr="00C42AF1" w:rsidRDefault="007B6720" w:rsidP="007B6720">
      <w:pPr>
        <w:spacing w:after="0" w:line="240" w:lineRule="auto"/>
        <w:rPr>
          <w:rFonts w:ascii="Times New Roman" w:hAnsi="Times New Roman"/>
          <w:sz w:val="28"/>
          <w:szCs w:val="24"/>
        </w:rPr>
      </w:pPr>
    </w:p>
    <w:p w:rsidR="007A75EA" w:rsidRPr="00C42AF1" w:rsidRDefault="007A75EA">
      <w:pPr>
        <w:rPr>
          <w:rFonts w:ascii="Times New Roman" w:hAnsi="Times New Roman"/>
        </w:rPr>
      </w:pPr>
      <w:bookmarkStart w:id="0" w:name="_GoBack"/>
      <w:bookmarkEnd w:id="0"/>
    </w:p>
    <w:sectPr w:rsidR="007A75EA" w:rsidRPr="00C42AF1" w:rsidSect="007B672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3BB" w:rsidRDefault="00CD43BB">
      <w:r>
        <w:separator/>
      </w:r>
    </w:p>
  </w:endnote>
  <w:endnote w:type="continuationSeparator" w:id="0">
    <w:p w:rsidR="00CD43BB" w:rsidRDefault="00C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enturySchoolbook">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6D" w:rsidRDefault="00363E6D" w:rsidP="007B6720">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63E6D" w:rsidRDefault="00363E6D" w:rsidP="007B672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6D" w:rsidRDefault="00363E6D" w:rsidP="007B6720">
    <w:pPr>
      <w:pStyle w:val="a7"/>
      <w:framePr w:wrap="around" w:vAnchor="text" w:hAnchor="margin" w:xAlign="right" w:y="1"/>
      <w:rPr>
        <w:rStyle w:val="ab"/>
      </w:rPr>
    </w:pPr>
  </w:p>
  <w:p w:rsidR="00363E6D" w:rsidRDefault="00363E6D" w:rsidP="007B672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3BB" w:rsidRDefault="00CD43BB">
      <w:r>
        <w:separator/>
      </w:r>
    </w:p>
  </w:footnote>
  <w:footnote w:type="continuationSeparator" w:id="0">
    <w:p w:rsidR="00CD43BB" w:rsidRDefault="00C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6D" w:rsidRDefault="00363E6D" w:rsidP="007B6720">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39</w:t>
    </w:r>
    <w:r>
      <w:rPr>
        <w:rStyle w:val="ab"/>
      </w:rPr>
      <w:fldChar w:fldCharType="end"/>
    </w:r>
  </w:p>
  <w:p w:rsidR="00363E6D" w:rsidRDefault="00363E6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6D" w:rsidRDefault="00363E6D" w:rsidP="007B6720">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636A6">
      <w:rPr>
        <w:rStyle w:val="ab"/>
        <w:noProof/>
      </w:rPr>
      <w:t>3</w:t>
    </w:r>
    <w:r>
      <w:rPr>
        <w:rStyle w:val="ab"/>
      </w:rPr>
      <w:fldChar w:fldCharType="end"/>
    </w:r>
  </w:p>
  <w:p w:rsidR="00363E6D" w:rsidRDefault="00363E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6889"/>
    <w:multiLevelType w:val="hybridMultilevel"/>
    <w:tmpl w:val="69FC54D6"/>
    <w:lvl w:ilvl="0" w:tplc="2932C3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F560E3"/>
    <w:multiLevelType w:val="hybridMultilevel"/>
    <w:tmpl w:val="2ED29AF8"/>
    <w:lvl w:ilvl="0" w:tplc="5ED465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414480"/>
    <w:multiLevelType w:val="hybridMultilevel"/>
    <w:tmpl w:val="F3082120"/>
    <w:lvl w:ilvl="0" w:tplc="701EA9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967EC4"/>
    <w:multiLevelType w:val="hybridMultilevel"/>
    <w:tmpl w:val="89749102"/>
    <w:lvl w:ilvl="0" w:tplc="8A242CA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10025B34"/>
    <w:multiLevelType w:val="hybridMultilevel"/>
    <w:tmpl w:val="F54C1374"/>
    <w:lvl w:ilvl="0" w:tplc="41DE63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3B1AAD"/>
    <w:multiLevelType w:val="multilevel"/>
    <w:tmpl w:val="2B221EC0"/>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1637EA"/>
    <w:multiLevelType w:val="hybridMultilevel"/>
    <w:tmpl w:val="E3085788"/>
    <w:lvl w:ilvl="0" w:tplc="3AB49FB2">
      <w:start w:val="1"/>
      <w:numFmt w:val="decimal"/>
      <w:lvlText w:val="%1."/>
      <w:lvlJc w:val="left"/>
      <w:pPr>
        <w:ind w:left="760" w:hanging="36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1AF42BBA"/>
    <w:multiLevelType w:val="hybridMultilevel"/>
    <w:tmpl w:val="60D41CBE"/>
    <w:lvl w:ilvl="0" w:tplc="E53EF832">
      <w:start w:val="64"/>
      <w:numFmt w:val="decimal"/>
      <w:lvlText w:val="%1."/>
      <w:lvlJc w:val="left"/>
      <w:pPr>
        <w:ind w:left="1083" w:hanging="375"/>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98577F"/>
    <w:multiLevelType w:val="hybridMultilevel"/>
    <w:tmpl w:val="F49459CE"/>
    <w:lvl w:ilvl="0" w:tplc="99B06480">
      <w:start w:val="106"/>
      <w:numFmt w:val="decimal"/>
      <w:lvlText w:val="%1."/>
      <w:lvlJc w:val="left"/>
      <w:pPr>
        <w:ind w:left="1233" w:hanging="52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6827B89"/>
    <w:multiLevelType w:val="hybridMultilevel"/>
    <w:tmpl w:val="CD2A7776"/>
    <w:lvl w:ilvl="0" w:tplc="7200D3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A66388"/>
    <w:multiLevelType w:val="hybridMultilevel"/>
    <w:tmpl w:val="B9628CFA"/>
    <w:lvl w:ilvl="0" w:tplc="C9BA5F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99F0670"/>
    <w:multiLevelType w:val="hybridMultilevel"/>
    <w:tmpl w:val="015A3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101718"/>
    <w:multiLevelType w:val="hybridMultilevel"/>
    <w:tmpl w:val="A06E1232"/>
    <w:lvl w:ilvl="0" w:tplc="5E60E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2E5304B"/>
    <w:multiLevelType w:val="hybridMultilevel"/>
    <w:tmpl w:val="473E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A0BFD"/>
    <w:multiLevelType w:val="hybridMultilevel"/>
    <w:tmpl w:val="2EDE4B32"/>
    <w:lvl w:ilvl="0" w:tplc="7200D3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C0D0B55"/>
    <w:multiLevelType w:val="hybridMultilevel"/>
    <w:tmpl w:val="CE7AAB18"/>
    <w:lvl w:ilvl="0" w:tplc="1F38010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6">
    <w:nsid w:val="43AB2C69"/>
    <w:multiLevelType w:val="hybridMultilevel"/>
    <w:tmpl w:val="C5B0924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3C10B42"/>
    <w:multiLevelType w:val="hybridMultilevel"/>
    <w:tmpl w:val="C9320D26"/>
    <w:lvl w:ilvl="0" w:tplc="7200D3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3ED2A01"/>
    <w:multiLevelType w:val="hybridMultilevel"/>
    <w:tmpl w:val="EA08CAC6"/>
    <w:lvl w:ilvl="0" w:tplc="9A508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56863C4"/>
    <w:multiLevelType w:val="hybridMultilevel"/>
    <w:tmpl w:val="6F08080E"/>
    <w:lvl w:ilvl="0" w:tplc="ACDE3FEA">
      <w:start w:val="106"/>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CAC3030"/>
    <w:multiLevelType w:val="hybridMultilevel"/>
    <w:tmpl w:val="40A2DE0E"/>
    <w:lvl w:ilvl="0" w:tplc="C20015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165580C"/>
    <w:multiLevelType w:val="hybridMultilevel"/>
    <w:tmpl w:val="46745AAE"/>
    <w:lvl w:ilvl="0" w:tplc="B890165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44527A3"/>
    <w:multiLevelType w:val="hybridMultilevel"/>
    <w:tmpl w:val="141CF32C"/>
    <w:lvl w:ilvl="0" w:tplc="5396F30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3">
    <w:nsid w:val="55FD0EC9"/>
    <w:multiLevelType w:val="hybridMultilevel"/>
    <w:tmpl w:val="DC9E2872"/>
    <w:lvl w:ilvl="0" w:tplc="D76E4A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857589F"/>
    <w:multiLevelType w:val="hybridMultilevel"/>
    <w:tmpl w:val="61BAA7EC"/>
    <w:lvl w:ilvl="0" w:tplc="8A36E0DE">
      <w:start w:val="2"/>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5">
    <w:nsid w:val="5AAC4A90"/>
    <w:multiLevelType w:val="hybridMultilevel"/>
    <w:tmpl w:val="67801C2C"/>
    <w:lvl w:ilvl="0" w:tplc="2140F180">
      <w:start w:val="88"/>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071565"/>
    <w:multiLevelType w:val="hybridMultilevel"/>
    <w:tmpl w:val="E88E1700"/>
    <w:lvl w:ilvl="0" w:tplc="CC8A72A6">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669666EE"/>
    <w:multiLevelType w:val="multilevel"/>
    <w:tmpl w:val="F2C2AD3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7E7803"/>
    <w:multiLevelType w:val="hybridMultilevel"/>
    <w:tmpl w:val="12C20D52"/>
    <w:lvl w:ilvl="0" w:tplc="97A666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6D774FF7"/>
    <w:multiLevelType w:val="hybridMultilevel"/>
    <w:tmpl w:val="251046FA"/>
    <w:lvl w:ilvl="0" w:tplc="CF86B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E1B60A3"/>
    <w:multiLevelType w:val="hybridMultilevel"/>
    <w:tmpl w:val="2076AD64"/>
    <w:lvl w:ilvl="0" w:tplc="819A5B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17D11C7"/>
    <w:multiLevelType w:val="hybridMultilevel"/>
    <w:tmpl w:val="D9E6F780"/>
    <w:lvl w:ilvl="0" w:tplc="B5CE2C16">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7337540D"/>
    <w:multiLevelType w:val="hybridMultilevel"/>
    <w:tmpl w:val="9444982C"/>
    <w:lvl w:ilvl="0" w:tplc="4C7823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B4E3713"/>
    <w:multiLevelType w:val="hybridMultilevel"/>
    <w:tmpl w:val="BA446B60"/>
    <w:lvl w:ilvl="0" w:tplc="C074CB66">
      <w:start w:val="1"/>
      <w:numFmt w:val="decimal"/>
      <w:lvlText w:val="%1)"/>
      <w:lvlJc w:val="left"/>
      <w:pPr>
        <w:tabs>
          <w:tab w:val="num" w:pos="1380"/>
        </w:tabs>
        <w:ind w:left="1380" w:hanging="840"/>
      </w:pPr>
      <w:rPr>
        <w:rFonts w:hint="default"/>
      </w:rPr>
    </w:lvl>
    <w:lvl w:ilvl="1" w:tplc="E35E347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6"/>
  </w:num>
  <w:num w:numId="2">
    <w:abstractNumId w:val="27"/>
  </w:num>
  <w:num w:numId="3">
    <w:abstractNumId w:val="26"/>
  </w:num>
  <w:num w:numId="4">
    <w:abstractNumId w:val="31"/>
  </w:num>
  <w:num w:numId="5">
    <w:abstractNumId w:val="28"/>
  </w:num>
  <w:num w:numId="6">
    <w:abstractNumId w:val="5"/>
    <w:lvlOverride w:ilvl="0">
      <w:startOverride w:val="3"/>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3"/>
  </w:num>
  <w:num w:numId="9">
    <w:abstractNumId w:val="32"/>
  </w:num>
  <w:num w:numId="10">
    <w:abstractNumId w:val="12"/>
  </w:num>
  <w:num w:numId="11">
    <w:abstractNumId w:val="10"/>
  </w:num>
  <w:num w:numId="12">
    <w:abstractNumId w:val="7"/>
  </w:num>
  <w:num w:numId="13">
    <w:abstractNumId w:val="1"/>
  </w:num>
  <w:num w:numId="14">
    <w:abstractNumId w:val="0"/>
  </w:num>
  <w:num w:numId="15">
    <w:abstractNumId w:val="2"/>
  </w:num>
  <w:num w:numId="16">
    <w:abstractNumId w:val="18"/>
  </w:num>
  <w:num w:numId="17">
    <w:abstractNumId w:val="20"/>
  </w:num>
  <w:num w:numId="18">
    <w:abstractNumId w:val="25"/>
  </w:num>
  <w:num w:numId="19">
    <w:abstractNumId w:val="16"/>
  </w:num>
  <w:num w:numId="20">
    <w:abstractNumId w:val="8"/>
  </w:num>
  <w:num w:numId="21">
    <w:abstractNumId w:val="19"/>
  </w:num>
  <w:num w:numId="22">
    <w:abstractNumId w:val="24"/>
  </w:num>
  <w:num w:numId="23">
    <w:abstractNumId w:val="17"/>
  </w:num>
  <w:num w:numId="24">
    <w:abstractNumId w:val="30"/>
  </w:num>
  <w:num w:numId="25">
    <w:abstractNumId w:val="29"/>
  </w:num>
  <w:num w:numId="26">
    <w:abstractNumId w:val="9"/>
  </w:num>
  <w:num w:numId="27">
    <w:abstractNumId w:val="13"/>
  </w:num>
  <w:num w:numId="28">
    <w:abstractNumId w:val="3"/>
  </w:num>
  <w:num w:numId="29">
    <w:abstractNumId w:val="15"/>
  </w:num>
  <w:num w:numId="30">
    <w:abstractNumId w:val="11"/>
  </w:num>
  <w:num w:numId="31">
    <w:abstractNumId w:val="14"/>
  </w:num>
  <w:num w:numId="32">
    <w:abstractNumId w:val="22"/>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720"/>
    <w:rsid w:val="0000016D"/>
    <w:rsid w:val="00002067"/>
    <w:rsid w:val="00003BBB"/>
    <w:rsid w:val="00003E98"/>
    <w:rsid w:val="00011503"/>
    <w:rsid w:val="0001202A"/>
    <w:rsid w:val="00014FED"/>
    <w:rsid w:val="00020231"/>
    <w:rsid w:val="0002074D"/>
    <w:rsid w:val="00020FC0"/>
    <w:rsid w:val="000212C8"/>
    <w:rsid w:val="0002410D"/>
    <w:rsid w:val="00025F14"/>
    <w:rsid w:val="00030B95"/>
    <w:rsid w:val="00031B7B"/>
    <w:rsid w:val="000322F2"/>
    <w:rsid w:val="00034D26"/>
    <w:rsid w:val="000356DB"/>
    <w:rsid w:val="0003765F"/>
    <w:rsid w:val="00037A72"/>
    <w:rsid w:val="00037D8D"/>
    <w:rsid w:val="00040129"/>
    <w:rsid w:val="000424EB"/>
    <w:rsid w:val="00045414"/>
    <w:rsid w:val="000503D2"/>
    <w:rsid w:val="00050D9F"/>
    <w:rsid w:val="00050DF9"/>
    <w:rsid w:val="000523A6"/>
    <w:rsid w:val="0005289D"/>
    <w:rsid w:val="00056397"/>
    <w:rsid w:val="0005780F"/>
    <w:rsid w:val="00062635"/>
    <w:rsid w:val="00064BA0"/>
    <w:rsid w:val="00065B64"/>
    <w:rsid w:val="00072A3A"/>
    <w:rsid w:val="000737A9"/>
    <w:rsid w:val="00075C4C"/>
    <w:rsid w:val="000766E5"/>
    <w:rsid w:val="00077877"/>
    <w:rsid w:val="00077E61"/>
    <w:rsid w:val="00085249"/>
    <w:rsid w:val="00087309"/>
    <w:rsid w:val="00090EFD"/>
    <w:rsid w:val="00092FF5"/>
    <w:rsid w:val="00093633"/>
    <w:rsid w:val="000966B2"/>
    <w:rsid w:val="0009696B"/>
    <w:rsid w:val="0009778C"/>
    <w:rsid w:val="000A144B"/>
    <w:rsid w:val="000A32A4"/>
    <w:rsid w:val="000A56EC"/>
    <w:rsid w:val="000A58B1"/>
    <w:rsid w:val="000B0B79"/>
    <w:rsid w:val="000B178A"/>
    <w:rsid w:val="000B4687"/>
    <w:rsid w:val="000B5F04"/>
    <w:rsid w:val="000B649D"/>
    <w:rsid w:val="000C180E"/>
    <w:rsid w:val="000C2008"/>
    <w:rsid w:val="000C36CE"/>
    <w:rsid w:val="000C5F43"/>
    <w:rsid w:val="000C694A"/>
    <w:rsid w:val="000C7EF8"/>
    <w:rsid w:val="000D0F40"/>
    <w:rsid w:val="000D1DB1"/>
    <w:rsid w:val="000D26D4"/>
    <w:rsid w:val="000D3742"/>
    <w:rsid w:val="000D53F5"/>
    <w:rsid w:val="000D5E11"/>
    <w:rsid w:val="000D6EA6"/>
    <w:rsid w:val="000E0F13"/>
    <w:rsid w:val="000E2064"/>
    <w:rsid w:val="000E2721"/>
    <w:rsid w:val="000E3B81"/>
    <w:rsid w:val="000E404A"/>
    <w:rsid w:val="000E4C0A"/>
    <w:rsid w:val="000E7967"/>
    <w:rsid w:val="000F0B6C"/>
    <w:rsid w:val="000F1CD7"/>
    <w:rsid w:val="000F309C"/>
    <w:rsid w:val="001068EA"/>
    <w:rsid w:val="00110D5E"/>
    <w:rsid w:val="00115B0A"/>
    <w:rsid w:val="00120442"/>
    <w:rsid w:val="0012128E"/>
    <w:rsid w:val="001218DF"/>
    <w:rsid w:val="00123DF6"/>
    <w:rsid w:val="001270CD"/>
    <w:rsid w:val="00127E29"/>
    <w:rsid w:val="00135065"/>
    <w:rsid w:val="00135D2F"/>
    <w:rsid w:val="00136739"/>
    <w:rsid w:val="00141B93"/>
    <w:rsid w:val="0014355F"/>
    <w:rsid w:val="001528DE"/>
    <w:rsid w:val="00153F4F"/>
    <w:rsid w:val="00154AF3"/>
    <w:rsid w:val="00154E1E"/>
    <w:rsid w:val="001566CB"/>
    <w:rsid w:val="00162D49"/>
    <w:rsid w:val="001649CC"/>
    <w:rsid w:val="0016790B"/>
    <w:rsid w:val="0017080A"/>
    <w:rsid w:val="00171AD8"/>
    <w:rsid w:val="001826EA"/>
    <w:rsid w:val="00182BE2"/>
    <w:rsid w:val="00183517"/>
    <w:rsid w:val="001836AE"/>
    <w:rsid w:val="00184D8D"/>
    <w:rsid w:val="00186215"/>
    <w:rsid w:val="001874DB"/>
    <w:rsid w:val="00187A25"/>
    <w:rsid w:val="00190BD3"/>
    <w:rsid w:val="00191874"/>
    <w:rsid w:val="00194502"/>
    <w:rsid w:val="001A02CA"/>
    <w:rsid w:val="001A1348"/>
    <w:rsid w:val="001A2637"/>
    <w:rsid w:val="001A2C8F"/>
    <w:rsid w:val="001A3CCB"/>
    <w:rsid w:val="001A567F"/>
    <w:rsid w:val="001B04AD"/>
    <w:rsid w:val="001B0D86"/>
    <w:rsid w:val="001B30EC"/>
    <w:rsid w:val="001B47E0"/>
    <w:rsid w:val="001B667F"/>
    <w:rsid w:val="001C72D8"/>
    <w:rsid w:val="001D4738"/>
    <w:rsid w:val="001E3CE4"/>
    <w:rsid w:val="001E5372"/>
    <w:rsid w:val="001E7AA0"/>
    <w:rsid w:val="001F2292"/>
    <w:rsid w:val="001F2E7E"/>
    <w:rsid w:val="001F685F"/>
    <w:rsid w:val="0020106C"/>
    <w:rsid w:val="00203058"/>
    <w:rsid w:val="00216531"/>
    <w:rsid w:val="0021710D"/>
    <w:rsid w:val="0022083C"/>
    <w:rsid w:val="00220F55"/>
    <w:rsid w:val="0022139A"/>
    <w:rsid w:val="00224482"/>
    <w:rsid w:val="00224946"/>
    <w:rsid w:val="00225E05"/>
    <w:rsid w:val="00227458"/>
    <w:rsid w:val="002327D7"/>
    <w:rsid w:val="002355FE"/>
    <w:rsid w:val="00241289"/>
    <w:rsid w:val="002427A2"/>
    <w:rsid w:val="0024481F"/>
    <w:rsid w:val="00244A3A"/>
    <w:rsid w:val="002474D7"/>
    <w:rsid w:val="00251AFB"/>
    <w:rsid w:val="00252B8E"/>
    <w:rsid w:val="00252E15"/>
    <w:rsid w:val="00254B92"/>
    <w:rsid w:val="0025592E"/>
    <w:rsid w:val="00257676"/>
    <w:rsid w:val="0026110E"/>
    <w:rsid w:val="00263E23"/>
    <w:rsid w:val="002663F2"/>
    <w:rsid w:val="00266D69"/>
    <w:rsid w:val="002673A6"/>
    <w:rsid w:val="00270E65"/>
    <w:rsid w:val="0028280B"/>
    <w:rsid w:val="00285C7D"/>
    <w:rsid w:val="00287A7A"/>
    <w:rsid w:val="0029048B"/>
    <w:rsid w:val="0029142E"/>
    <w:rsid w:val="002925BA"/>
    <w:rsid w:val="00294875"/>
    <w:rsid w:val="00295138"/>
    <w:rsid w:val="002964AB"/>
    <w:rsid w:val="002A03E1"/>
    <w:rsid w:val="002A1A98"/>
    <w:rsid w:val="002A1C37"/>
    <w:rsid w:val="002A33C8"/>
    <w:rsid w:val="002A75A6"/>
    <w:rsid w:val="002B21E4"/>
    <w:rsid w:val="002B3168"/>
    <w:rsid w:val="002B3967"/>
    <w:rsid w:val="002B72FA"/>
    <w:rsid w:val="002C20BA"/>
    <w:rsid w:val="002C3DFD"/>
    <w:rsid w:val="002C4CBD"/>
    <w:rsid w:val="002C647D"/>
    <w:rsid w:val="002D08E5"/>
    <w:rsid w:val="002D0AA4"/>
    <w:rsid w:val="002D1314"/>
    <w:rsid w:val="002D5EC8"/>
    <w:rsid w:val="002D5F07"/>
    <w:rsid w:val="002D6D46"/>
    <w:rsid w:val="002E1E7B"/>
    <w:rsid w:val="002E56E4"/>
    <w:rsid w:val="002E6267"/>
    <w:rsid w:val="002F3BDB"/>
    <w:rsid w:val="002F5779"/>
    <w:rsid w:val="002F65E3"/>
    <w:rsid w:val="002F6ABB"/>
    <w:rsid w:val="002F7BFD"/>
    <w:rsid w:val="003022E5"/>
    <w:rsid w:val="00303135"/>
    <w:rsid w:val="00303B61"/>
    <w:rsid w:val="00312297"/>
    <w:rsid w:val="003135EE"/>
    <w:rsid w:val="003141D1"/>
    <w:rsid w:val="00314ECE"/>
    <w:rsid w:val="0032253C"/>
    <w:rsid w:val="00322BD6"/>
    <w:rsid w:val="00330730"/>
    <w:rsid w:val="0033338F"/>
    <w:rsid w:val="00335EEE"/>
    <w:rsid w:val="003363F2"/>
    <w:rsid w:val="00336404"/>
    <w:rsid w:val="003409B4"/>
    <w:rsid w:val="00342FAF"/>
    <w:rsid w:val="00345B2D"/>
    <w:rsid w:val="0035082B"/>
    <w:rsid w:val="0035218E"/>
    <w:rsid w:val="00353707"/>
    <w:rsid w:val="00354CF6"/>
    <w:rsid w:val="00355BA8"/>
    <w:rsid w:val="003613AD"/>
    <w:rsid w:val="00361996"/>
    <w:rsid w:val="00363E6D"/>
    <w:rsid w:val="0036497D"/>
    <w:rsid w:val="00366E9D"/>
    <w:rsid w:val="0036706C"/>
    <w:rsid w:val="00367AE6"/>
    <w:rsid w:val="00367ECC"/>
    <w:rsid w:val="003750EB"/>
    <w:rsid w:val="00375156"/>
    <w:rsid w:val="003778B6"/>
    <w:rsid w:val="003813CF"/>
    <w:rsid w:val="0038198B"/>
    <w:rsid w:val="003820D0"/>
    <w:rsid w:val="00384610"/>
    <w:rsid w:val="0038650D"/>
    <w:rsid w:val="00387071"/>
    <w:rsid w:val="00387A42"/>
    <w:rsid w:val="0039691A"/>
    <w:rsid w:val="00396AE7"/>
    <w:rsid w:val="003A3511"/>
    <w:rsid w:val="003A59EA"/>
    <w:rsid w:val="003A683F"/>
    <w:rsid w:val="003A7E01"/>
    <w:rsid w:val="003B1D7B"/>
    <w:rsid w:val="003B475B"/>
    <w:rsid w:val="003C1DAD"/>
    <w:rsid w:val="003C7E50"/>
    <w:rsid w:val="003D0A13"/>
    <w:rsid w:val="003D1D82"/>
    <w:rsid w:val="003D2FC0"/>
    <w:rsid w:val="003D30D9"/>
    <w:rsid w:val="003D3CED"/>
    <w:rsid w:val="003D6B79"/>
    <w:rsid w:val="003E2E74"/>
    <w:rsid w:val="003E5BB1"/>
    <w:rsid w:val="003E6ADC"/>
    <w:rsid w:val="003E732D"/>
    <w:rsid w:val="003F266A"/>
    <w:rsid w:val="003F3F59"/>
    <w:rsid w:val="003F5D55"/>
    <w:rsid w:val="003F63C1"/>
    <w:rsid w:val="004013A5"/>
    <w:rsid w:val="00402E21"/>
    <w:rsid w:val="00403E92"/>
    <w:rsid w:val="004107C3"/>
    <w:rsid w:val="004115B0"/>
    <w:rsid w:val="00411F9E"/>
    <w:rsid w:val="00413C87"/>
    <w:rsid w:val="004167DA"/>
    <w:rsid w:val="004177C7"/>
    <w:rsid w:val="0042190E"/>
    <w:rsid w:val="00421C7C"/>
    <w:rsid w:val="00422658"/>
    <w:rsid w:val="00430A6E"/>
    <w:rsid w:val="00431723"/>
    <w:rsid w:val="004317C5"/>
    <w:rsid w:val="004319F3"/>
    <w:rsid w:val="00432CAF"/>
    <w:rsid w:val="00433D09"/>
    <w:rsid w:val="0043590D"/>
    <w:rsid w:val="00436CA8"/>
    <w:rsid w:val="004426EE"/>
    <w:rsid w:val="00444353"/>
    <w:rsid w:val="00444F22"/>
    <w:rsid w:val="004453A0"/>
    <w:rsid w:val="00451E48"/>
    <w:rsid w:val="00452644"/>
    <w:rsid w:val="00453392"/>
    <w:rsid w:val="004543D5"/>
    <w:rsid w:val="004548E6"/>
    <w:rsid w:val="0045587B"/>
    <w:rsid w:val="004567CF"/>
    <w:rsid w:val="00457F53"/>
    <w:rsid w:val="00460A54"/>
    <w:rsid w:val="00460B32"/>
    <w:rsid w:val="00463BE7"/>
    <w:rsid w:val="00465FAB"/>
    <w:rsid w:val="004663D2"/>
    <w:rsid w:val="00466B7D"/>
    <w:rsid w:val="00466D1E"/>
    <w:rsid w:val="00467B30"/>
    <w:rsid w:val="00470F5A"/>
    <w:rsid w:val="00474A37"/>
    <w:rsid w:val="0047582E"/>
    <w:rsid w:val="00483775"/>
    <w:rsid w:val="00487C65"/>
    <w:rsid w:val="00491EAC"/>
    <w:rsid w:val="004923A0"/>
    <w:rsid w:val="00493485"/>
    <w:rsid w:val="004944B2"/>
    <w:rsid w:val="004954B1"/>
    <w:rsid w:val="004961B4"/>
    <w:rsid w:val="0049773B"/>
    <w:rsid w:val="004A165A"/>
    <w:rsid w:val="004A3BCC"/>
    <w:rsid w:val="004A5909"/>
    <w:rsid w:val="004A5CA1"/>
    <w:rsid w:val="004A7697"/>
    <w:rsid w:val="004B2643"/>
    <w:rsid w:val="004B3175"/>
    <w:rsid w:val="004B396E"/>
    <w:rsid w:val="004B3FD9"/>
    <w:rsid w:val="004B60D5"/>
    <w:rsid w:val="004B694E"/>
    <w:rsid w:val="004B6B58"/>
    <w:rsid w:val="004C270D"/>
    <w:rsid w:val="004C3D3A"/>
    <w:rsid w:val="004C720D"/>
    <w:rsid w:val="004D192B"/>
    <w:rsid w:val="004D2245"/>
    <w:rsid w:val="004D2833"/>
    <w:rsid w:val="004D2B1D"/>
    <w:rsid w:val="004D2F65"/>
    <w:rsid w:val="004D5141"/>
    <w:rsid w:val="004D6D6F"/>
    <w:rsid w:val="004E07FC"/>
    <w:rsid w:val="004E0CBE"/>
    <w:rsid w:val="004E14EC"/>
    <w:rsid w:val="004E1C31"/>
    <w:rsid w:val="004E2192"/>
    <w:rsid w:val="004E3C4C"/>
    <w:rsid w:val="004E592D"/>
    <w:rsid w:val="004E7166"/>
    <w:rsid w:val="004F249F"/>
    <w:rsid w:val="004F382A"/>
    <w:rsid w:val="004F6B70"/>
    <w:rsid w:val="005017C1"/>
    <w:rsid w:val="00506E89"/>
    <w:rsid w:val="0050742B"/>
    <w:rsid w:val="005102B3"/>
    <w:rsid w:val="00515EBE"/>
    <w:rsid w:val="005165A3"/>
    <w:rsid w:val="0051787C"/>
    <w:rsid w:val="00521307"/>
    <w:rsid w:val="00522203"/>
    <w:rsid w:val="00522E7C"/>
    <w:rsid w:val="00523E30"/>
    <w:rsid w:val="0052636A"/>
    <w:rsid w:val="00530C7E"/>
    <w:rsid w:val="0053204A"/>
    <w:rsid w:val="00532DFF"/>
    <w:rsid w:val="0053319E"/>
    <w:rsid w:val="00536A7A"/>
    <w:rsid w:val="0054404F"/>
    <w:rsid w:val="00544381"/>
    <w:rsid w:val="00545320"/>
    <w:rsid w:val="0055237C"/>
    <w:rsid w:val="00552E48"/>
    <w:rsid w:val="00554A9C"/>
    <w:rsid w:val="00556CD3"/>
    <w:rsid w:val="00564020"/>
    <w:rsid w:val="00564A04"/>
    <w:rsid w:val="00575810"/>
    <w:rsid w:val="00576776"/>
    <w:rsid w:val="00583CE5"/>
    <w:rsid w:val="005848C2"/>
    <w:rsid w:val="005902F1"/>
    <w:rsid w:val="00594052"/>
    <w:rsid w:val="005953CA"/>
    <w:rsid w:val="0059611B"/>
    <w:rsid w:val="005A0308"/>
    <w:rsid w:val="005A4893"/>
    <w:rsid w:val="005A6B3D"/>
    <w:rsid w:val="005B15E6"/>
    <w:rsid w:val="005B21A3"/>
    <w:rsid w:val="005B399B"/>
    <w:rsid w:val="005B74DD"/>
    <w:rsid w:val="005C1045"/>
    <w:rsid w:val="005C25EB"/>
    <w:rsid w:val="005C3EB5"/>
    <w:rsid w:val="005C68A2"/>
    <w:rsid w:val="005D40A6"/>
    <w:rsid w:val="005D4E81"/>
    <w:rsid w:val="005D6239"/>
    <w:rsid w:val="005D64E2"/>
    <w:rsid w:val="005D731E"/>
    <w:rsid w:val="005E2DBC"/>
    <w:rsid w:val="005E3777"/>
    <w:rsid w:val="005E6CB1"/>
    <w:rsid w:val="005F0F43"/>
    <w:rsid w:val="005F3281"/>
    <w:rsid w:val="005F33CB"/>
    <w:rsid w:val="005F3EC2"/>
    <w:rsid w:val="005F67A7"/>
    <w:rsid w:val="006031ED"/>
    <w:rsid w:val="00611081"/>
    <w:rsid w:val="00611FD6"/>
    <w:rsid w:val="00613F31"/>
    <w:rsid w:val="006146DF"/>
    <w:rsid w:val="00615297"/>
    <w:rsid w:val="00616A25"/>
    <w:rsid w:val="00624773"/>
    <w:rsid w:val="00632684"/>
    <w:rsid w:val="006360C6"/>
    <w:rsid w:val="00636E73"/>
    <w:rsid w:val="006370AE"/>
    <w:rsid w:val="00642089"/>
    <w:rsid w:val="006422AD"/>
    <w:rsid w:val="006443D3"/>
    <w:rsid w:val="00644832"/>
    <w:rsid w:val="00644E5E"/>
    <w:rsid w:val="00645384"/>
    <w:rsid w:val="00646F97"/>
    <w:rsid w:val="00647E8D"/>
    <w:rsid w:val="006541FE"/>
    <w:rsid w:val="00660B4E"/>
    <w:rsid w:val="0066187A"/>
    <w:rsid w:val="0066235D"/>
    <w:rsid w:val="00664FC0"/>
    <w:rsid w:val="00667085"/>
    <w:rsid w:val="00670030"/>
    <w:rsid w:val="00670308"/>
    <w:rsid w:val="006725D4"/>
    <w:rsid w:val="0067377D"/>
    <w:rsid w:val="0067516C"/>
    <w:rsid w:val="006774ED"/>
    <w:rsid w:val="00680256"/>
    <w:rsid w:val="00681636"/>
    <w:rsid w:val="00681C10"/>
    <w:rsid w:val="00682CA7"/>
    <w:rsid w:val="00684B1D"/>
    <w:rsid w:val="006862A5"/>
    <w:rsid w:val="0069205F"/>
    <w:rsid w:val="006946A0"/>
    <w:rsid w:val="006947B5"/>
    <w:rsid w:val="00694A8E"/>
    <w:rsid w:val="006957DA"/>
    <w:rsid w:val="006960D7"/>
    <w:rsid w:val="006A2ACF"/>
    <w:rsid w:val="006A3845"/>
    <w:rsid w:val="006A440E"/>
    <w:rsid w:val="006A478F"/>
    <w:rsid w:val="006A5ABA"/>
    <w:rsid w:val="006A5F88"/>
    <w:rsid w:val="006B2004"/>
    <w:rsid w:val="006B2159"/>
    <w:rsid w:val="006B78D9"/>
    <w:rsid w:val="006C09BE"/>
    <w:rsid w:val="006C14AC"/>
    <w:rsid w:val="006C532F"/>
    <w:rsid w:val="006D24FD"/>
    <w:rsid w:val="006D49D3"/>
    <w:rsid w:val="006D553D"/>
    <w:rsid w:val="006D6690"/>
    <w:rsid w:val="006E059E"/>
    <w:rsid w:val="006E0EB6"/>
    <w:rsid w:val="006E7A1F"/>
    <w:rsid w:val="006F1201"/>
    <w:rsid w:val="006F1BF1"/>
    <w:rsid w:val="006F283F"/>
    <w:rsid w:val="006F4E21"/>
    <w:rsid w:val="006F4F35"/>
    <w:rsid w:val="006F6E98"/>
    <w:rsid w:val="00700820"/>
    <w:rsid w:val="00700F8B"/>
    <w:rsid w:val="0070214D"/>
    <w:rsid w:val="00703973"/>
    <w:rsid w:val="00705C34"/>
    <w:rsid w:val="00707AD0"/>
    <w:rsid w:val="00710FDF"/>
    <w:rsid w:val="007124F7"/>
    <w:rsid w:val="0071398C"/>
    <w:rsid w:val="00714EC7"/>
    <w:rsid w:val="0071701C"/>
    <w:rsid w:val="00717332"/>
    <w:rsid w:val="00721497"/>
    <w:rsid w:val="00722968"/>
    <w:rsid w:val="00723811"/>
    <w:rsid w:val="00723AEB"/>
    <w:rsid w:val="0072405F"/>
    <w:rsid w:val="00727374"/>
    <w:rsid w:val="00731A6E"/>
    <w:rsid w:val="00734394"/>
    <w:rsid w:val="00737A07"/>
    <w:rsid w:val="00741EA9"/>
    <w:rsid w:val="00742B2C"/>
    <w:rsid w:val="0074351B"/>
    <w:rsid w:val="00744D4A"/>
    <w:rsid w:val="0074547B"/>
    <w:rsid w:val="00746286"/>
    <w:rsid w:val="0074639B"/>
    <w:rsid w:val="00757E11"/>
    <w:rsid w:val="00763A6A"/>
    <w:rsid w:val="0076575D"/>
    <w:rsid w:val="00772A3B"/>
    <w:rsid w:val="00772E1C"/>
    <w:rsid w:val="0077371E"/>
    <w:rsid w:val="0077435A"/>
    <w:rsid w:val="00776372"/>
    <w:rsid w:val="007771EB"/>
    <w:rsid w:val="007831E2"/>
    <w:rsid w:val="00785087"/>
    <w:rsid w:val="00786735"/>
    <w:rsid w:val="007903C4"/>
    <w:rsid w:val="00790466"/>
    <w:rsid w:val="0079255B"/>
    <w:rsid w:val="007949CA"/>
    <w:rsid w:val="007960A4"/>
    <w:rsid w:val="00797037"/>
    <w:rsid w:val="00797705"/>
    <w:rsid w:val="007A19A4"/>
    <w:rsid w:val="007A1B18"/>
    <w:rsid w:val="007A3C3E"/>
    <w:rsid w:val="007A75EA"/>
    <w:rsid w:val="007B2C08"/>
    <w:rsid w:val="007B6720"/>
    <w:rsid w:val="007B6857"/>
    <w:rsid w:val="007C3E58"/>
    <w:rsid w:val="007C51F5"/>
    <w:rsid w:val="007D59D1"/>
    <w:rsid w:val="007E3C18"/>
    <w:rsid w:val="007E5121"/>
    <w:rsid w:val="007E7946"/>
    <w:rsid w:val="007F1D42"/>
    <w:rsid w:val="007F229B"/>
    <w:rsid w:val="007F2442"/>
    <w:rsid w:val="007F43D4"/>
    <w:rsid w:val="007F6ECD"/>
    <w:rsid w:val="007F7C10"/>
    <w:rsid w:val="008023A8"/>
    <w:rsid w:val="00802C15"/>
    <w:rsid w:val="008034A6"/>
    <w:rsid w:val="008047A1"/>
    <w:rsid w:val="008100BF"/>
    <w:rsid w:val="00810AA3"/>
    <w:rsid w:val="0081152A"/>
    <w:rsid w:val="00811873"/>
    <w:rsid w:val="00812011"/>
    <w:rsid w:val="0082228B"/>
    <w:rsid w:val="00822533"/>
    <w:rsid w:val="00822B58"/>
    <w:rsid w:val="008267C4"/>
    <w:rsid w:val="00827BDD"/>
    <w:rsid w:val="00830EB0"/>
    <w:rsid w:val="008364CD"/>
    <w:rsid w:val="00836747"/>
    <w:rsid w:val="00844801"/>
    <w:rsid w:val="00846ED6"/>
    <w:rsid w:val="00847DA1"/>
    <w:rsid w:val="00850B77"/>
    <w:rsid w:val="00851657"/>
    <w:rsid w:val="0085242D"/>
    <w:rsid w:val="00855A58"/>
    <w:rsid w:val="00855B8D"/>
    <w:rsid w:val="0085666B"/>
    <w:rsid w:val="008569F3"/>
    <w:rsid w:val="00856A66"/>
    <w:rsid w:val="00860B4E"/>
    <w:rsid w:val="00862942"/>
    <w:rsid w:val="00862F1B"/>
    <w:rsid w:val="008643BB"/>
    <w:rsid w:val="00866A59"/>
    <w:rsid w:val="00870B6B"/>
    <w:rsid w:val="00871987"/>
    <w:rsid w:val="00872B1D"/>
    <w:rsid w:val="008742D9"/>
    <w:rsid w:val="008754DC"/>
    <w:rsid w:val="008810E9"/>
    <w:rsid w:val="00884BAA"/>
    <w:rsid w:val="00886896"/>
    <w:rsid w:val="00886C0E"/>
    <w:rsid w:val="00887D62"/>
    <w:rsid w:val="00891B70"/>
    <w:rsid w:val="00891C07"/>
    <w:rsid w:val="00892487"/>
    <w:rsid w:val="008930FD"/>
    <w:rsid w:val="008958A5"/>
    <w:rsid w:val="008A0C0D"/>
    <w:rsid w:val="008A2CA6"/>
    <w:rsid w:val="008A6786"/>
    <w:rsid w:val="008B207A"/>
    <w:rsid w:val="008B3664"/>
    <w:rsid w:val="008B77F8"/>
    <w:rsid w:val="008C6A9D"/>
    <w:rsid w:val="008D1DCF"/>
    <w:rsid w:val="008D23C4"/>
    <w:rsid w:val="008D26D5"/>
    <w:rsid w:val="008D5E78"/>
    <w:rsid w:val="008E2670"/>
    <w:rsid w:val="008E4027"/>
    <w:rsid w:val="008E43E3"/>
    <w:rsid w:val="008F478E"/>
    <w:rsid w:val="008F5485"/>
    <w:rsid w:val="008F6F56"/>
    <w:rsid w:val="00901DA1"/>
    <w:rsid w:val="009057C7"/>
    <w:rsid w:val="009076EF"/>
    <w:rsid w:val="009125B6"/>
    <w:rsid w:val="00913F30"/>
    <w:rsid w:val="0091476C"/>
    <w:rsid w:val="00916AC0"/>
    <w:rsid w:val="009178A9"/>
    <w:rsid w:val="009218AD"/>
    <w:rsid w:val="00921D93"/>
    <w:rsid w:val="009242DF"/>
    <w:rsid w:val="009263B9"/>
    <w:rsid w:val="00927848"/>
    <w:rsid w:val="00930242"/>
    <w:rsid w:val="00932825"/>
    <w:rsid w:val="00932C8C"/>
    <w:rsid w:val="00934D3D"/>
    <w:rsid w:val="00935778"/>
    <w:rsid w:val="00935DE0"/>
    <w:rsid w:val="00937323"/>
    <w:rsid w:val="00937FB4"/>
    <w:rsid w:val="00940B99"/>
    <w:rsid w:val="00941869"/>
    <w:rsid w:val="00941C56"/>
    <w:rsid w:val="0094221C"/>
    <w:rsid w:val="00943ED6"/>
    <w:rsid w:val="00944557"/>
    <w:rsid w:val="00946778"/>
    <w:rsid w:val="00946D96"/>
    <w:rsid w:val="009475EB"/>
    <w:rsid w:val="00954A82"/>
    <w:rsid w:val="0095737E"/>
    <w:rsid w:val="0095763B"/>
    <w:rsid w:val="00961120"/>
    <w:rsid w:val="00963897"/>
    <w:rsid w:val="0096429E"/>
    <w:rsid w:val="0096546F"/>
    <w:rsid w:val="00966FA1"/>
    <w:rsid w:val="00970364"/>
    <w:rsid w:val="00971275"/>
    <w:rsid w:val="00972617"/>
    <w:rsid w:val="00975EB8"/>
    <w:rsid w:val="00976C8C"/>
    <w:rsid w:val="00980341"/>
    <w:rsid w:val="00982711"/>
    <w:rsid w:val="00983F1E"/>
    <w:rsid w:val="0098739E"/>
    <w:rsid w:val="00987B89"/>
    <w:rsid w:val="00987DAB"/>
    <w:rsid w:val="009905DD"/>
    <w:rsid w:val="00992493"/>
    <w:rsid w:val="0099284C"/>
    <w:rsid w:val="009942D5"/>
    <w:rsid w:val="009A1383"/>
    <w:rsid w:val="009A26DB"/>
    <w:rsid w:val="009A3F04"/>
    <w:rsid w:val="009A48A3"/>
    <w:rsid w:val="009A5250"/>
    <w:rsid w:val="009A5B3C"/>
    <w:rsid w:val="009B14E6"/>
    <w:rsid w:val="009B34C1"/>
    <w:rsid w:val="009B509D"/>
    <w:rsid w:val="009B53FB"/>
    <w:rsid w:val="009B544A"/>
    <w:rsid w:val="009B5950"/>
    <w:rsid w:val="009B5BDC"/>
    <w:rsid w:val="009C6DCB"/>
    <w:rsid w:val="009D423E"/>
    <w:rsid w:val="009D553C"/>
    <w:rsid w:val="009D5721"/>
    <w:rsid w:val="009D6CAD"/>
    <w:rsid w:val="009D7377"/>
    <w:rsid w:val="009E2308"/>
    <w:rsid w:val="009E2876"/>
    <w:rsid w:val="009E35A7"/>
    <w:rsid w:val="009F0E4A"/>
    <w:rsid w:val="009F1968"/>
    <w:rsid w:val="009F2CC1"/>
    <w:rsid w:val="009F4EB9"/>
    <w:rsid w:val="009F557B"/>
    <w:rsid w:val="00A04E4B"/>
    <w:rsid w:val="00A04FCD"/>
    <w:rsid w:val="00A04FDD"/>
    <w:rsid w:val="00A10A6D"/>
    <w:rsid w:val="00A11F7D"/>
    <w:rsid w:val="00A125E0"/>
    <w:rsid w:val="00A125FA"/>
    <w:rsid w:val="00A14076"/>
    <w:rsid w:val="00A15D1C"/>
    <w:rsid w:val="00A17CC1"/>
    <w:rsid w:val="00A202B5"/>
    <w:rsid w:val="00A252E6"/>
    <w:rsid w:val="00A26DCD"/>
    <w:rsid w:val="00A400F9"/>
    <w:rsid w:val="00A4026E"/>
    <w:rsid w:val="00A409E1"/>
    <w:rsid w:val="00A41DCB"/>
    <w:rsid w:val="00A430DD"/>
    <w:rsid w:val="00A46136"/>
    <w:rsid w:val="00A47BB8"/>
    <w:rsid w:val="00A50C58"/>
    <w:rsid w:val="00A51974"/>
    <w:rsid w:val="00A575C6"/>
    <w:rsid w:val="00A57F7B"/>
    <w:rsid w:val="00A618DC"/>
    <w:rsid w:val="00A63777"/>
    <w:rsid w:val="00A63C5F"/>
    <w:rsid w:val="00A648E4"/>
    <w:rsid w:val="00A7081B"/>
    <w:rsid w:val="00A7138F"/>
    <w:rsid w:val="00A714D9"/>
    <w:rsid w:val="00A72AF0"/>
    <w:rsid w:val="00A74EB5"/>
    <w:rsid w:val="00A773E6"/>
    <w:rsid w:val="00A8022F"/>
    <w:rsid w:val="00A80781"/>
    <w:rsid w:val="00A82686"/>
    <w:rsid w:val="00A8395B"/>
    <w:rsid w:val="00A84537"/>
    <w:rsid w:val="00A84545"/>
    <w:rsid w:val="00A864FA"/>
    <w:rsid w:val="00A90332"/>
    <w:rsid w:val="00A91450"/>
    <w:rsid w:val="00A92006"/>
    <w:rsid w:val="00A92873"/>
    <w:rsid w:val="00A931CE"/>
    <w:rsid w:val="00A93A95"/>
    <w:rsid w:val="00A94F69"/>
    <w:rsid w:val="00A95FA6"/>
    <w:rsid w:val="00AA3012"/>
    <w:rsid w:val="00AA6647"/>
    <w:rsid w:val="00AB0930"/>
    <w:rsid w:val="00AB1029"/>
    <w:rsid w:val="00AB46F4"/>
    <w:rsid w:val="00AC7015"/>
    <w:rsid w:val="00AD0295"/>
    <w:rsid w:val="00AD24F8"/>
    <w:rsid w:val="00AD3534"/>
    <w:rsid w:val="00AD6075"/>
    <w:rsid w:val="00AD6C29"/>
    <w:rsid w:val="00AE03B1"/>
    <w:rsid w:val="00AF0242"/>
    <w:rsid w:val="00AF43BE"/>
    <w:rsid w:val="00AF791E"/>
    <w:rsid w:val="00B01721"/>
    <w:rsid w:val="00B05EDC"/>
    <w:rsid w:val="00B06F79"/>
    <w:rsid w:val="00B11521"/>
    <w:rsid w:val="00B13B8C"/>
    <w:rsid w:val="00B15362"/>
    <w:rsid w:val="00B1541B"/>
    <w:rsid w:val="00B16698"/>
    <w:rsid w:val="00B20621"/>
    <w:rsid w:val="00B208CE"/>
    <w:rsid w:val="00B2271E"/>
    <w:rsid w:val="00B26191"/>
    <w:rsid w:val="00B263C3"/>
    <w:rsid w:val="00B31538"/>
    <w:rsid w:val="00B32C20"/>
    <w:rsid w:val="00B332DC"/>
    <w:rsid w:val="00B33E4C"/>
    <w:rsid w:val="00B351A3"/>
    <w:rsid w:val="00B41182"/>
    <w:rsid w:val="00B43C50"/>
    <w:rsid w:val="00B46407"/>
    <w:rsid w:val="00B471C5"/>
    <w:rsid w:val="00B4744C"/>
    <w:rsid w:val="00B53D1B"/>
    <w:rsid w:val="00B53E7A"/>
    <w:rsid w:val="00B54123"/>
    <w:rsid w:val="00B55FA9"/>
    <w:rsid w:val="00B568B4"/>
    <w:rsid w:val="00B6300E"/>
    <w:rsid w:val="00B63457"/>
    <w:rsid w:val="00B65A01"/>
    <w:rsid w:val="00B65D4A"/>
    <w:rsid w:val="00B66344"/>
    <w:rsid w:val="00B66AB1"/>
    <w:rsid w:val="00B6702D"/>
    <w:rsid w:val="00B67860"/>
    <w:rsid w:val="00B72CB1"/>
    <w:rsid w:val="00B84B23"/>
    <w:rsid w:val="00B85490"/>
    <w:rsid w:val="00B87CDD"/>
    <w:rsid w:val="00B96002"/>
    <w:rsid w:val="00BA01AF"/>
    <w:rsid w:val="00BA1871"/>
    <w:rsid w:val="00BA28E6"/>
    <w:rsid w:val="00BA2CDD"/>
    <w:rsid w:val="00BA3431"/>
    <w:rsid w:val="00BA3F01"/>
    <w:rsid w:val="00BA5C4B"/>
    <w:rsid w:val="00BB0D6E"/>
    <w:rsid w:val="00BB1832"/>
    <w:rsid w:val="00BB1C34"/>
    <w:rsid w:val="00BB2045"/>
    <w:rsid w:val="00BB24C6"/>
    <w:rsid w:val="00BB30AD"/>
    <w:rsid w:val="00BB437F"/>
    <w:rsid w:val="00BB6DA2"/>
    <w:rsid w:val="00BC3641"/>
    <w:rsid w:val="00BC423F"/>
    <w:rsid w:val="00BC762C"/>
    <w:rsid w:val="00BC7E8A"/>
    <w:rsid w:val="00BD1D76"/>
    <w:rsid w:val="00BD257D"/>
    <w:rsid w:val="00BD591C"/>
    <w:rsid w:val="00BE1658"/>
    <w:rsid w:val="00BE17D8"/>
    <w:rsid w:val="00BE2562"/>
    <w:rsid w:val="00BE2726"/>
    <w:rsid w:val="00BE343C"/>
    <w:rsid w:val="00BE4F49"/>
    <w:rsid w:val="00BE7447"/>
    <w:rsid w:val="00BF3A5A"/>
    <w:rsid w:val="00BF3B85"/>
    <w:rsid w:val="00BF4F8F"/>
    <w:rsid w:val="00BF553F"/>
    <w:rsid w:val="00C02612"/>
    <w:rsid w:val="00C03E29"/>
    <w:rsid w:val="00C0421D"/>
    <w:rsid w:val="00C11A3E"/>
    <w:rsid w:val="00C122F7"/>
    <w:rsid w:val="00C13E12"/>
    <w:rsid w:val="00C14952"/>
    <w:rsid w:val="00C14AD0"/>
    <w:rsid w:val="00C212CE"/>
    <w:rsid w:val="00C21C35"/>
    <w:rsid w:val="00C2235A"/>
    <w:rsid w:val="00C23535"/>
    <w:rsid w:val="00C263C3"/>
    <w:rsid w:val="00C26584"/>
    <w:rsid w:val="00C30B8B"/>
    <w:rsid w:val="00C325EA"/>
    <w:rsid w:val="00C337ED"/>
    <w:rsid w:val="00C33B2A"/>
    <w:rsid w:val="00C35083"/>
    <w:rsid w:val="00C364A6"/>
    <w:rsid w:val="00C42AF1"/>
    <w:rsid w:val="00C445A9"/>
    <w:rsid w:val="00C50D70"/>
    <w:rsid w:val="00C528B3"/>
    <w:rsid w:val="00C54199"/>
    <w:rsid w:val="00C54F8D"/>
    <w:rsid w:val="00C55C1B"/>
    <w:rsid w:val="00C62EAE"/>
    <w:rsid w:val="00C6683B"/>
    <w:rsid w:val="00C676FF"/>
    <w:rsid w:val="00C70F95"/>
    <w:rsid w:val="00C76EFB"/>
    <w:rsid w:val="00C811A0"/>
    <w:rsid w:val="00C823CA"/>
    <w:rsid w:val="00C85577"/>
    <w:rsid w:val="00C878AE"/>
    <w:rsid w:val="00C87E57"/>
    <w:rsid w:val="00C9102A"/>
    <w:rsid w:val="00C91AD5"/>
    <w:rsid w:val="00C91F30"/>
    <w:rsid w:val="00C94DC4"/>
    <w:rsid w:val="00CA4E6F"/>
    <w:rsid w:val="00CA65FF"/>
    <w:rsid w:val="00CB0283"/>
    <w:rsid w:val="00CB23BF"/>
    <w:rsid w:val="00CB26EF"/>
    <w:rsid w:val="00CB2B57"/>
    <w:rsid w:val="00CB311A"/>
    <w:rsid w:val="00CB59FE"/>
    <w:rsid w:val="00CB6385"/>
    <w:rsid w:val="00CC0B2E"/>
    <w:rsid w:val="00CC152C"/>
    <w:rsid w:val="00CC35B0"/>
    <w:rsid w:val="00CC4A8E"/>
    <w:rsid w:val="00CD13FC"/>
    <w:rsid w:val="00CD43BB"/>
    <w:rsid w:val="00CD50B8"/>
    <w:rsid w:val="00CD5CED"/>
    <w:rsid w:val="00CE1E6A"/>
    <w:rsid w:val="00CE2C91"/>
    <w:rsid w:val="00CE584B"/>
    <w:rsid w:val="00CE5F51"/>
    <w:rsid w:val="00CF06E8"/>
    <w:rsid w:val="00CF1D88"/>
    <w:rsid w:val="00CF770A"/>
    <w:rsid w:val="00D00A02"/>
    <w:rsid w:val="00D016AE"/>
    <w:rsid w:val="00D02116"/>
    <w:rsid w:val="00D04AEA"/>
    <w:rsid w:val="00D0794C"/>
    <w:rsid w:val="00D14047"/>
    <w:rsid w:val="00D144FE"/>
    <w:rsid w:val="00D17FD1"/>
    <w:rsid w:val="00D213EC"/>
    <w:rsid w:val="00D25223"/>
    <w:rsid w:val="00D25CEA"/>
    <w:rsid w:val="00D260AB"/>
    <w:rsid w:val="00D3098F"/>
    <w:rsid w:val="00D37496"/>
    <w:rsid w:val="00D40DEE"/>
    <w:rsid w:val="00D410FB"/>
    <w:rsid w:val="00D41A3C"/>
    <w:rsid w:val="00D428BF"/>
    <w:rsid w:val="00D43A36"/>
    <w:rsid w:val="00D45626"/>
    <w:rsid w:val="00D45918"/>
    <w:rsid w:val="00D50A37"/>
    <w:rsid w:val="00D52B9B"/>
    <w:rsid w:val="00D54163"/>
    <w:rsid w:val="00D55167"/>
    <w:rsid w:val="00D5642F"/>
    <w:rsid w:val="00D60D83"/>
    <w:rsid w:val="00D6208F"/>
    <w:rsid w:val="00D669B6"/>
    <w:rsid w:val="00D66CA4"/>
    <w:rsid w:val="00D70B58"/>
    <w:rsid w:val="00D7137D"/>
    <w:rsid w:val="00D73BE1"/>
    <w:rsid w:val="00D77E35"/>
    <w:rsid w:val="00D8093D"/>
    <w:rsid w:val="00D81804"/>
    <w:rsid w:val="00D81D58"/>
    <w:rsid w:val="00D82030"/>
    <w:rsid w:val="00D83639"/>
    <w:rsid w:val="00D84B7B"/>
    <w:rsid w:val="00D857F0"/>
    <w:rsid w:val="00D8695E"/>
    <w:rsid w:val="00D87536"/>
    <w:rsid w:val="00D9072A"/>
    <w:rsid w:val="00D90C47"/>
    <w:rsid w:val="00D96ADD"/>
    <w:rsid w:val="00DA18F8"/>
    <w:rsid w:val="00DA1D2E"/>
    <w:rsid w:val="00DA34C9"/>
    <w:rsid w:val="00DA5FBD"/>
    <w:rsid w:val="00DA6735"/>
    <w:rsid w:val="00DB488C"/>
    <w:rsid w:val="00DB58FF"/>
    <w:rsid w:val="00DC0435"/>
    <w:rsid w:val="00DC10FD"/>
    <w:rsid w:val="00DC3EB3"/>
    <w:rsid w:val="00DC5BF1"/>
    <w:rsid w:val="00DC6C8E"/>
    <w:rsid w:val="00DD4475"/>
    <w:rsid w:val="00DD57B8"/>
    <w:rsid w:val="00DD6360"/>
    <w:rsid w:val="00DD6EAD"/>
    <w:rsid w:val="00DE2674"/>
    <w:rsid w:val="00DF0139"/>
    <w:rsid w:val="00DF72CA"/>
    <w:rsid w:val="00E00D9D"/>
    <w:rsid w:val="00E03BF6"/>
    <w:rsid w:val="00E04361"/>
    <w:rsid w:val="00E06155"/>
    <w:rsid w:val="00E12EF8"/>
    <w:rsid w:val="00E22B38"/>
    <w:rsid w:val="00E2366D"/>
    <w:rsid w:val="00E3206D"/>
    <w:rsid w:val="00E325C7"/>
    <w:rsid w:val="00E33836"/>
    <w:rsid w:val="00E37C64"/>
    <w:rsid w:val="00E405F4"/>
    <w:rsid w:val="00E43D13"/>
    <w:rsid w:val="00E4482F"/>
    <w:rsid w:val="00E454D3"/>
    <w:rsid w:val="00E46C81"/>
    <w:rsid w:val="00E50643"/>
    <w:rsid w:val="00E50C31"/>
    <w:rsid w:val="00E51373"/>
    <w:rsid w:val="00E54872"/>
    <w:rsid w:val="00E56801"/>
    <w:rsid w:val="00E56DE2"/>
    <w:rsid w:val="00E57E02"/>
    <w:rsid w:val="00E6240B"/>
    <w:rsid w:val="00E62A4A"/>
    <w:rsid w:val="00E645EC"/>
    <w:rsid w:val="00E67B42"/>
    <w:rsid w:val="00E67E95"/>
    <w:rsid w:val="00E7036F"/>
    <w:rsid w:val="00E704A9"/>
    <w:rsid w:val="00E739FE"/>
    <w:rsid w:val="00E76E2C"/>
    <w:rsid w:val="00E8442E"/>
    <w:rsid w:val="00E873E7"/>
    <w:rsid w:val="00E90433"/>
    <w:rsid w:val="00E9147D"/>
    <w:rsid w:val="00E9302A"/>
    <w:rsid w:val="00E93F79"/>
    <w:rsid w:val="00EA0154"/>
    <w:rsid w:val="00EA0D7E"/>
    <w:rsid w:val="00EA15E3"/>
    <w:rsid w:val="00EA4743"/>
    <w:rsid w:val="00EA48F3"/>
    <w:rsid w:val="00EC409F"/>
    <w:rsid w:val="00EC5EA4"/>
    <w:rsid w:val="00ED19BF"/>
    <w:rsid w:val="00ED25F2"/>
    <w:rsid w:val="00ED6FF2"/>
    <w:rsid w:val="00EE3232"/>
    <w:rsid w:val="00EE6BC3"/>
    <w:rsid w:val="00EF0768"/>
    <w:rsid w:val="00EF122C"/>
    <w:rsid w:val="00EF1828"/>
    <w:rsid w:val="00EF250B"/>
    <w:rsid w:val="00F01A9F"/>
    <w:rsid w:val="00F02406"/>
    <w:rsid w:val="00F032B4"/>
    <w:rsid w:val="00F13BE0"/>
    <w:rsid w:val="00F15710"/>
    <w:rsid w:val="00F15F5B"/>
    <w:rsid w:val="00F203E5"/>
    <w:rsid w:val="00F2321F"/>
    <w:rsid w:val="00F26A4E"/>
    <w:rsid w:val="00F34FED"/>
    <w:rsid w:val="00F40725"/>
    <w:rsid w:val="00F40DC3"/>
    <w:rsid w:val="00F4189B"/>
    <w:rsid w:val="00F423C0"/>
    <w:rsid w:val="00F4313E"/>
    <w:rsid w:val="00F4517C"/>
    <w:rsid w:val="00F50CE9"/>
    <w:rsid w:val="00F53007"/>
    <w:rsid w:val="00F612C8"/>
    <w:rsid w:val="00F6130D"/>
    <w:rsid w:val="00F636A6"/>
    <w:rsid w:val="00F6490C"/>
    <w:rsid w:val="00F64FE3"/>
    <w:rsid w:val="00F666DB"/>
    <w:rsid w:val="00F67FB2"/>
    <w:rsid w:val="00F7034A"/>
    <w:rsid w:val="00F725B0"/>
    <w:rsid w:val="00F72767"/>
    <w:rsid w:val="00F73293"/>
    <w:rsid w:val="00F76E73"/>
    <w:rsid w:val="00F7773E"/>
    <w:rsid w:val="00F82B4E"/>
    <w:rsid w:val="00F83A3C"/>
    <w:rsid w:val="00F8656A"/>
    <w:rsid w:val="00F876D3"/>
    <w:rsid w:val="00F87846"/>
    <w:rsid w:val="00F91E9F"/>
    <w:rsid w:val="00F93572"/>
    <w:rsid w:val="00F940D2"/>
    <w:rsid w:val="00F94121"/>
    <w:rsid w:val="00FA0004"/>
    <w:rsid w:val="00FA0FCC"/>
    <w:rsid w:val="00FA2213"/>
    <w:rsid w:val="00FA7BA2"/>
    <w:rsid w:val="00FB08C3"/>
    <w:rsid w:val="00FB2D73"/>
    <w:rsid w:val="00FB3783"/>
    <w:rsid w:val="00FB37F8"/>
    <w:rsid w:val="00FC0874"/>
    <w:rsid w:val="00FC1431"/>
    <w:rsid w:val="00FC26E7"/>
    <w:rsid w:val="00FC275A"/>
    <w:rsid w:val="00FC2E19"/>
    <w:rsid w:val="00FC2EC5"/>
    <w:rsid w:val="00FC36BF"/>
    <w:rsid w:val="00FD03D4"/>
    <w:rsid w:val="00FD44E2"/>
    <w:rsid w:val="00FD4706"/>
    <w:rsid w:val="00FD4B37"/>
    <w:rsid w:val="00FD5902"/>
    <w:rsid w:val="00FD6C72"/>
    <w:rsid w:val="00FD6C76"/>
    <w:rsid w:val="00FE46CE"/>
    <w:rsid w:val="00FE6F8D"/>
    <w:rsid w:val="00FF02CD"/>
    <w:rsid w:val="00FF5B34"/>
    <w:rsid w:val="00FF74C6"/>
    <w:rsid w:val="00FF7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F3098C-C0E8-4BC3-8894-18BBE2C5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720"/>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7B6720"/>
    <w:pPr>
      <w:ind w:left="720"/>
      <w:contextualSpacing/>
    </w:pPr>
  </w:style>
  <w:style w:type="character" w:styleId="a4">
    <w:name w:val="Hyperlink"/>
    <w:basedOn w:val="a0"/>
    <w:unhideWhenUsed/>
    <w:rsid w:val="007B6720"/>
    <w:rPr>
      <w:color w:val="0000FF"/>
      <w:u w:val="single"/>
    </w:rPr>
  </w:style>
  <w:style w:type="numbering" w:customStyle="1" w:styleId="1">
    <w:name w:val="Нет списка1"/>
    <w:next w:val="a2"/>
    <w:semiHidden/>
    <w:unhideWhenUsed/>
    <w:rsid w:val="007B6720"/>
  </w:style>
  <w:style w:type="paragraph" w:styleId="a5">
    <w:name w:val="header"/>
    <w:basedOn w:val="a"/>
    <w:link w:val="a6"/>
    <w:rsid w:val="007B6720"/>
    <w:pPr>
      <w:tabs>
        <w:tab w:val="center" w:pos="4677"/>
        <w:tab w:val="right" w:pos="9355"/>
      </w:tabs>
      <w:spacing w:after="0" w:line="240" w:lineRule="auto"/>
    </w:pPr>
    <w:rPr>
      <w:rFonts w:ascii="Times New Roman" w:hAnsi="Times New Roman"/>
      <w:sz w:val="24"/>
      <w:szCs w:val="24"/>
    </w:rPr>
  </w:style>
  <w:style w:type="character" w:customStyle="1" w:styleId="a6">
    <w:name w:val="Верхній колонтитул Знак"/>
    <w:basedOn w:val="a0"/>
    <w:link w:val="a5"/>
    <w:rsid w:val="007B6720"/>
    <w:rPr>
      <w:sz w:val="24"/>
      <w:szCs w:val="24"/>
      <w:lang w:val="ru-RU" w:eastAsia="ru-RU" w:bidi="ar-SA"/>
    </w:rPr>
  </w:style>
  <w:style w:type="paragraph" w:styleId="a7">
    <w:name w:val="footer"/>
    <w:basedOn w:val="a"/>
    <w:link w:val="a8"/>
    <w:rsid w:val="007B6720"/>
    <w:pPr>
      <w:tabs>
        <w:tab w:val="center" w:pos="4677"/>
        <w:tab w:val="right" w:pos="9355"/>
      </w:tabs>
      <w:spacing w:after="0" w:line="240" w:lineRule="auto"/>
    </w:pPr>
    <w:rPr>
      <w:rFonts w:ascii="Times New Roman" w:hAnsi="Times New Roman"/>
      <w:sz w:val="24"/>
      <w:szCs w:val="24"/>
    </w:rPr>
  </w:style>
  <w:style w:type="character" w:customStyle="1" w:styleId="a8">
    <w:name w:val="Нижній колонтитул Знак"/>
    <w:basedOn w:val="a0"/>
    <w:link w:val="a7"/>
    <w:rsid w:val="007B6720"/>
    <w:rPr>
      <w:sz w:val="24"/>
      <w:szCs w:val="24"/>
      <w:lang w:val="ru-RU" w:eastAsia="ru-RU" w:bidi="ar-SA"/>
    </w:rPr>
  </w:style>
  <w:style w:type="paragraph" w:styleId="a9">
    <w:name w:val="Normal (Web)"/>
    <w:basedOn w:val="a"/>
    <w:unhideWhenUsed/>
    <w:rsid w:val="007B6720"/>
    <w:pPr>
      <w:spacing w:before="100" w:beforeAutospacing="1" w:after="100" w:afterAutospacing="1" w:line="240" w:lineRule="auto"/>
    </w:pPr>
    <w:rPr>
      <w:rFonts w:ascii="Times New Roman" w:hAnsi="Times New Roman"/>
      <w:sz w:val="24"/>
      <w:szCs w:val="24"/>
    </w:rPr>
  </w:style>
  <w:style w:type="table" w:styleId="aa">
    <w:name w:val="Table Grid"/>
    <w:basedOn w:val="a1"/>
    <w:rsid w:val="007B67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Стиль1"/>
    <w:basedOn w:val="a"/>
    <w:next w:val="a"/>
    <w:rsid w:val="007B6720"/>
    <w:pPr>
      <w:spacing w:after="0" w:line="360" w:lineRule="auto"/>
      <w:ind w:firstLine="851"/>
      <w:jc w:val="both"/>
    </w:pPr>
    <w:rPr>
      <w:rFonts w:ascii="Times New Roman" w:hAnsi="Times New Roman"/>
      <w:sz w:val="28"/>
      <w:szCs w:val="20"/>
    </w:rPr>
  </w:style>
  <w:style w:type="character" w:styleId="ab">
    <w:name w:val="page number"/>
    <w:basedOn w:val="a0"/>
    <w:rsid w:val="007B6720"/>
  </w:style>
  <w:style w:type="paragraph" w:customStyle="1" w:styleId="ac">
    <w:name w:val="Знак"/>
    <w:basedOn w:val="a"/>
    <w:autoRedefine/>
    <w:rsid w:val="007B6720"/>
    <w:pPr>
      <w:spacing w:after="160" w:line="240" w:lineRule="exact"/>
    </w:pPr>
    <w:rPr>
      <w:rFonts w:ascii="Times New Roman" w:hAnsi="Times New Roman"/>
      <w:sz w:val="28"/>
      <w:szCs w:val="28"/>
      <w:lang w:val="en-US" w:eastAsia="en-US"/>
    </w:rPr>
  </w:style>
  <w:style w:type="numbering" w:customStyle="1" w:styleId="2">
    <w:name w:val="Нет списка2"/>
    <w:next w:val="a2"/>
    <w:semiHidden/>
    <w:unhideWhenUsed/>
    <w:rsid w:val="007B6720"/>
  </w:style>
  <w:style w:type="table" w:customStyle="1" w:styleId="11">
    <w:name w:val="Сетка таблицы1"/>
    <w:basedOn w:val="a1"/>
    <w:next w:val="aa"/>
    <w:rsid w:val="007B6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rsid w:val="007B6720"/>
    <w:pPr>
      <w:widowControl w:val="0"/>
      <w:autoSpaceDE w:val="0"/>
      <w:autoSpaceDN w:val="0"/>
      <w:adjustRightInd w:val="0"/>
      <w:spacing w:before="340" w:after="0" w:line="260" w:lineRule="auto"/>
      <w:jc w:val="center"/>
    </w:pPr>
    <w:rPr>
      <w:rFonts w:ascii="Times New Roman" w:hAnsi="Times New Roman"/>
      <w:b/>
      <w:sz w:val="28"/>
      <w:szCs w:val="20"/>
    </w:rPr>
  </w:style>
  <w:style w:type="character" w:customStyle="1" w:styleId="ae">
    <w:name w:val="Основний текст Знак"/>
    <w:basedOn w:val="a0"/>
    <w:link w:val="ad"/>
    <w:rsid w:val="007B6720"/>
    <w:rPr>
      <w:b/>
      <w:sz w:val="28"/>
      <w:lang w:val="ru-RU" w:eastAsia="ru-RU" w:bidi="ar-SA"/>
    </w:rPr>
  </w:style>
  <w:style w:type="character" w:customStyle="1" w:styleId="s1">
    <w:name w:val="s1"/>
    <w:basedOn w:val="a0"/>
    <w:rsid w:val="007B6720"/>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7B6720"/>
    <w:rPr>
      <w:rFonts w:ascii="Times New Roman" w:hAnsi="Times New Roman" w:cs="Times New Roman" w:hint="default"/>
      <w:b w:val="0"/>
      <w:bCs w:val="0"/>
      <w:i w:val="0"/>
      <w:iCs w:val="0"/>
      <w:strike w:val="0"/>
      <w:dstrike w:val="0"/>
      <w:color w:val="000000"/>
      <w:sz w:val="24"/>
      <w:szCs w:val="24"/>
      <w:u w:val="none"/>
      <w:effect w:val="none"/>
    </w:rPr>
  </w:style>
  <w:style w:type="paragraph" w:styleId="af">
    <w:name w:val="Balloon Text"/>
    <w:basedOn w:val="a"/>
    <w:link w:val="af0"/>
    <w:semiHidden/>
    <w:rsid w:val="007B6720"/>
    <w:pPr>
      <w:spacing w:after="0" w:line="240" w:lineRule="auto"/>
    </w:pPr>
    <w:rPr>
      <w:rFonts w:ascii="Tahoma" w:hAnsi="Tahoma" w:cs="Tahoma"/>
      <w:sz w:val="16"/>
      <w:szCs w:val="16"/>
      <w:lang w:val="en-US" w:eastAsia="en-US"/>
    </w:rPr>
  </w:style>
  <w:style w:type="character" w:customStyle="1" w:styleId="af0">
    <w:name w:val="Текст у виносці Знак"/>
    <w:basedOn w:val="a0"/>
    <w:link w:val="af"/>
    <w:semiHidden/>
    <w:rsid w:val="007B6720"/>
    <w:rPr>
      <w:rFonts w:ascii="Tahoma" w:hAnsi="Tahoma" w:cs="Tahoma"/>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21010</Words>
  <Characters>119763</Characters>
  <Application>Microsoft Office Word</Application>
  <DocSecurity>0</DocSecurity>
  <Lines>998</Lines>
  <Paragraphs>280</Paragraphs>
  <ScaleCrop>false</ScaleCrop>
  <HeadingPairs>
    <vt:vector size="2" baseType="variant">
      <vt:variant>
        <vt:lpstr>Название</vt:lpstr>
      </vt:variant>
      <vt:variant>
        <vt:i4>1</vt:i4>
      </vt:variant>
    </vt:vector>
  </HeadingPairs>
  <TitlesOfParts>
    <vt:vector size="1" baseType="lpstr">
      <vt:lpstr>Об утверждении </vt:lpstr>
    </vt:vector>
  </TitlesOfParts>
  <Company/>
  <LinksUpToDate>false</LinksUpToDate>
  <CharactersWithSpaces>140493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dc:title>
  <dc:subject/>
  <dc:creator>USER</dc:creator>
  <cp:keywords/>
  <dc:description/>
  <cp:lastModifiedBy>Irina</cp:lastModifiedBy>
  <cp:revision>2</cp:revision>
  <cp:lastPrinted>2011-02-10T11:50:00Z</cp:lastPrinted>
  <dcterms:created xsi:type="dcterms:W3CDTF">2014-08-01T14:25:00Z</dcterms:created>
  <dcterms:modified xsi:type="dcterms:W3CDTF">2014-08-01T14:25:00Z</dcterms:modified>
</cp:coreProperties>
</file>