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2E5" w:rsidRPr="00817C9F" w:rsidRDefault="00A832E5" w:rsidP="00A832E5">
      <w:pPr>
        <w:spacing w:line="360" w:lineRule="auto"/>
        <w:jc w:val="center"/>
        <w:rPr>
          <w:sz w:val="28"/>
          <w:szCs w:val="28"/>
        </w:rPr>
      </w:pPr>
      <w:r w:rsidRPr="00817C9F">
        <w:rPr>
          <w:sz w:val="28"/>
          <w:szCs w:val="28"/>
        </w:rPr>
        <w:t>Министерство образования и науки Российской Федерации</w:t>
      </w:r>
    </w:p>
    <w:p w:rsidR="00A832E5" w:rsidRPr="00817C9F" w:rsidRDefault="00A832E5" w:rsidP="00A832E5">
      <w:pPr>
        <w:jc w:val="center"/>
        <w:rPr>
          <w:sz w:val="28"/>
          <w:szCs w:val="28"/>
        </w:rPr>
      </w:pPr>
      <w:r w:rsidRPr="00817C9F">
        <w:rPr>
          <w:sz w:val="28"/>
          <w:szCs w:val="28"/>
        </w:rPr>
        <w:t>Федеральное агентство по образованию</w:t>
      </w:r>
    </w:p>
    <w:p w:rsidR="00A832E5" w:rsidRPr="00817C9F" w:rsidRDefault="00A832E5" w:rsidP="00A832E5">
      <w:pPr>
        <w:jc w:val="both"/>
        <w:rPr>
          <w:sz w:val="28"/>
          <w:szCs w:val="28"/>
        </w:rPr>
      </w:pPr>
    </w:p>
    <w:p w:rsidR="00A832E5" w:rsidRPr="00817C9F" w:rsidRDefault="00A832E5" w:rsidP="00A832E5">
      <w:pPr>
        <w:jc w:val="center"/>
        <w:rPr>
          <w:sz w:val="28"/>
          <w:szCs w:val="28"/>
        </w:rPr>
      </w:pPr>
      <w:r w:rsidRPr="00817C9F">
        <w:rPr>
          <w:sz w:val="28"/>
          <w:szCs w:val="28"/>
        </w:rPr>
        <w:t>Государственное образовательное учреждение</w:t>
      </w:r>
    </w:p>
    <w:p w:rsidR="00A832E5" w:rsidRPr="00817C9F" w:rsidRDefault="00A832E5" w:rsidP="00A832E5">
      <w:pPr>
        <w:spacing w:line="360" w:lineRule="auto"/>
        <w:jc w:val="center"/>
        <w:rPr>
          <w:sz w:val="28"/>
          <w:szCs w:val="28"/>
        </w:rPr>
      </w:pPr>
      <w:r w:rsidRPr="00817C9F">
        <w:rPr>
          <w:sz w:val="28"/>
          <w:szCs w:val="28"/>
        </w:rPr>
        <w:t>высшего профессионального образования</w:t>
      </w:r>
    </w:p>
    <w:p w:rsidR="00A832E5" w:rsidRPr="00A832E5" w:rsidRDefault="00A832E5" w:rsidP="00A832E5">
      <w:pPr>
        <w:jc w:val="both"/>
        <w:rPr>
          <w:sz w:val="28"/>
          <w:szCs w:val="28"/>
        </w:rPr>
      </w:pPr>
    </w:p>
    <w:p w:rsidR="00A832E5" w:rsidRPr="00817C9F" w:rsidRDefault="00A832E5" w:rsidP="00A832E5">
      <w:pPr>
        <w:spacing w:line="360" w:lineRule="auto"/>
        <w:jc w:val="center"/>
        <w:rPr>
          <w:b/>
          <w:caps/>
          <w:sz w:val="28"/>
          <w:szCs w:val="28"/>
        </w:rPr>
      </w:pPr>
      <w:r w:rsidRPr="00817C9F">
        <w:rPr>
          <w:b/>
          <w:caps/>
          <w:sz w:val="28"/>
          <w:szCs w:val="28"/>
        </w:rPr>
        <w:t>Всероссийский заочный финансово-экономический институт</w:t>
      </w:r>
    </w:p>
    <w:p w:rsidR="00A832E5" w:rsidRPr="00387578" w:rsidRDefault="00A832E5" w:rsidP="00A832E5">
      <w:pPr>
        <w:jc w:val="both"/>
        <w:rPr>
          <w:sz w:val="28"/>
          <w:szCs w:val="28"/>
        </w:rPr>
      </w:pPr>
    </w:p>
    <w:p w:rsidR="00A832E5" w:rsidRPr="00387578" w:rsidRDefault="00A832E5" w:rsidP="00A832E5">
      <w:pPr>
        <w:spacing w:line="360" w:lineRule="auto"/>
        <w:jc w:val="center"/>
        <w:rPr>
          <w:sz w:val="28"/>
          <w:szCs w:val="28"/>
        </w:rPr>
      </w:pPr>
      <w:r w:rsidRPr="00387578">
        <w:rPr>
          <w:sz w:val="28"/>
          <w:szCs w:val="28"/>
        </w:rPr>
        <w:t xml:space="preserve">Кафедра </w:t>
      </w:r>
      <w:r>
        <w:rPr>
          <w:sz w:val="28"/>
          <w:szCs w:val="28"/>
        </w:rPr>
        <w:t>Региональной экономики и управления</w:t>
      </w:r>
    </w:p>
    <w:p w:rsidR="00A832E5" w:rsidRDefault="00A832E5" w:rsidP="00A832E5">
      <w:pPr>
        <w:rPr>
          <w:sz w:val="28"/>
        </w:rPr>
      </w:pPr>
    </w:p>
    <w:p w:rsidR="00A832E5" w:rsidRPr="00387578" w:rsidRDefault="00A832E5" w:rsidP="00A832E5">
      <w:pPr>
        <w:jc w:val="both"/>
        <w:rPr>
          <w:sz w:val="28"/>
          <w:szCs w:val="28"/>
        </w:rPr>
      </w:pPr>
    </w:p>
    <w:p w:rsidR="00A832E5" w:rsidRPr="00387578" w:rsidRDefault="00A832E5" w:rsidP="00A832E5">
      <w:pPr>
        <w:jc w:val="both"/>
        <w:rPr>
          <w:sz w:val="28"/>
          <w:szCs w:val="28"/>
        </w:rPr>
      </w:pPr>
    </w:p>
    <w:p w:rsidR="00A832E5" w:rsidRPr="00387578" w:rsidRDefault="00A832E5" w:rsidP="00A832E5">
      <w:pPr>
        <w:jc w:val="both"/>
        <w:rPr>
          <w:sz w:val="28"/>
          <w:szCs w:val="28"/>
        </w:rPr>
      </w:pPr>
    </w:p>
    <w:p w:rsidR="00A832E5" w:rsidRPr="00387578" w:rsidRDefault="00A832E5" w:rsidP="00A832E5">
      <w:pPr>
        <w:jc w:val="both"/>
        <w:rPr>
          <w:sz w:val="28"/>
          <w:szCs w:val="28"/>
        </w:rPr>
      </w:pPr>
    </w:p>
    <w:p w:rsidR="00A832E5" w:rsidRPr="00387578" w:rsidRDefault="00A832E5" w:rsidP="00A832E5">
      <w:pPr>
        <w:jc w:val="both"/>
        <w:rPr>
          <w:sz w:val="28"/>
          <w:szCs w:val="28"/>
        </w:rPr>
      </w:pPr>
    </w:p>
    <w:p w:rsidR="00A832E5" w:rsidRPr="002159BD" w:rsidRDefault="00A832E5" w:rsidP="00A832E5">
      <w:pPr>
        <w:spacing w:line="360" w:lineRule="auto"/>
        <w:jc w:val="center"/>
        <w:rPr>
          <w:b/>
          <w:sz w:val="28"/>
          <w:szCs w:val="28"/>
        </w:rPr>
      </w:pPr>
      <w:r>
        <w:rPr>
          <w:b/>
          <w:sz w:val="28"/>
          <w:szCs w:val="28"/>
        </w:rPr>
        <w:t>КУРСОВАЯ РАБОТА</w:t>
      </w:r>
    </w:p>
    <w:p w:rsidR="00A832E5" w:rsidRPr="00387578" w:rsidRDefault="00A832E5" w:rsidP="00A832E5">
      <w:pPr>
        <w:spacing w:line="360" w:lineRule="auto"/>
        <w:jc w:val="center"/>
        <w:rPr>
          <w:sz w:val="28"/>
          <w:szCs w:val="28"/>
        </w:rPr>
      </w:pPr>
      <w:r w:rsidRPr="00387578">
        <w:rPr>
          <w:sz w:val="28"/>
          <w:szCs w:val="28"/>
        </w:rPr>
        <w:t>по дисциплине: «</w:t>
      </w:r>
      <w:r>
        <w:rPr>
          <w:sz w:val="28"/>
          <w:szCs w:val="28"/>
        </w:rPr>
        <w:t>Основы социального прогнозирования</w:t>
      </w:r>
      <w:r w:rsidRPr="00387578">
        <w:rPr>
          <w:sz w:val="28"/>
          <w:szCs w:val="28"/>
        </w:rPr>
        <w:t>»</w:t>
      </w:r>
    </w:p>
    <w:p w:rsidR="00A832E5" w:rsidRPr="00387578" w:rsidRDefault="00A832E5" w:rsidP="00A832E5">
      <w:pPr>
        <w:spacing w:line="360" w:lineRule="auto"/>
        <w:jc w:val="center"/>
        <w:rPr>
          <w:sz w:val="28"/>
          <w:szCs w:val="28"/>
        </w:rPr>
      </w:pPr>
      <w:r w:rsidRPr="00387578">
        <w:rPr>
          <w:sz w:val="28"/>
          <w:szCs w:val="28"/>
        </w:rPr>
        <w:t xml:space="preserve">на тему: </w:t>
      </w:r>
      <w:r w:rsidRPr="002159BD">
        <w:rPr>
          <w:b/>
          <w:sz w:val="28"/>
          <w:szCs w:val="28"/>
        </w:rPr>
        <w:t>«</w:t>
      </w:r>
      <w:r>
        <w:rPr>
          <w:b/>
          <w:sz w:val="28"/>
          <w:szCs w:val="28"/>
        </w:rPr>
        <w:t xml:space="preserve">Прогнозирование рождаемости </w:t>
      </w:r>
      <w:r w:rsidR="002651B8">
        <w:rPr>
          <w:b/>
          <w:sz w:val="28"/>
          <w:szCs w:val="28"/>
        </w:rPr>
        <w:t>в г. Москве</w:t>
      </w:r>
      <w:r w:rsidRPr="002159BD">
        <w:rPr>
          <w:b/>
          <w:sz w:val="28"/>
          <w:szCs w:val="28"/>
        </w:rPr>
        <w:t>»</w:t>
      </w:r>
    </w:p>
    <w:p w:rsidR="00A832E5" w:rsidRPr="00387578" w:rsidRDefault="00A832E5" w:rsidP="00A832E5">
      <w:pPr>
        <w:jc w:val="both"/>
        <w:rPr>
          <w:sz w:val="28"/>
          <w:szCs w:val="28"/>
        </w:rPr>
      </w:pPr>
    </w:p>
    <w:p w:rsidR="00A832E5" w:rsidRDefault="00A832E5" w:rsidP="00A832E5">
      <w:pPr>
        <w:jc w:val="both"/>
        <w:rPr>
          <w:sz w:val="28"/>
          <w:szCs w:val="28"/>
        </w:rPr>
      </w:pPr>
    </w:p>
    <w:p w:rsidR="00A832E5" w:rsidRPr="00A832E5" w:rsidRDefault="00A832E5" w:rsidP="00A832E5">
      <w:pPr>
        <w:jc w:val="both"/>
        <w:rPr>
          <w:sz w:val="28"/>
          <w:szCs w:val="28"/>
        </w:rPr>
      </w:pPr>
    </w:p>
    <w:p w:rsidR="00A832E5" w:rsidRDefault="00A832E5" w:rsidP="00A832E5">
      <w:pPr>
        <w:jc w:val="both"/>
        <w:rPr>
          <w:sz w:val="28"/>
          <w:szCs w:val="28"/>
        </w:rPr>
      </w:pPr>
    </w:p>
    <w:p w:rsidR="00A832E5" w:rsidRDefault="00A832E5" w:rsidP="00A832E5">
      <w:pPr>
        <w:jc w:val="both"/>
        <w:rPr>
          <w:sz w:val="28"/>
          <w:szCs w:val="28"/>
        </w:rPr>
      </w:pPr>
    </w:p>
    <w:p w:rsidR="008A0E22" w:rsidRDefault="008A0E22" w:rsidP="00A832E5">
      <w:pPr>
        <w:jc w:val="both"/>
        <w:rPr>
          <w:sz w:val="28"/>
          <w:szCs w:val="28"/>
        </w:rPr>
      </w:pPr>
    </w:p>
    <w:p w:rsidR="00A832E5" w:rsidRDefault="00A832E5" w:rsidP="00A832E5">
      <w:pPr>
        <w:spacing w:line="360" w:lineRule="auto"/>
        <w:ind w:left="4500"/>
        <w:jc w:val="both"/>
        <w:rPr>
          <w:sz w:val="28"/>
          <w:szCs w:val="28"/>
        </w:rPr>
      </w:pPr>
      <w:r w:rsidRPr="002159BD">
        <w:rPr>
          <w:b/>
          <w:sz w:val="28"/>
          <w:szCs w:val="28"/>
        </w:rPr>
        <w:t>Исполнитель:</w:t>
      </w:r>
      <w:r w:rsidRPr="00387578">
        <w:rPr>
          <w:sz w:val="28"/>
          <w:szCs w:val="28"/>
        </w:rPr>
        <w:t xml:space="preserve"> </w:t>
      </w:r>
      <w:r>
        <w:rPr>
          <w:sz w:val="28"/>
          <w:szCs w:val="28"/>
        </w:rPr>
        <w:t>Горбачева Анастасия Александровна</w:t>
      </w:r>
    </w:p>
    <w:p w:rsidR="00A832E5" w:rsidRDefault="00A832E5" w:rsidP="00A832E5">
      <w:pPr>
        <w:spacing w:line="360" w:lineRule="auto"/>
        <w:ind w:left="4500"/>
        <w:jc w:val="both"/>
        <w:rPr>
          <w:b/>
          <w:sz w:val="28"/>
          <w:szCs w:val="28"/>
        </w:rPr>
      </w:pPr>
      <w:r>
        <w:rPr>
          <w:b/>
          <w:sz w:val="28"/>
          <w:szCs w:val="28"/>
        </w:rPr>
        <w:t xml:space="preserve">Ф-т: </w:t>
      </w:r>
      <w:r w:rsidRPr="00B030AA">
        <w:rPr>
          <w:sz w:val="28"/>
          <w:szCs w:val="28"/>
        </w:rPr>
        <w:t>МиМ</w:t>
      </w:r>
      <w:r>
        <w:rPr>
          <w:b/>
          <w:sz w:val="28"/>
          <w:szCs w:val="28"/>
        </w:rPr>
        <w:t xml:space="preserve"> Спец: </w:t>
      </w:r>
      <w:r w:rsidRPr="002159BD">
        <w:rPr>
          <w:sz w:val="28"/>
          <w:szCs w:val="28"/>
        </w:rPr>
        <w:t>ГиМУ</w:t>
      </w:r>
      <w:r>
        <w:rPr>
          <w:b/>
          <w:sz w:val="28"/>
          <w:szCs w:val="28"/>
        </w:rPr>
        <w:t xml:space="preserve"> Группа: </w:t>
      </w:r>
      <w:r w:rsidRPr="002159BD">
        <w:rPr>
          <w:sz w:val="28"/>
          <w:szCs w:val="28"/>
        </w:rPr>
        <w:t>518</w:t>
      </w:r>
    </w:p>
    <w:p w:rsidR="00A832E5" w:rsidRDefault="00A832E5" w:rsidP="00A832E5">
      <w:pPr>
        <w:spacing w:line="360" w:lineRule="auto"/>
        <w:ind w:left="4500"/>
        <w:jc w:val="both"/>
        <w:rPr>
          <w:b/>
          <w:sz w:val="28"/>
          <w:szCs w:val="28"/>
        </w:rPr>
      </w:pPr>
      <w:r>
        <w:rPr>
          <w:b/>
          <w:sz w:val="28"/>
          <w:szCs w:val="28"/>
        </w:rPr>
        <w:t xml:space="preserve">№ зачетной книжки: </w:t>
      </w:r>
      <w:r w:rsidRPr="002159BD">
        <w:rPr>
          <w:sz w:val="28"/>
          <w:szCs w:val="28"/>
        </w:rPr>
        <w:t>02мгб0447</w:t>
      </w:r>
    </w:p>
    <w:p w:rsidR="00A832E5" w:rsidRPr="00387578" w:rsidRDefault="00A832E5" w:rsidP="00A832E5">
      <w:pPr>
        <w:spacing w:line="360" w:lineRule="auto"/>
        <w:ind w:left="4500"/>
        <w:jc w:val="both"/>
        <w:rPr>
          <w:sz w:val="28"/>
          <w:szCs w:val="28"/>
        </w:rPr>
      </w:pPr>
      <w:r w:rsidRPr="002159BD">
        <w:rPr>
          <w:b/>
          <w:sz w:val="28"/>
          <w:szCs w:val="28"/>
        </w:rPr>
        <w:t>Научный руководитель:</w:t>
      </w:r>
      <w:r w:rsidRPr="00387578">
        <w:rPr>
          <w:sz w:val="28"/>
          <w:szCs w:val="28"/>
        </w:rPr>
        <w:t xml:space="preserve"> </w:t>
      </w:r>
      <w:r>
        <w:rPr>
          <w:sz w:val="28"/>
          <w:szCs w:val="28"/>
        </w:rPr>
        <w:t>Артемов Сергей Викторович</w:t>
      </w:r>
    </w:p>
    <w:p w:rsidR="00A832E5" w:rsidRDefault="00A832E5" w:rsidP="00A832E5">
      <w:pPr>
        <w:jc w:val="both"/>
        <w:rPr>
          <w:sz w:val="28"/>
          <w:szCs w:val="28"/>
        </w:rPr>
      </w:pPr>
    </w:p>
    <w:p w:rsidR="00A832E5" w:rsidRDefault="00A832E5" w:rsidP="00A832E5">
      <w:pPr>
        <w:jc w:val="both"/>
        <w:rPr>
          <w:sz w:val="28"/>
          <w:szCs w:val="28"/>
        </w:rPr>
      </w:pPr>
    </w:p>
    <w:p w:rsidR="00A832E5" w:rsidRDefault="00A832E5" w:rsidP="00A832E5">
      <w:pPr>
        <w:jc w:val="both"/>
        <w:rPr>
          <w:sz w:val="28"/>
          <w:szCs w:val="28"/>
        </w:rPr>
      </w:pPr>
    </w:p>
    <w:p w:rsidR="00A832E5" w:rsidRDefault="00A832E5" w:rsidP="00A832E5">
      <w:pPr>
        <w:jc w:val="both"/>
        <w:rPr>
          <w:sz w:val="28"/>
          <w:szCs w:val="28"/>
        </w:rPr>
      </w:pPr>
    </w:p>
    <w:p w:rsidR="00A832E5" w:rsidRDefault="00A832E5" w:rsidP="00A832E5">
      <w:pPr>
        <w:jc w:val="both"/>
        <w:rPr>
          <w:sz w:val="28"/>
          <w:szCs w:val="28"/>
        </w:rPr>
      </w:pPr>
    </w:p>
    <w:p w:rsidR="00A832E5" w:rsidRPr="00387578" w:rsidRDefault="00A832E5" w:rsidP="00A832E5">
      <w:pPr>
        <w:jc w:val="both"/>
        <w:rPr>
          <w:sz w:val="28"/>
          <w:szCs w:val="28"/>
        </w:rPr>
      </w:pPr>
    </w:p>
    <w:p w:rsidR="00A832E5" w:rsidRPr="00387578" w:rsidRDefault="00A832E5" w:rsidP="00A832E5">
      <w:pPr>
        <w:jc w:val="center"/>
        <w:rPr>
          <w:sz w:val="28"/>
          <w:szCs w:val="28"/>
        </w:rPr>
      </w:pPr>
      <w:r w:rsidRPr="00387578">
        <w:rPr>
          <w:sz w:val="28"/>
          <w:szCs w:val="28"/>
        </w:rPr>
        <w:t>Москва – 2006</w:t>
      </w:r>
    </w:p>
    <w:p w:rsidR="00A832E5" w:rsidRPr="00A832E5" w:rsidRDefault="00A832E5" w:rsidP="008A0E22">
      <w:pPr>
        <w:spacing w:line="360" w:lineRule="auto"/>
        <w:jc w:val="both"/>
        <w:rPr>
          <w:sz w:val="28"/>
          <w:szCs w:val="28"/>
        </w:rPr>
      </w:pPr>
      <w:r w:rsidRPr="00A832E5">
        <w:br w:type="page"/>
      </w:r>
      <w:bookmarkStart w:id="0" w:name="_Toc99439964"/>
      <w:bookmarkStart w:id="1" w:name="_Toc133077839"/>
      <w:r w:rsidRPr="00A832E5">
        <w:rPr>
          <w:sz w:val="28"/>
          <w:szCs w:val="28"/>
        </w:rPr>
        <w:t>Содержание</w:t>
      </w:r>
    </w:p>
    <w:p w:rsidR="0025705F" w:rsidRDefault="00A832E5">
      <w:pPr>
        <w:pStyle w:val="11"/>
        <w:tabs>
          <w:tab w:val="right" w:leader="dot" w:pos="9628"/>
        </w:tabs>
        <w:rPr>
          <w:noProof/>
          <w:sz w:val="24"/>
          <w:szCs w:val="24"/>
        </w:rPr>
      </w:pPr>
      <w:r w:rsidRPr="00A832E5">
        <w:rPr>
          <w:sz w:val="28"/>
          <w:szCs w:val="28"/>
        </w:rPr>
        <w:fldChar w:fldCharType="begin"/>
      </w:r>
      <w:r w:rsidRPr="00A832E5">
        <w:rPr>
          <w:sz w:val="28"/>
          <w:szCs w:val="28"/>
        </w:rPr>
        <w:instrText xml:space="preserve"> TOC \o "1-3" \h \z \u </w:instrText>
      </w:r>
      <w:r w:rsidRPr="00A832E5">
        <w:rPr>
          <w:sz w:val="28"/>
          <w:szCs w:val="28"/>
        </w:rPr>
        <w:fldChar w:fldCharType="separate"/>
      </w:r>
      <w:hyperlink w:anchor="_Toc153973621" w:history="1">
        <w:r w:rsidR="0025705F" w:rsidRPr="00AD5BBD">
          <w:rPr>
            <w:rStyle w:val="a6"/>
            <w:noProof/>
          </w:rPr>
          <w:t>Введение</w:t>
        </w:r>
        <w:r w:rsidR="0025705F">
          <w:rPr>
            <w:noProof/>
            <w:webHidden/>
          </w:rPr>
          <w:tab/>
        </w:r>
        <w:r w:rsidR="0025705F">
          <w:rPr>
            <w:noProof/>
            <w:webHidden/>
          </w:rPr>
          <w:fldChar w:fldCharType="begin"/>
        </w:r>
        <w:r w:rsidR="0025705F">
          <w:rPr>
            <w:noProof/>
            <w:webHidden/>
          </w:rPr>
          <w:instrText xml:space="preserve"> PAGEREF _Toc153973621 \h </w:instrText>
        </w:r>
        <w:r w:rsidR="0025705F">
          <w:rPr>
            <w:noProof/>
            <w:webHidden/>
          </w:rPr>
        </w:r>
        <w:r w:rsidR="0025705F">
          <w:rPr>
            <w:noProof/>
            <w:webHidden/>
          </w:rPr>
          <w:fldChar w:fldCharType="separate"/>
        </w:r>
        <w:r w:rsidR="0025705F">
          <w:rPr>
            <w:noProof/>
            <w:webHidden/>
          </w:rPr>
          <w:t>3</w:t>
        </w:r>
        <w:r w:rsidR="0025705F">
          <w:rPr>
            <w:noProof/>
            <w:webHidden/>
          </w:rPr>
          <w:fldChar w:fldCharType="end"/>
        </w:r>
      </w:hyperlink>
    </w:p>
    <w:p w:rsidR="0025705F" w:rsidRDefault="00D94626">
      <w:pPr>
        <w:pStyle w:val="11"/>
        <w:tabs>
          <w:tab w:val="right" w:leader="dot" w:pos="9628"/>
        </w:tabs>
        <w:rPr>
          <w:noProof/>
          <w:sz w:val="24"/>
          <w:szCs w:val="24"/>
        </w:rPr>
      </w:pPr>
      <w:hyperlink w:anchor="_Toc153973622" w:history="1">
        <w:r w:rsidR="0025705F" w:rsidRPr="00AD5BBD">
          <w:rPr>
            <w:rStyle w:val="a6"/>
            <w:noProof/>
          </w:rPr>
          <w:t>Глава 1. Прогнозирование: понятие, методы, типология</w:t>
        </w:r>
        <w:r w:rsidR="0025705F">
          <w:rPr>
            <w:noProof/>
            <w:webHidden/>
          </w:rPr>
          <w:tab/>
        </w:r>
        <w:r w:rsidR="0025705F">
          <w:rPr>
            <w:noProof/>
            <w:webHidden/>
          </w:rPr>
          <w:fldChar w:fldCharType="begin"/>
        </w:r>
        <w:r w:rsidR="0025705F">
          <w:rPr>
            <w:noProof/>
            <w:webHidden/>
          </w:rPr>
          <w:instrText xml:space="preserve"> PAGEREF _Toc153973622 \h </w:instrText>
        </w:r>
        <w:r w:rsidR="0025705F">
          <w:rPr>
            <w:noProof/>
            <w:webHidden/>
          </w:rPr>
        </w:r>
        <w:r w:rsidR="0025705F">
          <w:rPr>
            <w:noProof/>
            <w:webHidden/>
          </w:rPr>
          <w:fldChar w:fldCharType="separate"/>
        </w:r>
        <w:r w:rsidR="0025705F">
          <w:rPr>
            <w:noProof/>
            <w:webHidden/>
          </w:rPr>
          <w:t>5</w:t>
        </w:r>
        <w:r w:rsidR="0025705F">
          <w:rPr>
            <w:noProof/>
            <w:webHidden/>
          </w:rPr>
          <w:fldChar w:fldCharType="end"/>
        </w:r>
      </w:hyperlink>
    </w:p>
    <w:p w:rsidR="0025705F" w:rsidRDefault="00D94626">
      <w:pPr>
        <w:pStyle w:val="21"/>
        <w:tabs>
          <w:tab w:val="right" w:leader="dot" w:pos="9628"/>
        </w:tabs>
        <w:rPr>
          <w:noProof/>
          <w:sz w:val="24"/>
          <w:szCs w:val="24"/>
        </w:rPr>
      </w:pPr>
      <w:hyperlink w:anchor="_Toc153973623" w:history="1">
        <w:r w:rsidR="0025705F" w:rsidRPr="00AD5BBD">
          <w:rPr>
            <w:rStyle w:val="a6"/>
            <w:noProof/>
          </w:rPr>
          <w:t>1.1. Понятие и содержание социального прогнозирования</w:t>
        </w:r>
        <w:r w:rsidR="0025705F">
          <w:rPr>
            <w:noProof/>
            <w:webHidden/>
          </w:rPr>
          <w:tab/>
        </w:r>
        <w:r w:rsidR="0025705F">
          <w:rPr>
            <w:noProof/>
            <w:webHidden/>
          </w:rPr>
          <w:fldChar w:fldCharType="begin"/>
        </w:r>
        <w:r w:rsidR="0025705F">
          <w:rPr>
            <w:noProof/>
            <w:webHidden/>
          </w:rPr>
          <w:instrText xml:space="preserve"> PAGEREF _Toc153973623 \h </w:instrText>
        </w:r>
        <w:r w:rsidR="0025705F">
          <w:rPr>
            <w:noProof/>
            <w:webHidden/>
          </w:rPr>
        </w:r>
        <w:r w:rsidR="0025705F">
          <w:rPr>
            <w:noProof/>
            <w:webHidden/>
          </w:rPr>
          <w:fldChar w:fldCharType="separate"/>
        </w:r>
        <w:r w:rsidR="0025705F">
          <w:rPr>
            <w:noProof/>
            <w:webHidden/>
          </w:rPr>
          <w:t>5</w:t>
        </w:r>
        <w:r w:rsidR="0025705F">
          <w:rPr>
            <w:noProof/>
            <w:webHidden/>
          </w:rPr>
          <w:fldChar w:fldCharType="end"/>
        </w:r>
      </w:hyperlink>
    </w:p>
    <w:p w:rsidR="0025705F" w:rsidRDefault="00D94626">
      <w:pPr>
        <w:pStyle w:val="21"/>
        <w:tabs>
          <w:tab w:val="right" w:leader="dot" w:pos="9628"/>
        </w:tabs>
        <w:rPr>
          <w:noProof/>
          <w:sz w:val="24"/>
          <w:szCs w:val="24"/>
        </w:rPr>
      </w:pPr>
      <w:hyperlink w:anchor="_Toc153973624" w:history="1">
        <w:r w:rsidR="0025705F" w:rsidRPr="00AD5BBD">
          <w:rPr>
            <w:rStyle w:val="a6"/>
            <w:noProof/>
          </w:rPr>
          <w:t>1.2. Демографическое прогнозирование</w:t>
        </w:r>
        <w:r w:rsidR="0025705F">
          <w:rPr>
            <w:noProof/>
            <w:webHidden/>
          </w:rPr>
          <w:tab/>
        </w:r>
        <w:r w:rsidR="0025705F">
          <w:rPr>
            <w:noProof/>
            <w:webHidden/>
          </w:rPr>
          <w:fldChar w:fldCharType="begin"/>
        </w:r>
        <w:r w:rsidR="0025705F">
          <w:rPr>
            <w:noProof/>
            <w:webHidden/>
          </w:rPr>
          <w:instrText xml:space="preserve"> PAGEREF _Toc153973624 \h </w:instrText>
        </w:r>
        <w:r w:rsidR="0025705F">
          <w:rPr>
            <w:noProof/>
            <w:webHidden/>
          </w:rPr>
        </w:r>
        <w:r w:rsidR="0025705F">
          <w:rPr>
            <w:noProof/>
            <w:webHidden/>
          </w:rPr>
          <w:fldChar w:fldCharType="separate"/>
        </w:r>
        <w:r w:rsidR="0025705F">
          <w:rPr>
            <w:noProof/>
            <w:webHidden/>
          </w:rPr>
          <w:t>7</w:t>
        </w:r>
        <w:r w:rsidR="0025705F">
          <w:rPr>
            <w:noProof/>
            <w:webHidden/>
          </w:rPr>
          <w:fldChar w:fldCharType="end"/>
        </w:r>
      </w:hyperlink>
    </w:p>
    <w:p w:rsidR="0025705F" w:rsidRDefault="00D94626">
      <w:pPr>
        <w:pStyle w:val="21"/>
        <w:tabs>
          <w:tab w:val="right" w:leader="dot" w:pos="9628"/>
        </w:tabs>
        <w:rPr>
          <w:noProof/>
          <w:sz w:val="24"/>
          <w:szCs w:val="24"/>
        </w:rPr>
      </w:pPr>
      <w:hyperlink w:anchor="_Toc153973625" w:history="1">
        <w:r w:rsidR="0025705F" w:rsidRPr="00AD5BBD">
          <w:rPr>
            <w:rStyle w:val="a6"/>
            <w:noProof/>
          </w:rPr>
          <w:t>1.3. Методы демографического прогнозирования</w:t>
        </w:r>
        <w:r w:rsidR="0025705F">
          <w:rPr>
            <w:noProof/>
            <w:webHidden/>
          </w:rPr>
          <w:tab/>
        </w:r>
        <w:r w:rsidR="0025705F">
          <w:rPr>
            <w:noProof/>
            <w:webHidden/>
          </w:rPr>
          <w:fldChar w:fldCharType="begin"/>
        </w:r>
        <w:r w:rsidR="0025705F">
          <w:rPr>
            <w:noProof/>
            <w:webHidden/>
          </w:rPr>
          <w:instrText xml:space="preserve"> PAGEREF _Toc153973625 \h </w:instrText>
        </w:r>
        <w:r w:rsidR="0025705F">
          <w:rPr>
            <w:noProof/>
            <w:webHidden/>
          </w:rPr>
        </w:r>
        <w:r w:rsidR="0025705F">
          <w:rPr>
            <w:noProof/>
            <w:webHidden/>
          </w:rPr>
          <w:fldChar w:fldCharType="separate"/>
        </w:r>
        <w:r w:rsidR="0025705F">
          <w:rPr>
            <w:noProof/>
            <w:webHidden/>
          </w:rPr>
          <w:t>8</w:t>
        </w:r>
        <w:r w:rsidR="0025705F">
          <w:rPr>
            <w:noProof/>
            <w:webHidden/>
          </w:rPr>
          <w:fldChar w:fldCharType="end"/>
        </w:r>
      </w:hyperlink>
    </w:p>
    <w:p w:rsidR="0025705F" w:rsidRDefault="00D94626">
      <w:pPr>
        <w:pStyle w:val="21"/>
        <w:tabs>
          <w:tab w:val="right" w:leader="dot" w:pos="9628"/>
        </w:tabs>
        <w:rPr>
          <w:noProof/>
          <w:sz w:val="24"/>
          <w:szCs w:val="24"/>
        </w:rPr>
      </w:pPr>
      <w:hyperlink w:anchor="_Toc153973626" w:history="1">
        <w:r w:rsidR="0025705F" w:rsidRPr="00AD5BBD">
          <w:rPr>
            <w:rStyle w:val="a6"/>
            <w:noProof/>
          </w:rPr>
          <w:t>1.4. Типология прогнозов</w:t>
        </w:r>
        <w:r w:rsidR="0025705F">
          <w:rPr>
            <w:noProof/>
            <w:webHidden/>
          </w:rPr>
          <w:tab/>
        </w:r>
        <w:r w:rsidR="0025705F">
          <w:rPr>
            <w:noProof/>
            <w:webHidden/>
          </w:rPr>
          <w:fldChar w:fldCharType="begin"/>
        </w:r>
        <w:r w:rsidR="0025705F">
          <w:rPr>
            <w:noProof/>
            <w:webHidden/>
          </w:rPr>
          <w:instrText xml:space="preserve"> PAGEREF _Toc153973626 \h </w:instrText>
        </w:r>
        <w:r w:rsidR="0025705F">
          <w:rPr>
            <w:noProof/>
            <w:webHidden/>
          </w:rPr>
        </w:r>
        <w:r w:rsidR="0025705F">
          <w:rPr>
            <w:noProof/>
            <w:webHidden/>
          </w:rPr>
          <w:fldChar w:fldCharType="separate"/>
        </w:r>
        <w:r w:rsidR="0025705F">
          <w:rPr>
            <w:noProof/>
            <w:webHidden/>
          </w:rPr>
          <w:t>10</w:t>
        </w:r>
        <w:r w:rsidR="0025705F">
          <w:rPr>
            <w:noProof/>
            <w:webHidden/>
          </w:rPr>
          <w:fldChar w:fldCharType="end"/>
        </w:r>
      </w:hyperlink>
    </w:p>
    <w:p w:rsidR="0025705F" w:rsidRDefault="00D94626">
      <w:pPr>
        <w:pStyle w:val="11"/>
        <w:tabs>
          <w:tab w:val="right" w:leader="dot" w:pos="9628"/>
        </w:tabs>
        <w:rPr>
          <w:noProof/>
          <w:sz w:val="24"/>
          <w:szCs w:val="24"/>
        </w:rPr>
      </w:pPr>
      <w:hyperlink w:anchor="_Toc153973627" w:history="1">
        <w:r w:rsidR="0025705F" w:rsidRPr="00AD5BBD">
          <w:rPr>
            <w:rStyle w:val="a6"/>
            <w:noProof/>
          </w:rPr>
          <w:t>Глава 2. Состояние рождаемости в г. Москве</w:t>
        </w:r>
        <w:r w:rsidR="0025705F">
          <w:rPr>
            <w:noProof/>
            <w:webHidden/>
          </w:rPr>
          <w:tab/>
        </w:r>
        <w:r w:rsidR="0025705F">
          <w:rPr>
            <w:noProof/>
            <w:webHidden/>
          </w:rPr>
          <w:fldChar w:fldCharType="begin"/>
        </w:r>
        <w:r w:rsidR="0025705F">
          <w:rPr>
            <w:noProof/>
            <w:webHidden/>
          </w:rPr>
          <w:instrText xml:space="preserve"> PAGEREF _Toc153973627 \h </w:instrText>
        </w:r>
        <w:r w:rsidR="0025705F">
          <w:rPr>
            <w:noProof/>
            <w:webHidden/>
          </w:rPr>
        </w:r>
        <w:r w:rsidR="0025705F">
          <w:rPr>
            <w:noProof/>
            <w:webHidden/>
          </w:rPr>
          <w:fldChar w:fldCharType="separate"/>
        </w:r>
        <w:r w:rsidR="0025705F">
          <w:rPr>
            <w:noProof/>
            <w:webHidden/>
          </w:rPr>
          <w:t>16</w:t>
        </w:r>
        <w:r w:rsidR="0025705F">
          <w:rPr>
            <w:noProof/>
            <w:webHidden/>
          </w:rPr>
          <w:fldChar w:fldCharType="end"/>
        </w:r>
      </w:hyperlink>
    </w:p>
    <w:p w:rsidR="0025705F" w:rsidRDefault="00D94626">
      <w:pPr>
        <w:pStyle w:val="21"/>
        <w:tabs>
          <w:tab w:val="right" w:leader="dot" w:pos="9628"/>
        </w:tabs>
        <w:rPr>
          <w:noProof/>
          <w:sz w:val="24"/>
          <w:szCs w:val="24"/>
        </w:rPr>
      </w:pPr>
      <w:hyperlink w:anchor="_Toc153973628" w:history="1">
        <w:r w:rsidR="0025705F" w:rsidRPr="00AD5BBD">
          <w:rPr>
            <w:rStyle w:val="a6"/>
            <w:noProof/>
          </w:rPr>
          <w:t>2.1. Особенности сложившихся тенденций рождаемости</w:t>
        </w:r>
        <w:r w:rsidR="0025705F">
          <w:rPr>
            <w:noProof/>
            <w:webHidden/>
          </w:rPr>
          <w:tab/>
        </w:r>
        <w:r w:rsidR="0025705F">
          <w:rPr>
            <w:noProof/>
            <w:webHidden/>
          </w:rPr>
          <w:fldChar w:fldCharType="begin"/>
        </w:r>
        <w:r w:rsidR="0025705F">
          <w:rPr>
            <w:noProof/>
            <w:webHidden/>
          </w:rPr>
          <w:instrText xml:space="preserve"> PAGEREF _Toc153973628 \h </w:instrText>
        </w:r>
        <w:r w:rsidR="0025705F">
          <w:rPr>
            <w:noProof/>
            <w:webHidden/>
          </w:rPr>
        </w:r>
        <w:r w:rsidR="0025705F">
          <w:rPr>
            <w:noProof/>
            <w:webHidden/>
          </w:rPr>
          <w:fldChar w:fldCharType="separate"/>
        </w:r>
        <w:r w:rsidR="0025705F">
          <w:rPr>
            <w:noProof/>
            <w:webHidden/>
          </w:rPr>
          <w:t>16</w:t>
        </w:r>
        <w:r w:rsidR="0025705F">
          <w:rPr>
            <w:noProof/>
            <w:webHidden/>
          </w:rPr>
          <w:fldChar w:fldCharType="end"/>
        </w:r>
      </w:hyperlink>
    </w:p>
    <w:p w:rsidR="0025705F" w:rsidRDefault="00D94626">
      <w:pPr>
        <w:pStyle w:val="21"/>
        <w:tabs>
          <w:tab w:val="right" w:leader="dot" w:pos="9628"/>
        </w:tabs>
        <w:rPr>
          <w:noProof/>
          <w:sz w:val="24"/>
          <w:szCs w:val="24"/>
        </w:rPr>
      </w:pPr>
      <w:hyperlink w:anchor="_Toc153973629" w:history="1">
        <w:r w:rsidR="0025705F" w:rsidRPr="00AD5BBD">
          <w:rPr>
            <w:rStyle w:val="a6"/>
            <w:noProof/>
          </w:rPr>
          <w:t>2.2. Характеристика демографической ситуации в 2005 году</w:t>
        </w:r>
        <w:r w:rsidR="0025705F">
          <w:rPr>
            <w:noProof/>
            <w:webHidden/>
          </w:rPr>
          <w:tab/>
        </w:r>
        <w:r w:rsidR="0025705F">
          <w:rPr>
            <w:noProof/>
            <w:webHidden/>
          </w:rPr>
          <w:fldChar w:fldCharType="begin"/>
        </w:r>
        <w:r w:rsidR="0025705F">
          <w:rPr>
            <w:noProof/>
            <w:webHidden/>
          </w:rPr>
          <w:instrText xml:space="preserve"> PAGEREF _Toc153973629 \h </w:instrText>
        </w:r>
        <w:r w:rsidR="0025705F">
          <w:rPr>
            <w:noProof/>
            <w:webHidden/>
          </w:rPr>
        </w:r>
        <w:r w:rsidR="0025705F">
          <w:rPr>
            <w:noProof/>
            <w:webHidden/>
          </w:rPr>
          <w:fldChar w:fldCharType="separate"/>
        </w:r>
        <w:r w:rsidR="0025705F">
          <w:rPr>
            <w:noProof/>
            <w:webHidden/>
          </w:rPr>
          <w:t>18</w:t>
        </w:r>
        <w:r w:rsidR="0025705F">
          <w:rPr>
            <w:noProof/>
            <w:webHidden/>
          </w:rPr>
          <w:fldChar w:fldCharType="end"/>
        </w:r>
      </w:hyperlink>
    </w:p>
    <w:p w:rsidR="0025705F" w:rsidRDefault="00D94626">
      <w:pPr>
        <w:pStyle w:val="11"/>
        <w:tabs>
          <w:tab w:val="right" w:leader="dot" w:pos="9628"/>
        </w:tabs>
        <w:rPr>
          <w:noProof/>
          <w:sz w:val="24"/>
          <w:szCs w:val="24"/>
        </w:rPr>
      </w:pPr>
      <w:hyperlink w:anchor="_Toc153973630" w:history="1">
        <w:r w:rsidR="0025705F" w:rsidRPr="00AD5BBD">
          <w:rPr>
            <w:rStyle w:val="a6"/>
            <w:noProof/>
          </w:rPr>
          <w:t>Глава 3. Прогнозирование рождаемости в г. Москве</w:t>
        </w:r>
        <w:r w:rsidR="0025705F">
          <w:rPr>
            <w:noProof/>
            <w:webHidden/>
          </w:rPr>
          <w:tab/>
        </w:r>
        <w:r w:rsidR="0025705F">
          <w:rPr>
            <w:noProof/>
            <w:webHidden/>
          </w:rPr>
          <w:fldChar w:fldCharType="begin"/>
        </w:r>
        <w:r w:rsidR="0025705F">
          <w:rPr>
            <w:noProof/>
            <w:webHidden/>
          </w:rPr>
          <w:instrText xml:space="preserve"> PAGEREF _Toc153973630 \h </w:instrText>
        </w:r>
        <w:r w:rsidR="0025705F">
          <w:rPr>
            <w:noProof/>
            <w:webHidden/>
          </w:rPr>
        </w:r>
        <w:r w:rsidR="0025705F">
          <w:rPr>
            <w:noProof/>
            <w:webHidden/>
          </w:rPr>
          <w:fldChar w:fldCharType="separate"/>
        </w:r>
        <w:r w:rsidR="0025705F">
          <w:rPr>
            <w:noProof/>
            <w:webHidden/>
          </w:rPr>
          <w:t>21</w:t>
        </w:r>
        <w:r w:rsidR="0025705F">
          <w:rPr>
            <w:noProof/>
            <w:webHidden/>
          </w:rPr>
          <w:fldChar w:fldCharType="end"/>
        </w:r>
      </w:hyperlink>
    </w:p>
    <w:p w:rsidR="0025705F" w:rsidRDefault="00D94626">
      <w:pPr>
        <w:pStyle w:val="11"/>
        <w:tabs>
          <w:tab w:val="right" w:leader="dot" w:pos="9628"/>
        </w:tabs>
        <w:rPr>
          <w:noProof/>
          <w:sz w:val="24"/>
          <w:szCs w:val="24"/>
        </w:rPr>
      </w:pPr>
      <w:hyperlink w:anchor="_Toc153973631" w:history="1">
        <w:r w:rsidR="0025705F" w:rsidRPr="00AD5BBD">
          <w:rPr>
            <w:rStyle w:val="a6"/>
            <w:noProof/>
          </w:rPr>
          <w:t>Заключение</w:t>
        </w:r>
        <w:r w:rsidR="0025705F">
          <w:rPr>
            <w:noProof/>
            <w:webHidden/>
          </w:rPr>
          <w:tab/>
        </w:r>
        <w:r w:rsidR="0025705F">
          <w:rPr>
            <w:noProof/>
            <w:webHidden/>
          </w:rPr>
          <w:fldChar w:fldCharType="begin"/>
        </w:r>
        <w:r w:rsidR="0025705F">
          <w:rPr>
            <w:noProof/>
            <w:webHidden/>
          </w:rPr>
          <w:instrText xml:space="preserve"> PAGEREF _Toc153973631 \h </w:instrText>
        </w:r>
        <w:r w:rsidR="0025705F">
          <w:rPr>
            <w:noProof/>
            <w:webHidden/>
          </w:rPr>
        </w:r>
        <w:r w:rsidR="0025705F">
          <w:rPr>
            <w:noProof/>
            <w:webHidden/>
          </w:rPr>
          <w:fldChar w:fldCharType="separate"/>
        </w:r>
        <w:r w:rsidR="0025705F">
          <w:rPr>
            <w:noProof/>
            <w:webHidden/>
          </w:rPr>
          <w:t>26</w:t>
        </w:r>
        <w:r w:rsidR="0025705F">
          <w:rPr>
            <w:noProof/>
            <w:webHidden/>
          </w:rPr>
          <w:fldChar w:fldCharType="end"/>
        </w:r>
      </w:hyperlink>
    </w:p>
    <w:p w:rsidR="0025705F" w:rsidRDefault="00D94626">
      <w:pPr>
        <w:pStyle w:val="11"/>
        <w:tabs>
          <w:tab w:val="right" w:leader="dot" w:pos="9628"/>
        </w:tabs>
        <w:rPr>
          <w:noProof/>
          <w:sz w:val="24"/>
          <w:szCs w:val="24"/>
        </w:rPr>
      </w:pPr>
      <w:hyperlink w:anchor="_Toc153973632" w:history="1">
        <w:r w:rsidR="0025705F" w:rsidRPr="00AD5BBD">
          <w:rPr>
            <w:rStyle w:val="a6"/>
            <w:noProof/>
          </w:rPr>
          <w:t>Список использованной литературы</w:t>
        </w:r>
        <w:r w:rsidR="0025705F">
          <w:rPr>
            <w:noProof/>
            <w:webHidden/>
          </w:rPr>
          <w:tab/>
        </w:r>
        <w:r w:rsidR="0025705F">
          <w:rPr>
            <w:noProof/>
            <w:webHidden/>
          </w:rPr>
          <w:fldChar w:fldCharType="begin"/>
        </w:r>
        <w:r w:rsidR="0025705F">
          <w:rPr>
            <w:noProof/>
            <w:webHidden/>
          </w:rPr>
          <w:instrText xml:space="preserve"> PAGEREF _Toc153973632 \h </w:instrText>
        </w:r>
        <w:r w:rsidR="0025705F">
          <w:rPr>
            <w:noProof/>
            <w:webHidden/>
          </w:rPr>
        </w:r>
        <w:r w:rsidR="0025705F">
          <w:rPr>
            <w:noProof/>
            <w:webHidden/>
          </w:rPr>
          <w:fldChar w:fldCharType="separate"/>
        </w:r>
        <w:r w:rsidR="0025705F">
          <w:rPr>
            <w:noProof/>
            <w:webHidden/>
          </w:rPr>
          <w:t>28</w:t>
        </w:r>
        <w:r w:rsidR="0025705F">
          <w:rPr>
            <w:noProof/>
            <w:webHidden/>
          </w:rPr>
          <w:fldChar w:fldCharType="end"/>
        </w:r>
      </w:hyperlink>
    </w:p>
    <w:p w:rsidR="0025705F" w:rsidRDefault="00D94626">
      <w:pPr>
        <w:pStyle w:val="11"/>
        <w:tabs>
          <w:tab w:val="right" w:leader="dot" w:pos="9628"/>
        </w:tabs>
        <w:rPr>
          <w:noProof/>
          <w:sz w:val="24"/>
          <w:szCs w:val="24"/>
        </w:rPr>
      </w:pPr>
      <w:hyperlink w:anchor="_Toc153973633" w:history="1">
        <w:r w:rsidR="0025705F" w:rsidRPr="00AD5BBD">
          <w:rPr>
            <w:rStyle w:val="a6"/>
            <w:noProof/>
          </w:rPr>
          <w:t>Приложение</w:t>
        </w:r>
        <w:r w:rsidR="0025705F">
          <w:rPr>
            <w:noProof/>
            <w:webHidden/>
          </w:rPr>
          <w:tab/>
        </w:r>
        <w:r w:rsidR="0025705F">
          <w:rPr>
            <w:noProof/>
            <w:webHidden/>
          </w:rPr>
          <w:fldChar w:fldCharType="begin"/>
        </w:r>
        <w:r w:rsidR="0025705F">
          <w:rPr>
            <w:noProof/>
            <w:webHidden/>
          </w:rPr>
          <w:instrText xml:space="preserve"> PAGEREF _Toc153973633 \h </w:instrText>
        </w:r>
        <w:r w:rsidR="0025705F">
          <w:rPr>
            <w:noProof/>
            <w:webHidden/>
          </w:rPr>
        </w:r>
        <w:r w:rsidR="0025705F">
          <w:rPr>
            <w:noProof/>
            <w:webHidden/>
          </w:rPr>
          <w:fldChar w:fldCharType="separate"/>
        </w:r>
        <w:r w:rsidR="0025705F">
          <w:rPr>
            <w:noProof/>
            <w:webHidden/>
          </w:rPr>
          <w:t>29</w:t>
        </w:r>
        <w:r w:rsidR="0025705F">
          <w:rPr>
            <w:noProof/>
            <w:webHidden/>
          </w:rPr>
          <w:fldChar w:fldCharType="end"/>
        </w:r>
      </w:hyperlink>
    </w:p>
    <w:p w:rsidR="00A832E5" w:rsidRPr="00A832E5" w:rsidRDefault="00A832E5" w:rsidP="00A832E5">
      <w:pPr>
        <w:spacing w:line="360" w:lineRule="auto"/>
        <w:ind w:firstLine="720"/>
        <w:jc w:val="both"/>
        <w:rPr>
          <w:sz w:val="28"/>
          <w:szCs w:val="28"/>
        </w:rPr>
      </w:pPr>
      <w:r w:rsidRPr="00A832E5">
        <w:rPr>
          <w:sz w:val="28"/>
          <w:szCs w:val="28"/>
        </w:rPr>
        <w:fldChar w:fldCharType="end"/>
      </w:r>
    </w:p>
    <w:p w:rsidR="00A832E5" w:rsidRPr="008A0E22" w:rsidRDefault="008A0E22" w:rsidP="008A0E22">
      <w:pPr>
        <w:pStyle w:val="1"/>
        <w:spacing w:after="240"/>
        <w:jc w:val="center"/>
        <w:rPr>
          <w:rFonts w:ascii="Times New Roman" w:hAnsi="Times New Roman" w:cs="Times New Roman"/>
        </w:rPr>
      </w:pPr>
      <w:r>
        <w:br w:type="page"/>
      </w:r>
      <w:bookmarkStart w:id="2" w:name="_Toc153973621"/>
      <w:r w:rsidR="00A832E5" w:rsidRPr="008A0E22">
        <w:rPr>
          <w:rFonts w:ascii="Times New Roman" w:hAnsi="Times New Roman" w:cs="Times New Roman"/>
        </w:rPr>
        <w:t>Введение</w:t>
      </w:r>
      <w:bookmarkEnd w:id="0"/>
      <w:bookmarkEnd w:id="2"/>
    </w:p>
    <w:p w:rsidR="00A832E5" w:rsidRPr="00A832E5" w:rsidRDefault="003C14C0" w:rsidP="00A832E5">
      <w:pPr>
        <w:spacing w:line="360" w:lineRule="auto"/>
        <w:ind w:firstLine="720"/>
        <w:jc w:val="both"/>
        <w:rPr>
          <w:sz w:val="28"/>
          <w:szCs w:val="28"/>
        </w:rPr>
      </w:pPr>
      <w:r>
        <w:rPr>
          <w:sz w:val="28"/>
          <w:szCs w:val="28"/>
        </w:rPr>
        <w:t>У</w:t>
      </w:r>
      <w:r w:rsidR="00A832E5" w:rsidRPr="00A832E5">
        <w:rPr>
          <w:sz w:val="28"/>
          <w:szCs w:val="28"/>
        </w:rPr>
        <w:t>правлени</w:t>
      </w:r>
      <w:r>
        <w:rPr>
          <w:sz w:val="28"/>
          <w:szCs w:val="28"/>
        </w:rPr>
        <w:t>е</w:t>
      </w:r>
      <w:r w:rsidR="00A832E5" w:rsidRPr="00A832E5">
        <w:rPr>
          <w:sz w:val="28"/>
          <w:szCs w:val="28"/>
        </w:rPr>
        <w:t xml:space="preserve"> </w:t>
      </w:r>
      <w:r>
        <w:rPr>
          <w:sz w:val="28"/>
          <w:szCs w:val="28"/>
        </w:rPr>
        <w:t>любыми</w:t>
      </w:r>
      <w:r w:rsidR="00A832E5" w:rsidRPr="00A832E5">
        <w:rPr>
          <w:sz w:val="28"/>
          <w:szCs w:val="28"/>
        </w:rPr>
        <w:t xml:space="preserve"> процессами</w:t>
      </w:r>
      <w:r>
        <w:rPr>
          <w:sz w:val="28"/>
          <w:szCs w:val="28"/>
        </w:rPr>
        <w:t>, в том числе и социально-экономическими,</w:t>
      </w:r>
      <w:r w:rsidR="00A832E5" w:rsidRPr="00A832E5">
        <w:rPr>
          <w:sz w:val="28"/>
          <w:szCs w:val="28"/>
        </w:rPr>
        <w:t xml:space="preserve"> представляет собой непрерывную разработку управленческих решений и применение их на практике. И прежде чем нач</w:t>
      </w:r>
      <w:r>
        <w:rPr>
          <w:sz w:val="28"/>
          <w:szCs w:val="28"/>
        </w:rPr>
        <w:t>ать что-либо делать</w:t>
      </w:r>
      <w:r w:rsidR="00A832E5" w:rsidRPr="00A832E5">
        <w:rPr>
          <w:sz w:val="28"/>
          <w:szCs w:val="28"/>
        </w:rPr>
        <w:t>, необходимо определить цель своих действ</w:t>
      </w:r>
      <w:r w:rsidR="008A0E22">
        <w:rPr>
          <w:sz w:val="28"/>
          <w:szCs w:val="28"/>
        </w:rPr>
        <w:t>ий и последствия ее выполнения.</w:t>
      </w:r>
    </w:p>
    <w:p w:rsidR="00A832E5" w:rsidRPr="00A832E5" w:rsidRDefault="00A832E5" w:rsidP="00A832E5">
      <w:pPr>
        <w:spacing w:line="360" w:lineRule="auto"/>
        <w:ind w:firstLine="720"/>
        <w:jc w:val="both"/>
        <w:rPr>
          <w:sz w:val="28"/>
          <w:szCs w:val="28"/>
        </w:rPr>
      </w:pPr>
      <w:r w:rsidRPr="00A832E5">
        <w:rPr>
          <w:sz w:val="28"/>
          <w:szCs w:val="28"/>
        </w:rPr>
        <w:t xml:space="preserve">Прогнозирование </w:t>
      </w:r>
      <w:r w:rsidR="008A0E22">
        <w:rPr>
          <w:sz w:val="28"/>
          <w:szCs w:val="28"/>
        </w:rPr>
        <w:t>–</w:t>
      </w:r>
      <w:r w:rsidRPr="00A832E5">
        <w:rPr>
          <w:sz w:val="28"/>
          <w:szCs w:val="28"/>
        </w:rPr>
        <w:t xml:space="preserve"> это</w:t>
      </w:r>
      <w:r w:rsidR="008A0E22">
        <w:rPr>
          <w:sz w:val="28"/>
          <w:szCs w:val="28"/>
        </w:rPr>
        <w:t xml:space="preserve"> </w:t>
      </w:r>
      <w:r w:rsidRPr="00A832E5">
        <w:rPr>
          <w:sz w:val="28"/>
          <w:szCs w:val="28"/>
        </w:rPr>
        <w:t>своего рода умение предвидеть, анализ ситуации и ожидаемого хода е</w:t>
      </w:r>
      <w:r w:rsidR="008A0E22">
        <w:rPr>
          <w:sz w:val="28"/>
          <w:szCs w:val="28"/>
        </w:rPr>
        <w:t>е</w:t>
      </w:r>
      <w:r w:rsidRPr="00A832E5">
        <w:rPr>
          <w:sz w:val="28"/>
          <w:szCs w:val="28"/>
        </w:rPr>
        <w:t xml:space="preserve"> изменения в будущем. </w:t>
      </w:r>
      <w:r w:rsidR="003C14C0">
        <w:rPr>
          <w:sz w:val="28"/>
          <w:szCs w:val="28"/>
        </w:rPr>
        <w:t xml:space="preserve">Любое решение </w:t>
      </w:r>
      <w:r w:rsidR="008A0E22">
        <w:rPr>
          <w:sz w:val="28"/>
          <w:szCs w:val="28"/>
        </w:rPr>
        <w:t>–</w:t>
      </w:r>
      <w:r w:rsidRPr="00A832E5">
        <w:rPr>
          <w:sz w:val="28"/>
          <w:szCs w:val="28"/>
        </w:rPr>
        <w:t xml:space="preserve"> это</w:t>
      </w:r>
      <w:r w:rsidR="008A0E22">
        <w:rPr>
          <w:sz w:val="28"/>
          <w:szCs w:val="28"/>
        </w:rPr>
        <w:t xml:space="preserve"> </w:t>
      </w:r>
      <w:r w:rsidRPr="00A832E5">
        <w:rPr>
          <w:sz w:val="28"/>
          <w:szCs w:val="28"/>
        </w:rPr>
        <w:t>проекция в будущее, а</w:t>
      </w:r>
      <w:r w:rsidR="003C14C0">
        <w:rPr>
          <w:sz w:val="28"/>
          <w:szCs w:val="28"/>
        </w:rPr>
        <w:t xml:space="preserve"> поскольку </w:t>
      </w:r>
      <w:r w:rsidRPr="00A832E5">
        <w:rPr>
          <w:sz w:val="28"/>
          <w:szCs w:val="28"/>
        </w:rPr>
        <w:t>будущее содержит элемент неопределенности, то важно правильно определить степень рисков, с которыми сопряжена реализация пр</w:t>
      </w:r>
      <w:r w:rsidR="003C14C0">
        <w:rPr>
          <w:sz w:val="28"/>
          <w:szCs w:val="28"/>
        </w:rPr>
        <w:t xml:space="preserve">инятых решений. Просчет рисков </w:t>
      </w:r>
      <w:r w:rsidRPr="00A832E5">
        <w:rPr>
          <w:sz w:val="28"/>
          <w:szCs w:val="28"/>
        </w:rPr>
        <w:t xml:space="preserve">является неотъемлемой частью прогнозирования, как системы оценки возможных потерь и выигрышей при принятии </w:t>
      </w:r>
      <w:r w:rsidR="008A0E22">
        <w:rPr>
          <w:sz w:val="28"/>
          <w:szCs w:val="28"/>
        </w:rPr>
        <w:t>определенного</w:t>
      </w:r>
      <w:r w:rsidRPr="00A832E5">
        <w:rPr>
          <w:sz w:val="28"/>
          <w:szCs w:val="28"/>
        </w:rPr>
        <w:t xml:space="preserve"> решения.</w:t>
      </w:r>
    </w:p>
    <w:p w:rsidR="00A832E5" w:rsidRPr="00A832E5" w:rsidRDefault="003C14C0" w:rsidP="00A832E5">
      <w:pPr>
        <w:spacing w:line="360" w:lineRule="auto"/>
        <w:ind w:firstLine="720"/>
        <w:jc w:val="both"/>
        <w:rPr>
          <w:sz w:val="28"/>
          <w:szCs w:val="28"/>
        </w:rPr>
      </w:pPr>
      <w:r>
        <w:rPr>
          <w:sz w:val="28"/>
          <w:szCs w:val="28"/>
        </w:rPr>
        <w:t>С</w:t>
      </w:r>
      <w:r w:rsidR="00A832E5" w:rsidRPr="00A832E5">
        <w:rPr>
          <w:sz w:val="28"/>
          <w:szCs w:val="28"/>
        </w:rPr>
        <w:t>остояние рождаемости, тенденции определяющие величину ее показателей обусловливают социально-экономическое развитие страны в будущем</w:t>
      </w:r>
      <w:r>
        <w:rPr>
          <w:sz w:val="28"/>
          <w:szCs w:val="28"/>
        </w:rPr>
        <w:t>, поэтому актуальность и значимость прогнозирования рождаемости несомненны.</w:t>
      </w:r>
    </w:p>
    <w:p w:rsidR="00A832E5" w:rsidRPr="00A832E5" w:rsidRDefault="00A832E5" w:rsidP="00A832E5">
      <w:pPr>
        <w:spacing w:line="360" w:lineRule="auto"/>
        <w:ind w:firstLine="720"/>
        <w:jc w:val="both"/>
        <w:rPr>
          <w:sz w:val="28"/>
          <w:szCs w:val="28"/>
        </w:rPr>
      </w:pPr>
      <w:r w:rsidRPr="00A832E5">
        <w:rPr>
          <w:sz w:val="28"/>
          <w:szCs w:val="28"/>
        </w:rPr>
        <w:t xml:space="preserve">В результате социально-экономических изменений происходивших в экономике нашей страны в последние десятилетия показатели рождаемости в России </w:t>
      </w:r>
      <w:r w:rsidR="008A0E22">
        <w:rPr>
          <w:sz w:val="28"/>
          <w:szCs w:val="28"/>
        </w:rPr>
        <w:t>снизились</w:t>
      </w:r>
      <w:r w:rsidRPr="00A832E5">
        <w:rPr>
          <w:sz w:val="28"/>
          <w:szCs w:val="28"/>
        </w:rPr>
        <w:t xml:space="preserve">. На </w:t>
      </w:r>
      <w:r w:rsidR="008A0E22">
        <w:rPr>
          <w:sz w:val="28"/>
          <w:szCs w:val="28"/>
        </w:rPr>
        <w:t xml:space="preserve">их </w:t>
      </w:r>
      <w:r w:rsidRPr="00A832E5">
        <w:rPr>
          <w:sz w:val="28"/>
          <w:szCs w:val="28"/>
        </w:rPr>
        <w:t>отрицательную динамику повлияли такие факторы как сокращение уровня доходов, социальн</w:t>
      </w:r>
      <w:r w:rsidR="006749FC">
        <w:rPr>
          <w:sz w:val="28"/>
          <w:szCs w:val="28"/>
        </w:rPr>
        <w:t>о-</w:t>
      </w:r>
      <w:r w:rsidRPr="00A832E5">
        <w:rPr>
          <w:sz w:val="28"/>
          <w:szCs w:val="28"/>
        </w:rPr>
        <w:t>экономическая нестабильност</w:t>
      </w:r>
      <w:r w:rsidR="006749FC">
        <w:rPr>
          <w:sz w:val="28"/>
          <w:szCs w:val="28"/>
        </w:rPr>
        <w:t>ь</w:t>
      </w:r>
      <w:r w:rsidRPr="00A832E5">
        <w:rPr>
          <w:sz w:val="28"/>
          <w:szCs w:val="28"/>
        </w:rPr>
        <w:t>, изменения в отношении полов и отношения к браку.</w:t>
      </w:r>
    </w:p>
    <w:p w:rsidR="008A0E22" w:rsidRDefault="008A0E22" w:rsidP="00A832E5">
      <w:pPr>
        <w:spacing w:line="360" w:lineRule="auto"/>
        <w:ind w:firstLine="720"/>
        <w:jc w:val="both"/>
        <w:rPr>
          <w:sz w:val="28"/>
          <w:szCs w:val="28"/>
        </w:rPr>
      </w:pPr>
      <w:r>
        <w:rPr>
          <w:sz w:val="28"/>
          <w:szCs w:val="28"/>
        </w:rPr>
        <w:t>Целями</w:t>
      </w:r>
      <w:r w:rsidR="00A832E5" w:rsidRPr="00A832E5">
        <w:rPr>
          <w:sz w:val="28"/>
          <w:szCs w:val="28"/>
        </w:rPr>
        <w:t xml:space="preserve"> настоящей р</w:t>
      </w:r>
      <w:r w:rsidR="006749FC">
        <w:rPr>
          <w:sz w:val="28"/>
          <w:szCs w:val="28"/>
        </w:rPr>
        <w:t>а</w:t>
      </w:r>
      <w:r w:rsidR="00A832E5" w:rsidRPr="00A832E5">
        <w:rPr>
          <w:sz w:val="28"/>
          <w:szCs w:val="28"/>
        </w:rPr>
        <w:t xml:space="preserve">боты </w:t>
      </w:r>
      <w:r>
        <w:rPr>
          <w:sz w:val="28"/>
          <w:szCs w:val="28"/>
        </w:rPr>
        <w:t>являются:</w:t>
      </w:r>
    </w:p>
    <w:p w:rsidR="008A0E22" w:rsidRDefault="008A0E22" w:rsidP="00A832E5">
      <w:pPr>
        <w:spacing w:line="360" w:lineRule="auto"/>
        <w:ind w:firstLine="720"/>
        <w:jc w:val="both"/>
        <w:rPr>
          <w:sz w:val="28"/>
          <w:szCs w:val="28"/>
        </w:rPr>
      </w:pPr>
      <w:r>
        <w:rPr>
          <w:sz w:val="28"/>
          <w:szCs w:val="28"/>
        </w:rPr>
        <w:t xml:space="preserve">- </w:t>
      </w:r>
      <w:r w:rsidR="00A832E5" w:rsidRPr="00A832E5">
        <w:rPr>
          <w:sz w:val="28"/>
          <w:szCs w:val="28"/>
        </w:rPr>
        <w:t>описание показателей рождаемости и тенденций, влияющих на их величину</w:t>
      </w:r>
      <w:r>
        <w:rPr>
          <w:sz w:val="28"/>
          <w:szCs w:val="28"/>
        </w:rPr>
        <w:t>;</w:t>
      </w:r>
    </w:p>
    <w:p w:rsidR="008A0E22" w:rsidRDefault="008A0E22" w:rsidP="00A832E5">
      <w:pPr>
        <w:spacing w:line="360" w:lineRule="auto"/>
        <w:ind w:firstLine="720"/>
        <w:jc w:val="both"/>
        <w:rPr>
          <w:sz w:val="28"/>
          <w:szCs w:val="28"/>
        </w:rPr>
      </w:pPr>
      <w:r>
        <w:rPr>
          <w:sz w:val="28"/>
          <w:szCs w:val="28"/>
        </w:rPr>
        <w:t>- оценка</w:t>
      </w:r>
      <w:r w:rsidR="006749FC">
        <w:rPr>
          <w:sz w:val="28"/>
          <w:szCs w:val="28"/>
        </w:rPr>
        <w:t xml:space="preserve"> </w:t>
      </w:r>
      <w:r w:rsidR="00A832E5" w:rsidRPr="00A832E5">
        <w:rPr>
          <w:sz w:val="28"/>
          <w:szCs w:val="28"/>
        </w:rPr>
        <w:t>рождаемости</w:t>
      </w:r>
      <w:r w:rsidR="00AD4088">
        <w:rPr>
          <w:sz w:val="28"/>
          <w:szCs w:val="28"/>
        </w:rPr>
        <w:t xml:space="preserve"> в г. Москве</w:t>
      </w:r>
      <w:r w:rsidR="00A832E5" w:rsidRPr="00A832E5">
        <w:rPr>
          <w:sz w:val="28"/>
          <w:szCs w:val="28"/>
        </w:rPr>
        <w:t xml:space="preserve"> </w:t>
      </w:r>
      <w:r w:rsidR="00AD4088">
        <w:rPr>
          <w:sz w:val="28"/>
          <w:szCs w:val="28"/>
        </w:rPr>
        <w:t>по состоянию на 2005 год</w:t>
      </w:r>
      <w:r>
        <w:rPr>
          <w:sz w:val="28"/>
          <w:szCs w:val="28"/>
        </w:rPr>
        <w:t>;</w:t>
      </w:r>
    </w:p>
    <w:p w:rsidR="00A832E5" w:rsidRPr="00A832E5" w:rsidRDefault="008A0E22" w:rsidP="00A832E5">
      <w:pPr>
        <w:spacing w:line="360" w:lineRule="auto"/>
        <w:ind w:firstLine="720"/>
        <w:jc w:val="both"/>
        <w:rPr>
          <w:sz w:val="28"/>
          <w:szCs w:val="28"/>
        </w:rPr>
      </w:pPr>
      <w:r>
        <w:rPr>
          <w:sz w:val="28"/>
          <w:szCs w:val="28"/>
        </w:rPr>
        <w:t xml:space="preserve">- </w:t>
      </w:r>
      <w:r w:rsidR="00A832E5" w:rsidRPr="00A832E5">
        <w:rPr>
          <w:sz w:val="28"/>
          <w:szCs w:val="28"/>
        </w:rPr>
        <w:t xml:space="preserve">рассмотрение прогноза рождаемости и тенденций </w:t>
      </w:r>
      <w:r w:rsidR="003C14C0">
        <w:rPr>
          <w:sz w:val="28"/>
          <w:szCs w:val="28"/>
        </w:rPr>
        <w:t>ее</w:t>
      </w:r>
      <w:r w:rsidR="00A832E5" w:rsidRPr="00A832E5">
        <w:rPr>
          <w:sz w:val="28"/>
          <w:szCs w:val="28"/>
        </w:rPr>
        <w:t xml:space="preserve"> изменения на перспективу.</w:t>
      </w:r>
    </w:p>
    <w:p w:rsidR="00A832E5" w:rsidRPr="00A832E5" w:rsidRDefault="00A832E5" w:rsidP="00A832E5">
      <w:pPr>
        <w:spacing w:line="360" w:lineRule="auto"/>
        <w:ind w:firstLine="720"/>
        <w:jc w:val="both"/>
        <w:rPr>
          <w:sz w:val="28"/>
          <w:szCs w:val="28"/>
        </w:rPr>
      </w:pPr>
      <w:r w:rsidRPr="00A832E5">
        <w:rPr>
          <w:sz w:val="28"/>
          <w:szCs w:val="28"/>
        </w:rPr>
        <w:t>В связи с поставлен</w:t>
      </w:r>
      <w:r w:rsidR="008A0E22">
        <w:rPr>
          <w:sz w:val="28"/>
          <w:szCs w:val="28"/>
        </w:rPr>
        <w:t xml:space="preserve">ными целями </w:t>
      </w:r>
      <w:r w:rsidRPr="00A832E5">
        <w:rPr>
          <w:sz w:val="28"/>
          <w:szCs w:val="28"/>
        </w:rPr>
        <w:t>необходимо решить ряд взаимосвязанных задач:</w:t>
      </w:r>
    </w:p>
    <w:p w:rsidR="00A832E5" w:rsidRPr="00A832E5" w:rsidRDefault="00A832E5" w:rsidP="00A832E5">
      <w:pPr>
        <w:spacing w:line="360" w:lineRule="auto"/>
        <w:ind w:firstLine="720"/>
        <w:jc w:val="both"/>
        <w:rPr>
          <w:sz w:val="28"/>
          <w:szCs w:val="28"/>
        </w:rPr>
      </w:pPr>
      <w:r w:rsidRPr="00A832E5">
        <w:rPr>
          <w:sz w:val="28"/>
          <w:szCs w:val="28"/>
        </w:rPr>
        <w:t>- рассмотреть основные понятия, предмет и методы прогнозирования;</w:t>
      </w:r>
    </w:p>
    <w:p w:rsidR="00A832E5" w:rsidRPr="00A832E5" w:rsidRDefault="008A0E22" w:rsidP="00A832E5">
      <w:pPr>
        <w:spacing w:line="360" w:lineRule="auto"/>
        <w:ind w:firstLine="720"/>
        <w:jc w:val="both"/>
        <w:rPr>
          <w:sz w:val="28"/>
          <w:szCs w:val="28"/>
        </w:rPr>
      </w:pPr>
      <w:r>
        <w:rPr>
          <w:sz w:val="28"/>
          <w:szCs w:val="28"/>
        </w:rPr>
        <w:t>- определить</w:t>
      </w:r>
      <w:r w:rsidR="00A832E5" w:rsidRPr="00A832E5">
        <w:rPr>
          <w:sz w:val="28"/>
          <w:szCs w:val="28"/>
        </w:rPr>
        <w:t xml:space="preserve"> области применения методов прогнозирования;</w:t>
      </w:r>
    </w:p>
    <w:p w:rsidR="00A832E5" w:rsidRDefault="008A0E22" w:rsidP="00A832E5">
      <w:pPr>
        <w:spacing w:line="360" w:lineRule="auto"/>
        <w:ind w:firstLine="720"/>
        <w:jc w:val="both"/>
        <w:rPr>
          <w:sz w:val="28"/>
          <w:szCs w:val="28"/>
        </w:rPr>
      </w:pPr>
      <w:r>
        <w:rPr>
          <w:sz w:val="28"/>
          <w:szCs w:val="28"/>
        </w:rPr>
        <w:t xml:space="preserve">- </w:t>
      </w:r>
      <w:r w:rsidR="006749FC">
        <w:rPr>
          <w:sz w:val="28"/>
          <w:szCs w:val="28"/>
        </w:rPr>
        <w:t>проанализировать</w:t>
      </w:r>
      <w:r>
        <w:rPr>
          <w:sz w:val="28"/>
          <w:szCs w:val="28"/>
        </w:rPr>
        <w:t xml:space="preserve"> </w:t>
      </w:r>
      <w:r w:rsidR="00A832E5" w:rsidRPr="00A832E5">
        <w:rPr>
          <w:sz w:val="28"/>
          <w:szCs w:val="28"/>
        </w:rPr>
        <w:t>рождаемост</w:t>
      </w:r>
      <w:r w:rsidR="006749FC">
        <w:rPr>
          <w:sz w:val="28"/>
          <w:szCs w:val="28"/>
        </w:rPr>
        <w:t>ь</w:t>
      </w:r>
      <w:r w:rsidR="00A832E5" w:rsidRPr="00A832E5">
        <w:rPr>
          <w:sz w:val="28"/>
          <w:szCs w:val="28"/>
        </w:rPr>
        <w:t xml:space="preserve"> по г</w:t>
      </w:r>
      <w:r w:rsidR="00AD4088">
        <w:rPr>
          <w:sz w:val="28"/>
          <w:szCs w:val="28"/>
        </w:rPr>
        <w:t>.</w:t>
      </w:r>
      <w:r>
        <w:rPr>
          <w:sz w:val="28"/>
          <w:szCs w:val="28"/>
        </w:rPr>
        <w:t xml:space="preserve"> </w:t>
      </w:r>
      <w:r w:rsidR="00A832E5" w:rsidRPr="00A832E5">
        <w:rPr>
          <w:sz w:val="28"/>
          <w:szCs w:val="28"/>
        </w:rPr>
        <w:t>Москв</w:t>
      </w:r>
      <w:r w:rsidR="00AD4088">
        <w:rPr>
          <w:sz w:val="28"/>
          <w:szCs w:val="28"/>
        </w:rPr>
        <w:t>е</w:t>
      </w:r>
      <w:r>
        <w:rPr>
          <w:sz w:val="28"/>
          <w:szCs w:val="28"/>
        </w:rPr>
        <w:t>;</w:t>
      </w:r>
    </w:p>
    <w:p w:rsidR="00A832E5" w:rsidRPr="00A832E5" w:rsidRDefault="008A0E22" w:rsidP="00A832E5">
      <w:pPr>
        <w:spacing w:line="360" w:lineRule="auto"/>
        <w:ind w:firstLine="720"/>
        <w:jc w:val="both"/>
        <w:rPr>
          <w:sz w:val="28"/>
          <w:szCs w:val="28"/>
        </w:rPr>
      </w:pPr>
      <w:r>
        <w:rPr>
          <w:sz w:val="28"/>
          <w:szCs w:val="28"/>
        </w:rPr>
        <w:t xml:space="preserve">- </w:t>
      </w:r>
      <w:r w:rsidR="00A832E5" w:rsidRPr="00A832E5">
        <w:rPr>
          <w:sz w:val="28"/>
          <w:szCs w:val="28"/>
        </w:rPr>
        <w:t>подвести итог по всему рассмотренному материалу.</w:t>
      </w:r>
    </w:p>
    <w:p w:rsidR="00A832E5" w:rsidRPr="00A832E5" w:rsidRDefault="006D5E80" w:rsidP="00A832E5">
      <w:pPr>
        <w:spacing w:line="360" w:lineRule="auto"/>
        <w:ind w:firstLine="720"/>
        <w:jc w:val="both"/>
        <w:rPr>
          <w:sz w:val="28"/>
          <w:szCs w:val="28"/>
        </w:rPr>
      </w:pPr>
      <w:r>
        <w:rPr>
          <w:sz w:val="28"/>
          <w:szCs w:val="28"/>
        </w:rPr>
        <w:t>Все и</w:t>
      </w:r>
      <w:r w:rsidR="008A0E22">
        <w:rPr>
          <w:sz w:val="28"/>
          <w:szCs w:val="28"/>
        </w:rPr>
        <w:t>спользованные в работе</w:t>
      </w:r>
      <w:r>
        <w:rPr>
          <w:sz w:val="28"/>
          <w:szCs w:val="28"/>
        </w:rPr>
        <w:t xml:space="preserve"> статистические данные и показатели получены</w:t>
      </w:r>
      <w:r w:rsidR="008A0E22">
        <w:rPr>
          <w:sz w:val="28"/>
          <w:szCs w:val="28"/>
        </w:rPr>
        <w:t xml:space="preserve"> </w:t>
      </w:r>
      <w:r w:rsidR="00A832E5" w:rsidRPr="00A832E5">
        <w:rPr>
          <w:sz w:val="28"/>
          <w:szCs w:val="28"/>
        </w:rPr>
        <w:t xml:space="preserve">из </w:t>
      </w:r>
      <w:r w:rsidR="00AD4088">
        <w:rPr>
          <w:sz w:val="28"/>
          <w:szCs w:val="28"/>
        </w:rPr>
        <w:t xml:space="preserve">статистических сборников </w:t>
      </w:r>
      <w:r w:rsidR="00A832E5" w:rsidRPr="00A832E5">
        <w:rPr>
          <w:sz w:val="28"/>
          <w:szCs w:val="28"/>
        </w:rPr>
        <w:t xml:space="preserve">Госкомстата, </w:t>
      </w:r>
      <w:r w:rsidR="00A85ECA">
        <w:rPr>
          <w:sz w:val="28"/>
          <w:szCs w:val="28"/>
        </w:rPr>
        <w:t xml:space="preserve">данных </w:t>
      </w:r>
      <w:r w:rsidR="00A832E5" w:rsidRPr="00A832E5">
        <w:rPr>
          <w:sz w:val="28"/>
          <w:szCs w:val="28"/>
        </w:rPr>
        <w:t xml:space="preserve">ООН и </w:t>
      </w:r>
      <w:r w:rsidR="00AD4088">
        <w:rPr>
          <w:sz w:val="28"/>
          <w:szCs w:val="28"/>
        </w:rPr>
        <w:t xml:space="preserve">с сайтах сети </w:t>
      </w:r>
      <w:r w:rsidR="00AD4088">
        <w:rPr>
          <w:sz w:val="28"/>
          <w:szCs w:val="28"/>
          <w:lang w:val="en-US"/>
        </w:rPr>
        <w:t>Internet</w:t>
      </w:r>
      <w:r w:rsidR="00AD4088" w:rsidRPr="00AD4088">
        <w:rPr>
          <w:sz w:val="28"/>
          <w:szCs w:val="28"/>
        </w:rPr>
        <w:t>.</w:t>
      </w:r>
    </w:p>
    <w:p w:rsidR="00A832E5" w:rsidRPr="008A0E22" w:rsidRDefault="006D5E80" w:rsidP="00090412">
      <w:pPr>
        <w:pStyle w:val="1"/>
        <w:spacing w:after="240" w:line="360" w:lineRule="auto"/>
        <w:jc w:val="center"/>
      </w:pPr>
      <w:r>
        <w:rPr>
          <w:sz w:val="28"/>
          <w:szCs w:val="28"/>
        </w:rPr>
        <w:br w:type="page"/>
      </w:r>
      <w:bookmarkStart w:id="3" w:name="_Toc153973622"/>
      <w:r w:rsidR="00A832E5" w:rsidRPr="006D5E80">
        <w:rPr>
          <w:rFonts w:ascii="Times New Roman" w:hAnsi="Times New Roman" w:cs="Times New Roman"/>
        </w:rPr>
        <w:t>Глава 1</w:t>
      </w:r>
      <w:r w:rsidR="008A0E22" w:rsidRPr="006D5E80">
        <w:rPr>
          <w:rFonts w:ascii="Times New Roman" w:hAnsi="Times New Roman" w:cs="Times New Roman"/>
        </w:rPr>
        <w:t>.</w:t>
      </w:r>
      <w:r w:rsidR="00A832E5" w:rsidRPr="006D5E80">
        <w:rPr>
          <w:rFonts w:ascii="Times New Roman" w:hAnsi="Times New Roman" w:cs="Times New Roman"/>
        </w:rPr>
        <w:t xml:space="preserve"> Прогнозирование: понятие, </w:t>
      </w:r>
      <w:r w:rsidR="00AD4088">
        <w:rPr>
          <w:rFonts w:ascii="Times New Roman" w:hAnsi="Times New Roman" w:cs="Times New Roman"/>
        </w:rPr>
        <w:t>методы</w:t>
      </w:r>
      <w:r w:rsidR="00A832E5" w:rsidRPr="006D5E80">
        <w:rPr>
          <w:rFonts w:ascii="Times New Roman" w:hAnsi="Times New Roman" w:cs="Times New Roman"/>
        </w:rPr>
        <w:t>, типология</w:t>
      </w:r>
      <w:bookmarkEnd w:id="3"/>
    </w:p>
    <w:p w:rsidR="00A832E5" w:rsidRPr="006D5E80" w:rsidRDefault="00A832E5" w:rsidP="00090412">
      <w:pPr>
        <w:pStyle w:val="2"/>
        <w:spacing w:after="240" w:line="360" w:lineRule="auto"/>
        <w:ind w:firstLine="720"/>
        <w:jc w:val="both"/>
        <w:rPr>
          <w:rFonts w:ascii="Times New Roman" w:hAnsi="Times New Roman" w:cs="Times New Roman"/>
          <w:i w:val="0"/>
        </w:rPr>
      </w:pPr>
      <w:bookmarkStart w:id="4" w:name="_Toc153973623"/>
      <w:r w:rsidRPr="006D5E80">
        <w:rPr>
          <w:rFonts w:ascii="Times New Roman" w:hAnsi="Times New Roman" w:cs="Times New Roman"/>
          <w:i w:val="0"/>
        </w:rPr>
        <w:t>1.1</w:t>
      </w:r>
      <w:r w:rsidR="006D5E80">
        <w:rPr>
          <w:rFonts w:ascii="Times New Roman" w:hAnsi="Times New Roman" w:cs="Times New Roman"/>
          <w:i w:val="0"/>
        </w:rPr>
        <w:t>.</w:t>
      </w:r>
      <w:r w:rsidRPr="006D5E80">
        <w:rPr>
          <w:rFonts w:ascii="Times New Roman" w:hAnsi="Times New Roman" w:cs="Times New Roman"/>
          <w:i w:val="0"/>
        </w:rPr>
        <w:t xml:space="preserve"> Понятие</w:t>
      </w:r>
      <w:r w:rsidR="006749FC">
        <w:rPr>
          <w:rFonts w:ascii="Times New Roman" w:hAnsi="Times New Roman" w:cs="Times New Roman"/>
          <w:i w:val="0"/>
        </w:rPr>
        <w:t xml:space="preserve"> и содержание</w:t>
      </w:r>
      <w:r w:rsidRPr="006D5E80">
        <w:rPr>
          <w:rFonts w:ascii="Times New Roman" w:hAnsi="Times New Roman" w:cs="Times New Roman"/>
          <w:i w:val="0"/>
        </w:rPr>
        <w:t xml:space="preserve"> социального прогнозирования</w:t>
      </w:r>
      <w:bookmarkEnd w:id="1"/>
      <w:bookmarkEnd w:id="4"/>
    </w:p>
    <w:p w:rsidR="00A832E5" w:rsidRPr="00A832E5" w:rsidRDefault="00A832E5" w:rsidP="00A832E5">
      <w:pPr>
        <w:spacing w:line="360" w:lineRule="auto"/>
        <w:ind w:firstLine="720"/>
        <w:jc w:val="both"/>
        <w:rPr>
          <w:sz w:val="28"/>
          <w:szCs w:val="28"/>
        </w:rPr>
      </w:pPr>
      <w:r w:rsidRPr="00A832E5">
        <w:rPr>
          <w:sz w:val="28"/>
          <w:szCs w:val="28"/>
        </w:rPr>
        <w:t xml:space="preserve">Прогнозирование в широком смысле </w:t>
      </w:r>
      <w:r w:rsidR="006D5E80">
        <w:rPr>
          <w:sz w:val="28"/>
          <w:szCs w:val="28"/>
        </w:rPr>
        <w:t>–</w:t>
      </w:r>
      <w:r w:rsidRPr="00A832E5">
        <w:rPr>
          <w:sz w:val="28"/>
          <w:szCs w:val="28"/>
        </w:rPr>
        <w:t xml:space="preserve"> </w:t>
      </w:r>
      <w:r w:rsidR="006D5E80">
        <w:rPr>
          <w:sz w:val="28"/>
          <w:szCs w:val="28"/>
        </w:rPr>
        <w:t xml:space="preserve">это </w:t>
      </w:r>
      <w:r w:rsidRPr="00A832E5">
        <w:rPr>
          <w:sz w:val="28"/>
          <w:szCs w:val="28"/>
        </w:rPr>
        <w:t xml:space="preserve">получение любой информации о будущем. В узком смысле </w:t>
      </w:r>
      <w:r w:rsidR="006D5E80">
        <w:rPr>
          <w:sz w:val="28"/>
          <w:szCs w:val="28"/>
        </w:rPr>
        <w:t>–</w:t>
      </w:r>
      <w:r w:rsidRPr="00A832E5">
        <w:rPr>
          <w:sz w:val="28"/>
          <w:szCs w:val="28"/>
        </w:rPr>
        <w:t xml:space="preserve"> специальное</w:t>
      </w:r>
      <w:r w:rsidR="006D5E80">
        <w:rPr>
          <w:sz w:val="28"/>
          <w:szCs w:val="28"/>
        </w:rPr>
        <w:t xml:space="preserve"> </w:t>
      </w:r>
      <w:r w:rsidRPr="00A832E5">
        <w:rPr>
          <w:sz w:val="28"/>
          <w:szCs w:val="28"/>
        </w:rPr>
        <w:t xml:space="preserve">научное исследование, предметом которого выступают перспективы развития </w:t>
      </w:r>
      <w:r w:rsidR="006749FC">
        <w:rPr>
          <w:sz w:val="28"/>
          <w:szCs w:val="28"/>
        </w:rPr>
        <w:t xml:space="preserve">процессов, </w:t>
      </w:r>
      <w:r w:rsidRPr="00A832E5">
        <w:rPr>
          <w:sz w:val="28"/>
          <w:szCs w:val="28"/>
        </w:rPr>
        <w:t>явлений.</w:t>
      </w:r>
    </w:p>
    <w:p w:rsidR="00A832E5" w:rsidRPr="00A832E5" w:rsidRDefault="00A832E5" w:rsidP="00A832E5">
      <w:pPr>
        <w:spacing w:line="360" w:lineRule="auto"/>
        <w:ind w:firstLine="720"/>
        <w:jc w:val="both"/>
        <w:rPr>
          <w:sz w:val="28"/>
          <w:szCs w:val="28"/>
        </w:rPr>
      </w:pPr>
      <w:r w:rsidRPr="00A832E5">
        <w:rPr>
          <w:sz w:val="28"/>
          <w:szCs w:val="28"/>
        </w:rPr>
        <w:t xml:space="preserve">Социальное прогнозирование </w:t>
      </w:r>
      <w:r w:rsidR="006D5E80">
        <w:rPr>
          <w:sz w:val="28"/>
          <w:szCs w:val="28"/>
        </w:rPr>
        <w:t>–</w:t>
      </w:r>
      <w:r w:rsidRPr="00A832E5">
        <w:rPr>
          <w:sz w:val="28"/>
          <w:szCs w:val="28"/>
        </w:rPr>
        <w:t xml:space="preserve"> это</w:t>
      </w:r>
      <w:r w:rsidR="006D5E80">
        <w:rPr>
          <w:sz w:val="28"/>
          <w:szCs w:val="28"/>
        </w:rPr>
        <w:t xml:space="preserve"> </w:t>
      </w:r>
      <w:r w:rsidRPr="00A832E5">
        <w:rPr>
          <w:sz w:val="28"/>
          <w:szCs w:val="28"/>
        </w:rPr>
        <w:t>предвидение тенденций и перспектив возможного развития социальных систем, объектов, общественных явлений, процессов (трудовых коллективов, регионов, процессов миграции населения, деторождения и т.п.). Объектом социального прогнозирования могут быть все социальные системы</w:t>
      </w:r>
      <w:r w:rsidR="003C14C0">
        <w:rPr>
          <w:sz w:val="28"/>
          <w:szCs w:val="28"/>
        </w:rPr>
        <w:t xml:space="preserve"> и</w:t>
      </w:r>
      <w:r w:rsidRPr="00A832E5">
        <w:rPr>
          <w:sz w:val="28"/>
          <w:szCs w:val="28"/>
        </w:rPr>
        <w:t xml:space="preserve"> явления, </w:t>
      </w:r>
      <w:r w:rsidR="003C14C0">
        <w:rPr>
          <w:sz w:val="28"/>
          <w:szCs w:val="28"/>
        </w:rPr>
        <w:t>происходящие в обществе</w:t>
      </w:r>
      <w:r w:rsidRPr="00A832E5">
        <w:rPr>
          <w:sz w:val="28"/>
          <w:szCs w:val="28"/>
        </w:rPr>
        <w:t>.</w:t>
      </w:r>
    </w:p>
    <w:p w:rsidR="006D5E80" w:rsidRDefault="00A832E5" w:rsidP="00A832E5">
      <w:pPr>
        <w:spacing w:line="360" w:lineRule="auto"/>
        <w:ind w:firstLine="720"/>
        <w:jc w:val="both"/>
        <w:rPr>
          <w:sz w:val="28"/>
          <w:szCs w:val="28"/>
        </w:rPr>
      </w:pPr>
      <w:r w:rsidRPr="00A832E5">
        <w:rPr>
          <w:sz w:val="28"/>
          <w:szCs w:val="28"/>
        </w:rPr>
        <w:t xml:space="preserve">Главная задача прогнозирования </w:t>
      </w:r>
      <w:r w:rsidR="006D5E80">
        <w:rPr>
          <w:sz w:val="28"/>
          <w:szCs w:val="28"/>
        </w:rPr>
        <w:t>–</w:t>
      </w:r>
      <w:r w:rsidRPr="00A832E5">
        <w:rPr>
          <w:sz w:val="28"/>
          <w:szCs w:val="28"/>
        </w:rPr>
        <w:t xml:space="preserve"> научная</w:t>
      </w:r>
      <w:r w:rsidR="006D5E80">
        <w:rPr>
          <w:sz w:val="28"/>
          <w:szCs w:val="28"/>
        </w:rPr>
        <w:t xml:space="preserve"> </w:t>
      </w:r>
      <w:r w:rsidRPr="00A832E5">
        <w:rPr>
          <w:sz w:val="28"/>
          <w:szCs w:val="28"/>
        </w:rPr>
        <w:t xml:space="preserve">разработка прогнозов. Прогноз </w:t>
      </w:r>
      <w:r w:rsidR="006D5E80">
        <w:rPr>
          <w:sz w:val="28"/>
          <w:szCs w:val="28"/>
        </w:rPr>
        <w:t>–</w:t>
      </w:r>
      <w:r w:rsidRPr="00A832E5">
        <w:rPr>
          <w:sz w:val="28"/>
          <w:szCs w:val="28"/>
        </w:rPr>
        <w:t xml:space="preserve"> это</w:t>
      </w:r>
      <w:r w:rsidR="006D5E80">
        <w:rPr>
          <w:sz w:val="28"/>
          <w:szCs w:val="28"/>
        </w:rPr>
        <w:t xml:space="preserve"> </w:t>
      </w:r>
      <w:r w:rsidRPr="00A832E5">
        <w:rPr>
          <w:sz w:val="28"/>
          <w:szCs w:val="28"/>
        </w:rPr>
        <w:t xml:space="preserve">научно обоснованное суждение о возможных состояниях объектов в будущем или об альтернативных путях и сроках их осуществления. Прогноз </w:t>
      </w:r>
      <w:r w:rsidR="006D5E80">
        <w:rPr>
          <w:sz w:val="28"/>
          <w:szCs w:val="28"/>
        </w:rPr>
        <w:t xml:space="preserve">как познавательная модель носит описательный характер, он </w:t>
      </w:r>
      <w:r w:rsidRPr="00A832E5">
        <w:rPr>
          <w:sz w:val="28"/>
          <w:szCs w:val="28"/>
        </w:rPr>
        <w:t>описы</w:t>
      </w:r>
      <w:r w:rsidR="006D5E80">
        <w:rPr>
          <w:sz w:val="28"/>
          <w:szCs w:val="28"/>
        </w:rPr>
        <w:t>вает будущее состояние системы.</w:t>
      </w:r>
    </w:p>
    <w:p w:rsidR="00A832E5" w:rsidRPr="00A832E5" w:rsidRDefault="00A832E5" w:rsidP="00A832E5">
      <w:pPr>
        <w:spacing w:line="360" w:lineRule="auto"/>
        <w:ind w:firstLine="720"/>
        <w:jc w:val="both"/>
        <w:rPr>
          <w:sz w:val="28"/>
          <w:szCs w:val="28"/>
        </w:rPr>
      </w:pPr>
      <w:r w:rsidRPr="00A832E5">
        <w:rPr>
          <w:sz w:val="28"/>
          <w:szCs w:val="28"/>
        </w:rPr>
        <w:t>В социологической и социально-философской литературе существует несколько подходов в объяснении сущности прогнозирования.</w:t>
      </w:r>
    </w:p>
    <w:p w:rsidR="00A832E5" w:rsidRPr="00A832E5" w:rsidRDefault="00A832E5" w:rsidP="00A832E5">
      <w:pPr>
        <w:spacing w:line="360" w:lineRule="auto"/>
        <w:ind w:firstLine="720"/>
        <w:jc w:val="both"/>
        <w:rPr>
          <w:sz w:val="28"/>
          <w:szCs w:val="28"/>
        </w:rPr>
      </w:pPr>
      <w:r w:rsidRPr="00A832E5">
        <w:rPr>
          <w:sz w:val="28"/>
          <w:szCs w:val="28"/>
        </w:rPr>
        <w:t xml:space="preserve">Широкое хождение получила точка зрения И.В. Бестужева-Лады. Он исходит из того, что прогноз не предусматривает решения проблем будущего. Его задача в том, чтобы содействовать научному обоснованию планов и программ развития. Прогнозирование характеризует возможный набор необходимых путей и средств </w:t>
      </w:r>
      <w:r w:rsidR="006D5E80">
        <w:rPr>
          <w:sz w:val="28"/>
          <w:szCs w:val="28"/>
        </w:rPr>
        <w:t>реализации</w:t>
      </w:r>
      <w:r w:rsidRPr="00A832E5">
        <w:rPr>
          <w:sz w:val="28"/>
          <w:szCs w:val="28"/>
        </w:rPr>
        <w:t xml:space="preserve"> намечаемой программы действи</w:t>
      </w:r>
      <w:r w:rsidR="006D5E80">
        <w:rPr>
          <w:sz w:val="28"/>
          <w:szCs w:val="28"/>
        </w:rPr>
        <w:t>й</w:t>
      </w:r>
      <w:r w:rsidRPr="00A832E5">
        <w:rPr>
          <w:sz w:val="28"/>
          <w:szCs w:val="28"/>
        </w:rPr>
        <w:t>.</w:t>
      </w:r>
    </w:p>
    <w:p w:rsidR="00A832E5" w:rsidRPr="00A832E5" w:rsidRDefault="00A832E5" w:rsidP="00A832E5">
      <w:pPr>
        <w:spacing w:line="360" w:lineRule="auto"/>
        <w:ind w:firstLine="720"/>
        <w:jc w:val="both"/>
        <w:rPr>
          <w:sz w:val="28"/>
          <w:szCs w:val="28"/>
        </w:rPr>
      </w:pPr>
      <w:r w:rsidRPr="00A832E5">
        <w:rPr>
          <w:sz w:val="28"/>
          <w:szCs w:val="28"/>
        </w:rPr>
        <w:t>В этой связи ряд авторов считает, что под прогнозом следует иметь в виду вероятностное утверждение о будущем с относительно высокой степенью достоверности. Его отличие от предвидения заключается в том, что последнее трактуется как невероятностное утверждение о будущем, основанное на абсолютной достоверности, или (другой подход) представляет собой логически сконструированную модель возможного будущего с пока не определенным уровнем достоверности. Легко выяснить, что в качестве основания для разграничения терминов используется степень достоверности высказываний о будущем. Вместе с этим очевидным является то, что прогнозирование исходит из многозначности развития.</w:t>
      </w:r>
    </w:p>
    <w:p w:rsidR="00A832E5" w:rsidRPr="00A832E5" w:rsidRDefault="00A832E5" w:rsidP="00A832E5">
      <w:pPr>
        <w:spacing w:line="360" w:lineRule="auto"/>
        <w:ind w:firstLine="720"/>
        <w:jc w:val="both"/>
        <w:rPr>
          <w:sz w:val="28"/>
          <w:szCs w:val="28"/>
        </w:rPr>
      </w:pPr>
      <w:r w:rsidRPr="00A832E5">
        <w:rPr>
          <w:sz w:val="28"/>
          <w:szCs w:val="28"/>
        </w:rPr>
        <w:t>С одной стороны, понятийный аппарат социальной прогностики, разрабатывающей и изучающей законы, принципы и методы прогнозирования, не может быть просто полностью заимствован из конкретных и частных наук, с другой стороны, имея свою специфику, он должен быть совместимым со сложившимися понятийными конструкциями.</w:t>
      </w:r>
    </w:p>
    <w:p w:rsidR="00A832E5" w:rsidRPr="00A832E5" w:rsidRDefault="00A832E5" w:rsidP="00A832E5">
      <w:pPr>
        <w:spacing w:line="360" w:lineRule="auto"/>
        <w:ind w:firstLine="720"/>
        <w:jc w:val="both"/>
        <w:rPr>
          <w:sz w:val="28"/>
          <w:szCs w:val="28"/>
        </w:rPr>
      </w:pPr>
      <w:r w:rsidRPr="00A832E5">
        <w:rPr>
          <w:sz w:val="28"/>
          <w:szCs w:val="28"/>
        </w:rPr>
        <w:t>Любой социальный объект представляет собой сложную систему с множеством взаимодействующих между собой элементов. Очевидно, чтобы эффективно управ</w:t>
      </w:r>
      <w:r w:rsidR="002353CE">
        <w:rPr>
          <w:sz w:val="28"/>
          <w:szCs w:val="28"/>
        </w:rPr>
        <w:t xml:space="preserve">лять развитием этой системы </w:t>
      </w:r>
      <w:r w:rsidRPr="00A832E5">
        <w:rPr>
          <w:sz w:val="28"/>
          <w:szCs w:val="28"/>
        </w:rPr>
        <w:t xml:space="preserve">необходимо иметь научно-обоснованные представления о перспективах движения (изменениях состояния) этого объекта в рамках социального пространства. Таким образом, возникает необходимость применения методов социального прогнозирования для эффективной реализации функций научного управления обществом </w:t>
      </w:r>
      <w:r w:rsidR="002353CE">
        <w:rPr>
          <w:sz w:val="28"/>
          <w:szCs w:val="28"/>
        </w:rPr>
        <w:t>–</w:t>
      </w:r>
      <w:r w:rsidRPr="00A832E5">
        <w:rPr>
          <w:sz w:val="28"/>
          <w:szCs w:val="28"/>
        </w:rPr>
        <w:t xml:space="preserve"> определения</w:t>
      </w:r>
      <w:r w:rsidR="002353CE">
        <w:rPr>
          <w:sz w:val="28"/>
          <w:szCs w:val="28"/>
        </w:rPr>
        <w:t xml:space="preserve"> </w:t>
      </w:r>
      <w:r w:rsidRPr="00A832E5">
        <w:rPr>
          <w:sz w:val="28"/>
          <w:szCs w:val="28"/>
        </w:rPr>
        <w:t>целей, направления и темпов развития социальных процессов, а также коррекции социальной ситуации социотехнологическими средствами.</w:t>
      </w:r>
    </w:p>
    <w:p w:rsidR="00A832E5" w:rsidRPr="00A832E5" w:rsidRDefault="00A832E5" w:rsidP="00A832E5">
      <w:pPr>
        <w:spacing w:line="360" w:lineRule="auto"/>
        <w:ind w:firstLine="720"/>
        <w:jc w:val="both"/>
        <w:rPr>
          <w:sz w:val="28"/>
          <w:szCs w:val="28"/>
        </w:rPr>
      </w:pPr>
      <w:r w:rsidRPr="00A832E5">
        <w:rPr>
          <w:sz w:val="28"/>
          <w:szCs w:val="28"/>
        </w:rPr>
        <w:t>Социальное прогнозирование в широком смысле слова</w:t>
      </w:r>
      <w:r w:rsidR="00CF607E">
        <w:rPr>
          <w:sz w:val="28"/>
          <w:szCs w:val="28"/>
        </w:rPr>
        <w:t xml:space="preserve"> –</w:t>
      </w:r>
      <w:r w:rsidRPr="00A832E5">
        <w:rPr>
          <w:sz w:val="28"/>
          <w:szCs w:val="28"/>
        </w:rPr>
        <w:t xml:space="preserve"> это разработка прогнозов развития социальных систем и процессов. Социальное прогнозирование характерно некоторыми особенностями по сравнению с прогнозными проектами и моделями в других сферах знания. Эта специфика обусловлена объектом социального прогнозирования, который обладает высокой сложностью структуры и обширным спектром целевой функции, а также способностью этих объектов к саморазвитию и самоорганизации. По этому, во-первых, в социальном прогнозировании нет и не может быть безусловных предсказаний. Во-вторых, здесь присутствует четкая обратная связь между прогнозированием развития объекта и процессом его социального управления.</w:t>
      </w:r>
    </w:p>
    <w:p w:rsidR="00A832E5" w:rsidRPr="00090412" w:rsidRDefault="00A832E5" w:rsidP="00090412">
      <w:pPr>
        <w:pStyle w:val="2"/>
        <w:spacing w:after="240" w:line="360" w:lineRule="auto"/>
        <w:ind w:firstLine="720"/>
        <w:jc w:val="both"/>
        <w:rPr>
          <w:rFonts w:ascii="Times New Roman" w:hAnsi="Times New Roman" w:cs="Times New Roman"/>
          <w:i w:val="0"/>
        </w:rPr>
      </w:pPr>
      <w:bookmarkStart w:id="5" w:name="_Toc132995717"/>
      <w:bookmarkStart w:id="6" w:name="_Toc133001542"/>
      <w:bookmarkStart w:id="7" w:name="_Toc133077840"/>
      <w:bookmarkStart w:id="8" w:name="_Toc153973624"/>
      <w:r w:rsidRPr="00090412">
        <w:rPr>
          <w:rFonts w:ascii="Times New Roman" w:hAnsi="Times New Roman" w:cs="Times New Roman"/>
          <w:i w:val="0"/>
        </w:rPr>
        <w:t>1.2</w:t>
      </w:r>
      <w:r w:rsidR="00852AD5">
        <w:rPr>
          <w:rFonts w:ascii="Times New Roman" w:hAnsi="Times New Roman" w:cs="Times New Roman"/>
          <w:i w:val="0"/>
        </w:rPr>
        <w:t>.</w:t>
      </w:r>
      <w:r w:rsidRPr="00090412">
        <w:rPr>
          <w:rFonts w:ascii="Times New Roman" w:hAnsi="Times New Roman" w:cs="Times New Roman"/>
          <w:i w:val="0"/>
        </w:rPr>
        <w:t xml:space="preserve"> </w:t>
      </w:r>
      <w:r w:rsidR="00C62385">
        <w:rPr>
          <w:rFonts w:ascii="Times New Roman" w:hAnsi="Times New Roman" w:cs="Times New Roman"/>
          <w:i w:val="0"/>
        </w:rPr>
        <w:t>Демографическое прогнозирование</w:t>
      </w:r>
      <w:bookmarkEnd w:id="5"/>
      <w:bookmarkEnd w:id="6"/>
      <w:bookmarkEnd w:id="7"/>
      <w:bookmarkEnd w:id="8"/>
    </w:p>
    <w:p w:rsidR="00D339D9" w:rsidRPr="00E60DD0" w:rsidRDefault="00D339D9" w:rsidP="00D339D9">
      <w:pPr>
        <w:spacing w:line="360" w:lineRule="auto"/>
        <w:ind w:firstLine="720"/>
        <w:jc w:val="both"/>
        <w:rPr>
          <w:sz w:val="28"/>
          <w:szCs w:val="28"/>
        </w:rPr>
      </w:pPr>
      <w:r w:rsidRPr="00D339D9">
        <w:rPr>
          <w:sz w:val="28"/>
          <w:szCs w:val="28"/>
        </w:rPr>
        <w:t>Демографический прогноз</w:t>
      </w:r>
      <w:r w:rsidR="00E60DD0" w:rsidRPr="00E60DD0">
        <w:rPr>
          <w:sz w:val="28"/>
          <w:szCs w:val="28"/>
        </w:rPr>
        <w:t xml:space="preserve"> </w:t>
      </w:r>
      <w:r w:rsidR="00E60DD0">
        <w:rPr>
          <w:sz w:val="28"/>
          <w:szCs w:val="28"/>
        </w:rPr>
        <w:t>–</w:t>
      </w:r>
      <w:r w:rsidR="00E60DD0" w:rsidRPr="00E60DD0">
        <w:rPr>
          <w:sz w:val="28"/>
          <w:szCs w:val="28"/>
        </w:rPr>
        <w:t xml:space="preserve"> </w:t>
      </w:r>
      <w:r w:rsidRPr="00D339D9">
        <w:rPr>
          <w:sz w:val="28"/>
          <w:szCs w:val="28"/>
        </w:rPr>
        <w:t>это</w:t>
      </w:r>
      <w:r w:rsidR="00E60DD0" w:rsidRPr="00E60DD0">
        <w:rPr>
          <w:sz w:val="28"/>
          <w:szCs w:val="28"/>
        </w:rPr>
        <w:t xml:space="preserve"> </w:t>
      </w:r>
      <w:r w:rsidRPr="00D339D9">
        <w:rPr>
          <w:sz w:val="28"/>
          <w:szCs w:val="28"/>
        </w:rPr>
        <w:t xml:space="preserve">научно обоснованное предвидение основных параметров движения населения и будущей демографической ситуации: численности, возрастно-половой и семейной структуры, рождаемости, смертности, миграции. </w:t>
      </w:r>
      <w:bookmarkStart w:id="9" w:name="OLE_LINK1"/>
      <w:bookmarkStart w:id="10" w:name="OLE_LINK2"/>
      <w:r w:rsidRPr="00D339D9">
        <w:rPr>
          <w:sz w:val="28"/>
          <w:szCs w:val="28"/>
        </w:rPr>
        <w:t>Необходимость демографического прогнозирования связана с задачами прогнозирования и планирования социально-экономических процессов в целом. Без предварительного демографического прогноза невозможно представить себе перспективы производства и потребления товаров и услуг, жилищного строительства, развития социальной инфраструктуры, здравоохранения и образования, пенсионной системы, решение геополитических проблем и т.д. Именно поэтому деятельность по прогнозированию динамики численности и структуры населения, численности и структуры семей, отдельных демографических процессов составляет важнейшую часть общей деятельности международных, государственных и неправительственных организаций, у</w:t>
      </w:r>
      <w:r w:rsidR="00E60DD0">
        <w:rPr>
          <w:sz w:val="28"/>
          <w:szCs w:val="28"/>
        </w:rPr>
        <w:t>чреждений и научных институтов.</w:t>
      </w:r>
    </w:p>
    <w:bookmarkEnd w:id="9"/>
    <w:bookmarkEnd w:id="10"/>
    <w:p w:rsidR="00D339D9" w:rsidRPr="00D339D9" w:rsidRDefault="00D339D9" w:rsidP="00D339D9">
      <w:pPr>
        <w:spacing w:line="360" w:lineRule="auto"/>
        <w:ind w:firstLine="720"/>
        <w:jc w:val="both"/>
        <w:rPr>
          <w:sz w:val="28"/>
          <w:szCs w:val="28"/>
        </w:rPr>
      </w:pPr>
      <w:r w:rsidRPr="00D339D9">
        <w:rPr>
          <w:sz w:val="28"/>
          <w:szCs w:val="28"/>
        </w:rPr>
        <w:t>С технической точки зрения, демографический прогноз выступает обычно в виде перспективного исчисления населения, т.е. расчета численности и возрастно-половой структуры, построенного на основании данных об изменениях демографических характеристик (численности населения, демографических структур, рождаемости, смертности и т.д.) в прошлом, а также с учетом принимаемых гипотез относительно их динамики в будущем. Такого рода расчеты делаются обычно в нескольких вариантах, задавая границы наиболее вероятных изменений населения.</w:t>
      </w:r>
    </w:p>
    <w:p w:rsidR="00D339D9" w:rsidRPr="00D339D9" w:rsidRDefault="00D339D9" w:rsidP="00D339D9">
      <w:pPr>
        <w:spacing w:line="360" w:lineRule="auto"/>
        <w:ind w:firstLine="720"/>
        <w:jc w:val="both"/>
        <w:rPr>
          <w:sz w:val="28"/>
          <w:szCs w:val="28"/>
        </w:rPr>
      </w:pPr>
      <w:r w:rsidRPr="00D339D9">
        <w:rPr>
          <w:sz w:val="28"/>
          <w:szCs w:val="28"/>
        </w:rPr>
        <w:t>Вообще многовариантность демографического прогноза, как и любого иного, является настоятельным требованием. Обычно прогноз делается в трех вариантах, которые принято называть «нижним», «средним» и «верхним», причем «средний» вариант соответствует как бы наиболее вероятному ходу событий, а «нижний» и «верхний» задают внешние границы динамики демографических показателей.</w:t>
      </w:r>
    </w:p>
    <w:p w:rsidR="00D339D9" w:rsidRPr="00701719" w:rsidRDefault="00D339D9" w:rsidP="00D339D9">
      <w:pPr>
        <w:spacing w:line="360" w:lineRule="auto"/>
        <w:ind w:firstLine="720"/>
        <w:jc w:val="both"/>
        <w:rPr>
          <w:sz w:val="28"/>
          <w:szCs w:val="28"/>
        </w:rPr>
      </w:pPr>
      <w:r w:rsidRPr="00D339D9">
        <w:rPr>
          <w:sz w:val="28"/>
          <w:szCs w:val="28"/>
        </w:rPr>
        <w:t xml:space="preserve">Демографические прогнозы лежат в основе любого социального прогнозирования и планирования. В самом деле, что бы мы ни планировали на перспективу, развитие производства конкретных товаров или услуг, социальной структуры общества, включая ее структуру по размерам и составу семей, любые социальные процессы </w:t>
      </w:r>
      <w:r w:rsidR="00E60DD0">
        <w:rPr>
          <w:sz w:val="28"/>
          <w:szCs w:val="28"/>
        </w:rPr>
        <w:t>–</w:t>
      </w:r>
      <w:r w:rsidRPr="00D339D9">
        <w:rPr>
          <w:sz w:val="28"/>
          <w:szCs w:val="28"/>
        </w:rPr>
        <w:t xml:space="preserve"> во</w:t>
      </w:r>
      <w:r w:rsidR="00E60DD0" w:rsidRPr="00E60DD0">
        <w:rPr>
          <w:sz w:val="28"/>
          <w:szCs w:val="28"/>
        </w:rPr>
        <w:t xml:space="preserve"> </w:t>
      </w:r>
      <w:r w:rsidRPr="00D339D9">
        <w:rPr>
          <w:sz w:val="28"/>
          <w:szCs w:val="28"/>
        </w:rPr>
        <w:t xml:space="preserve">всех случаях, очевидно, </w:t>
      </w:r>
      <w:r w:rsidR="00701719" w:rsidRPr="00D339D9">
        <w:rPr>
          <w:sz w:val="28"/>
          <w:szCs w:val="28"/>
        </w:rPr>
        <w:t>нам,</w:t>
      </w:r>
      <w:r w:rsidRPr="00D339D9">
        <w:rPr>
          <w:sz w:val="28"/>
          <w:szCs w:val="28"/>
        </w:rPr>
        <w:t xml:space="preserve"> прежде </w:t>
      </w:r>
      <w:r w:rsidR="00701719" w:rsidRPr="00D339D9">
        <w:rPr>
          <w:sz w:val="28"/>
          <w:szCs w:val="28"/>
        </w:rPr>
        <w:t>всего,</w:t>
      </w:r>
      <w:r w:rsidRPr="00D339D9">
        <w:rPr>
          <w:sz w:val="28"/>
          <w:szCs w:val="28"/>
        </w:rPr>
        <w:t xml:space="preserve"> нужно будет узнать число и состав будущих участников этих социальных процессов по полу и возрасту, поскольку эти «параметры» людей оказывают сильное влияние на характер и интенсивность их деятельности и, соответственно, на характер и интенсивность социальных процессов.</w:t>
      </w:r>
      <w:r w:rsidR="00CF607E">
        <w:rPr>
          <w:rStyle w:val="ac"/>
          <w:sz w:val="28"/>
          <w:szCs w:val="28"/>
        </w:rPr>
        <w:footnoteReference w:id="1"/>
      </w:r>
    </w:p>
    <w:p w:rsidR="00701719" w:rsidRDefault="00D339D9" w:rsidP="00D339D9">
      <w:pPr>
        <w:spacing w:line="360" w:lineRule="auto"/>
        <w:ind w:firstLine="720"/>
        <w:jc w:val="both"/>
        <w:rPr>
          <w:sz w:val="28"/>
          <w:szCs w:val="28"/>
        </w:rPr>
      </w:pPr>
      <w:r w:rsidRPr="00D339D9">
        <w:rPr>
          <w:sz w:val="28"/>
          <w:szCs w:val="28"/>
        </w:rPr>
        <w:t>Цели демографического прогнозирования связаны с</w:t>
      </w:r>
      <w:r w:rsidR="00701719">
        <w:rPr>
          <w:sz w:val="28"/>
          <w:szCs w:val="28"/>
        </w:rPr>
        <w:t>:</w:t>
      </w:r>
    </w:p>
    <w:p w:rsidR="00701719" w:rsidRDefault="00701719" w:rsidP="00D339D9">
      <w:pPr>
        <w:spacing w:line="360" w:lineRule="auto"/>
        <w:ind w:firstLine="720"/>
        <w:jc w:val="both"/>
        <w:rPr>
          <w:sz w:val="28"/>
          <w:szCs w:val="28"/>
        </w:rPr>
      </w:pPr>
      <w:r>
        <w:rPr>
          <w:sz w:val="28"/>
          <w:szCs w:val="28"/>
        </w:rPr>
        <w:t>-</w:t>
      </w:r>
      <w:r w:rsidR="00D339D9" w:rsidRPr="00D339D9">
        <w:rPr>
          <w:sz w:val="28"/>
          <w:szCs w:val="28"/>
        </w:rPr>
        <w:t xml:space="preserve"> потребностями экономического планирования (необходимостью предвидения динамики численности и структуры трудовых ресурсов);</w:t>
      </w:r>
    </w:p>
    <w:p w:rsidR="00701719" w:rsidRDefault="00701719" w:rsidP="00D339D9">
      <w:pPr>
        <w:spacing w:line="360" w:lineRule="auto"/>
        <w:ind w:firstLine="720"/>
        <w:jc w:val="both"/>
        <w:rPr>
          <w:sz w:val="28"/>
          <w:szCs w:val="28"/>
        </w:rPr>
      </w:pPr>
      <w:r>
        <w:rPr>
          <w:sz w:val="28"/>
          <w:szCs w:val="28"/>
        </w:rPr>
        <w:t xml:space="preserve">- </w:t>
      </w:r>
      <w:r w:rsidR="00D339D9" w:rsidRPr="00D339D9">
        <w:rPr>
          <w:sz w:val="28"/>
          <w:szCs w:val="28"/>
        </w:rPr>
        <w:t>необходимостью оценки будущей динамики потребительского спроса на те или иные виды товаров и услуг, в т.ч. для решения задач маркетинга;</w:t>
      </w:r>
    </w:p>
    <w:p w:rsidR="00701719" w:rsidRDefault="00701719" w:rsidP="00D339D9">
      <w:pPr>
        <w:spacing w:line="360" w:lineRule="auto"/>
        <w:ind w:firstLine="720"/>
        <w:jc w:val="both"/>
        <w:rPr>
          <w:sz w:val="28"/>
          <w:szCs w:val="28"/>
        </w:rPr>
      </w:pPr>
      <w:r>
        <w:rPr>
          <w:sz w:val="28"/>
          <w:szCs w:val="28"/>
        </w:rPr>
        <w:t>-</w:t>
      </w:r>
      <w:r w:rsidR="00D339D9" w:rsidRPr="00D339D9">
        <w:rPr>
          <w:sz w:val="28"/>
          <w:szCs w:val="28"/>
        </w:rPr>
        <w:t xml:space="preserve"> потребностями планирования жилищного строительства;</w:t>
      </w:r>
    </w:p>
    <w:p w:rsidR="00701719" w:rsidRDefault="00701719" w:rsidP="00D339D9">
      <w:pPr>
        <w:spacing w:line="360" w:lineRule="auto"/>
        <w:ind w:firstLine="720"/>
        <w:jc w:val="both"/>
        <w:rPr>
          <w:sz w:val="28"/>
          <w:szCs w:val="28"/>
        </w:rPr>
      </w:pPr>
      <w:r>
        <w:rPr>
          <w:sz w:val="28"/>
          <w:szCs w:val="28"/>
        </w:rPr>
        <w:t>-</w:t>
      </w:r>
      <w:r w:rsidR="00D339D9" w:rsidRPr="00D339D9">
        <w:rPr>
          <w:sz w:val="28"/>
          <w:szCs w:val="28"/>
        </w:rPr>
        <w:t xml:space="preserve"> потребностями планирования социальной сферы (образование, здравоохранение, пенсионная система и др.);</w:t>
      </w:r>
    </w:p>
    <w:p w:rsidR="00701719" w:rsidRDefault="00701719" w:rsidP="00D339D9">
      <w:pPr>
        <w:spacing w:line="360" w:lineRule="auto"/>
        <w:ind w:firstLine="720"/>
        <w:jc w:val="both"/>
        <w:rPr>
          <w:sz w:val="28"/>
          <w:szCs w:val="28"/>
        </w:rPr>
      </w:pPr>
      <w:r>
        <w:rPr>
          <w:sz w:val="28"/>
          <w:szCs w:val="28"/>
        </w:rPr>
        <w:t>-</w:t>
      </w:r>
      <w:r w:rsidR="00D339D9" w:rsidRPr="00D339D9">
        <w:rPr>
          <w:sz w:val="28"/>
          <w:szCs w:val="28"/>
        </w:rPr>
        <w:t xml:space="preserve"> геополитическими задачами и многими другими.</w:t>
      </w:r>
    </w:p>
    <w:p w:rsidR="00D339D9" w:rsidRPr="00D339D9" w:rsidRDefault="00D339D9" w:rsidP="00D339D9">
      <w:pPr>
        <w:spacing w:line="360" w:lineRule="auto"/>
        <w:ind w:firstLine="720"/>
        <w:jc w:val="both"/>
        <w:rPr>
          <w:sz w:val="28"/>
          <w:szCs w:val="28"/>
        </w:rPr>
      </w:pPr>
      <w:r w:rsidRPr="00D339D9">
        <w:rPr>
          <w:sz w:val="28"/>
          <w:szCs w:val="28"/>
        </w:rPr>
        <w:t>Цели демографического прогнозирования являются одним из важнейших оснований, по которым строится классификация прогнозов населения</w:t>
      </w:r>
      <w:r w:rsidR="00701719">
        <w:rPr>
          <w:sz w:val="28"/>
          <w:szCs w:val="28"/>
        </w:rPr>
        <w:t>.</w:t>
      </w:r>
    </w:p>
    <w:p w:rsidR="00D339D9" w:rsidRPr="00D339D9" w:rsidRDefault="00D339D9" w:rsidP="00D339D9">
      <w:pPr>
        <w:spacing w:line="360" w:lineRule="auto"/>
        <w:ind w:firstLine="720"/>
        <w:jc w:val="both"/>
        <w:rPr>
          <w:sz w:val="28"/>
          <w:szCs w:val="28"/>
        </w:rPr>
      </w:pPr>
      <w:r w:rsidRPr="00D339D9">
        <w:rPr>
          <w:sz w:val="28"/>
          <w:szCs w:val="28"/>
        </w:rPr>
        <w:t>Важной характеристикой демографических прогнозов является их достоверность, т.е. соответствие прогнозных характеристик населения и демографических прогнозов тому, какими они будут в действительности. Достоверность демографического прогноза определяется точностью исходной демографической информации, обоснованностью принимаемых гипотез, длительностью прогнозного периода.</w:t>
      </w:r>
    </w:p>
    <w:p w:rsidR="00A832E5" w:rsidRPr="00090412" w:rsidRDefault="00A832E5" w:rsidP="00090412">
      <w:pPr>
        <w:pStyle w:val="2"/>
        <w:spacing w:after="240" w:line="360" w:lineRule="auto"/>
        <w:ind w:firstLine="720"/>
        <w:jc w:val="both"/>
        <w:rPr>
          <w:rFonts w:ascii="Times New Roman" w:hAnsi="Times New Roman" w:cs="Times New Roman"/>
          <w:i w:val="0"/>
        </w:rPr>
      </w:pPr>
      <w:bookmarkStart w:id="11" w:name="_Toc149117786"/>
      <w:bookmarkStart w:id="12" w:name="_Toc153973625"/>
      <w:r w:rsidRPr="00090412">
        <w:rPr>
          <w:rFonts w:ascii="Times New Roman" w:hAnsi="Times New Roman" w:cs="Times New Roman"/>
          <w:i w:val="0"/>
        </w:rPr>
        <w:t>1.3</w:t>
      </w:r>
      <w:r w:rsidR="00954563">
        <w:rPr>
          <w:rFonts w:ascii="Times New Roman" w:hAnsi="Times New Roman" w:cs="Times New Roman"/>
          <w:i w:val="0"/>
        </w:rPr>
        <w:t>.</w:t>
      </w:r>
      <w:r w:rsidRPr="00090412">
        <w:rPr>
          <w:rFonts w:ascii="Times New Roman" w:hAnsi="Times New Roman" w:cs="Times New Roman"/>
          <w:i w:val="0"/>
        </w:rPr>
        <w:t xml:space="preserve"> </w:t>
      </w:r>
      <w:r w:rsidR="00AD4088">
        <w:rPr>
          <w:rFonts w:ascii="Times New Roman" w:hAnsi="Times New Roman" w:cs="Times New Roman"/>
          <w:i w:val="0"/>
        </w:rPr>
        <w:t>Методы демографического прогнозирования</w:t>
      </w:r>
      <w:bookmarkEnd w:id="11"/>
      <w:bookmarkEnd w:id="12"/>
    </w:p>
    <w:p w:rsidR="003C3A00" w:rsidRDefault="00AD4088" w:rsidP="00AD4088">
      <w:pPr>
        <w:spacing w:line="360" w:lineRule="auto"/>
        <w:ind w:firstLine="720"/>
        <w:jc w:val="both"/>
        <w:rPr>
          <w:sz w:val="28"/>
          <w:szCs w:val="28"/>
        </w:rPr>
      </w:pPr>
      <w:r w:rsidRPr="00AD4088">
        <w:rPr>
          <w:sz w:val="28"/>
          <w:szCs w:val="28"/>
        </w:rPr>
        <w:t>Основными методами демографического прогнозирования являются:</w:t>
      </w:r>
    </w:p>
    <w:p w:rsidR="003C3A00" w:rsidRDefault="003C3A00" w:rsidP="00AD4088">
      <w:pPr>
        <w:spacing w:line="360" w:lineRule="auto"/>
        <w:ind w:firstLine="720"/>
        <w:jc w:val="both"/>
        <w:rPr>
          <w:sz w:val="28"/>
          <w:szCs w:val="28"/>
        </w:rPr>
      </w:pPr>
      <w:r>
        <w:rPr>
          <w:sz w:val="28"/>
          <w:szCs w:val="28"/>
        </w:rPr>
        <w:t xml:space="preserve">1) </w:t>
      </w:r>
      <w:r w:rsidR="00AD4088" w:rsidRPr="00AD4088">
        <w:rPr>
          <w:sz w:val="28"/>
          <w:szCs w:val="28"/>
        </w:rPr>
        <w:t>методы, основанные на применении той или иной математической функции</w:t>
      </w:r>
      <w:r>
        <w:rPr>
          <w:sz w:val="28"/>
          <w:szCs w:val="28"/>
        </w:rPr>
        <w:t>:</w:t>
      </w:r>
    </w:p>
    <w:p w:rsidR="003C3A00" w:rsidRDefault="003C3A00" w:rsidP="00AD4088">
      <w:pPr>
        <w:spacing w:line="360" w:lineRule="auto"/>
        <w:ind w:firstLine="720"/>
        <w:jc w:val="both"/>
        <w:rPr>
          <w:sz w:val="28"/>
          <w:szCs w:val="28"/>
        </w:rPr>
      </w:pPr>
      <w:r>
        <w:rPr>
          <w:sz w:val="28"/>
          <w:szCs w:val="28"/>
        </w:rPr>
        <w:t xml:space="preserve">- </w:t>
      </w:r>
      <w:r w:rsidR="00AD4088" w:rsidRPr="00AD4088">
        <w:rPr>
          <w:sz w:val="28"/>
          <w:szCs w:val="28"/>
        </w:rPr>
        <w:t>экстраполяционный</w:t>
      </w:r>
      <w:r>
        <w:rPr>
          <w:sz w:val="28"/>
          <w:szCs w:val="28"/>
        </w:rPr>
        <w:t>,</w:t>
      </w:r>
    </w:p>
    <w:p w:rsidR="003C3A00" w:rsidRDefault="003C3A00" w:rsidP="00AD4088">
      <w:pPr>
        <w:spacing w:line="360" w:lineRule="auto"/>
        <w:ind w:firstLine="720"/>
        <w:jc w:val="both"/>
        <w:rPr>
          <w:sz w:val="28"/>
          <w:szCs w:val="28"/>
        </w:rPr>
      </w:pPr>
      <w:r>
        <w:rPr>
          <w:sz w:val="28"/>
          <w:szCs w:val="28"/>
        </w:rPr>
        <w:t>- аналитический;</w:t>
      </w:r>
    </w:p>
    <w:p w:rsidR="00AD4088" w:rsidRPr="00AD4088" w:rsidRDefault="003C3A00" w:rsidP="00AD4088">
      <w:pPr>
        <w:spacing w:line="360" w:lineRule="auto"/>
        <w:ind w:firstLine="720"/>
        <w:jc w:val="both"/>
        <w:rPr>
          <w:sz w:val="28"/>
          <w:szCs w:val="28"/>
        </w:rPr>
      </w:pPr>
      <w:r>
        <w:rPr>
          <w:sz w:val="28"/>
          <w:szCs w:val="28"/>
        </w:rPr>
        <w:t xml:space="preserve">2) </w:t>
      </w:r>
      <w:r w:rsidR="00AD4088" w:rsidRPr="00AD4088">
        <w:rPr>
          <w:sz w:val="28"/>
          <w:szCs w:val="28"/>
        </w:rPr>
        <w:t>метод передвижки возрастов, или метод компонент.</w:t>
      </w:r>
    </w:p>
    <w:p w:rsidR="00AD4088" w:rsidRPr="00AD4088" w:rsidRDefault="003C3A00" w:rsidP="00AD4088">
      <w:pPr>
        <w:spacing w:line="360" w:lineRule="auto"/>
        <w:ind w:firstLine="720"/>
        <w:jc w:val="both"/>
        <w:rPr>
          <w:sz w:val="28"/>
          <w:szCs w:val="28"/>
        </w:rPr>
      </w:pPr>
      <w:bookmarkStart w:id="13" w:name="_Toc153684548"/>
      <w:r>
        <w:rPr>
          <w:sz w:val="28"/>
          <w:szCs w:val="28"/>
        </w:rPr>
        <w:t xml:space="preserve">1) </w:t>
      </w:r>
      <w:r w:rsidR="00AD4088" w:rsidRPr="00AD4088">
        <w:rPr>
          <w:sz w:val="28"/>
          <w:szCs w:val="28"/>
        </w:rPr>
        <w:t>Методы, основанные на применении математических функций</w:t>
      </w:r>
      <w:bookmarkEnd w:id="13"/>
      <w:r>
        <w:rPr>
          <w:sz w:val="28"/>
          <w:szCs w:val="28"/>
        </w:rPr>
        <w:t>:</w:t>
      </w:r>
    </w:p>
    <w:p w:rsidR="00AD4088" w:rsidRPr="00AD4088" w:rsidRDefault="00AD4088" w:rsidP="00AD4088">
      <w:pPr>
        <w:spacing w:line="360" w:lineRule="auto"/>
        <w:ind w:firstLine="720"/>
        <w:jc w:val="both"/>
        <w:rPr>
          <w:sz w:val="28"/>
          <w:szCs w:val="28"/>
        </w:rPr>
      </w:pPr>
      <w:r w:rsidRPr="00AD4088">
        <w:rPr>
          <w:sz w:val="28"/>
          <w:szCs w:val="28"/>
        </w:rPr>
        <w:t>Основной сферой применения методов этого класса является прогнозирование численности населения небольших территорий (например,</w:t>
      </w:r>
      <w:r w:rsidR="00A85ECA">
        <w:rPr>
          <w:sz w:val="28"/>
          <w:szCs w:val="28"/>
        </w:rPr>
        <w:t xml:space="preserve"> регионов той или иной страны)</w:t>
      </w:r>
      <w:r w:rsidRPr="00AD4088">
        <w:rPr>
          <w:sz w:val="28"/>
          <w:szCs w:val="28"/>
        </w:rPr>
        <w:t>. Для прогнозирования населения на уровне страны в целом математические методы применяются редко, поскольку неучет изменений в компонентах роста численности населения и в возрастно-половой структуре, свойственный этим методам, обусловливает возникновени</w:t>
      </w:r>
      <w:r w:rsidR="003C3A00">
        <w:rPr>
          <w:sz w:val="28"/>
          <w:szCs w:val="28"/>
        </w:rPr>
        <w:t>е существенных ошибок прогноза.</w:t>
      </w:r>
    </w:p>
    <w:p w:rsidR="00AD4088" w:rsidRPr="00AD4088" w:rsidRDefault="00AD4088" w:rsidP="00AD4088">
      <w:pPr>
        <w:spacing w:line="360" w:lineRule="auto"/>
        <w:ind w:firstLine="720"/>
        <w:jc w:val="both"/>
        <w:rPr>
          <w:sz w:val="28"/>
          <w:szCs w:val="28"/>
        </w:rPr>
      </w:pPr>
      <w:r w:rsidRPr="00AD4088">
        <w:rPr>
          <w:sz w:val="28"/>
          <w:szCs w:val="28"/>
        </w:rPr>
        <w:t xml:space="preserve">Для прогнозирования в принципе могут применяться самые разные математические функции. Наиболее часто, однако, используются линейная, экспоненциальная и логистическая функции. При этом прогнозирование, основанное на применении линейной и экспоненциальной функций, иногда чисто условно называют экстраполяционным методом, а прогнозирование, основанное на применении логистической и других функций, </w:t>
      </w:r>
      <w:r w:rsidR="003C3A00">
        <w:rPr>
          <w:sz w:val="28"/>
          <w:szCs w:val="28"/>
        </w:rPr>
        <w:t>–</w:t>
      </w:r>
      <w:r w:rsidRPr="00AD4088">
        <w:rPr>
          <w:sz w:val="28"/>
          <w:szCs w:val="28"/>
        </w:rPr>
        <w:t xml:space="preserve"> аналитическим методом</w:t>
      </w:r>
      <w:r w:rsidR="00A85ECA">
        <w:rPr>
          <w:sz w:val="28"/>
          <w:szCs w:val="28"/>
        </w:rPr>
        <w:t>.</w:t>
      </w:r>
    </w:p>
    <w:p w:rsidR="00AD4088" w:rsidRPr="00AD4088" w:rsidRDefault="00AD4088" w:rsidP="00AD4088">
      <w:pPr>
        <w:spacing w:line="360" w:lineRule="auto"/>
        <w:ind w:firstLine="720"/>
        <w:jc w:val="both"/>
        <w:rPr>
          <w:sz w:val="28"/>
          <w:szCs w:val="28"/>
        </w:rPr>
      </w:pPr>
      <w:r w:rsidRPr="00AD4088">
        <w:rPr>
          <w:sz w:val="28"/>
          <w:szCs w:val="28"/>
        </w:rPr>
        <w:t>2</w:t>
      </w:r>
      <w:r w:rsidR="003C3A00">
        <w:rPr>
          <w:sz w:val="28"/>
          <w:szCs w:val="28"/>
        </w:rPr>
        <w:t>)</w:t>
      </w:r>
      <w:r w:rsidRPr="00AD4088">
        <w:rPr>
          <w:sz w:val="28"/>
          <w:szCs w:val="28"/>
        </w:rPr>
        <w:t xml:space="preserve"> Метод компонент</w:t>
      </w:r>
      <w:r w:rsidR="003C3A00">
        <w:rPr>
          <w:sz w:val="28"/>
          <w:szCs w:val="28"/>
        </w:rPr>
        <w:t>, или метод передвижки возрастов:</w:t>
      </w:r>
    </w:p>
    <w:p w:rsidR="00AD4088" w:rsidRPr="00AD4088" w:rsidRDefault="00AD4088" w:rsidP="00AD4088">
      <w:pPr>
        <w:spacing w:line="360" w:lineRule="auto"/>
        <w:ind w:firstLine="720"/>
        <w:jc w:val="both"/>
        <w:rPr>
          <w:sz w:val="28"/>
          <w:szCs w:val="28"/>
        </w:rPr>
      </w:pPr>
      <w:r w:rsidRPr="00AD4088">
        <w:rPr>
          <w:sz w:val="28"/>
          <w:szCs w:val="28"/>
        </w:rPr>
        <w:t>Метод компонент открывает перед разработчиками демографического прогноза более широкие возможности. В отличие от экстраполяционного и аналитического он позволяет получать не только общую численность населения, но и его р</w:t>
      </w:r>
      <w:r w:rsidR="003C3A00">
        <w:rPr>
          <w:sz w:val="28"/>
          <w:szCs w:val="28"/>
        </w:rPr>
        <w:t>аспределение по полу и возрасту</w:t>
      </w:r>
      <w:r w:rsidRPr="00AD4088">
        <w:rPr>
          <w:sz w:val="28"/>
          <w:szCs w:val="28"/>
        </w:rPr>
        <w:t>.</w:t>
      </w:r>
    </w:p>
    <w:p w:rsidR="00AD4088" w:rsidRPr="00AD4088" w:rsidRDefault="00AD4088" w:rsidP="00AD4088">
      <w:pPr>
        <w:spacing w:line="360" w:lineRule="auto"/>
        <w:ind w:firstLine="720"/>
        <w:jc w:val="both"/>
        <w:rPr>
          <w:sz w:val="28"/>
          <w:szCs w:val="28"/>
        </w:rPr>
      </w:pPr>
      <w:r w:rsidRPr="00AD4088">
        <w:rPr>
          <w:sz w:val="28"/>
          <w:szCs w:val="28"/>
        </w:rPr>
        <w:t>Двойное название данного метода демографического прогнозирования (метод компонент, или метод передвижки возрастов) связано с тем, во-первых, что его применение основано на использовании ура</w:t>
      </w:r>
      <w:r w:rsidR="003C3A00">
        <w:rPr>
          <w:sz w:val="28"/>
          <w:szCs w:val="28"/>
        </w:rPr>
        <w:t xml:space="preserve">внения демографического баланса. </w:t>
      </w:r>
      <w:r w:rsidRPr="00AD4088">
        <w:rPr>
          <w:sz w:val="28"/>
          <w:szCs w:val="28"/>
        </w:rPr>
        <w:t>Во-вторых, с тем, что данные о численности отдельных возрастно-половых групп передвигаются каждый год в следующий возраст, а численность нулевой возрастной группы определяется на основании прогноза годового числа рождений и младенческой смертности.</w:t>
      </w:r>
    </w:p>
    <w:p w:rsidR="00AD4088" w:rsidRDefault="00AD4088" w:rsidP="00A832E5">
      <w:pPr>
        <w:spacing w:line="360" w:lineRule="auto"/>
        <w:ind w:firstLine="720"/>
        <w:jc w:val="both"/>
        <w:rPr>
          <w:sz w:val="28"/>
          <w:szCs w:val="28"/>
        </w:rPr>
      </w:pPr>
      <w:r w:rsidRPr="00AD4088">
        <w:rPr>
          <w:sz w:val="28"/>
          <w:szCs w:val="28"/>
        </w:rPr>
        <w:t>Суть метода компонент заключается в «отслеживании» движения отдельных когорт во времени в соответствии с заданными (прогнозными) параметрами рожд</w:t>
      </w:r>
      <w:r w:rsidR="003C3A00">
        <w:rPr>
          <w:sz w:val="28"/>
          <w:szCs w:val="28"/>
        </w:rPr>
        <w:t>аемости, смертности и миграции.</w:t>
      </w:r>
    </w:p>
    <w:p w:rsidR="00AD4088" w:rsidRPr="00090412" w:rsidRDefault="00AD4088" w:rsidP="00AD4088">
      <w:pPr>
        <w:pStyle w:val="2"/>
        <w:spacing w:after="240" w:line="360" w:lineRule="auto"/>
        <w:ind w:firstLine="720"/>
        <w:jc w:val="both"/>
        <w:rPr>
          <w:rFonts w:ascii="Times New Roman" w:hAnsi="Times New Roman" w:cs="Times New Roman"/>
          <w:i w:val="0"/>
        </w:rPr>
      </w:pPr>
      <w:bookmarkStart w:id="14" w:name="_Toc153973626"/>
      <w:r w:rsidRPr="00090412">
        <w:rPr>
          <w:rFonts w:ascii="Times New Roman" w:hAnsi="Times New Roman" w:cs="Times New Roman"/>
          <w:i w:val="0"/>
        </w:rPr>
        <w:t>1.</w:t>
      </w:r>
      <w:r w:rsidR="00A85ECA">
        <w:rPr>
          <w:rFonts w:ascii="Times New Roman" w:hAnsi="Times New Roman" w:cs="Times New Roman"/>
          <w:i w:val="0"/>
        </w:rPr>
        <w:t>4</w:t>
      </w:r>
      <w:r>
        <w:rPr>
          <w:rFonts w:ascii="Times New Roman" w:hAnsi="Times New Roman" w:cs="Times New Roman"/>
          <w:i w:val="0"/>
        </w:rPr>
        <w:t>.</w:t>
      </w:r>
      <w:r w:rsidRPr="00090412">
        <w:rPr>
          <w:rFonts w:ascii="Times New Roman" w:hAnsi="Times New Roman" w:cs="Times New Roman"/>
          <w:i w:val="0"/>
        </w:rPr>
        <w:t xml:space="preserve"> </w:t>
      </w:r>
      <w:r>
        <w:rPr>
          <w:rFonts w:ascii="Times New Roman" w:hAnsi="Times New Roman" w:cs="Times New Roman"/>
          <w:i w:val="0"/>
        </w:rPr>
        <w:t>Типология прогнозов</w:t>
      </w:r>
      <w:bookmarkEnd w:id="14"/>
    </w:p>
    <w:p w:rsidR="00A832E5" w:rsidRPr="00A832E5" w:rsidRDefault="00A832E5" w:rsidP="00A832E5">
      <w:pPr>
        <w:spacing w:line="360" w:lineRule="auto"/>
        <w:ind w:firstLine="720"/>
        <w:jc w:val="both"/>
        <w:rPr>
          <w:sz w:val="28"/>
          <w:szCs w:val="28"/>
        </w:rPr>
      </w:pPr>
      <w:r w:rsidRPr="00A832E5">
        <w:rPr>
          <w:sz w:val="28"/>
          <w:szCs w:val="28"/>
        </w:rPr>
        <w:t>Типология прогнозов строится в зависимости от различных критериев и признаков. В их числе можно выделить следующие:</w:t>
      </w:r>
    </w:p>
    <w:p w:rsidR="00A832E5" w:rsidRPr="00A832E5" w:rsidRDefault="00A832E5" w:rsidP="00A832E5">
      <w:pPr>
        <w:spacing w:line="360" w:lineRule="auto"/>
        <w:ind w:firstLine="720"/>
        <w:jc w:val="both"/>
        <w:rPr>
          <w:sz w:val="28"/>
          <w:szCs w:val="28"/>
        </w:rPr>
      </w:pPr>
      <w:r w:rsidRPr="00A832E5">
        <w:rPr>
          <w:sz w:val="28"/>
          <w:szCs w:val="28"/>
        </w:rPr>
        <w:t>1) масштаб прогнозирования;</w:t>
      </w:r>
    </w:p>
    <w:p w:rsidR="00A832E5" w:rsidRPr="00A832E5" w:rsidRDefault="00A832E5" w:rsidP="00A832E5">
      <w:pPr>
        <w:spacing w:line="360" w:lineRule="auto"/>
        <w:ind w:firstLine="720"/>
        <w:jc w:val="both"/>
        <w:rPr>
          <w:sz w:val="28"/>
          <w:szCs w:val="28"/>
        </w:rPr>
      </w:pPr>
      <w:r w:rsidRPr="00A832E5">
        <w:rPr>
          <w:sz w:val="28"/>
          <w:szCs w:val="28"/>
        </w:rPr>
        <w:t>2) время упреждения или временной горизонт прогноза;</w:t>
      </w:r>
    </w:p>
    <w:p w:rsidR="00A832E5" w:rsidRPr="00A832E5" w:rsidRDefault="00A832E5" w:rsidP="00A832E5">
      <w:pPr>
        <w:spacing w:line="360" w:lineRule="auto"/>
        <w:ind w:firstLine="720"/>
        <w:jc w:val="both"/>
        <w:rPr>
          <w:sz w:val="28"/>
          <w:szCs w:val="28"/>
        </w:rPr>
      </w:pPr>
      <w:r w:rsidRPr="00A832E5">
        <w:rPr>
          <w:sz w:val="28"/>
          <w:szCs w:val="28"/>
        </w:rPr>
        <w:t>3) характер объекта;</w:t>
      </w:r>
    </w:p>
    <w:p w:rsidR="00A832E5" w:rsidRPr="00A832E5" w:rsidRDefault="00A832E5" w:rsidP="00A832E5">
      <w:pPr>
        <w:spacing w:line="360" w:lineRule="auto"/>
        <w:ind w:firstLine="720"/>
        <w:jc w:val="both"/>
        <w:rPr>
          <w:sz w:val="28"/>
          <w:szCs w:val="28"/>
        </w:rPr>
      </w:pPr>
      <w:r w:rsidRPr="00A832E5">
        <w:rPr>
          <w:sz w:val="28"/>
          <w:szCs w:val="28"/>
        </w:rPr>
        <w:t>4) функциональный признак;</w:t>
      </w:r>
    </w:p>
    <w:p w:rsidR="00A832E5" w:rsidRPr="00A832E5" w:rsidRDefault="00A832E5" w:rsidP="00A832E5">
      <w:pPr>
        <w:spacing w:line="360" w:lineRule="auto"/>
        <w:ind w:firstLine="720"/>
        <w:jc w:val="both"/>
        <w:rPr>
          <w:sz w:val="28"/>
          <w:szCs w:val="28"/>
        </w:rPr>
      </w:pPr>
      <w:r w:rsidRPr="00A832E5">
        <w:rPr>
          <w:sz w:val="28"/>
          <w:szCs w:val="28"/>
        </w:rPr>
        <w:t>5) степень детерминированности (определенности) объектов прогнозирования;</w:t>
      </w:r>
    </w:p>
    <w:p w:rsidR="00A832E5" w:rsidRPr="00A832E5" w:rsidRDefault="00A832E5" w:rsidP="00A832E5">
      <w:pPr>
        <w:spacing w:line="360" w:lineRule="auto"/>
        <w:ind w:firstLine="720"/>
        <w:jc w:val="both"/>
        <w:rPr>
          <w:sz w:val="28"/>
          <w:szCs w:val="28"/>
        </w:rPr>
      </w:pPr>
      <w:r w:rsidRPr="00A832E5">
        <w:rPr>
          <w:sz w:val="28"/>
          <w:szCs w:val="28"/>
        </w:rPr>
        <w:t>6) характер развития объектов прогнозирования во времени;</w:t>
      </w:r>
    </w:p>
    <w:p w:rsidR="00A832E5" w:rsidRPr="00A832E5" w:rsidRDefault="00A832E5" w:rsidP="00A832E5">
      <w:pPr>
        <w:spacing w:line="360" w:lineRule="auto"/>
        <w:ind w:firstLine="720"/>
        <w:jc w:val="both"/>
        <w:rPr>
          <w:sz w:val="28"/>
          <w:szCs w:val="28"/>
        </w:rPr>
      </w:pPr>
      <w:r w:rsidRPr="00A832E5">
        <w:rPr>
          <w:sz w:val="28"/>
          <w:szCs w:val="28"/>
        </w:rPr>
        <w:t>7) степень информационной обеспеченности объектов прогн</w:t>
      </w:r>
      <w:r w:rsidR="00852AD5">
        <w:rPr>
          <w:sz w:val="28"/>
          <w:szCs w:val="28"/>
        </w:rPr>
        <w:t>озирования.</w:t>
      </w:r>
    </w:p>
    <w:p w:rsidR="00A832E5" w:rsidRPr="00A832E5" w:rsidRDefault="00A832E5" w:rsidP="00A832E5">
      <w:pPr>
        <w:spacing w:line="360" w:lineRule="auto"/>
        <w:ind w:firstLine="720"/>
        <w:jc w:val="both"/>
        <w:rPr>
          <w:sz w:val="28"/>
          <w:szCs w:val="28"/>
        </w:rPr>
      </w:pPr>
      <w:r w:rsidRPr="00A832E5">
        <w:rPr>
          <w:sz w:val="28"/>
          <w:szCs w:val="28"/>
        </w:rPr>
        <w:t>По масштабу прогнозирования выделяют:</w:t>
      </w:r>
    </w:p>
    <w:p w:rsidR="00A832E5" w:rsidRPr="00A832E5" w:rsidRDefault="00A832E5" w:rsidP="00A832E5">
      <w:pPr>
        <w:spacing w:line="360" w:lineRule="auto"/>
        <w:ind w:firstLine="720"/>
        <w:jc w:val="both"/>
        <w:rPr>
          <w:sz w:val="28"/>
          <w:szCs w:val="28"/>
        </w:rPr>
      </w:pPr>
      <w:r w:rsidRPr="00A832E5">
        <w:rPr>
          <w:sz w:val="28"/>
          <w:szCs w:val="28"/>
        </w:rPr>
        <w:t>- макропрогноз;</w:t>
      </w:r>
    </w:p>
    <w:p w:rsidR="00A832E5" w:rsidRPr="00A832E5" w:rsidRDefault="00A832E5" w:rsidP="00A832E5">
      <w:pPr>
        <w:spacing w:line="360" w:lineRule="auto"/>
        <w:ind w:firstLine="720"/>
        <w:jc w:val="both"/>
        <w:rPr>
          <w:sz w:val="28"/>
          <w:szCs w:val="28"/>
        </w:rPr>
      </w:pPr>
      <w:r w:rsidRPr="00A832E5">
        <w:rPr>
          <w:sz w:val="28"/>
          <w:szCs w:val="28"/>
        </w:rPr>
        <w:t>- структурный (межотраслевой и межрегиональный) прогноз;</w:t>
      </w:r>
    </w:p>
    <w:p w:rsidR="00A832E5" w:rsidRPr="00A832E5" w:rsidRDefault="00A832E5" w:rsidP="00A832E5">
      <w:pPr>
        <w:spacing w:line="360" w:lineRule="auto"/>
        <w:ind w:firstLine="720"/>
        <w:jc w:val="both"/>
        <w:rPr>
          <w:sz w:val="28"/>
          <w:szCs w:val="28"/>
        </w:rPr>
      </w:pPr>
      <w:r w:rsidRPr="00A832E5">
        <w:rPr>
          <w:sz w:val="28"/>
          <w:szCs w:val="28"/>
        </w:rPr>
        <w:t>- прогнозы развития народнохозяйственных комплексов (энергетического, инвестиционного, аграрно-промышленного и др.);</w:t>
      </w:r>
    </w:p>
    <w:p w:rsidR="00A832E5" w:rsidRPr="00A832E5" w:rsidRDefault="00A832E5" w:rsidP="00A832E5">
      <w:pPr>
        <w:spacing w:line="360" w:lineRule="auto"/>
        <w:ind w:firstLine="720"/>
        <w:jc w:val="both"/>
        <w:rPr>
          <w:sz w:val="28"/>
          <w:szCs w:val="28"/>
        </w:rPr>
      </w:pPr>
      <w:r w:rsidRPr="00A832E5">
        <w:rPr>
          <w:sz w:val="28"/>
          <w:szCs w:val="28"/>
        </w:rPr>
        <w:t>- прогнозы отраслевые и региональные;</w:t>
      </w:r>
    </w:p>
    <w:p w:rsidR="00A832E5" w:rsidRPr="00A832E5" w:rsidRDefault="00A832E5" w:rsidP="00A832E5">
      <w:pPr>
        <w:spacing w:line="360" w:lineRule="auto"/>
        <w:ind w:firstLine="720"/>
        <w:jc w:val="both"/>
        <w:rPr>
          <w:sz w:val="28"/>
          <w:szCs w:val="28"/>
        </w:rPr>
      </w:pPr>
      <w:r w:rsidRPr="00A832E5">
        <w:rPr>
          <w:sz w:val="28"/>
          <w:szCs w:val="28"/>
        </w:rPr>
        <w:t xml:space="preserve">- прогнозы развития отдельных предприятий, </w:t>
      </w:r>
      <w:r w:rsidR="00701719">
        <w:rPr>
          <w:sz w:val="28"/>
          <w:szCs w:val="28"/>
        </w:rPr>
        <w:t>акционерных обществ,</w:t>
      </w:r>
      <w:r w:rsidRPr="00A832E5">
        <w:rPr>
          <w:sz w:val="28"/>
          <w:szCs w:val="28"/>
        </w:rPr>
        <w:t xml:space="preserve"> а также отд</w:t>
      </w:r>
      <w:r w:rsidR="00852AD5">
        <w:rPr>
          <w:sz w:val="28"/>
          <w:szCs w:val="28"/>
        </w:rPr>
        <w:t>ельных производств и продуктов.</w:t>
      </w:r>
    </w:p>
    <w:p w:rsidR="00A832E5" w:rsidRPr="00A832E5" w:rsidRDefault="00A832E5" w:rsidP="00A832E5">
      <w:pPr>
        <w:spacing w:line="360" w:lineRule="auto"/>
        <w:ind w:firstLine="720"/>
        <w:jc w:val="both"/>
        <w:rPr>
          <w:sz w:val="28"/>
          <w:szCs w:val="28"/>
        </w:rPr>
      </w:pPr>
      <w:r w:rsidRPr="00A832E5">
        <w:rPr>
          <w:sz w:val="28"/>
          <w:szCs w:val="28"/>
        </w:rPr>
        <w:t>По времени упреждения или временному горизонту все прогнозы подразделяются на:</w:t>
      </w:r>
    </w:p>
    <w:p w:rsidR="00A832E5" w:rsidRPr="00A832E5" w:rsidRDefault="00A832E5" w:rsidP="00A832E5">
      <w:pPr>
        <w:spacing w:line="360" w:lineRule="auto"/>
        <w:ind w:firstLine="720"/>
        <w:jc w:val="both"/>
        <w:rPr>
          <w:sz w:val="28"/>
          <w:szCs w:val="28"/>
        </w:rPr>
      </w:pPr>
      <w:r w:rsidRPr="00A832E5">
        <w:rPr>
          <w:sz w:val="28"/>
          <w:szCs w:val="28"/>
        </w:rPr>
        <w:t>- оперативные (до 1 месяца);</w:t>
      </w:r>
    </w:p>
    <w:p w:rsidR="00A832E5" w:rsidRPr="00A832E5" w:rsidRDefault="00A832E5" w:rsidP="00A832E5">
      <w:pPr>
        <w:spacing w:line="360" w:lineRule="auto"/>
        <w:ind w:firstLine="720"/>
        <w:jc w:val="both"/>
        <w:rPr>
          <w:sz w:val="28"/>
          <w:szCs w:val="28"/>
        </w:rPr>
      </w:pPr>
      <w:r w:rsidRPr="00A832E5">
        <w:rPr>
          <w:sz w:val="28"/>
          <w:szCs w:val="28"/>
        </w:rPr>
        <w:t>- краткосрочные (от 1 месяца до 1 года);</w:t>
      </w:r>
    </w:p>
    <w:p w:rsidR="00A832E5" w:rsidRPr="00A832E5" w:rsidRDefault="00A832E5" w:rsidP="00A832E5">
      <w:pPr>
        <w:spacing w:line="360" w:lineRule="auto"/>
        <w:ind w:firstLine="720"/>
        <w:jc w:val="both"/>
        <w:rPr>
          <w:sz w:val="28"/>
          <w:szCs w:val="28"/>
        </w:rPr>
      </w:pPr>
      <w:r w:rsidRPr="00A832E5">
        <w:rPr>
          <w:sz w:val="28"/>
          <w:szCs w:val="28"/>
        </w:rPr>
        <w:t>- среднесрочные (от 1 года до 5 лет);</w:t>
      </w:r>
    </w:p>
    <w:p w:rsidR="00A832E5" w:rsidRPr="00A832E5" w:rsidRDefault="00A832E5" w:rsidP="00A832E5">
      <w:pPr>
        <w:spacing w:line="360" w:lineRule="auto"/>
        <w:ind w:firstLine="720"/>
        <w:jc w:val="both"/>
        <w:rPr>
          <w:sz w:val="28"/>
          <w:szCs w:val="28"/>
        </w:rPr>
      </w:pPr>
      <w:r w:rsidRPr="00A832E5">
        <w:rPr>
          <w:sz w:val="28"/>
          <w:szCs w:val="28"/>
        </w:rPr>
        <w:t>- долгосрочные (от 5 лет до 15-20 лет);</w:t>
      </w:r>
    </w:p>
    <w:p w:rsidR="00A832E5" w:rsidRPr="00A832E5" w:rsidRDefault="00A832E5" w:rsidP="00A832E5">
      <w:pPr>
        <w:spacing w:line="360" w:lineRule="auto"/>
        <w:ind w:firstLine="720"/>
        <w:jc w:val="both"/>
        <w:rPr>
          <w:sz w:val="28"/>
          <w:szCs w:val="28"/>
        </w:rPr>
      </w:pPr>
      <w:r w:rsidRPr="00A832E5">
        <w:rPr>
          <w:sz w:val="28"/>
          <w:szCs w:val="28"/>
        </w:rPr>
        <w:t>- дальнесрочные (свыше 20 лет).</w:t>
      </w:r>
    </w:p>
    <w:p w:rsidR="00A832E5" w:rsidRPr="00A832E5" w:rsidRDefault="00A832E5" w:rsidP="00A832E5">
      <w:pPr>
        <w:spacing w:line="360" w:lineRule="auto"/>
        <w:ind w:firstLine="720"/>
        <w:jc w:val="both"/>
        <w:rPr>
          <w:sz w:val="28"/>
          <w:szCs w:val="28"/>
        </w:rPr>
      </w:pPr>
      <w:r w:rsidRPr="00A832E5">
        <w:rPr>
          <w:sz w:val="28"/>
          <w:szCs w:val="28"/>
        </w:rPr>
        <w:t>Временный горизонт прогноза можно определить как отрезок времени, в рамках которого изменения объема прогнозируемого объекта представляются соизмеримыми с его начальной (с т</w:t>
      </w:r>
      <w:r w:rsidR="00852AD5">
        <w:rPr>
          <w:sz w:val="28"/>
          <w:szCs w:val="28"/>
        </w:rPr>
        <w:t>очки зрения</w:t>
      </w:r>
      <w:r w:rsidRPr="00A832E5">
        <w:rPr>
          <w:sz w:val="28"/>
          <w:szCs w:val="28"/>
        </w:rPr>
        <w:t xml:space="preserve"> прогноза) величиной, и как период, в течение которого на объект прогнозирования оказывают влияние решения, применяемые сегодня, т.е. в момент разработки прогноза. Применительно к комплексным национальным прогнозам принята следующая классификация: краткосрочные прогнозы до 2-3 лет, среднесрочные до 5-7 </w:t>
      </w:r>
      <w:r w:rsidR="00852AD5">
        <w:rPr>
          <w:sz w:val="28"/>
          <w:szCs w:val="28"/>
        </w:rPr>
        <w:t>лет, долгосрочные до 15-20 лет.</w:t>
      </w:r>
    </w:p>
    <w:p w:rsidR="00852AD5" w:rsidRDefault="00A832E5" w:rsidP="00A832E5">
      <w:pPr>
        <w:spacing w:line="360" w:lineRule="auto"/>
        <w:ind w:firstLine="720"/>
        <w:jc w:val="both"/>
        <w:rPr>
          <w:sz w:val="28"/>
          <w:szCs w:val="28"/>
        </w:rPr>
      </w:pPr>
      <w:r w:rsidRPr="00A832E5">
        <w:rPr>
          <w:sz w:val="28"/>
          <w:szCs w:val="28"/>
        </w:rPr>
        <w:t>По характеру исследуемых объектов различают следующие прогнозы:</w:t>
      </w:r>
    </w:p>
    <w:p w:rsidR="00A832E5" w:rsidRPr="00A832E5" w:rsidRDefault="00A832E5" w:rsidP="00A832E5">
      <w:pPr>
        <w:spacing w:line="360" w:lineRule="auto"/>
        <w:ind w:firstLine="720"/>
        <w:jc w:val="both"/>
        <w:rPr>
          <w:sz w:val="28"/>
          <w:szCs w:val="28"/>
        </w:rPr>
      </w:pPr>
      <w:r w:rsidRPr="00A832E5">
        <w:rPr>
          <w:sz w:val="28"/>
          <w:szCs w:val="28"/>
        </w:rPr>
        <w:t>- развития производственных отношений;</w:t>
      </w:r>
    </w:p>
    <w:p w:rsidR="00A832E5" w:rsidRPr="00A832E5" w:rsidRDefault="00A832E5" w:rsidP="00A832E5">
      <w:pPr>
        <w:spacing w:line="360" w:lineRule="auto"/>
        <w:ind w:firstLine="720"/>
        <w:jc w:val="both"/>
        <w:rPr>
          <w:sz w:val="28"/>
          <w:szCs w:val="28"/>
        </w:rPr>
      </w:pPr>
      <w:r w:rsidRPr="00A832E5">
        <w:rPr>
          <w:sz w:val="28"/>
          <w:szCs w:val="28"/>
        </w:rPr>
        <w:t>- развития НТП и его последствий;</w:t>
      </w:r>
    </w:p>
    <w:p w:rsidR="00A832E5" w:rsidRPr="00A832E5" w:rsidRDefault="00A832E5" w:rsidP="00A832E5">
      <w:pPr>
        <w:spacing w:line="360" w:lineRule="auto"/>
        <w:ind w:firstLine="720"/>
        <w:jc w:val="both"/>
        <w:rPr>
          <w:sz w:val="28"/>
          <w:szCs w:val="28"/>
        </w:rPr>
      </w:pPr>
      <w:r w:rsidRPr="00A832E5">
        <w:rPr>
          <w:sz w:val="28"/>
          <w:szCs w:val="28"/>
        </w:rPr>
        <w:t>- динамики народного хозяйства;</w:t>
      </w:r>
    </w:p>
    <w:p w:rsidR="00A832E5" w:rsidRPr="00A832E5" w:rsidRDefault="00A832E5" w:rsidP="00A832E5">
      <w:pPr>
        <w:spacing w:line="360" w:lineRule="auto"/>
        <w:ind w:firstLine="720"/>
        <w:jc w:val="both"/>
        <w:rPr>
          <w:sz w:val="28"/>
          <w:szCs w:val="28"/>
        </w:rPr>
      </w:pPr>
      <w:r w:rsidRPr="00A832E5">
        <w:rPr>
          <w:sz w:val="28"/>
          <w:szCs w:val="28"/>
        </w:rPr>
        <w:t>- воспроизводства основных фондов и капитальных вложений;</w:t>
      </w:r>
    </w:p>
    <w:p w:rsidR="00A832E5" w:rsidRPr="00A832E5" w:rsidRDefault="00A832E5" w:rsidP="00A832E5">
      <w:pPr>
        <w:spacing w:line="360" w:lineRule="auto"/>
        <w:ind w:firstLine="720"/>
        <w:jc w:val="both"/>
        <w:rPr>
          <w:sz w:val="28"/>
          <w:szCs w:val="28"/>
        </w:rPr>
      </w:pPr>
      <w:r w:rsidRPr="00A832E5">
        <w:rPr>
          <w:sz w:val="28"/>
          <w:szCs w:val="28"/>
        </w:rPr>
        <w:t>- использования природных ресурсов;</w:t>
      </w:r>
    </w:p>
    <w:p w:rsidR="00A832E5" w:rsidRPr="00A832E5" w:rsidRDefault="00A832E5" w:rsidP="00A832E5">
      <w:pPr>
        <w:spacing w:line="360" w:lineRule="auto"/>
        <w:ind w:firstLine="720"/>
        <w:jc w:val="both"/>
        <w:rPr>
          <w:sz w:val="28"/>
          <w:szCs w:val="28"/>
        </w:rPr>
      </w:pPr>
      <w:r w:rsidRPr="00A832E5">
        <w:rPr>
          <w:sz w:val="28"/>
          <w:szCs w:val="28"/>
        </w:rPr>
        <w:t>- воспроизводства населения и трудовых ресурсов;</w:t>
      </w:r>
    </w:p>
    <w:p w:rsidR="00A832E5" w:rsidRPr="00A832E5" w:rsidRDefault="00A832E5" w:rsidP="00A832E5">
      <w:pPr>
        <w:spacing w:line="360" w:lineRule="auto"/>
        <w:ind w:firstLine="720"/>
        <w:jc w:val="both"/>
        <w:rPr>
          <w:sz w:val="28"/>
          <w:szCs w:val="28"/>
        </w:rPr>
      </w:pPr>
      <w:r w:rsidRPr="00A832E5">
        <w:rPr>
          <w:sz w:val="28"/>
          <w:szCs w:val="28"/>
        </w:rPr>
        <w:t>- уровня жизни населения;</w:t>
      </w:r>
    </w:p>
    <w:p w:rsidR="00A832E5" w:rsidRPr="00A832E5" w:rsidRDefault="00A832E5" w:rsidP="00A832E5">
      <w:pPr>
        <w:spacing w:line="360" w:lineRule="auto"/>
        <w:ind w:firstLine="720"/>
        <w:jc w:val="both"/>
        <w:rPr>
          <w:sz w:val="28"/>
          <w:szCs w:val="28"/>
        </w:rPr>
      </w:pPr>
      <w:r w:rsidRPr="00A832E5">
        <w:rPr>
          <w:sz w:val="28"/>
          <w:szCs w:val="28"/>
        </w:rPr>
        <w:t>- внешних связей и др.</w:t>
      </w:r>
    </w:p>
    <w:p w:rsidR="00A832E5" w:rsidRPr="00A832E5" w:rsidRDefault="00A832E5" w:rsidP="00A832E5">
      <w:pPr>
        <w:spacing w:line="360" w:lineRule="auto"/>
        <w:ind w:firstLine="720"/>
        <w:jc w:val="both"/>
        <w:rPr>
          <w:sz w:val="28"/>
          <w:szCs w:val="28"/>
        </w:rPr>
      </w:pPr>
      <w:r w:rsidRPr="00A832E5">
        <w:rPr>
          <w:sz w:val="28"/>
          <w:szCs w:val="28"/>
        </w:rPr>
        <w:t>По функциональному признаку прогнозы подразделяются на два типа:</w:t>
      </w:r>
    </w:p>
    <w:p w:rsidR="00A832E5" w:rsidRPr="00A832E5" w:rsidRDefault="00A832E5" w:rsidP="00A832E5">
      <w:pPr>
        <w:spacing w:line="360" w:lineRule="auto"/>
        <w:ind w:firstLine="720"/>
        <w:jc w:val="both"/>
        <w:rPr>
          <w:sz w:val="28"/>
          <w:szCs w:val="28"/>
        </w:rPr>
      </w:pPr>
      <w:r w:rsidRPr="00A832E5">
        <w:rPr>
          <w:sz w:val="28"/>
          <w:szCs w:val="28"/>
        </w:rPr>
        <w:t>- поисковый прогноз, который основан на условном продолжении в будущее тенденции развития исследуемого объекта в прошлом и настоящем, и отвлечении от условий, способных изменить эти тенденции;</w:t>
      </w:r>
    </w:p>
    <w:p w:rsidR="00A832E5" w:rsidRPr="00A832E5" w:rsidRDefault="00A832E5" w:rsidP="00A832E5">
      <w:pPr>
        <w:spacing w:line="360" w:lineRule="auto"/>
        <w:ind w:firstLine="720"/>
        <w:jc w:val="both"/>
        <w:rPr>
          <w:sz w:val="28"/>
          <w:szCs w:val="28"/>
        </w:rPr>
      </w:pPr>
      <w:r w:rsidRPr="00A832E5">
        <w:rPr>
          <w:sz w:val="28"/>
          <w:szCs w:val="28"/>
        </w:rPr>
        <w:t xml:space="preserve">- нормативный прогноз, который представляет собой определение путей и сроков достижения возможных состояний объекта прогнозирования, принимаемых в качестве цели. </w:t>
      </w:r>
    </w:p>
    <w:p w:rsidR="00A832E5" w:rsidRPr="00A832E5" w:rsidRDefault="00A832E5" w:rsidP="00A832E5">
      <w:pPr>
        <w:spacing w:line="360" w:lineRule="auto"/>
        <w:ind w:firstLine="720"/>
        <w:jc w:val="both"/>
        <w:rPr>
          <w:sz w:val="28"/>
          <w:szCs w:val="28"/>
        </w:rPr>
      </w:pPr>
      <w:r w:rsidRPr="00A832E5">
        <w:rPr>
          <w:sz w:val="28"/>
          <w:szCs w:val="28"/>
        </w:rPr>
        <w:t>По степени детерминированности можно выделить следующие объекты прогнозирования:</w:t>
      </w:r>
    </w:p>
    <w:p w:rsidR="00A832E5" w:rsidRPr="00A832E5" w:rsidRDefault="00A832E5" w:rsidP="00A832E5">
      <w:pPr>
        <w:spacing w:line="360" w:lineRule="auto"/>
        <w:ind w:firstLine="720"/>
        <w:jc w:val="both"/>
        <w:rPr>
          <w:sz w:val="28"/>
          <w:szCs w:val="28"/>
        </w:rPr>
      </w:pPr>
      <w:r w:rsidRPr="00A832E5">
        <w:rPr>
          <w:sz w:val="28"/>
          <w:szCs w:val="28"/>
        </w:rPr>
        <w:t>- детерминированные (определенные или предсказуемые), описание которых может быть представлено в детерминированной форме без существенных для задачи прогнозирования потерь информации;</w:t>
      </w:r>
    </w:p>
    <w:p w:rsidR="00A832E5" w:rsidRPr="00A832E5" w:rsidRDefault="00A832E5" w:rsidP="00A832E5">
      <w:pPr>
        <w:spacing w:line="360" w:lineRule="auto"/>
        <w:ind w:firstLine="720"/>
        <w:jc w:val="both"/>
        <w:rPr>
          <w:sz w:val="28"/>
          <w:szCs w:val="28"/>
        </w:rPr>
      </w:pPr>
      <w:r w:rsidRPr="00A832E5">
        <w:rPr>
          <w:sz w:val="28"/>
          <w:szCs w:val="28"/>
        </w:rPr>
        <w:t>- стохастические (вероятностные), при анализе и прогнозировании которых учет случайных составляющих необходим для удовлетворения требований точности и достоверности прогноза;</w:t>
      </w:r>
    </w:p>
    <w:p w:rsidR="00A832E5" w:rsidRPr="00A832E5" w:rsidRDefault="00A832E5" w:rsidP="00A832E5">
      <w:pPr>
        <w:spacing w:line="360" w:lineRule="auto"/>
        <w:ind w:firstLine="720"/>
        <w:jc w:val="both"/>
        <w:rPr>
          <w:sz w:val="28"/>
          <w:szCs w:val="28"/>
        </w:rPr>
      </w:pPr>
      <w:r w:rsidRPr="00A832E5">
        <w:rPr>
          <w:sz w:val="28"/>
          <w:szCs w:val="28"/>
        </w:rPr>
        <w:t>- смешанные, описание которых возможно частично в детерминированном, частично в стохастическом виде.</w:t>
      </w:r>
    </w:p>
    <w:p w:rsidR="00A832E5" w:rsidRPr="00A832E5" w:rsidRDefault="00A832E5" w:rsidP="00A832E5">
      <w:pPr>
        <w:spacing w:line="360" w:lineRule="auto"/>
        <w:ind w:firstLine="720"/>
        <w:jc w:val="both"/>
        <w:rPr>
          <w:sz w:val="28"/>
          <w:szCs w:val="28"/>
        </w:rPr>
      </w:pPr>
      <w:r w:rsidRPr="00A832E5">
        <w:rPr>
          <w:sz w:val="28"/>
          <w:szCs w:val="28"/>
        </w:rPr>
        <w:t>По характеру развития во времени объекты прогнозирования можно подразделить на:</w:t>
      </w:r>
    </w:p>
    <w:p w:rsidR="00A832E5" w:rsidRPr="00A832E5" w:rsidRDefault="00A832E5" w:rsidP="00A832E5">
      <w:pPr>
        <w:spacing w:line="360" w:lineRule="auto"/>
        <w:ind w:firstLine="720"/>
        <w:jc w:val="both"/>
        <w:rPr>
          <w:sz w:val="28"/>
          <w:szCs w:val="28"/>
        </w:rPr>
      </w:pPr>
      <w:r w:rsidRPr="00A832E5">
        <w:rPr>
          <w:sz w:val="28"/>
          <w:szCs w:val="28"/>
        </w:rPr>
        <w:t>- дискретные (прерывные) объекты, регулярная составляющая (тренд) которых изменяется скачками в фиксированные моменты времени;</w:t>
      </w:r>
    </w:p>
    <w:p w:rsidR="00A832E5" w:rsidRPr="00A832E5" w:rsidRDefault="00A832E5" w:rsidP="00A832E5">
      <w:pPr>
        <w:spacing w:line="360" w:lineRule="auto"/>
        <w:ind w:firstLine="720"/>
        <w:jc w:val="both"/>
        <w:rPr>
          <w:sz w:val="28"/>
          <w:szCs w:val="28"/>
        </w:rPr>
      </w:pPr>
      <w:r w:rsidRPr="00A832E5">
        <w:rPr>
          <w:sz w:val="28"/>
          <w:szCs w:val="28"/>
        </w:rPr>
        <w:t>- апериодические объекты, имеющие описание регулярной составляющей в виде непрерывной функции времени;</w:t>
      </w:r>
    </w:p>
    <w:p w:rsidR="00A832E5" w:rsidRPr="00A832E5" w:rsidRDefault="00A832E5" w:rsidP="00A832E5">
      <w:pPr>
        <w:spacing w:line="360" w:lineRule="auto"/>
        <w:ind w:firstLine="720"/>
        <w:jc w:val="both"/>
        <w:rPr>
          <w:sz w:val="28"/>
          <w:szCs w:val="28"/>
        </w:rPr>
      </w:pPr>
      <w:r w:rsidRPr="00A832E5">
        <w:rPr>
          <w:sz w:val="28"/>
          <w:szCs w:val="28"/>
        </w:rPr>
        <w:t xml:space="preserve">- циклические объекты, имеющие регулярную составляющую в виде периодической функции времени. </w:t>
      </w:r>
    </w:p>
    <w:p w:rsidR="00A832E5" w:rsidRPr="00A832E5" w:rsidRDefault="00A832E5" w:rsidP="00A832E5">
      <w:pPr>
        <w:spacing w:line="360" w:lineRule="auto"/>
        <w:ind w:firstLine="720"/>
        <w:jc w:val="both"/>
        <w:rPr>
          <w:sz w:val="28"/>
          <w:szCs w:val="28"/>
        </w:rPr>
      </w:pPr>
      <w:r w:rsidRPr="00A832E5">
        <w:rPr>
          <w:sz w:val="28"/>
          <w:szCs w:val="28"/>
        </w:rPr>
        <w:t>По степени информационной обеспеченности объекты прогнозирования можно подразделить на:</w:t>
      </w:r>
    </w:p>
    <w:p w:rsidR="00A832E5" w:rsidRPr="00A832E5" w:rsidRDefault="00A832E5" w:rsidP="00A832E5">
      <w:pPr>
        <w:spacing w:line="360" w:lineRule="auto"/>
        <w:ind w:firstLine="720"/>
        <w:jc w:val="both"/>
        <w:rPr>
          <w:sz w:val="28"/>
          <w:szCs w:val="28"/>
        </w:rPr>
      </w:pPr>
      <w:r w:rsidRPr="00A832E5">
        <w:rPr>
          <w:sz w:val="28"/>
          <w:szCs w:val="28"/>
        </w:rPr>
        <w:t>- объекты с полным обеспечением количественной информацией, для которых имеется в наличии ретроспективная количественная информация в объеме достаточном для реализации метода экстраполяции, либо статистического метода;</w:t>
      </w:r>
    </w:p>
    <w:p w:rsidR="00A832E5" w:rsidRPr="00A832E5" w:rsidRDefault="00A832E5" w:rsidP="00A832E5">
      <w:pPr>
        <w:spacing w:line="360" w:lineRule="auto"/>
        <w:ind w:firstLine="720"/>
        <w:jc w:val="both"/>
        <w:rPr>
          <w:sz w:val="28"/>
          <w:szCs w:val="28"/>
        </w:rPr>
      </w:pPr>
      <w:r w:rsidRPr="00A832E5">
        <w:rPr>
          <w:sz w:val="28"/>
          <w:szCs w:val="28"/>
        </w:rPr>
        <w:t>- объекты с неполным обеспечением количественной информацией;</w:t>
      </w:r>
    </w:p>
    <w:p w:rsidR="00A832E5" w:rsidRPr="00A832E5" w:rsidRDefault="00A832E5" w:rsidP="00A832E5">
      <w:pPr>
        <w:spacing w:line="360" w:lineRule="auto"/>
        <w:ind w:firstLine="720"/>
        <w:jc w:val="both"/>
        <w:rPr>
          <w:sz w:val="28"/>
          <w:szCs w:val="28"/>
        </w:rPr>
      </w:pPr>
      <w:r w:rsidRPr="00A832E5">
        <w:rPr>
          <w:sz w:val="28"/>
          <w:szCs w:val="28"/>
        </w:rPr>
        <w:t>- объекты с наличием качественной ретроспективной информацией;</w:t>
      </w:r>
    </w:p>
    <w:p w:rsidR="00A832E5" w:rsidRPr="006749FC" w:rsidRDefault="00A832E5" w:rsidP="00A832E5">
      <w:pPr>
        <w:spacing w:line="360" w:lineRule="auto"/>
        <w:ind w:firstLine="720"/>
        <w:jc w:val="both"/>
        <w:rPr>
          <w:sz w:val="28"/>
          <w:szCs w:val="28"/>
        </w:rPr>
      </w:pPr>
      <w:r w:rsidRPr="00A832E5">
        <w:rPr>
          <w:sz w:val="28"/>
          <w:szCs w:val="28"/>
        </w:rPr>
        <w:t>- объекты с полным отсутствием ретроспективной информации (как правило, это проектируемые и строящиеся объекты).</w:t>
      </w:r>
    </w:p>
    <w:p w:rsidR="006749FC" w:rsidRPr="006749FC" w:rsidRDefault="00701719" w:rsidP="006749FC">
      <w:pPr>
        <w:spacing w:line="360" w:lineRule="auto"/>
        <w:ind w:firstLine="720"/>
        <w:jc w:val="both"/>
        <w:rPr>
          <w:sz w:val="28"/>
          <w:szCs w:val="28"/>
        </w:rPr>
      </w:pPr>
      <w:r>
        <w:rPr>
          <w:sz w:val="28"/>
          <w:szCs w:val="28"/>
        </w:rPr>
        <w:t xml:space="preserve">Важнейшим </w:t>
      </w:r>
      <w:r w:rsidR="006749FC" w:rsidRPr="006749FC">
        <w:rPr>
          <w:sz w:val="28"/>
          <w:szCs w:val="28"/>
        </w:rPr>
        <w:t>критерием классификации демографических прогнозов является их цель. По целям прогнозирования все демографические прогнозы делятся на</w:t>
      </w:r>
      <w:r w:rsidR="009158CF">
        <w:rPr>
          <w:sz w:val="28"/>
          <w:szCs w:val="28"/>
        </w:rPr>
        <w:t xml:space="preserve"> </w:t>
      </w:r>
      <w:r w:rsidR="006749FC" w:rsidRPr="006749FC">
        <w:rPr>
          <w:sz w:val="28"/>
          <w:szCs w:val="28"/>
        </w:rPr>
        <w:t>аналитические, прогнозы-предостережения, нормативные прогнозы и функциональные прогнозы.</w:t>
      </w:r>
    </w:p>
    <w:p w:rsidR="009158CF" w:rsidRDefault="009158CF" w:rsidP="006749FC">
      <w:pPr>
        <w:spacing w:line="360" w:lineRule="auto"/>
        <w:ind w:firstLine="720"/>
        <w:jc w:val="both"/>
        <w:rPr>
          <w:sz w:val="28"/>
          <w:szCs w:val="28"/>
        </w:rPr>
      </w:pPr>
      <w:bookmarkStart w:id="15" w:name="_Toc153684543"/>
      <w:r>
        <w:rPr>
          <w:sz w:val="28"/>
          <w:szCs w:val="28"/>
        </w:rPr>
        <w:t xml:space="preserve">1) </w:t>
      </w:r>
      <w:r w:rsidR="006749FC" w:rsidRPr="006749FC">
        <w:rPr>
          <w:sz w:val="28"/>
          <w:szCs w:val="28"/>
        </w:rPr>
        <w:t>Аналитический прогноз</w:t>
      </w:r>
      <w:bookmarkEnd w:id="15"/>
      <w:r>
        <w:rPr>
          <w:sz w:val="28"/>
          <w:szCs w:val="28"/>
        </w:rPr>
        <w:t>:</w:t>
      </w:r>
    </w:p>
    <w:p w:rsidR="006749FC" w:rsidRPr="006749FC" w:rsidRDefault="006749FC" w:rsidP="006749FC">
      <w:pPr>
        <w:spacing w:line="360" w:lineRule="auto"/>
        <w:ind w:firstLine="720"/>
        <w:jc w:val="both"/>
        <w:rPr>
          <w:sz w:val="28"/>
          <w:szCs w:val="28"/>
        </w:rPr>
      </w:pPr>
      <w:r w:rsidRPr="006749FC">
        <w:rPr>
          <w:sz w:val="28"/>
          <w:szCs w:val="28"/>
        </w:rPr>
        <w:t>Целью аналитического прогноза является исследование современных тенденций воспроизводства населения путем оценки их возможного влияния на будущую численность и состав населения, а также на социально-экономическое развитие в целом. Иначе говоря, для аналитического прогноза характерно не столько прогнозирование само по себе, сколько изучение реальной ситуации для выявления в ней «болевых точек», «проблемных ситуаций», сохранение которых может так или иначе повлиять на будущую динамику социально-экономических, политических и других процессов, обострить уже существующие или привести к возникновению новых проблем и проблемных ситуаций.</w:t>
      </w:r>
    </w:p>
    <w:p w:rsidR="006749FC" w:rsidRPr="006749FC" w:rsidRDefault="006749FC" w:rsidP="006749FC">
      <w:pPr>
        <w:spacing w:line="360" w:lineRule="auto"/>
        <w:ind w:firstLine="720"/>
        <w:jc w:val="both"/>
        <w:rPr>
          <w:sz w:val="28"/>
          <w:szCs w:val="28"/>
        </w:rPr>
      </w:pPr>
      <w:r w:rsidRPr="006749FC">
        <w:rPr>
          <w:sz w:val="28"/>
          <w:szCs w:val="28"/>
        </w:rPr>
        <w:t>Аналитический прогноз обычно выражается в виде оценки параметров будущей демографической ситуации, которая делается на основе предположения о неизменности режима воспроизводства населения или того или ино</w:t>
      </w:r>
      <w:r w:rsidR="009158CF">
        <w:rPr>
          <w:sz w:val="28"/>
          <w:szCs w:val="28"/>
        </w:rPr>
        <w:t>г</w:t>
      </w:r>
      <w:r w:rsidRPr="006749FC">
        <w:rPr>
          <w:sz w:val="28"/>
          <w:szCs w:val="28"/>
        </w:rPr>
        <w:t>о его изменения. Аналитический прогноз, как правило, является долгосрочным. При этом, будучи сам по себе мало реалистическим и маловероятным, аналитический прогноз как бы очерчивает возможные и не выходящие за пределы разумного рамки будущих изменений численности и структуры населения. В этом плане аналитический прогноз служит выработке целей социально-экономической и, в частности, демографической, политики, призванной предупредить возникновение тех негативных последствий и проблемных ситуаций, для выявления возможности которых и осуществляется демографический прогноз этого вида.</w:t>
      </w:r>
    </w:p>
    <w:p w:rsidR="006749FC" w:rsidRPr="006749FC" w:rsidRDefault="009158CF" w:rsidP="006749FC">
      <w:pPr>
        <w:spacing w:line="360" w:lineRule="auto"/>
        <w:ind w:firstLine="720"/>
        <w:jc w:val="both"/>
        <w:rPr>
          <w:sz w:val="28"/>
          <w:szCs w:val="28"/>
        </w:rPr>
      </w:pPr>
      <w:bookmarkStart w:id="16" w:name="_Toc153684544"/>
      <w:r>
        <w:rPr>
          <w:sz w:val="28"/>
          <w:szCs w:val="28"/>
        </w:rPr>
        <w:t xml:space="preserve">2) </w:t>
      </w:r>
      <w:r w:rsidR="006749FC" w:rsidRPr="006749FC">
        <w:rPr>
          <w:sz w:val="28"/>
          <w:szCs w:val="28"/>
        </w:rPr>
        <w:t>Прогноз-предостережение</w:t>
      </w:r>
      <w:bookmarkEnd w:id="16"/>
      <w:r>
        <w:rPr>
          <w:sz w:val="28"/>
          <w:szCs w:val="28"/>
        </w:rPr>
        <w:t>:</w:t>
      </w:r>
    </w:p>
    <w:p w:rsidR="006749FC" w:rsidRPr="006749FC" w:rsidRDefault="006749FC" w:rsidP="006749FC">
      <w:pPr>
        <w:spacing w:line="360" w:lineRule="auto"/>
        <w:ind w:firstLine="720"/>
        <w:jc w:val="both"/>
        <w:rPr>
          <w:sz w:val="28"/>
          <w:szCs w:val="28"/>
        </w:rPr>
      </w:pPr>
      <w:r w:rsidRPr="006749FC">
        <w:rPr>
          <w:sz w:val="28"/>
          <w:szCs w:val="28"/>
        </w:rPr>
        <w:t>Разновидностью аналитического прогноза является прогноз-предостережение. Целью прогноза-предостережения является показ возможных неблагоприятных или опасных последствий сложившейся демографической ситуации, во избежание которых необходим</w:t>
      </w:r>
      <w:r w:rsidR="009158CF">
        <w:rPr>
          <w:sz w:val="28"/>
          <w:szCs w:val="28"/>
        </w:rPr>
        <w:t>о принять соответствующие меры.</w:t>
      </w:r>
    </w:p>
    <w:p w:rsidR="006749FC" w:rsidRPr="006749FC" w:rsidRDefault="009158CF" w:rsidP="006749FC">
      <w:pPr>
        <w:spacing w:line="360" w:lineRule="auto"/>
        <w:ind w:firstLine="720"/>
        <w:jc w:val="both"/>
        <w:rPr>
          <w:sz w:val="28"/>
          <w:szCs w:val="28"/>
        </w:rPr>
      </w:pPr>
      <w:bookmarkStart w:id="17" w:name="_Toc153684545"/>
      <w:r>
        <w:rPr>
          <w:sz w:val="28"/>
          <w:szCs w:val="28"/>
        </w:rPr>
        <w:t xml:space="preserve">3) </w:t>
      </w:r>
      <w:r w:rsidR="006749FC" w:rsidRPr="006749FC">
        <w:rPr>
          <w:sz w:val="28"/>
          <w:szCs w:val="28"/>
        </w:rPr>
        <w:t>Нормативный прогноз</w:t>
      </w:r>
      <w:bookmarkEnd w:id="17"/>
      <w:r>
        <w:rPr>
          <w:sz w:val="28"/>
          <w:szCs w:val="28"/>
        </w:rPr>
        <w:t>:</w:t>
      </w:r>
    </w:p>
    <w:p w:rsidR="006749FC" w:rsidRPr="006749FC" w:rsidRDefault="006749FC" w:rsidP="006749FC">
      <w:pPr>
        <w:spacing w:line="360" w:lineRule="auto"/>
        <w:ind w:firstLine="720"/>
        <w:jc w:val="both"/>
        <w:rPr>
          <w:sz w:val="28"/>
          <w:szCs w:val="28"/>
        </w:rPr>
      </w:pPr>
      <w:r w:rsidRPr="006749FC">
        <w:rPr>
          <w:sz w:val="28"/>
          <w:szCs w:val="28"/>
        </w:rPr>
        <w:t>Основной целью нормативного прогноза является выработка конкретных рекомендаций для достижения некоторого желаемого состояния демографических процессов.</w:t>
      </w:r>
    </w:p>
    <w:p w:rsidR="006749FC" w:rsidRPr="006749FC" w:rsidRDefault="006749FC" w:rsidP="006749FC">
      <w:pPr>
        <w:spacing w:line="360" w:lineRule="auto"/>
        <w:ind w:firstLine="720"/>
        <w:jc w:val="both"/>
        <w:rPr>
          <w:sz w:val="28"/>
          <w:szCs w:val="28"/>
        </w:rPr>
      </w:pPr>
      <w:r w:rsidRPr="006749FC">
        <w:rPr>
          <w:sz w:val="28"/>
          <w:szCs w:val="28"/>
        </w:rPr>
        <w:t>При нормативном прогнозировании формулируется ряд высказываний о желаемых характеристиках демографической ситуации и демографических процессов: желаемая численность населения, предпочитаемые уровни рождаемости, смертности и т.д. После чего намечаются меры, которые необходимо предпринять, чтобы достичь этих желаемых, или нормативных, целевых параметров.</w:t>
      </w:r>
    </w:p>
    <w:p w:rsidR="006749FC" w:rsidRPr="006749FC" w:rsidRDefault="009158CF" w:rsidP="006749FC">
      <w:pPr>
        <w:spacing w:line="360" w:lineRule="auto"/>
        <w:ind w:firstLine="720"/>
        <w:jc w:val="both"/>
        <w:rPr>
          <w:sz w:val="28"/>
          <w:szCs w:val="28"/>
        </w:rPr>
      </w:pPr>
      <w:bookmarkStart w:id="18" w:name="_Toc153684546"/>
      <w:r>
        <w:rPr>
          <w:sz w:val="28"/>
          <w:szCs w:val="28"/>
        </w:rPr>
        <w:t xml:space="preserve">4) </w:t>
      </w:r>
      <w:r w:rsidR="006749FC" w:rsidRPr="006749FC">
        <w:rPr>
          <w:sz w:val="28"/>
          <w:szCs w:val="28"/>
        </w:rPr>
        <w:t>Функциональный прогноз</w:t>
      </w:r>
      <w:bookmarkEnd w:id="18"/>
      <w:r>
        <w:rPr>
          <w:sz w:val="28"/>
          <w:szCs w:val="28"/>
        </w:rPr>
        <w:t>:</w:t>
      </w:r>
    </w:p>
    <w:p w:rsidR="006749FC" w:rsidRPr="006749FC" w:rsidRDefault="006749FC" w:rsidP="006749FC">
      <w:pPr>
        <w:spacing w:line="360" w:lineRule="auto"/>
        <w:ind w:firstLine="720"/>
        <w:jc w:val="both"/>
        <w:rPr>
          <w:sz w:val="28"/>
          <w:szCs w:val="28"/>
        </w:rPr>
      </w:pPr>
      <w:r w:rsidRPr="006749FC">
        <w:rPr>
          <w:sz w:val="28"/>
          <w:szCs w:val="28"/>
        </w:rPr>
        <w:t xml:space="preserve">Целью функционального прогнозирования является получение прогнозной информации о населении, необходимой для принятия решений в экономической, социальной, политической и других сферах деятельности государственного и социального управления. Функциональный прогноз </w:t>
      </w:r>
      <w:r w:rsidR="002243D7">
        <w:rPr>
          <w:sz w:val="28"/>
          <w:szCs w:val="28"/>
        </w:rPr>
        <w:t>–</w:t>
      </w:r>
      <w:r w:rsidRPr="006749FC">
        <w:rPr>
          <w:sz w:val="28"/>
          <w:szCs w:val="28"/>
        </w:rPr>
        <w:t xml:space="preserve"> это</w:t>
      </w:r>
      <w:r w:rsidR="002243D7">
        <w:rPr>
          <w:sz w:val="28"/>
          <w:szCs w:val="28"/>
        </w:rPr>
        <w:t xml:space="preserve"> </w:t>
      </w:r>
      <w:r w:rsidRPr="006749FC">
        <w:rPr>
          <w:sz w:val="28"/>
          <w:szCs w:val="28"/>
        </w:rPr>
        <w:t>прогноз, служащий конкретным практическим целям и задачам тех или иных организаций, фирм, корпораций, государственных органов, учебных заведений и т.п. Он представляет собой определение будущих численности и состава тех групп населения, семей и домохозяйств, которые</w:t>
      </w:r>
      <w:r w:rsidR="002243D7">
        <w:rPr>
          <w:sz w:val="28"/>
          <w:szCs w:val="28"/>
        </w:rPr>
        <w:t xml:space="preserve"> обеспечивают функционирование с</w:t>
      </w:r>
      <w:r w:rsidRPr="006749FC">
        <w:rPr>
          <w:sz w:val="28"/>
          <w:szCs w:val="28"/>
        </w:rPr>
        <w:t>оциальных институтов, организаций и других социальных структур.</w:t>
      </w:r>
    </w:p>
    <w:p w:rsidR="006749FC" w:rsidRPr="006749FC" w:rsidRDefault="006749FC" w:rsidP="006749FC">
      <w:pPr>
        <w:spacing w:line="360" w:lineRule="auto"/>
        <w:ind w:firstLine="720"/>
        <w:jc w:val="both"/>
        <w:rPr>
          <w:sz w:val="28"/>
          <w:szCs w:val="28"/>
        </w:rPr>
      </w:pPr>
      <w:r w:rsidRPr="006749FC">
        <w:rPr>
          <w:sz w:val="28"/>
          <w:szCs w:val="28"/>
        </w:rPr>
        <w:t>Примерами функциональных прогнозов являются:</w:t>
      </w:r>
    </w:p>
    <w:p w:rsidR="002243D7" w:rsidRDefault="002243D7" w:rsidP="006749FC">
      <w:pPr>
        <w:spacing w:line="360" w:lineRule="auto"/>
        <w:ind w:firstLine="720"/>
        <w:jc w:val="both"/>
        <w:rPr>
          <w:sz w:val="28"/>
          <w:szCs w:val="28"/>
        </w:rPr>
      </w:pPr>
      <w:r>
        <w:rPr>
          <w:sz w:val="28"/>
          <w:szCs w:val="28"/>
        </w:rPr>
        <w:t xml:space="preserve">- </w:t>
      </w:r>
      <w:r w:rsidR="006749FC" w:rsidRPr="006749FC">
        <w:rPr>
          <w:sz w:val="28"/>
          <w:szCs w:val="28"/>
        </w:rPr>
        <w:t>прогноз спроса на те или иные виды товаров и услуг. Например, оценка будущей динамики потребительского спроса на товары детского ассортимента, учитывающая прогнозные тенденции рождаемости. Или про</w:t>
      </w:r>
      <w:r>
        <w:rPr>
          <w:sz w:val="28"/>
          <w:szCs w:val="28"/>
        </w:rPr>
        <w:t>гноз товаров повседневного спро</w:t>
      </w:r>
      <w:r w:rsidR="006749FC" w:rsidRPr="006749FC">
        <w:rPr>
          <w:sz w:val="28"/>
          <w:szCs w:val="28"/>
        </w:rPr>
        <w:t>са для пожилых и старых, учитывающий тенденции старения населения;</w:t>
      </w:r>
    </w:p>
    <w:p w:rsidR="002243D7" w:rsidRDefault="002243D7" w:rsidP="006749FC">
      <w:pPr>
        <w:spacing w:line="360" w:lineRule="auto"/>
        <w:ind w:firstLine="720"/>
        <w:jc w:val="both"/>
        <w:rPr>
          <w:sz w:val="28"/>
          <w:szCs w:val="28"/>
        </w:rPr>
      </w:pPr>
      <w:r>
        <w:rPr>
          <w:sz w:val="28"/>
          <w:szCs w:val="28"/>
        </w:rPr>
        <w:t xml:space="preserve">- </w:t>
      </w:r>
      <w:r w:rsidR="006749FC" w:rsidRPr="006749FC">
        <w:rPr>
          <w:sz w:val="28"/>
          <w:szCs w:val="28"/>
        </w:rPr>
        <w:t>электоральный прогноз. Определение численности и состава избирателей на перспективу, оценка перспектив победы на</w:t>
      </w:r>
      <w:r>
        <w:rPr>
          <w:sz w:val="28"/>
          <w:szCs w:val="28"/>
        </w:rPr>
        <w:t xml:space="preserve"> </w:t>
      </w:r>
      <w:r w:rsidR="006749FC" w:rsidRPr="006749FC">
        <w:rPr>
          <w:sz w:val="28"/>
          <w:szCs w:val="28"/>
        </w:rPr>
        <w:t>выборах той или иной партии и т.п.;</w:t>
      </w:r>
    </w:p>
    <w:p w:rsidR="002243D7" w:rsidRDefault="002243D7" w:rsidP="006749FC">
      <w:pPr>
        <w:spacing w:line="360" w:lineRule="auto"/>
        <w:ind w:firstLine="720"/>
        <w:jc w:val="both"/>
        <w:rPr>
          <w:sz w:val="28"/>
          <w:szCs w:val="28"/>
        </w:rPr>
      </w:pPr>
      <w:r>
        <w:rPr>
          <w:sz w:val="28"/>
          <w:szCs w:val="28"/>
        </w:rPr>
        <w:t xml:space="preserve">- </w:t>
      </w:r>
      <w:r w:rsidR="006749FC" w:rsidRPr="006749FC">
        <w:rPr>
          <w:sz w:val="28"/>
          <w:szCs w:val="28"/>
        </w:rPr>
        <w:t>прогнозирование численности и состава учащихся на разных ступенях системы образования. Оценка, на этой основе, потребного количества преподавателей и материальной базы образовательного процесса. Прогноз образовательной структуры населения;</w:t>
      </w:r>
    </w:p>
    <w:p w:rsidR="002243D7" w:rsidRDefault="002243D7" w:rsidP="006749FC">
      <w:pPr>
        <w:spacing w:line="360" w:lineRule="auto"/>
        <w:ind w:firstLine="720"/>
        <w:jc w:val="both"/>
        <w:rPr>
          <w:sz w:val="28"/>
          <w:szCs w:val="28"/>
        </w:rPr>
      </w:pPr>
      <w:r>
        <w:rPr>
          <w:sz w:val="28"/>
          <w:szCs w:val="28"/>
        </w:rPr>
        <w:t xml:space="preserve">- </w:t>
      </w:r>
      <w:r w:rsidR="006749FC" w:rsidRPr="006749FC">
        <w:rPr>
          <w:sz w:val="28"/>
          <w:szCs w:val="28"/>
        </w:rPr>
        <w:t>прогнозирование численности и структуры занятых. Оценка их профессионально-квалификационного и другого состава. Прогноз возможного о</w:t>
      </w:r>
      <w:r>
        <w:rPr>
          <w:sz w:val="28"/>
          <w:szCs w:val="28"/>
        </w:rPr>
        <w:t>бъема производства благ и услуг;</w:t>
      </w:r>
    </w:p>
    <w:p w:rsidR="002243D7" w:rsidRDefault="002243D7" w:rsidP="006749FC">
      <w:pPr>
        <w:spacing w:line="360" w:lineRule="auto"/>
        <w:ind w:firstLine="720"/>
        <w:jc w:val="both"/>
        <w:rPr>
          <w:sz w:val="28"/>
          <w:szCs w:val="28"/>
        </w:rPr>
      </w:pPr>
      <w:r>
        <w:rPr>
          <w:sz w:val="28"/>
          <w:szCs w:val="28"/>
        </w:rPr>
        <w:t xml:space="preserve">- </w:t>
      </w:r>
      <w:r w:rsidR="006749FC" w:rsidRPr="006749FC">
        <w:rPr>
          <w:sz w:val="28"/>
          <w:szCs w:val="28"/>
        </w:rPr>
        <w:t>прогнозирование потребностей в услугах здравоохранения на основе прогноза численности и половозрастной структуры населения, динамики заболеваемости. Определение потребной численности медицинского персонала (по специальностям и уровням квалификации), а также необходимой материальной базы здравоохранения;</w:t>
      </w:r>
    </w:p>
    <w:p w:rsidR="002243D7" w:rsidRDefault="002243D7" w:rsidP="006749FC">
      <w:pPr>
        <w:spacing w:line="360" w:lineRule="auto"/>
        <w:ind w:firstLine="720"/>
        <w:jc w:val="both"/>
        <w:rPr>
          <w:sz w:val="28"/>
          <w:szCs w:val="28"/>
        </w:rPr>
      </w:pPr>
      <w:r>
        <w:rPr>
          <w:sz w:val="28"/>
          <w:szCs w:val="28"/>
        </w:rPr>
        <w:t xml:space="preserve">- </w:t>
      </w:r>
      <w:r w:rsidR="006749FC" w:rsidRPr="006749FC">
        <w:rPr>
          <w:sz w:val="28"/>
          <w:szCs w:val="28"/>
        </w:rPr>
        <w:t>прогноз динамики численности пенсионеров и клиентов других социальных служб;</w:t>
      </w:r>
    </w:p>
    <w:p w:rsidR="006749FC" w:rsidRDefault="002243D7" w:rsidP="006749FC">
      <w:pPr>
        <w:spacing w:line="360" w:lineRule="auto"/>
        <w:ind w:firstLine="720"/>
        <w:jc w:val="both"/>
        <w:rPr>
          <w:sz w:val="28"/>
          <w:szCs w:val="28"/>
        </w:rPr>
      </w:pPr>
      <w:r>
        <w:rPr>
          <w:sz w:val="28"/>
          <w:szCs w:val="28"/>
        </w:rPr>
        <w:t xml:space="preserve">- </w:t>
      </w:r>
      <w:r w:rsidR="006749FC" w:rsidRPr="006749FC">
        <w:rPr>
          <w:sz w:val="28"/>
          <w:szCs w:val="28"/>
        </w:rPr>
        <w:t>определение численности и состава лиц, которые могут быть привлечены в вооруженные силы.</w:t>
      </w:r>
    </w:p>
    <w:p w:rsidR="00A832E5" w:rsidRPr="00A832E5" w:rsidRDefault="00852AD5" w:rsidP="00090412">
      <w:pPr>
        <w:pStyle w:val="1"/>
        <w:spacing w:after="240" w:line="360" w:lineRule="auto"/>
        <w:jc w:val="center"/>
        <w:rPr>
          <w:sz w:val="28"/>
          <w:szCs w:val="28"/>
        </w:rPr>
      </w:pPr>
      <w:r>
        <w:rPr>
          <w:rFonts w:ascii="Times New Roman" w:hAnsi="Times New Roman" w:cs="Times New Roman"/>
        </w:rPr>
        <w:br w:type="page"/>
      </w:r>
      <w:bookmarkStart w:id="19" w:name="_Toc153973627"/>
      <w:r w:rsidR="00A832E5" w:rsidRPr="00090412">
        <w:rPr>
          <w:rFonts w:ascii="Times New Roman" w:hAnsi="Times New Roman" w:cs="Times New Roman"/>
        </w:rPr>
        <w:t>Глава 2</w:t>
      </w:r>
      <w:r w:rsidR="009F4722" w:rsidRPr="009F4722">
        <w:rPr>
          <w:rFonts w:ascii="Times New Roman" w:hAnsi="Times New Roman" w:cs="Times New Roman"/>
        </w:rPr>
        <w:t>.</w:t>
      </w:r>
      <w:r w:rsidR="00A832E5" w:rsidRPr="00090412">
        <w:rPr>
          <w:rFonts w:ascii="Times New Roman" w:hAnsi="Times New Roman" w:cs="Times New Roman"/>
        </w:rPr>
        <w:t xml:space="preserve"> Состояние</w:t>
      </w:r>
      <w:r w:rsidR="00323D60" w:rsidRPr="00323D60">
        <w:rPr>
          <w:rFonts w:ascii="Times New Roman" w:hAnsi="Times New Roman" w:cs="Times New Roman"/>
        </w:rPr>
        <w:t xml:space="preserve"> </w:t>
      </w:r>
      <w:r w:rsidR="00143FE6">
        <w:rPr>
          <w:rFonts w:ascii="Times New Roman" w:hAnsi="Times New Roman" w:cs="Times New Roman"/>
        </w:rPr>
        <w:t>рождаемости в г. Москве</w:t>
      </w:r>
      <w:bookmarkEnd w:id="19"/>
    </w:p>
    <w:p w:rsidR="00CF0A77" w:rsidRDefault="00CF0A77" w:rsidP="00E6299A">
      <w:pPr>
        <w:pStyle w:val="2"/>
        <w:spacing w:after="240" w:line="360" w:lineRule="auto"/>
        <w:ind w:firstLine="720"/>
        <w:jc w:val="both"/>
      </w:pPr>
      <w:bookmarkStart w:id="20" w:name="_Toc153973628"/>
      <w:r w:rsidRPr="00E6299A">
        <w:rPr>
          <w:rFonts w:ascii="Times New Roman" w:hAnsi="Times New Roman" w:cs="Times New Roman"/>
          <w:i w:val="0"/>
        </w:rPr>
        <w:t xml:space="preserve">2.1. </w:t>
      </w:r>
      <w:r w:rsidR="00BC6FC5" w:rsidRPr="00E6299A">
        <w:rPr>
          <w:rFonts w:ascii="Times New Roman" w:hAnsi="Times New Roman" w:cs="Times New Roman"/>
          <w:i w:val="0"/>
        </w:rPr>
        <w:t>Особенности сложившихся тенденций рождаемости</w:t>
      </w:r>
      <w:bookmarkEnd w:id="20"/>
    </w:p>
    <w:p w:rsidR="00C515B1" w:rsidRPr="00AC6627" w:rsidRDefault="00C515B1" w:rsidP="00C515B1">
      <w:pPr>
        <w:spacing w:line="360" w:lineRule="auto"/>
        <w:ind w:firstLine="720"/>
        <w:jc w:val="both"/>
        <w:rPr>
          <w:sz w:val="28"/>
          <w:szCs w:val="28"/>
        </w:rPr>
      </w:pPr>
      <w:r w:rsidRPr="00AC6627">
        <w:rPr>
          <w:sz w:val="28"/>
          <w:szCs w:val="28"/>
        </w:rPr>
        <w:t xml:space="preserve">В начале 90-х годов в Москве, как и в целом по стране, было отмечено существенное снижение рождаемости. Число родившихся в столице в </w:t>
      </w:r>
      <w:smartTag w:uri="urn:schemas-microsoft-com:office:smarttags" w:element="metricconverter">
        <w:smartTagPr>
          <w:attr w:name="ProductID" w:val="1993 г"/>
        </w:smartTagPr>
        <w:r w:rsidRPr="00AC6627">
          <w:rPr>
            <w:sz w:val="28"/>
            <w:szCs w:val="28"/>
          </w:rPr>
          <w:t>1993 г</w:t>
        </w:r>
      </w:smartTag>
      <w:r w:rsidRPr="00AC6627">
        <w:rPr>
          <w:sz w:val="28"/>
          <w:szCs w:val="28"/>
        </w:rPr>
        <w:t xml:space="preserve">. было в 1,5 меньше, чем в </w:t>
      </w:r>
      <w:smartTag w:uri="urn:schemas-microsoft-com:office:smarttags" w:element="metricconverter">
        <w:smartTagPr>
          <w:attr w:name="ProductID" w:val="1990 г"/>
        </w:smartTagPr>
        <w:r w:rsidRPr="00AC6627">
          <w:rPr>
            <w:sz w:val="28"/>
            <w:szCs w:val="28"/>
          </w:rPr>
          <w:t>1990 г</w:t>
        </w:r>
      </w:smartTag>
      <w:r w:rsidRPr="00AC6627">
        <w:rPr>
          <w:sz w:val="28"/>
          <w:szCs w:val="28"/>
        </w:rPr>
        <w:t xml:space="preserve">. В дальнейшем до </w:t>
      </w:r>
      <w:smartTag w:uri="urn:schemas-microsoft-com:office:smarttags" w:element="metricconverter">
        <w:smartTagPr>
          <w:attr w:name="ProductID" w:val="1999 г"/>
        </w:smartTagPr>
        <w:r w:rsidRPr="00AC6627">
          <w:rPr>
            <w:sz w:val="28"/>
            <w:szCs w:val="28"/>
          </w:rPr>
          <w:t>1999 г</w:t>
        </w:r>
      </w:smartTag>
      <w:r w:rsidRPr="00AC6627">
        <w:rPr>
          <w:sz w:val="28"/>
          <w:szCs w:val="28"/>
        </w:rPr>
        <w:t xml:space="preserve">. эти показатели изменялись незначительно, а с </w:t>
      </w:r>
      <w:smartTag w:uri="urn:schemas-microsoft-com:office:smarttags" w:element="metricconverter">
        <w:smartTagPr>
          <w:attr w:name="ProductID" w:val="2000 г"/>
        </w:smartTagPr>
        <w:r w:rsidRPr="00AC6627">
          <w:rPr>
            <w:sz w:val="28"/>
            <w:szCs w:val="28"/>
          </w:rPr>
          <w:t>2000 г</w:t>
        </w:r>
      </w:smartTag>
      <w:r w:rsidRPr="00AC6627">
        <w:rPr>
          <w:sz w:val="28"/>
          <w:szCs w:val="28"/>
        </w:rPr>
        <w:t xml:space="preserve">. начался их заметный рост. В результате число родившихся в </w:t>
      </w:r>
      <w:smartTag w:uri="urn:schemas-microsoft-com:office:smarttags" w:element="metricconverter">
        <w:smartTagPr>
          <w:attr w:name="ProductID" w:val="2003 г"/>
        </w:smartTagPr>
        <w:r w:rsidRPr="00AC6627">
          <w:rPr>
            <w:sz w:val="28"/>
            <w:szCs w:val="28"/>
          </w:rPr>
          <w:t>2003 г</w:t>
        </w:r>
      </w:smartTag>
      <w:r w:rsidRPr="00AC6627">
        <w:rPr>
          <w:sz w:val="28"/>
          <w:szCs w:val="28"/>
        </w:rPr>
        <w:t xml:space="preserve">. было на 30% больше, чем в </w:t>
      </w:r>
      <w:smartTag w:uri="urn:schemas-microsoft-com:office:smarttags" w:element="metricconverter">
        <w:smartTagPr>
          <w:attr w:name="ProductID" w:val="1999 г"/>
        </w:smartTagPr>
        <w:r w:rsidRPr="00AC6627">
          <w:rPr>
            <w:sz w:val="28"/>
            <w:szCs w:val="28"/>
          </w:rPr>
          <w:t>1999 г</w:t>
        </w:r>
      </w:smartTag>
      <w:r w:rsidRPr="00AC6627">
        <w:rPr>
          <w:sz w:val="28"/>
          <w:szCs w:val="28"/>
        </w:rPr>
        <w:t xml:space="preserve">. В </w:t>
      </w:r>
      <w:smartTag w:uri="urn:schemas-microsoft-com:office:smarttags" w:element="metricconverter">
        <w:smartTagPr>
          <w:attr w:name="ProductID" w:val="2004 г"/>
        </w:smartTagPr>
        <w:r w:rsidRPr="00AC6627">
          <w:rPr>
            <w:sz w:val="28"/>
            <w:szCs w:val="28"/>
          </w:rPr>
          <w:t>2004 г</w:t>
        </w:r>
      </w:smartTag>
      <w:r w:rsidRPr="00AC6627">
        <w:rPr>
          <w:sz w:val="28"/>
          <w:szCs w:val="28"/>
        </w:rPr>
        <w:t xml:space="preserve">. тенденция к повышению рождаемости сохраняется. Рост общих показателей рождаемости, происходивший начиная с </w:t>
      </w:r>
      <w:smartTag w:uri="urn:schemas-microsoft-com:office:smarttags" w:element="metricconverter">
        <w:smartTagPr>
          <w:attr w:name="ProductID" w:val="2000 г"/>
        </w:smartTagPr>
        <w:r w:rsidRPr="00AC6627">
          <w:rPr>
            <w:sz w:val="28"/>
            <w:szCs w:val="28"/>
          </w:rPr>
          <w:t>2000 г</w:t>
        </w:r>
      </w:smartTag>
      <w:r w:rsidRPr="00AC6627">
        <w:rPr>
          <w:sz w:val="28"/>
          <w:szCs w:val="28"/>
        </w:rPr>
        <w:t>., был обусловлен как благоприятными сдвигами в половозрастном составе населения, так и некоторым повышением возрастных коэффициентов рождаемости.</w:t>
      </w:r>
    </w:p>
    <w:p w:rsidR="00C515B1" w:rsidRPr="00AC6627" w:rsidRDefault="00C515B1" w:rsidP="00C515B1">
      <w:pPr>
        <w:spacing w:line="360" w:lineRule="auto"/>
        <w:ind w:firstLine="720"/>
        <w:jc w:val="both"/>
        <w:rPr>
          <w:sz w:val="28"/>
          <w:szCs w:val="28"/>
        </w:rPr>
      </w:pPr>
      <w:r w:rsidRPr="00AC6627">
        <w:rPr>
          <w:sz w:val="28"/>
          <w:szCs w:val="28"/>
        </w:rPr>
        <w:t xml:space="preserve">Соотношение вклада изменения возрастных коэффициентов рождаемости и половозрастной структуры населения Москвы год от года менялось. Прирост общего коэффициента рождаемости в 2000-2003 гг. по сравнению с </w:t>
      </w:r>
      <w:smartTag w:uri="urn:schemas-microsoft-com:office:smarttags" w:element="metricconverter">
        <w:smartTagPr>
          <w:attr w:name="ProductID" w:val="1999 г"/>
        </w:smartTagPr>
        <w:r w:rsidRPr="00AC6627">
          <w:rPr>
            <w:sz w:val="28"/>
            <w:szCs w:val="28"/>
          </w:rPr>
          <w:t>1999 г</w:t>
        </w:r>
      </w:smartTag>
      <w:r w:rsidRPr="00AC6627">
        <w:rPr>
          <w:sz w:val="28"/>
          <w:szCs w:val="28"/>
        </w:rPr>
        <w:t>. на 4/5 был связан с увеличением половозрастных коэффициентов рождаемости и только на 1/5 с изменениями в половозрастном составе населения.</w:t>
      </w:r>
    </w:p>
    <w:p w:rsidR="00C515B1" w:rsidRPr="00AC6627" w:rsidRDefault="00C515B1" w:rsidP="00C515B1">
      <w:pPr>
        <w:spacing w:line="360" w:lineRule="auto"/>
        <w:ind w:firstLine="720"/>
        <w:jc w:val="both"/>
        <w:rPr>
          <w:sz w:val="28"/>
          <w:szCs w:val="28"/>
        </w:rPr>
      </w:pPr>
      <w:r w:rsidRPr="00AC6627">
        <w:rPr>
          <w:sz w:val="28"/>
          <w:szCs w:val="28"/>
        </w:rPr>
        <w:t xml:space="preserve">Следует отметить, что в ближайшие годы изменение возрастной структуры населения будет благоприятно отражаться на общих показателях рождаемости и соответственно на демографической динамике в целом. В возрасте наиболее интенсивного деторождения будут входить относительно многочисленные поколения женщин, родившихся в первой половине и середине 1980-х гг. Это можно было бы использовать для проведения активной демографической политики, направленной на повышение рождаемости. Ее эффект мог бы быть усилен благоприятными сдвигами в возрастном составе. Совсем иная ситуация сложится через 10-15 лет, когда активного репродуктивного возраста достигнут сравнительно малочисленные поколения, родившиеся в 1990-е гг. По состоянию на середину </w:t>
      </w:r>
      <w:smartTag w:uri="urn:schemas-microsoft-com:office:smarttags" w:element="metricconverter">
        <w:smartTagPr>
          <w:attr w:name="ProductID" w:val="2003 г"/>
        </w:smartTagPr>
        <w:r w:rsidRPr="00AC6627">
          <w:rPr>
            <w:sz w:val="28"/>
            <w:szCs w:val="28"/>
          </w:rPr>
          <w:t>2003 г</w:t>
        </w:r>
      </w:smartTag>
      <w:r w:rsidRPr="00AC6627">
        <w:rPr>
          <w:sz w:val="28"/>
          <w:szCs w:val="28"/>
        </w:rPr>
        <w:t>. численность девочек в возрасте 5-14 лет в 2 раза меньше численности женщин в возрасте 20-29 лет. Вряд ли будет возможно добиться такого повышения возрастных коэффициентов рождаемости, которое сумело бы компенсировать столь резкое сокращение численности женщин репродуктивного возраста. Возможный результат от демографической политики в этом случае будет сильно приуменьшен неблагоприятными сдвигами в возрастном составе населения города Москвы.</w:t>
      </w:r>
    </w:p>
    <w:p w:rsidR="00C515B1" w:rsidRPr="00AC6627" w:rsidRDefault="00C515B1" w:rsidP="00C515B1">
      <w:pPr>
        <w:spacing w:line="360" w:lineRule="auto"/>
        <w:ind w:firstLine="720"/>
        <w:jc w:val="both"/>
        <w:rPr>
          <w:sz w:val="28"/>
          <w:szCs w:val="28"/>
        </w:rPr>
      </w:pPr>
      <w:r w:rsidRPr="00AC6627">
        <w:rPr>
          <w:sz w:val="28"/>
          <w:szCs w:val="28"/>
        </w:rPr>
        <w:t>Негативное влияние на динамику рождаемости в настоящее время оказывает откладывание рождений или смещение их к более старшим возрастам</w:t>
      </w:r>
      <w:r>
        <w:rPr>
          <w:sz w:val="28"/>
          <w:szCs w:val="28"/>
        </w:rPr>
        <w:t xml:space="preserve"> (см. прил</w:t>
      </w:r>
      <w:r w:rsidR="00712466">
        <w:rPr>
          <w:sz w:val="28"/>
          <w:szCs w:val="28"/>
        </w:rPr>
        <w:t>ожение)</w:t>
      </w:r>
      <w:r w:rsidRPr="00AC6627">
        <w:rPr>
          <w:sz w:val="28"/>
          <w:szCs w:val="28"/>
        </w:rPr>
        <w:t>. Во-первых, сокращается период репродуктивного возраста и уменьшается вероятность рождения последующих детей. Во-вторых, при нынешнем состоянии регулирования, в т.ч. и откладывания деторождения, когда среди методов этого регулирования большое место занимают аборты, несмотря на сокращение их количества в последние годы, велика вероятность того, что откладывание рождения детей приведет к невозможности их иметь вообще. В-третьих, с возрастом происходит ухудшение состояния здоровья, в т</w:t>
      </w:r>
      <w:r w:rsidR="002651B8">
        <w:rPr>
          <w:sz w:val="28"/>
          <w:szCs w:val="28"/>
        </w:rPr>
        <w:t>ом числе</w:t>
      </w:r>
      <w:r w:rsidRPr="00AC6627">
        <w:rPr>
          <w:sz w:val="28"/>
          <w:szCs w:val="28"/>
        </w:rPr>
        <w:t xml:space="preserve"> репродуктивного, что может помешать реализации репродуктивных намерений. В-четвертых, с возрастом у людей закрепляется представление о более высоком жизненном стандарте и образе жизни, которые усиленно внедряются средствами массовой информации, и при этом рождение детей не вписывается в этот жизненный стандарт. В-пятых, откладывание рождения детей зачастую является следствием откладывания регистрации брака, а в этом в свою очередь проявляется снижение ценности устойчивого, длительного брака, что, безусловно, негативно влияет на репродуктивное поведение.</w:t>
      </w:r>
    </w:p>
    <w:p w:rsidR="00C515B1" w:rsidRPr="00AC6627" w:rsidRDefault="00C515B1" w:rsidP="00C515B1">
      <w:pPr>
        <w:spacing w:line="360" w:lineRule="auto"/>
        <w:ind w:firstLine="720"/>
        <w:jc w:val="both"/>
        <w:rPr>
          <w:sz w:val="28"/>
          <w:szCs w:val="28"/>
        </w:rPr>
      </w:pPr>
      <w:r w:rsidRPr="00AC6627">
        <w:rPr>
          <w:sz w:val="28"/>
          <w:szCs w:val="28"/>
        </w:rPr>
        <w:t xml:space="preserve">Важным самостоятельным аспектом в проблеме рождаемости является рождение детей вне зарегистрированного брака. Число и доля таких рождений в общем числе родившихся неуклонно растет. К </w:t>
      </w:r>
      <w:smartTag w:uri="urn:schemas-microsoft-com:office:smarttags" w:element="metricconverter">
        <w:smartTagPr>
          <w:attr w:name="ProductID" w:val="2002 г"/>
        </w:smartTagPr>
        <w:r w:rsidRPr="00AC6627">
          <w:rPr>
            <w:sz w:val="28"/>
            <w:szCs w:val="28"/>
          </w:rPr>
          <w:t>2002 г</w:t>
        </w:r>
      </w:smartTag>
      <w:r w:rsidRPr="00AC6627">
        <w:rPr>
          <w:sz w:val="28"/>
          <w:szCs w:val="28"/>
        </w:rPr>
        <w:t xml:space="preserve">. в Москве доля родившихся вне зарегистрированного брака достигла 27%, что было в два с лишним раза больше, чем в </w:t>
      </w:r>
      <w:smartTag w:uri="urn:schemas-microsoft-com:office:smarttags" w:element="metricconverter">
        <w:smartTagPr>
          <w:attr w:name="ProductID" w:val="1990 г"/>
        </w:smartTagPr>
        <w:r w:rsidRPr="00AC6627">
          <w:rPr>
            <w:sz w:val="28"/>
            <w:szCs w:val="28"/>
          </w:rPr>
          <w:t>1990 г</w:t>
        </w:r>
      </w:smartTag>
      <w:r w:rsidRPr="00AC6627">
        <w:rPr>
          <w:sz w:val="28"/>
          <w:szCs w:val="28"/>
        </w:rPr>
        <w:t>. Наряду с высоким уровнем разводимости и овдовения это ведет к росту числа неполных семей со специфическими проблемами воспитания детей.</w:t>
      </w:r>
    </w:p>
    <w:p w:rsidR="00C515B1" w:rsidRDefault="00C515B1" w:rsidP="00C515B1">
      <w:pPr>
        <w:spacing w:line="360" w:lineRule="auto"/>
        <w:ind w:firstLine="720"/>
        <w:jc w:val="both"/>
        <w:rPr>
          <w:sz w:val="28"/>
          <w:szCs w:val="28"/>
        </w:rPr>
      </w:pPr>
      <w:r w:rsidRPr="00AC6627">
        <w:rPr>
          <w:sz w:val="28"/>
          <w:szCs w:val="28"/>
        </w:rPr>
        <w:t xml:space="preserve">Проблема рождаемости во многом связана со стабильностью браков. Причем дело не столько в том, что нестабильность браков и тем более разводы ведут к ограничению деторождения или что меньшее число детей у супругов и тем более их отсутствие при прочих равных условиях облегчает принятие решения о расторжении брака. Главным здесь является то, что низкая рождаемость и нестабильность браков имеют общие базовые причины </w:t>
      </w:r>
      <w:r w:rsidR="002651B8">
        <w:rPr>
          <w:sz w:val="28"/>
          <w:szCs w:val="28"/>
        </w:rPr>
        <w:t>–</w:t>
      </w:r>
      <w:r w:rsidRPr="00AC6627">
        <w:rPr>
          <w:sz w:val="28"/>
          <w:szCs w:val="28"/>
        </w:rPr>
        <w:t xml:space="preserve"> низкая</w:t>
      </w:r>
      <w:r w:rsidR="002651B8">
        <w:rPr>
          <w:sz w:val="28"/>
          <w:szCs w:val="28"/>
        </w:rPr>
        <w:t xml:space="preserve"> </w:t>
      </w:r>
      <w:r w:rsidRPr="00AC6627">
        <w:rPr>
          <w:sz w:val="28"/>
          <w:szCs w:val="28"/>
        </w:rPr>
        <w:t>ценность семьи и брака, философия бездетности и малодетности, объективно существующая нестабильность в стране, политические и социально-экономические проблемы.</w:t>
      </w:r>
    </w:p>
    <w:p w:rsidR="00E6299A" w:rsidRPr="00090412" w:rsidRDefault="00E6299A" w:rsidP="00E6299A">
      <w:pPr>
        <w:pStyle w:val="2"/>
        <w:spacing w:after="240" w:line="360" w:lineRule="auto"/>
        <w:ind w:firstLine="720"/>
        <w:jc w:val="both"/>
        <w:rPr>
          <w:rFonts w:ascii="Times New Roman" w:hAnsi="Times New Roman" w:cs="Times New Roman"/>
          <w:i w:val="0"/>
        </w:rPr>
      </w:pPr>
      <w:bookmarkStart w:id="21" w:name="_Toc99439966"/>
      <w:bookmarkStart w:id="22" w:name="_Toc153973629"/>
      <w:r w:rsidRPr="00090412">
        <w:rPr>
          <w:rFonts w:ascii="Times New Roman" w:hAnsi="Times New Roman" w:cs="Times New Roman"/>
          <w:i w:val="0"/>
        </w:rPr>
        <w:t>2.2</w:t>
      </w:r>
      <w:r>
        <w:rPr>
          <w:rFonts w:ascii="Times New Roman" w:hAnsi="Times New Roman" w:cs="Times New Roman"/>
          <w:i w:val="0"/>
        </w:rPr>
        <w:t>.</w:t>
      </w:r>
      <w:r w:rsidRPr="00090412">
        <w:rPr>
          <w:rFonts w:ascii="Times New Roman" w:hAnsi="Times New Roman" w:cs="Times New Roman"/>
          <w:i w:val="0"/>
        </w:rPr>
        <w:t xml:space="preserve"> </w:t>
      </w:r>
      <w:r w:rsidR="0057012B">
        <w:rPr>
          <w:rFonts w:ascii="Times New Roman" w:hAnsi="Times New Roman" w:cs="Times New Roman"/>
          <w:i w:val="0"/>
        </w:rPr>
        <w:t>Характеристика д</w:t>
      </w:r>
      <w:r w:rsidR="00E92BC8">
        <w:rPr>
          <w:rFonts w:ascii="Times New Roman" w:hAnsi="Times New Roman" w:cs="Times New Roman"/>
          <w:i w:val="0"/>
        </w:rPr>
        <w:t>емографическ</w:t>
      </w:r>
      <w:r w:rsidR="00A548F3">
        <w:rPr>
          <w:rFonts w:ascii="Times New Roman" w:hAnsi="Times New Roman" w:cs="Times New Roman"/>
          <w:i w:val="0"/>
        </w:rPr>
        <w:t>ой</w:t>
      </w:r>
      <w:r w:rsidR="00E92BC8">
        <w:rPr>
          <w:rFonts w:ascii="Times New Roman" w:hAnsi="Times New Roman" w:cs="Times New Roman"/>
          <w:i w:val="0"/>
        </w:rPr>
        <w:t xml:space="preserve"> ситуаци</w:t>
      </w:r>
      <w:r w:rsidR="0057012B">
        <w:rPr>
          <w:rFonts w:ascii="Times New Roman" w:hAnsi="Times New Roman" w:cs="Times New Roman"/>
          <w:i w:val="0"/>
        </w:rPr>
        <w:t>и</w:t>
      </w:r>
      <w:r w:rsidR="00E92BC8">
        <w:rPr>
          <w:rFonts w:ascii="Times New Roman" w:hAnsi="Times New Roman" w:cs="Times New Roman"/>
          <w:i w:val="0"/>
        </w:rPr>
        <w:t xml:space="preserve"> в</w:t>
      </w:r>
      <w:r w:rsidRPr="00090412">
        <w:rPr>
          <w:rFonts w:ascii="Times New Roman" w:hAnsi="Times New Roman" w:cs="Times New Roman"/>
          <w:i w:val="0"/>
        </w:rPr>
        <w:t xml:space="preserve"> 2005 г</w:t>
      </w:r>
      <w:r w:rsidR="00E92BC8">
        <w:rPr>
          <w:rFonts w:ascii="Times New Roman" w:hAnsi="Times New Roman" w:cs="Times New Roman"/>
          <w:i w:val="0"/>
        </w:rPr>
        <w:t>оду</w:t>
      </w:r>
      <w:bookmarkEnd w:id="21"/>
      <w:bookmarkEnd w:id="22"/>
    </w:p>
    <w:p w:rsidR="00CE485D" w:rsidRPr="00E92BC8" w:rsidRDefault="00CE485D" w:rsidP="00E92BC8">
      <w:pPr>
        <w:spacing w:line="360" w:lineRule="auto"/>
        <w:ind w:firstLine="720"/>
        <w:jc w:val="both"/>
        <w:rPr>
          <w:sz w:val="28"/>
          <w:szCs w:val="28"/>
        </w:rPr>
      </w:pPr>
      <w:r w:rsidRPr="00E92BC8">
        <w:rPr>
          <w:sz w:val="28"/>
          <w:szCs w:val="28"/>
        </w:rPr>
        <w:t>По данным Территориально</w:t>
      </w:r>
      <w:r w:rsidR="00E92BC8">
        <w:rPr>
          <w:sz w:val="28"/>
          <w:szCs w:val="28"/>
        </w:rPr>
        <w:t>го</w:t>
      </w:r>
      <w:r w:rsidRPr="00E92BC8">
        <w:rPr>
          <w:sz w:val="28"/>
          <w:szCs w:val="28"/>
        </w:rPr>
        <w:t xml:space="preserve"> ор</w:t>
      </w:r>
      <w:r w:rsidR="00E92BC8">
        <w:rPr>
          <w:sz w:val="28"/>
          <w:szCs w:val="28"/>
        </w:rPr>
        <w:t>г</w:t>
      </w:r>
      <w:r w:rsidRPr="00E92BC8">
        <w:rPr>
          <w:sz w:val="28"/>
          <w:szCs w:val="28"/>
        </w:rPr>
        <w:t>ана Федеральной сл</w:t>
      </w:r>
      <w:r w:rsidR="00E92BC8">
        <w:rPr>
          <w:sz w:val="28"/>
          <w:szCs w:val="28"/>
        </w:rPr>
        <w:t>у</w:t>
      </w:r>
      <w:r w:rsidRPr="00E92BC8">
        <w:rPr>
          <w:sz w:val="28"/>
          <w:szCs w:val="28"/>
        </w:rPr>
        <w:t xml:space="preserve">жбы </w:t>
      </w:r>
      <w:r w:rsidR="00E92BC8">
        <w:rPr>
          <w:sz w:val="28"/>
          <w:szCs w:val="28"/>
        </w:rPr>
        <w:t xml:space="preserve">государственной статистики по городу Москве (Мосгорстат) </w:t>
      </w:r>
      <w:r w:rsidRPr="00E92BC8">
        <w:rPr>
          <w:sz w:val="28"/>
          <w:szCs w:val="28"/>
        </w:rPr>
        <w:t>численность населения Мос</w:t>
      </w:r>
      <w:r w:rsidR="00E92BC8">
        <w:rPr>
          <w:sz w:val="28"/>
          <w:szCs w:val="28"/>
        </w:rPr>
        <w:t>к</w:t>
      </w:r>
      <w:r w:rsidRPr="00E92BC8">
        <w:rPr>
          <w:sz w:val="28"/>
          <w:szCs w:val="28"/>
        </w:rPr>
        <w:t>вы на начало</w:t>
      </w:r>
      <w:r w:rsidR="00E92BC8">
        <w:rPr>
          <w:sz w:val="28"/>
          <w:szCs w:val="28"/>
        </w:rPr>
        <w:t xml:space="preserve"> </w:t>
      </w:r>
      <w:r w:rsidRPr="00E92BC8">
        <w:rPr>
          <w:sz w:val="28"/>
          <w:szCs w:val="28"/>
        </w:rPr>
        <w:t>2005</w:t>
      </w:r>
      <w:r w:rsidR="00E92BC8">
        <w:rPr>
          <w:sz w:val="28"/>
          <w:szCs w:val="28"/>
        </w:rPr>
        <w:t xml:space="preserve"> года</w:t>
      </w:r>
      <w:r w:rsidRPr="00E92BC8">
        <w:rPr>
          <w:sz w:val="28"/>
          <w:szCs w:val="28"/>
        </w:rPr>
        <w:t xml:space="preserve"> составила 10 406 578 челове</w:t>
      </w:r>
      <w:r w:rsidR="00E92BC8">
        <w:rPr>
          <w:sz w:val="28"/>
          <w:szCs w:val="28"/>
        </w:rPr>
        <w:t>к</w:t>
      </w:r>
      <w:r w:rsidRPr="00E92BC8">
        <w:rPr>
          <w:sz w:val="28"/>
          <w:szCs w:val="28"/>
        </w:rPr>
        <w:t>.</w:t>
      </w:r>
    </w:p>
    <w:p w:rsidR="00CE485D" w:rsidRPr="00E92BC8" w:rsidRDefault="00CE485D" w:rsidP="00E92BC8">
      <w:pPr>
        <w:spacing w:line="360" w:lineRule="auto"/>
        <w:ind w:firstLine="720"/>
        <w:jc w:val="both"/>
        <w:rPr>
          <w:sz w:val="28"/>
          <w:szCs w:val="28"/>
        </w:rPr>
      </w:pPr>
      <w:r w:rsidRPr="00E92BC8">
        <w:rPr>
          <w:sz w:val="28"/>
          <w:szCs w:val="28"/>
        </w:rPr>
        <w:t>Ка</w:t>
      </w:r>
      <w:r w:rsidR="00E92BC8">
        <w:rPr>
          <w:sz w:val="28"/>
          <w:szCs w:val="28"/>
        </w:rPr>
        <w:t>к</w:t>
      </w:r>
      <w:r w:rsidRPr="00E92BC8">
        <w:rPr>
          <w:sz w:val="28"/>
          <w:szCs w:val="28"/>
        </w:rPr>
        <w:t xml:space="preserve"> и в прошлые </w:t>
      </w:r>
      <w:r w:rsidR="006252DB">
        <w:rPr>
          <w:sz w:val="28"/>
          <w:szCs w:val="28"/>
        </w:rPr>
        <w:t>годы</w:t>
      </w:r>
      <w:r w:rsidRPr="00E92BC8">
        <w:rPr>
          <w:sz w:val="28"/>
          <w:szCs w:val="28"/>
        </w:rPr>
        <w:t xml:space="preserve"> отмечается превышение числа жен</w:t>
      </w:r>
      <w:r w:rsidR="006252DB">
        <w:rPr>
          <w:sz w:val="28"/>
          <w:szCs w:val="28"/>
        </w:rPr>
        <w:t xml:space="preserve">ского населения </w:t>
      </w:r>
      <w:r w:rsidRPr="00E92BC8">
        <w:rPr>
          <w:sz w:val="28"/>
          <w:szCs w:val="28"/>
        </w:rPr>
        <w:t>над</w:t>
      </w:r>
      <w:r w:rsidR="006252DB">
        <w:rPr>
          <w:sz w:val="28"/>
          <w:szCs w:val="28"/>
        </w:rPr>
        <w:t xml:space="preserve"> мужским</w:t>
      </w:r>
      <w:r w:rsidRPr="00E92BC8">
        <w:rPr>
          <w:sz w:val="28"/>
          <w:szCs w:val="28"/>
        </w:rPr>
        <w:t xml:space="preserve">. В 2005 </w:t>
      </w:r>
      <w:r w:rsidR="006252DB">
        <w:rPr>
          <w:sz w:val="28"/>
          <w:szCs w:val="28"/>
        </w:rPr>
        <w:t>году</w:t>
      </w:r>
      <w:r w:rsidRPr="00E92BC8">
        <w:rPr>
          <w:sz w:val="28"/>
          <w:szCs w:val="28"/>
        </w:rPr>
        <w:t xml:space="preserve"> </w:t>
      </w:r>
      <w:r w:rsidR="006252DB">
        <w:rPr>
          <w:sz w:val="28"/>
          <w:szCs w:val="28"/>
        </w:rPr>
        <w:t>у</w:t>
      </w:r>
      <w:r w:rsidRPr="00E92BC8">
        <w:rPr>
          <w:sz w:val="28"/>
          <w:szCs w:val="28"/>
        </w:rPr>
        <w:t>дельн</w:t>
      </w:r>
      <w:r w:rsidR="006252DB">
        <w:rPr>
          <w:sz w:val="28"/>
          <w:szCs w:val="28"/>
        </w:rPr>
        <w:t>ый вес женщин составил 52,4%, му</w:t>
      </w:r>
      <w:r w:rsidRPr="00E92BC8">
        <w:rPr>
          <w:sz w:val="28"/>
          <w:szCs w:val="28"/>
        </w:rPr>
        <w:t xml:space="preserve">жчин </w:t>
      </w:r>
      <w:r w:rsidR="006252DB">
        <w:rPr>
          <w:sz w:val="28"/>
          <w:szCs w:val="28"/>
        </w:rPr>
        <w:t>–</w:t>
      </w:r>
      <w:r w:rsidRPr="00E92BC8">
        <w:rPr>
          <w:sz w:val="28"/>
          <w:szCs w:val="28"/>
        </w:rPr>
        <w:t xml:space="preserve"> 47</w:t>
      </w:r>
      <w:r w:rsidR="006252DB">
        <w:rPr>
          <w:sz w:val="28"/>
          <w:szCs w:val="28"/>
        </w:rPr>
        <w:t>,</w:t>
      </w:r>
      <w:r w:rsidRPr="00E92BC8">
        <w:rPr>
          <w:sz w:val="28"/>
          <w:szCs w:val="28"/>
        </w:rPr>
        <w:t>6%.</w:t>
      </w:r>
    </w:p>
    <w:p w:rsidR="0057012B" w:rsidRDefault="00CE485D" w:rsidP="0057012B">
      <w:pPr>
        <w:spacing w:line="360" w:lineRule="auto"/>
        <w:ind w:firstLine="720"/>
        <w:jc w:val="both"/>
        <w:rPr>
          <w:sz w:val="28"/>
          <w:szCs w:val="28"/>
        </w:rPr>
      </w:pPr>
      <w:r w:rsidRPr="00E92BC8">
        <w:rPr>
          <w:sz w:val="28"/>
          <w:szCs w:val="28"/>
        </w:rPr>
        <w:t>По предварительным данным Мос</w:t>
      </w:r>
      <w:r w:rsidR="006252DB">
        <w:rPr>
          <w:sz w:val="28"/>
          <w:szCs w:val="28"/>
        </w:rPr>
        <w:t>гор</w:t>
      </w:r>
      <w:r w:rsidRPr="00E92BC8">
        <w:rPr>
          <w:sz w:val="28"/>
          <w:szCs w:val="28"/>
        </w:rPr>
        <w:t xml:space="preserve">стата в 2005 </w:t>
      </w:r>
      <w:r w:rsidR="006252DB">
        <w:rPr>
          <w:sz w:val="28"/>
          <w:szCs w:val="28"/>
        </w:rPr>
        <w:t>г</w:t>
      </w:r>
      <w:r w:rsidRPr="00E92BC8">
        <w:rPr>
          <w:sz w:val="28"/>
          <w:szCs w:val="28"/>
        </w:rPr>
        <w:t>од</w:t>
      </w:r>
      <w:r w:rsidR="006252DB">
        <w:rPr>
          <w:sz w:val="28"/>
          <w:szCs w:val="28"/>
        </w:rPr>
        <w:t>у в Мос</w:t>
      </w:r>
      <w:r w:rsidR="0057012B">
        <w:rPr>
          <w:sz w:val="28"/>
          <w:szCs w:val="28"/>
        </w:rPr>
        <w:t>к</w:t>
      </w:r>
      <w:r w:rsidR="006252DB">
        <w:rPr>
          <w:sz w:val="28"/>
          <w:szCs w:val="28"/>
        </w:rPr>
        <w:t>ве родилось живы</w:t>
      </w:r>
      <w:r w:rsidRPr="00E92BC8">
        <w:rPr>
          <w:sz w:val="28"/>
          <w:szCs w:val="28"/>
        </w:rPr>
        <w:t xml:space="preserve">ми 92 </w:t>
      </w:r>
      <w:r w:rsidR="0057012B">
        <w:rPr>
          <w:sz w:val="28"/>
          <w:szCs w:val="28"/>
        </w:rPr>
        <w:t>188</w:t>
      </w:r>
      <w:r w:rsidRPr="00E92BC8">
        <w:rPr>
          <w:sz w:val="28"/>
          <w:szCs w:val="28"/>
        </w:rPr>
        <w:t xml:space="preserve"> детей, что на </w:t>
      </w:r>
      <w:r w:rsidR="0057012B">
        <w:rPr>
          <w:sz w:val="28"/>
          <w:szCs w:val="28"/>
        </w:rPr>
        <w:t>511</w:t>
      </w:r>
      <w:r w:rsidRPr="00E92BC8">
        <w:rPr>
          <w:sz w:val="28"/>
          <w:szCs w:val="28"/>
        </w:rPr>
        <w:t xml:space="preserve"> челове</w:t>
      </w:r>
      <w:r w:rsidR="0057012B">
        <w:rPr>
          <w:sz w:val="28"/>
          <w:szCs w:val="28"/>
        </w:rPr>
        <w:t>к</w:t>
      </w:r>
      <w:r w:rsidRPr="00E92BC8">
        <w:rPr>
          <w:sz w:val="28"/>
          <w:szCs w:val="28"/>
        </w:rPr>
        <w:t xml:space="preserve"> больше, чем в 2004 </w:t>
      </w:r>
      <w:r w:rsidR="0057012B">
        <w:rPr>
          <w:sz w:val="28"/>
          <w:szCs w:val="28"/>
        </w:rPr>
        <w:t xml:space="preserve">году </w:t>
      </w:r>
      <w:r w:rsidRPr="00E92BC8">
        <w:rPr>
          <w:sz w:val="28"/>
          <w:szCs w:val="28"/>
        </w:rPr>
        <w:t>(91 677), и на 5</w:t>
      </w:r>
      <w:r w:rsidR="0057012B">
        <w:rPr>
          <w:sz w:val="28"/>
          <w:szCs w:val="28"/>
        </w:rPr>
        <w:t>2</w:t>
      </w:r>
      <w:r w:rsidRPr="00E92BC8">
        <w:rPr>
          <w:sz w:val="28"/>
          <w:szCs w:val="28"/>
        </w:rPr>
        <w:t>3</w:t>
      </w:r>
      <w:r w:rsidR="0057012B">
        <w:rPr>
          <w:sz w:val="28"/>
          <w:szCs w:val="28"/>
        </w:rPr>
        <w:t>0</w:t>
      </w:r>
      <w:r w:rsidRPr="00E92BC8">
        <w:rPr>
          <w:sz w:val="28"/>
          <w:szCs w:val="28"/>
        </w:rPr>
        <w:t xml:space="preserve"> челове</w:t>
      </w:r>
      <w:r w:rsidR="0057012B">
        <w:rPr>
          <w:sz w:val="28"/>
          <w:szCs w:val="28"/>
        </w:rPr>
        <w:t>к</w:t>
      </w:r>
      <w:r w:rsidRPr="00E92BC8">
        <w:rPr>
          <w:sz w:val="28"/>
          <w:szCs w:val="28"/>
        </w:rPr>
        <w:t xml:space="preserve">а больше, чем в 2003 </w:t>
      </w:r>
      <w:r w:rsidR="0057012B">
        <w:rPr>
          <w:sz w:val="28"/>
          <w:szCs w:val="28"/>
        </w:rPr>
        <w:t>году</w:t>
      </w:r>
      <w:r w:rsidRPr="00E92BC8">
        <w:rPr>
          <w:sz w:val="28"/>
          <w:szCs w:val="28"/>
        </w:rPr>
        <w:t xml:space="preserve"> (86 958).</w:t>
      </w:r>
    </w:p>
    <w:p w:rsidR="0057012B" w:rsidRPr="0057012B" w:rsidRDefault="0057012B" w:rsidP="0057012B">
      <w:pPr>
        <w:spacing w:line="360" w:lineRule="auto"/>
        <w:jc w:val="right"/>
        <w:rPr>
          <w:b/>
          <w:sz w:val="26"/>
          <w:szCs w:val="26"/>
        </w:rPr>
      </w:pPr>
      <w:r w:rsidRPr="0057012B">
        <w:rPr>
          <w:b/>
          <w:sz w:val="26"/>
          <w:szCs w:val="26"/>
        </w:rPr>
        <w:t>Таблица 2.1</w:t>
      </w:r>
    </w:p>
    <w:p w:rsidR="0057012B" w:rsidRPr="0057012B" w:rsidRDefault="0057012B" w:rsidP="0057012B">
      <w:pPr>
        <w:spacing w:line="360" w:lineRule="auto"/>
        <w:jc w:val="center"/>
        <w:rPr>
          <w:b/>
          <w:sz w:val="28"/>
          <w:szCs w:val="28"/>
        </w:rPr>
      </w:pPr>
      <w:r w:rsidRPr="0057012B">
        <w:rPr>
          <w:b/>
          <w:sz w:val="28"/>
          <w:szCs w:val="28"/>
        </w:rPr>
        <w:t>Число родившихся в г. Москве в 2000-2005 гг., чел.</w:t>
      </w:r>
    </w:p>
    <w:tbl>
      <w:tblPr>
        <w:tblStyle w:val="a5"/>
        <w:tblW w:w="9545" w:type="dxa"/>
        <w:tblLook w:val="01E0" w:firstRow="1" w:lastRow="1" w:firstColumn="1" w:lastColumn="1" w:noHBand="0" w:noVBand="0"/>
      </w:tblPr>
      <w:tblGrid>
        <w:gridCol w:w="1642"/>
        <w:gridCol w:w="1317"/>
        <w:gridCol w:w="1317"/>
        <w:gridCol w:w="1317"/>
        <w:gridCol w:w="1317"/>
        <w:gridCol w:w="1317"/>
        <w:gridCol w:w="1318"/>
      </w:tblGrid>
      <w:tr w:rsidR="0057012B" w:rsidRPr="0057012B">
        <w:tc>
          <w:tcPr>
            <w:tcW w:w="1642" w:type="dxa"/>
          </w:tcPr>
          <w:p w:rsidR="0057012B" w:rsidRPr="0057012B" w:rsidRDefault="0057012B" w:rsidP="0057012B">
            <w:pPr>
              <w:spacing w:line="240" w:lineRule="auto"/>
              <w:ind w:firstLine="0"/>
              <w:rPr>
                <w:sz w:val="28"/>
                <w:szCs w:val="28"/>
              </w:rPr>
            </w:pPr>
          </w:p>
        </w:tc>
        <w:tc>
          <w:tcPr>
            <w:tcW w:w="1317" w:type="dxa"/>
          </w:tcPr>
          <w:p w:rsidR="0057012B" w:rsidRPr="0057012B" w:rsidRDefault="0057012B" w:rsidP="0057012B">
            <w:pPr>
              <w:spacing w:line="240" w:lineRule="auto"/>
              <w:ind w:firstLine="0"/>
              <w:jc w:val="center"/>
              <w:rPr>
                <w:b/>
                <w:sz w:val="28"/>
                <w:szCs w:val="28"/>
              </w:rPr>
            </w:pPr>
            <w:r w:rsidRPr="0057012B">
              <w:rPr>
                <w:b/>
                <w:sz w:val="28"/>
                <w:szCs w:val="28"/>
              </w:rPr>
              <w:t>2000</w:t>
            </w:r>
          </w:p>
        </w:tc>
        <w:tc>
          <w:tcPr>
            <w:tcW w:w="1317" w:type="dxa"/>
          </w:tcPr>
          <w:p w:rsidR="0057012B" w:rsidRPr="0057012B" w:rsidRDefault="0057012B" w:rsidP="0057012B">
            <w:pPr>
              <w:spacing w:line="240" w:lineRule="auto"/>
              <w:ind w:firstLine="0"/>
              <w:jc w:val="center"/>
              <w:rPr>
                <w:b/>
                <w:sz w:val="28"/>
                <w:szCs w:val="28"/>
              </w:rPr>
            </w:pPr>
            <w:r w:rsidRPr="0057012B">
              <w:rPr>
                <w:b/>
                <w:sz w:val="28"/>
                <w:szCs w:val="28"/>
              </w:rPr>
              <w:t>2001</w:t>
            </w:r>
          </w:p>
        </w:tc>
        <w:tc>
          <w:tcPr>
            <w:tcW w:w="1317" w:type="dxa"/>
          </w:tcPr>
          <w:p w:rsidR="0057012B" w:rsidRPr="0057012B" w:rsidRDefault="0057012B" w:rsidP="0057012B">
            <w:pPr>
              <w:spacing w:line="240" w:lineRule="auto"/>
              <w:ind w:firstLine="0"/>
              <w:jc w:val="center"/>
              <w:rPr>
                <w:b/>
                <w:sz w:val="28"/>
                <w:szCs w:val="28"/>
              </w:rPr>
            </w:pPr>
            <w:r w:rsidRPr="0057012B">
              <w:rPr>
                <w:b/>
                <w:sz w:val="28"/>
                <w:szCs w:val="28"/>
              </w:rPr>
              <w:t>2002</w:t>
            </w:r>
          </w:p>
        </w:tc>
        <w:tc>
          <w:tcPr>
            <w:tcW w:w="1317" w:type="dxa"/>
          </w:tcPr>
          <w:p w:rsidR="0057012B" w:rsidRPr="0057012B" w:rsidRDefault="0057012B" w:rsidP="0057012B">
            <w:pPr>
              <w:spacing w:line="240" w:lineRule="auto"/>
              <w:ind w:firstLine="0"/>
              <w:jc w:val="center"/>
              <w:rPr>
                <w:b/>
                <w:sz w:val="28"/>
                <w:szCs w:val="28"/>
              </w:rPr>
            </w:pPr>
            <w:r w:rsidRPr="0057012B">
              <w:rPr>
                <w:b/>
                <w:sz w:val="28"/>
                <w:szCs w:val="28"/>
              </w:rPr>
              <w:t>2003</w:t>
            </w:r>
          </w:p>
        </w:tc>
        <w:tc>
          <w:tcPr>
            <w:tcW w:w="1317" w:type="dxa"/>
          </w:tcPr>
          <w:p w:rsidR="0057012B" w:rsidRPr="0057012B" w:rsidRDefault="0057012B" w:rsidP="0057012B">
            <w:pPr>
              <w:spacing w:line="240" w:lineRule="auto"/>
              <w:ind w:firstLine="0"/>
              <w:jc w:val="center"/>
              <w:rPr>
                <w:b/>
                <w:sz w:val="28"/>
                <w:szCs w:val="28"/>
              </w:rPr>
            </w:pPr>
            <w:r w:rsidRPr="0057012B">
              <w:rPr>
                <w:b/>
                <w:sz w:val="28"/>
                <w:szCs w:val="28"/>
              </w:rPr>
              <w:t>2004</w:t>
            </w:r>
          </w:p>
        </w:tc>
        <w:tc>
          <w:tcPr>
            <w:tcW w:w="1318" w:type="dxa"/>
          </w:tcPr>
          <w:p w:rsidR="0057012B" w:rsidRPr="0057012B" w:rsidRDefault="0057012B" w:rsidP="0057012B">
            <w:pPr>
              <w:spacing w:line="240" w:lineRule="auto"/>
              <w:ind w:firstLine="0"/>
              <w:jc w:val="center"/>
              <w:rPr>
                <w:b/>
                <w:sz w:val="28"/>
                <w:szCs w:val="28"/>
              </w:rPr>
            </w:pPr>
            <w:r w:rsidRPr="0057012B">
              <w:rPr>
                <w:b/>
                <w:sz w:val="28"/>
                <w:szCs w:val="28"/>
              </w:rPr>
              <w:t>2005</w:t>
            </w:r>
          </w:p>
        </w:tc>
      </w:tr>
      <w:tr w:rsidR="0057012B" w:rsidRPr="0057012B">
        <w:tc>
          <w:tcPr>
            <w:tcW w:w="1642" w:type="dxa"/>
          </w:tcPr>
          <w:p w:rsidR="0057012B" w:rsidRPr="0057012B" w:rsidRDefault="0057012B" w:rsidP="0057012B">
            <w:pPr>
              <w:spacing w:line="240" w:lineRule="auto"/>
              <w:ind w:firstLine="0"/>
              <w:rPr>
                <w:sz w:val="28"/>
                <w:szCs w:val="28"/>
              </w:rPr>
            </w:pPr>
            <w:r w:rsidRPr="0057012B">
              <w:rPr>
                <w:sz w:val="28"/>
                <w:szCs w:val="28"/>
              </w:rPr>
              <w:t>оба пола</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73142</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75977</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81525</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86958</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91677</w:t>
            </w:r>
          </w:p>
        </w:tc>
        <w:tc>
          <w:tcPr>
            <w:tcW w:w="1318" w:type="dxa"/>
          </w:tcPr>
          <w:p w:rsidR="0057012B" w:rsidRPr="0057012B" w:rsidRDefault="0057012B" w:rsidP="0057012B">
            <w:pPr>
              <w:spacing w:line="240" w:lineRule="auto"/>
              <w:ind w:firstLine="0"/>
              <w:jc w:val="center"/>
              <w:rPr>
                <w:sz w:val="28"/>
                <w:szCs w:val="28"/>
              </w:rPr>
            </w:pPr>
            <w:r w:rsidRPr="0057012B">
              <w:rPr>
                <w:sz w:val="28"/>
                <w:szCs w:val="28"/>
              </w:rPr>
              <w:t>92188</w:t>
            </w:r>
          </w:p>
        </w:tc>
      </w:tr>
      <w:tr w:rsidR="0057012B" w:rsidRPr="0057012B">
        <w:tc>
          <w:tcPr>
            <w:tcW w:w="1642" w:type="dxa"/>
          </w:tcPr>
          <w:p w:rsidR="0057012B" w:rsidRPr="0057012B" w:rsidRDefault="0057012B" w:rsidP="0057012B">
            <w:pPr>
              <w:spacing w:line="240" w:lineRule="auto"/>
              <w:ind w:firstLine="0"/>
              <w:rPr>
                <w:sz w:val="28"/>
                <w:szCs w:val="28"/>
              </w:rPr>
            </w:pPr>
            <w:r w:rsidRPr="0057012B">
              <w:rPr>
                <w:sz w:val="28"/>
                <w:szCs w:val="28"/>
              </w:rPr>
              <w:t>женщины</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35200</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36939</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39562</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41902</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44210</w:t>
            </w:r>
          </w:p>
        </w:tc>
        <w:tc>
          <w:tcPr>
            <w:tcW w:w="1318" w:type="dxa"/>
          </w:tcPr>
          <w:p w:rsidR="0057012B" w:rsidRPr="0057012B" w:rsidRDefault="0057012B" w:rsidP="0057012B">
            <w:pPr>
              <w:spacing w:line="240" w:lineRule="auto"/>
              <w:ind w:firstLine="0"/>
              <w:jc w:val="center"/>
              <w:rPr>
                <w:sz w:val="28"/>
                <w:szCs w:val="28"/>
              </w:rPr>
            </w:pPr>
            <w:r w:rsidRPr="0057012B">
              <w:rPr>
                <w:sz w:val="28"/>
                <w:szCs w:val="28"/>
              </w:rPr>
              <w:t>44717</w:t>
            </w:r>
          </w:p>
        </w:tc>
      </w:tr>
      <w:tr w:rsidR="0057012B" w:rsidRPr="0057012B">
        <w:tc>
          <w:tcPr>
            <w:tcW w:w="1642" w:type="dxa"/>
          </w:tcPr>
          <w:p w:rsidR="0057012B" w:rsidRPr="0057012B" w:rsidRDefault="0057012B" w:rsidP="0057012B">
            <w:pPr>
              <w:spacing w:line="240" w:lineRule="auto"/>
              <w:ind w:firstLine="0"/>
              <w:rPr>
                <w:sz w:val="28"/>
                <w:szCs w:val="28"/>
              </w:rPr>
            </w:pPr>
            <w:r w:rsidRPr="0057012B">
              <w:rPr>
                <w:sz w:val="28"/>
                <w:szCs w:val="28"/>
              </w:rPr>
              <w:t>мужчины</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37942</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39038</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41963</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45056</w:t>
            </w:r>
          </w:p>
        </w:tc>
        <w:tc>
          <w:tcPr>
            <w:tcW w:w="1317" w:type="dxa"/>
          </w:tcPr>
          <w:p w:rsidR="0057012B" w:rsidRPr="0057012B" w:rsidRDefault="0057012B" w:rsidP="0057012B">
            <w:pPr>
              <w:spacing w:line="240" w:lineRule="auto"/>
              <w:ind w:firstLine="0"/>
              <w:jc w:val="center"/>
              <w:rPr>
                <w:sz w:val="28"/>
                <w:szCs w:val="28"/>
              </w:rPr>
            </w:pPr>
            <w:r w:rsidRPr="0057012B">
              <w:rPr>
                <w:sz w:val="28"/>
                <w:szCs w:val="28"/>
              </w:rPr>
              <w:t>47467</w:t>
            </w:r>
          </w:p>
        </w:tc>
        <w:tc>
          <w:tcPr>
            <w:tcW w:w="1318" w:type="dxa"/>
          </w:tcPr>
          <w:p w:rsidR="0057012B" w:rsidRPr="0057012B" w:rsidRDefault="0057012B" w:rsidP="0057012B">
            <w:pPr>
              <w:spacing w:line="240" w:lineRule="auto"/>
              <w:ind w:firstLine="0"/>
              <w:jc w:val="center"/>
              <w:rPr>
                <w:sz w:val="28"/>
                <w:szCs w:val="28"/>
              </w:rPr>
            </w:pPr>
            <w:r w:rsidRPr="0057012B">
              <w:rPr>
                <w:sz w:val="28"/>
                <w:szCs w:val="28"/>
              </w:rPr>
              <w:t>47471</w:t>
            </w:r>
          </w:p>
        </w:tc>
      </w:tr>
    </w:tbl>
    <w:p w:rsidR="0057012B" w:rsidRPr="00C027E5" w:rsidRDefault="0057012B" w:rsidP="00C530C7">
      <w:pPr>
        <w:spacing w:before="120" w:after="120"/>
        <w:rPr>
          <w:sz w:val="24"/>
          <w:szCs w:val="24"/>
        </w:rPr>
      </w:pPr>
      <w:r w:rsidRPr="00C027E5">
        <w:rPr>
          <w:b/>
          <w:sz w:val="24"/>
          <w:szCs w:val="24"/>
        </w:rPr>
        <w:t>Источник:</w:t>
      </w:r>
      <w:r w:rsidRPr="00C027E5">
        <w:rPr>
          <w:sz w:val="24"/>
          <w:szCs w:val="24"/>
        </w:rPr>
        <w:t xml:space="preserve"> </w:t>
      </w:r>
      <w:r w:rsidR="00C027E5">
        <w:rPr>
          <w:sz w:val="24"/>
          <w:szCs w:val="24"/>
          <w:lang w:val="en-US"/>
        </w:rPr>
        <w:t>http</w:t>
      </w:r>
      <w:r w:rsidR="00C027E5" w:rsidRPr="00C027E5">
        <w:rPr>
          <w:sz w:val="24"/>
          <w:szCs w:val="24"/>
        </w:rPr>
        <w:t>://</w:t>
      </w:r>
      <w:r w:rsidR="00C027E5" w:rsidRPr="00C027E5">
        <w:rPr>
          <w:sz w:val="24"/>
          <w:szCs w:val="24"/>
          <w:lang w:val="en-US"/>
        </w:rPr>
        <w:t>www</w:t>
      </w:r>
      <w:r w:rsidR="00C027E5" w:rsidRPr="00C027E5">
        <w:rPr>
          <w:sz w:val="24"/>
          <w:szCs w:val="24"/>
        </w:rPr>
        <w:t>.</w:t>
      </w:r>
      <w:r w:rsidR="00C027E5" w:rsidRPr="00C027E5">
        <w:rPr>
          <w:sz w:val="24"/>
          <w:szCs w:val="24"/>
          <w:lang w:val="en-US"/>
        </w:rPr>
        <w:t>gks</w:t>
      </w:r>
      <w:r w:rsidR="00C027E5" w:rsidRPr="00C027E5">
        <w:rPr>
          <w:sz w:val="24"/>
          <w:szCs w:val="24"/>
        </w:rPr>
        <w:t>.</w:t>
      </w:r>
      <w:r w:rsidR="00C027E5" w:rsidRPr="00C027E5">
        <w:rPr>
          <w:sz w:val="24"/>
          <w:szCs w:val="24"/>
          <w:lang w:val="en-US"/>
        </w:rPr>
        <w:t>ru</w:t>
      </w:r>
      <w:r w:rsidR="00C027E5" w:rsidRPr="00C027E5">
        <w:rPr>
          <w:sz w:val="24"/>
          <w:szCs w:val="24"/>
        </w:rPr>
        <w:t>.</w:t>
      </w:r>
    </w:p>
    <w:p w:rsidR="0057012B" w:rsidRPr="0057012B" w:rsidRDefault="0057012B" w:rsidP="0057012B">
      <w:pPr>
        <w:jc w:val="right"/>
        <w:rPr>
          <w:rFonts w:ascii="Arial CYR" w:hAnsi="Arial CYR" w:cs="Arial CYR"/>
        </w:rPr>
      </w:pPr>
    </w:p>
    <w:p w:rsidR="00CE485D" w:rsidRDefault="00CE485D" w:rsidP="00E92BC8">
      <w:pPr>
        <w:spacing w:line="360" w:lineRule="auto"/>
        <w:ind w:firstLine="720"/>
        <w:jc w:val="both"/>
        <w:rPr>
          <w:sz w:val="28"/>
          <w:szCs w:val="28"/>
        </w:rPr>
      </w:pPr>
      <w:r w:rsidRPr="00E92BC8">
        <w:rPr>
          <w:sz w:val="28"/>
          <w:szCs w:val="28"/>
        </w:rPr>
        <w:t>По</w:t>
      </w:r>
      <w:r w:rsidR="00C027E5">
        <w:rPr>
          <w:sz w:val="28"/>
          <w:szCs w:val="28"/>
        </w:rPr>
        <w:t>к</w:t>
      </w:r>
      <w:r w:rsidRPr="00E92BC8">
        <w:rPr>
          <w:sz w:val="28"/>
          <w:szCs w:val="28"/>
        </w:rPr>
        <w:t xml:space="preserve">азатель рождаемости в 2005 </w:t>
      </w:r>
      <w:r w:rsidR="00C027E5">
        <w:rPr>
          <w:sz w:val="28"/>
          <w:szCs w:val="28"/>
        </w:rPr>
        <w:t>году</w:t>
      </w:r>
      <w:r w:rsidRPr="00E92BC8">
        <w:rPr>
          <w:sz w:val="28"/>
          <w:szCs w:val="28"/>
        </w:rPr>
        <w:t xml:space="preserve"> составил 8,9 на 1000 населения (рис. </w:t>
      </w:r>
      <w:r w:rsidR="00C027E5">
        <w:rPr>
          <w:sz w:val="28"/>
          <w:szCs w:val="28"/>
        </w:rPr>
        <w:t>2.1</w:t>
      </w:r>
      <w:r w:rsidRPr="00E92BC8">
        <w:rPr>
          <w:sz w:val="28"/>
          <w:szCs w:val="28"/>
        </w:rPr>
        <w:t>). Это</w:t>
      </w:r>
      <w:r w:rsidR="00C027E5">
        <w:rPr>
          <w:sz w:val="28"/>
          <w:szCs w:val="28"/>
        </w:rPr>
        <w:t xml:space="preserve"> </w:t>
      </w:r>
      <w:r w:rsidRPr="00E92BC8">
        <w:rPr>
          <w:sz w:val="28"/>
          <w:szCs w:val="28"/>
        </w:rPr>
        <w:t>не</w:t>
      </w:r>
      <w:r w:rsidR="00C027E5">
        <w:rPr>
          <w:sz w:val="28"/>
          <w:szCs w:val="28"/>
        </w:rPr>
        <w:t>много</w:t>
      </w:r>
      <w:r w:rsidRPr="00E92BC8">
        <w:rPr>
          <w:sz w:val="28"/>
          <w:szCs w:val="28"/>
        </w:rPr>
        <w:t xml:space="preserve"> меньше, чем средний </w:t>
      </w:r>
      <w:r w:rsidR="00C027E5">
        <w:rPr>
          <w:sz w:val="28"/>
          <w:szCs w:val="28"/>
        </w:rPr>
        <w:t>у</w:t>
      </w:r>
      <w:r w:rsidRPr="00E92BC8">
        <w:rPr>
          <w:sz w:val="28"/>
          <w:szCs w:val="28"/>
        </w:rPr>
        <w:t>ровень рождаемости по Российс</w:t>
      </w:r>
      <w:r w:rsidR="00C027E5">
        <w:rPr>
          <w:sz w:val="28"/>
          <w:szCs w:val="28"/>
        </w:rPr>
        <w:t>к</w:t>
      </w:r>
      <w:r w:rsidRPr="00E92BC8">
        <w:rPr>
          <w:sz w:val="28"/>
          <w:szCs w:val="28"/>
        </w:rPr>
        <w:t>ой Федерации в</w:t>
      </w:r>
      <w:r w:rsidR="00C027E5">
        <w:rPr>
          <w:sz w:val="28"/>
          <w:szCs w:val="28"/>
        </w:rPr>
        <w:t xml:space="preserve"> </w:t>
      </w:r>
      <w:r w:rsidRPr="00E92BC8">
        <w:rPr>
          <w:sz w:val="28"/>
          <w:szCs w:val="28"/>
        </w:rPr>
        <w:t xml:space="preserve">2005 </w:t>
      </w:r>
      <w:r w:rsidR="00C027E5">
        <w:rPr>
          <w:sz w:val="28"/>
          <w:szCs w:val="28"/>
        </w:rPr>
        <w:t>году, к</w:t>
      </w:r>
      <w:r w:rsidRPr="00E92BC8">
        <w:rPr>
          <w:sz w:val="28"/>
          <w:szCs w:val="28"/>
        </w:rPr>
        <w:t>оторый составил 10,2 на 1000 населения. Одна</w:t>
      </w:r>
      <w:r w:rsidR="00C027E5">
        <w:rPr>
          <w:sz w:val="28"/>
          <w:szCs w:val="28"/>
        </w:rPr>
        <w:t>к</w:t>
      </w:r>
      <w:r w:rsidRPr="00E92BC8">
        <w:rPr>
          <w:sz w:val="28"/>
          <w:szCs w:val="28"/>
        </w:rPr>
        <w:t xml:space="preserve">о в последние три </w:t>
      </w:r>
      <w:r w:rsidR="00C027E5">
        <w:rPr>
          <w:sz w:val="28"/>
          <w:szCs w:val="28"/>
        </w:rPr>
        <w:t>г</w:t>
      </w:r>
      <w:r w:rsidRPr="00E92BC8">
        <w:rPr>
          <w:sz w:val="28"/>
          <w:szCs w:val="28"/>
        </w:rPr>
        <w:t>ода в</w:t>
      </w:r>
      <w:r w:rsidR="00C027E5">
        <w:rPr>
          <w:sz w:val="28"/>
          <w:szCs w:val="28"/>
        </w:rPr>
        <w:t xml:space="preserve"> </w:t>
      </w:r>
      <w:r w:rsidRPr="00E92BC8">
        <w:rPr>
          <w:sz w:val="28"/>
          <w:szCs w:val="28"/>
        </w:rPr>
        <w:t>Мос</w:t>
      </w:r>
      <w:r w:rsidR="00C027E5">
        <w:rPr>
          <w:sz w:val="28"/>
          <w:szCs w:val="28"/>
        </w:rPr>
        <w:t>к</w:t>
      </w:r>
      <w:r w:rsidRPr="00E92BC8">
        <w:rPr>
          <w:sz w:val="28"/>
          <w:szCs w:val="28"/>
        </w:rPr>
        <w:t xml:space="preserve">ве наблюдается тенденция </w:t>
      </w:r>
      <w:r w:rsidR="00C027E5">
        <w:rPr>
          <w:sz w:val="28"/>
          <w:szCs w:val="28"/>
        </w:rPr>
        <w:t>у</w:t>
      </w:r>
      <w:r w:rsidRPr="00E92BC8">
        <w:rPr>
          <w:sz w:val="28"/>
          <w:szCs w:val="28"/>
        </w:rPr>
        <w:t>величения по</w:t>
      </w:r>
      <w:r w:rsidR="00C027E5">
        <w:rPr>
          <w:sz w:val="28"/>
          <w:szCs w:val="28"/>
        </w:rPr>
        <w:t>к</w:t>
      </w:r>
      <w:r w:rsidRPr="00E92BC8">
        <w:rPr>
          <w:sz w:val="28"/>
          <w:szCs w:val="28"/>
        </w:rPr>
        <w:t>азателя рождаемости с 8,4 до 8,9 на</w:t>
      </w:r>
      <w:r w:rsidR="00C027E5">
        <w:rPr>
          <w:sz w:val="28"/>
          <w:szCs w:val="28"/>
        </w:rPr>
        <w:t xml:space="preserve"> </w:t>
      </w:r>
      <w:r w:rsidRPr="00E92BC8">
        <w:rPr>
          <w:sz w:val="28"/>
          <w:szCs w:val="28"/>
        </w:rPr>
        <w:t>1000 населения, а в Российс</w:t>
      </w:r>
      <w:r w:rsidR="00C027E5">
        <w:rPr>
          <w:sz w:val="28"/>
          <w:szCs w:val="28"/>
        </w:rPr>
        <w:t>к</w:t>
      </w:r>
      <w:r w:rsidRPr="00E92BC8">
        <w:rPr>
          <w:sz w:val="28"/>
          <w:szCs w:val="28"/>
        </w:rPr>
        <w:t xml:space="preserve">ой Федерации </w:t>
      </w:r>
      <w:r w:rsidR="00C027E5">
        <w:rPr>
          <w:sz w:val="28"/>
          <w:szCs w:val="28"/>
        </w:rPr>
        <w:t>–</w:t>
      </w:r>
      <w:r w:rsidRPr="00E92BC8">
        <w:rPr>
          <w:sz w:val="28"/>
          <w:szCs w:val="28"/>
        </w:rPr>
        <w:t xml:space="preserve"> стабилизация</w:t>
      </w:r>
      <w:r w:rsidR="00C027E5">
        <w:rPr>
          <w:sz w:val="28"/>
          <w:szCs w:val="28"/>
        </w:rPr>
        <w:t xml:space="preserve"> </w:t>
      </w:r>
      <w:r w:rsidRPr="00E92BC8">
        <w:rPr>
          <w:sz w:val="28"/>
          <w:szCs w:val="28"/>
        </w:rPr>
        <w:t xml:space="preserve">на </w:t>
      </w:r>
      <w:r w:rsidR="00C027E5">
        <w:rPr>
          <w:sz w:val="28"/>
          <w:szCs w:val="28"/>
        </w:rPr>
        <w:t>у</w:t>
      </w:r>
      <w:r w:rsidRPr="00E92BC8">
        <w:rPr>
          <w:sz w:val="28"/>
          <w:szCs w:val="28"/>
        </w:rPr>
        <w:t>ровне 10,2</w:t>
      </w:r>
      <w:r w:rsidR="00C027E5">
        <w:rPr>
          <w:sz w:val="28"/>
          <w:szCs w:val="28"/>
        </w:rPr>
        <w:t>-</w:t>
      </w:r>
      <w:r w:rsidRPr="00E92BC8">
        <w:rPr>
          <w:sz w:val="28"/>
          <w:szCs w:val="28"/>
        </w:rPr>
        <w:t>10,4 на</w:t>
      </w:r>
      <w:r w:rsidR="00C027E5">
        <w:rPr>
          <w:sz w:val="28"/>
          <w:szCs w:val="28"/>
        </w:rPr>
        <w:t xml:space="preserve"> </w:t>
      </w:r>
      <w:r w:rsidRPr="00E92BC8">
        <w:rPr>
          <w:sz w:val="28"/>
          <w:szCs w:val="28"/>
        </w:rPr>
        <w:t>1000 населения. Та</w:t>
      </w:r>
      <w:r w:rsidR="00C027E5">
        <w:rPr>
          <w:sz w:val="28"/>
          <w:szCs w:val="28"/>
        </w:rPr>
        <w:t>к</w:t>
      </w:r>
      <w:r w:rsidRPr="00E92BC8">
        <w:rPr>
          <w:sz w:val="28"/>
          <w:szCs w:val="28"/>
        </w:rPr>
        <w:t xml:space="preserve">им образом, разница в </w:t>
      </w:r>
      <w:r w:rsidR="00C027E5">
        <w:rPr>
          <w:sz w:val="28"/>
          <w:szCs w:val="28"/>
        </w:rPr>
        <w:t>у</w:t>
      </w:r>
      <w:r w:rsidRPr="00E92BC8">
        <w:rPr>
          <w:sz w:val="28"/>
          <w:szCs w:val="28"/>
        </w:rPr>
        <w:t xml:space="preserve">ровнях рождаемости в последние </w:t>
      </w:r>
      <w:r w:rsidR="00C027E5">
        <w:rPr>
          <w:sz w:val="28"/>
          <w:szCs w:val="28"/>
        </w:rPr>
        <w:t>г</w:t>
      </w:r>
      <w:r w:rsidRPr="00E92BC8">
        <w:rPr>
          <w:sz w:val="28"/>
          <w:szCs w:val="28"/>
        </w:rPr>
        <w:t>оды</w:t>
      </w:r>
      <w:r w:rsidR="00C027E5">
        <w:rPr>
          <w:sz w:val="28"/>
          <w:szCs w:val="28"/>
        </w:rPr>
        <w:t xml:space="preserve"> </w:t>
      </w:r>
      <w:r w:rsidRPr="00E92BC8">
        <w:rPr>
          <w:sz w:val="28"/>
          <w:szCs w:val="28"/>
        </w:rPr>
        <w:t>постоянно со</w:t>
      </w:r>
      <w:r w:rsidR="00C027E5">
        <w:rPr>
          <w:sz w:val="28"/>
          <w:szCs w:val="28"/>
        </w:rPr>
        <w:t>к</w:t>
      </w:r>
      <w:r w:rsidRPr="00E92BC8">
        <w:rPr>
          <w:sz w:val="28"/>
          <w:szCs w:val="28"/>
        </w:rPr>
        <w:t>ращается.</w:t>
      </w:r>
    </w:p>
    <w:p w:rsidR="00980EE6" w:rsidRDefault="00980EE6" w:rsidP="00980EE6"/>
    <w:p w:rsidR="00C027E5" w:rsidRPr="00980EE6" w:rsidRDefault="00D94626" w:rsidP="00C530C7">
      <w:pPr>
        <w:spacing w:line="360" w:lineRule="auto"/>
        <w:jc w:val="center"/>
        <w:rPr>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55pt">
            <v:imagedata r:id="rId7" o:title=""/>
          </v:shape>
        </w:pict>
      </w:r>
    </w:p>
    <w:p w:rsidR="00CE485D" w:rsidRPr="00A85ECA" w:rsidRDefault="00CE485D" w:rsidP="00C530C7">
      <w:pPr>
        <w:spacing w:line="360" w:lineRule="auto"/>
        <w:jc w:val="center"/>
        <w:rPr>
          <w:b/>
          <w:sz w:val="26"/>
          <w:szCs w:val="26"/>
        </w:rPr>
      </w:pPr>
      <w:r w:rsidRPr="00A85ECA">
        <w:rPr>
          <w:b/>
          <w:sz w:val="26"/>
          <w:szCs w:val="26"/>
        </w:rPr>
        <w:t xml:space="preserve">Рис. </w:t>
      </w:r>
      <w:r w:rsidR="00C530C7" w:rsidRPr="00A85ECA">
        <w:rPr>
          <w:b/>
          <w:sz w:val="26"/>
          <w:szCs w:val="26"/>
        </w:rPr>
        <w:t>2.</w:t>
      </w:r>
      <w:r w:rsidRPr="00A85ECA">
        <w:rPr>
          <w:b/>
          <w:sz w:val="26"/>
          <w:szCs w:val="26"/>
        </w:rPr>
        <w:t xml:space="preserve">1. </w:t>
      </w:r>
      <w:r w:rsidRPr="00A85ECA">
        <w:rPr>
          <w:sz w:val="26"/>
          <w:szCs w:val="26"/>
        </w:rPr>
        <w:t>Динамика рождаемости в Москве и в России</w:t>
      </w:r>
    </w:p>
    <w:p w:rsidR="00C530C7" w:rsidRDefault="00C530C7" w:rsidP="00980EE6">
      <w:pPr>
        <w:spacing w:line="360" w:lineRule="auto"/>
        <w:jc w:val="both"/>
        <w:rPr>
          <w:sz w:val="28"/>
          <w:szCs w:val="28"/>
        </w:rPr>
      </w:pPr>
    </w:p>
    <w:p w:rsidR="00CE485D" w:rsidRPr="00E92BC8" w:rsidRDefault="00CE485D" w:rsidP="00E92BC8">
      <w:pPr>
        <w:spacing w:line="360" w:lineRule="auto"/>
        <w:ind w:firstLine="720"/>
        <w:jc w:val="both"/>
        <w:rPr>
          <w:sz w:val="28"/>
          <w:szCs w:val="28"/>
        </w:rPr>
      </w:pPr>
      <w:r w:rsidRPr="00E92BC8">
        <w:rPr>
          <w:sz w:val="28"/>
          <w:szCs w:val="28"/>
        </w:rPr>
        <w:t>Ул</w:t>
      </w:r>
      <w:r w:rsidR="00C530C7">
        <w:rPr>
          <w:sz w:val="28"/>
          <w:szCs w:val="28"/>
        </w:rPr>
        <w:t>у</w:t>
      </w:r>
      <w:r w:rsidRPr="00E92BC8">
        <w:rPr>
          <w:sz w:val="28"/>
          <w:szCs w:val="28"/>
        </w:rPr>
        <w:t xml:space="preserve">чшение </w:t>
      </w:r>
      <w:r w:rsidR="00C530C7">
        <w:rPr>
          <w:sz w:val="28"/>
          <w:szCs w:val="28"/>
        </w:rPr>
        <w:t>демографической ситуации в городе Москве обусловлено у</w:t>
      </w:r>
      <w:r w:rsidRPr="00E92BC8">
        <w:rPr>
          <w:sz w:val="28"/>
          <w:szCs w:val="28"/>
        </w:rPr>
        <w:t xml:space="preserve">величением рождаемости на фоне </w:t>
      </w:r>
      <w:r w:rsidR="00C530C7">
        <w:rPr>
          <w:sz w:val="28"/>
          <w:szCs w:val="28"/>
        </w:rPr>
        <w:t xml:space="preserve">уменьшения смертности </w:t>
      </w:r>
      <w:r w:rsidRPr="00E92BC8">
        <w:rPr>
          <w:sz w:val="28"/>
          <w:szCs w:val="28"/>
        </w:rPr>
        <w:t>населения, то</w:t>
      </w:r>
      <w:r w:rsidR="00C530C7">
        <w:rPr>
          <w:sz w:val="28"/>
          <w:szCs w:val="28"/>
        </w:rPr>
        <w:t>г</w:t>
      </w:r>
      <w:r w:rsidRPr="00E92BC8">
        <w:rPr>
          <w:sz w:val="28"/>
          <w:szCs w:val="28"/>
        </w:rPr>
        <w:t xml:space="preserve">да </w:t>
      </w:r>
      <w:r w:rsidR="00C530C7">
        <w:rPr>
          <w:sz w:val="28"/>
          <w:szCs w:val="28"/>
        </w:rPr>
        <w:t>как</w:t>
      </w:r>
      <w:r w:rsidRPr="00E92BC8">
        <w:rPr>
          <w:sz w:val="28"/>
          <w:szCs w:val="28"/>
        </w:rPr>
        <w:t xml:space="preserve"> в</w:t>
      </w:r>
      <w:r w:rsidR="00C530C7">
        <w:rPr>
          <w:sz w:val="28"/>
          <w:szCs w:val="28"/>
        </w:rPr>
        <w:t xml:space="preserve"> </w:t>
      </w:r>
      <w:r w:rsidRPr="00E92BC8">
        <w:rPr>
          <w:sz w:val="28"/>
          <w:szCs w:val="28"/>
        </w:rPr>
        <w:t xml:space="preserve">среднем по России происходит </w:t>
      </w:r>
      <w:r w:rsidR="00C530C7">
        <w:rPr>
          <w:sz w:val="28"/>
          <w:szCs w:val="28"/>
        </w:rPr>
        <w:t>у</w:t>
      </w:r>
      <w:r w:rsidRPr="00E92BC8">
        <w:rPr>
          <w:sz w:val="28"/>
          <w:szCs w:val="28"/>
        </w:rPr>
        <w:t xml:space="preserve">величение </w:t>
      </w:r>
      <w:r w:rsidR="00C530C7">
        <w:rPr>
          <w:sz w:val="28"/>
          <w:szCs w:val="28"/>
        </w:rPr>
        <w:t>как</w:t>
      </w:r>
      <w:r w:rsidRPr="00E92BC8">
        <w:rPr>
          <w:sz w:val="28"/>
          <w:szCs w:val="28"/>
        </w:rPr>
        <w:t xml:space="preserve"> рождаемости, та</w:t>
      </w:r>
      <w:r w:rsidR="00C530C7">
        <w:rPr>
          <w:sz w:val="28"/>
          <w:szCs w:val="28"/>
        </w:rPr>
        <w:t>к</w:t>
      </w:r>
      <w:r w:rsidRPr="00E92BC8">
        <w:rPr>
          <w:sz w:val="28"/>
          <w:szCs w:val="28"/>
        </w:rPr>
        <w:t xml:space="preserve"> и смертности.</w:t>
      </w:r>
    </w:p>
    <w:p w:rsidR="00CE485D" w:rsidRPr="00E92BC8" w:rsidRDefault="00CE485D" w:rsidP="00E92BC8">
      <w:pPr>
        <w:spacing w:line="360" w:lineRule="auto"/>
        <w:ind w:firstLine="720"/>
        <w:jc w:val="both"/>
        <w:rPr>
          <w:sz w:val="28"/>
          <w:szCs w:val="28"/>
        </w:rPr>
      </w:pPr>
      <w:r w:rsidRPr="00E92BC8">
        <w:rPr>
          <w:sz w:val="28"/>
          <w:szCs w:val="28"/>
        </w:rPr>
        <w:t>В Мос</w:t>
      </w:r>
      <w:r w:rsidR="00C530C7">
        <w:rPr>
          <w:sz w:val="28"/>
          <w:szCs w:val="28"/>
        </w:rPr>
        <w:t>к</w:t>
      </w:r>
      <w:r w:rsidRPr="00E92BC8">
        <w:rPr>
          <w:sz w:val="28"/>
          <w:szCs w:val="28"/>
        </w:rPr>
        <w:t xml:space="preserve">ве число </w:t>
      </w:r>
      <w:r w:rsidR="00C530C7">
        <w:rPr>
          <w:sz w:val="28"/>
          <w:szCs w:val="28"/>
        </w:rPr>
        <w:t>у</w:t>
      </w:r>
      <w:r w:rsidRPr="00E92BC8">
        <w:rPr>
          <w:sz w:val="28"/>
          <w:szCs w:val="28"/>
        </w:rPr>
        <w:t>мерших превышает число ро</w:t>
      </w:r>
      <w:r w:rsidR="00C530C7">
        <w:rPr>
          <w:sz w:val="28"/>
          <w:szCs w:val="28"/>
        </w:rPr>
        <w:t xml:space="preserve">дившихся в 1,4 раза, а в Российской </w:t>
      </w:r>
      <w:r w:rsidRPr="00E92BC8">
        <w:rPr>
          <w:sz w:val="28"/>
          <w:szCs w:val="28"/>
        </w:rPr>
        <w:t xml:space="preserve">Федерации </w:t>
      </w:r>
      <w:r w:rsidR="00C530C7">
        <w:rPr>
          <w:sz w:val="28"/>
          <w:szCs w:val="28"/>
        </w:rPr>
        <w:t>–</w:t>
      </w:r>
      <w:r w:rsidRPr="00E92BC8">
        <w:rPr>
          <w:sz w:val="28"/>
          <w:szCs w:val="28"/>
        </w:rPr>
        <w:t xml:space="preserve"> </w:t>
      </w:r>
      <w:r w:rsidR="00C530C7">
        <w:rPr>
          <w:sz w:val="28"/>
          <w:szCs w:val="28"/>
        </w:rPr>
        <w:t xml:space="preserve">в </w:t>
      </w:r>
      <w:r w:rsidRPr="00E92BC8">
        <w:rPr>
          <w:sz w:val="28"/>
          <w:szCs w:val="28"/>
        </w:rPr>
        <w:t>1,6 раза. В рез</w:t>
      </w:r>
      <w:r w:rsidR="00C530C7">
        <w:rPr>
          <w:sz w:val="28"/>
          <w:szCs w:val="28"/>
        </w:rPr>
        <w:t>у</w:t>
      </w:r>
      <w:r w:rsidRPr="00E92BC8">
        <w:rPr>
          <w:sz w:val="28"/>
          <w:szCs w:val="28"/>
        </w:rPr>
        <w:t xml:space="preserve">льтате </w:t>
      </w:r>
      <w:r w:rsidR="00C530C7">
        <w:rPr>
          <w:sz w:val="28"/>
          <w:szCs w:val="28"/>
        </w:rPr>
        <w:t>у</w:t>
      </w:r>
      <w:r w:rsidRPr="00E92BC8">
        <w:rPr>
          <w:sz w:val="28"/>
          <w:szCs w:val="28"/>
        </w:rPr>
        <w:t xml:space="preserve">величения рождаемости и </w:t>
      </w:r>
      <w:r w:rsidR="00C530C7">
        <w:rPr>
          <w:sz w:val="28"/>
          <w:szCs w:val="28"/>
        </w:rPr>
        <w:t>у</w:t>
      </w:r>
      <w:r w:rsidRPr="00E92BC8">
        <w:rPr>
          <w:sz w:val="28"/>
          <w:szCs w:val="28"/>
        </w:rPr>
        <w:t>меньшения</w:t>
      </w:r>
      <w:r w:rsidR="00C530C7">
        <w:rPr>
          <w:sz w:val="28"/>
          <w:szCs w:val="28"/>
        </w:rPr>
        <w:t xml:space="preserve"> </w:t>
      </w:r>
      <w:r w:rsidRPr="00E92BC8">
        <w:rPr>
          <w:sz w:val="28"/>
          <w:szCs w:val="28"/>
        </w:rPr>
        <w:t>смертности по</w:t>
      </w:r>
      <w:r w:rsidR="00C530C7">
        <w:rPr>
          <w:sz w:val="28"/>
          <w:szCs w:val="28"/>
        </w:rPr>
        <w:t>к</w:t>
      </w:r>
      <w:r w:rsidRPr="00E92BC8">
        <w:rPr>
          <w:sz w:val="28"/>
          <w:szCs w:val="28"/>
        </w:rPr>
        <w:t xml:space="preserve">азатель естественной </w:t>
      </w:r>
      <w:r w:rsidR="00C530C7">
        <w:rPr>
          <w:sz w:val="28"/>
          <w:szCs w:val="28"/>
        </w:rPr>
        <w:t>у</w:t>
      </w:r>
      <w:r w:rsidRPr="00E92BC8">
        <w:rPr>
          <w:sz w:val="28"/>
          <w:szCs w:val="28"/>
        </w:rPr>
        <w:t xml:space="preserve">были населения в </w:t>
      </w:r>
      <w:r w:rsidR="00C530C7">
        <w:rPr>
          <w:sz w:val="28"/>
          <w:szCs w:val="28"/>
        </w:rPr>
        <w:t>г</w:t>
      </w:r>
      <w:r w:rsidRPr="00E92BC8">
        <w:rPr>
          <w:sz w:val="28"/>
          <w:szCs w:val="28"/>
        </w:rPr>
        <w:t>ороде Мос</w:t>
      </w:r>
      <w:r w:rsidR="00C530C7">
        <w:rPr>
          <w:sz w:val="28"/>
          <w:szCs w:val="28"/>
        </w:rPr>
        <w:t>к</w:t>
      </w:r>
      <w:r w:rsidRPr="00E92BC8">
        <w:rPr>
          <w:sz w:val="28"/>
          <w:szCs w:val="28"/>
        </w:rPr>
        <w:t xml:space="preserve">ве </w:t>
      </w:r>
      <w:r w:rsidR="00C530C7">
        <w:rPr>
          <w:sz w:val="28"/>
          <w:szCs w:val="28"/>
        </w:rPr>
        <w:t>у</w:t>
      </w:r>
      <w:r w:rsidRPr="00E92BC8">
        <w:rPr>
          <w:sz w:val="28"/>
          <w:szCs w:val="28"/>
        </w:rPr>
        <w:t>меньшился</w:t>
      </w:r>
      <w:r w:rsidR="00C530C7">
        <w:rPr>
          <w:sz w:val="28"/>
          <w:szCs w:val="28"/>
        </w:rPr>
        <w:t xml:space="preserve"> </w:t>
      </w:r>
      <w:r w:rsidRPr="00E92BC8">
        <w:rPr>
          <w:sz w:val="28"/>
          <w:szCs w:val="28"/>
        </w:rPr>
        <w:t xml:space="preserve">за период с 2001 по 2005 </w:t>
      </w:r>
      <w:r w:rsidR="00C530C7">
        <w:rPr>
          <w:sz w:val="28"/>
          <w:szCs w:val="28"/>
        </w:rPr>
        <w:t>г</w:t>
      </w:r>
      <w:r w:rsidRPr="00E92BC8">
        <w:rPr>
          <w:sz w:val="28"/>
          <w:szCs w:val="28"/>
        </w:rPr>
        <w:t>оды почти в два раза: с -6,8 до -3,5 на 1000 населения</w:t>
      </w:r>
      <w:r w:rsidR="00C530C7">
        <w:rPr>
          <w:sz w:val="28"/>
          <w:szCs w:val="28"/>
        </w:rPr>
        <w:t xml:space="preserve"> </w:t>
      </w:r>
      <w:r w:rsidRPr="00E92BC8">
        <w:rPr>
          <w:sz w:val="28"/>
          <w:szCs w:val="28"/>
        </w:rPr>
        <w:t>(рис. 2</w:t>
      </w:r>
      <w:r w:rsidR="00C530C7">
        <w:rPr>
          <w:sz w:val="28"/>
          <w:szCs w:val="28"/>
        </w:rPr>
        <w:t>.2</w:t>
      </w:r>
      <w:r w:rsidRPr="00E92BC8">
        <w:rPr>
          <w:sz w:val="28"/>
          <w:szCs w:val="28"/>
        </w:rPr>
        <w:t>).</w:t>
      </w:r>
    </w:p>
    <w:p w:rsidR="00CE485D" w:rsidRPr="00E92BC8" w:rsidRDefault="00D94626" w:rsidP="00980EE6">
      <w:pPr>
        <w:spacing w:line="360" w:lineRule="auto"/>
        <w:jc w:val="both"/>
        <w:rPr>
          <w:sz w:val="28"/>
          <w:szCs w:val="28"/>
        </w:rPr>
      </w:pPr>
      <w:r>
        <w:rPr>
          <w:sz w:val="28"/>
          <w:szCs w:val="28"/>
        </w:rPr>
        <w:pict>
          <v:shape id="_x0000_i1026" type="#_x0000_t75" style="width:477pt;height:258pt">
            <v:imagedata r:id="rId8" o:title=""/>
          </v:shape>
        </w:pict>
      </w:r>
    </w:p>
    <w:p w:rsidR="00CE485D" w:rsidRPr="00A85ECA" w:rsidRDefault="00CE485D" w:rsidP="00D31AFC">
      <w:pPr>
        <w:spacing w:line="360" w:lineRule="auto"/>
        <w:jc w:val="center"/>
        <w:rPr>
          <w:b/>
          <w:sz w:val="26"/>
          <w:szCs w:val="26"/>
        </w:rPr>
      </w:pPr>
      <w:r w:rsidRPr="00A85ECA">
        <w:rPr>
          <w:b/>
          <w:sz w:val="26"/>
          <w:szCs w:val="26"/>
        </w:rPr>
        <w:t>Рис. 2</w:t>
      </w:r>
      <w:r w:rsidR="00567A87" w:rsidRPr="00A85ECA">
        <w:rPr>
          <w:b/>
          <w:sz w:val="26"/>
          <w:szCs w:val="26"/>
        </w:rPr>
        <w:t>.2</w:t>
      </w:r>
      <w:r w:rsidRPr="00A85ECA">
        <w:rPr>
          <w:b/>
          <w:sz w:val="26"/>
          <w:szCs w:val="26"/>
        </w:rPr>
        <w:t xml:space="preserve">. </w:t>
      </w:r>
      <w:r w:rsidRPr="00A85ECA">
        <w:rPr>
          <w:sz w:val="26"/>
          <w:szCs w:val="26"/>
        </w:rPr>
        <w:t>Динамика естественного движения населения Москвы и России</w:t>
      </w:r>
    </w:p>
    <w:p w:rsidR="00D31AFC" w:rsidRDefault="00D31AFC" w:rsidP="00E92BC8">
      <w:pPr>
        <w:spacing w:line="360" w:lineRule="auto"/>
        <w:ind w:firstLine="720"/>
        <w:jc w:val="both"/>
        <w:rPr>
          <w:sz w:val="28"/>
          <w:szCs w:val="28"/>
        </w:rPr>
      </w:pPr>
    </w:p>
    <w:p w:rsidR="00CE485D" w:rsidRPr="00E92BC8" w:rsidRDefault="00CE485D" w:rsidP="00E92BC8">
      <w:pPr>
        <w:spacing w:line="360" w:lineRule="auto"/>
        <w:ind w:firstLine="720"/>
        <w:jc w:val="both"/>
        <w:rPr>
          <w:sz w:val="28"/>
          <w:szCs w:val="28"/>
        </w:rPr>
      </w:pPr>
      <w:r w:rsidRPr="00E92BC8">
        <w:rPr>
          <w:sz w:val="28"/>
          <w:szCs w:val="28"/>
        </w:rPr>
        <w:t>В Мос</w:t>
      </w:r>
      <w:r w:rsidR="00D31AFC">
        <w:rPr>
          <w:sz w:val="28"/>
          <w:szCs w:val="28"/>
        </w:rPr>
        <w:t>к</w:t>
      </w:r>
      <w:r w:rsidRPr="00E92BC8">
        <w:rPr>
          <w:sz w:val="28"/>
          <w:szCs w:val="28"/>
        </w:rPr>
        <w:t xml:space="preserve">ве в 2005 </w:t>
      </w:r>
      <w:r w:rsidR="00D31AFC">
        <w:rPr>
          <w:sz w:val="28"/>
          <w:szCs w:val="28"/>
        </w:rPr>
        <w:t>г</w:t>
      </w:r>
      <w:r w:rsidRPr="00E92BC8">
        <w:rPr>
          <w:sz w:val="28"/>
          <w:szCs w:val="28"/>
        </w:rPr>
        <w:t>од</w:t>
      </w:r>
      <w:r w:rsidR="00D31AFC">
        <w:rPr>
          <w:sz w:val="28"/>
          <w:szCs w:val="28"/>
        </w:rPr>
        <w:t>у</w:t>
      </w:r>
      <w:r w:rsidRPr="00E92BC8">
        <w:rPr>
          <w:sz w:val="28"/>
          <w:szCs w:val="28"/>
        </w:rPr>
        <w:t xml:space="preserve"> </w:t>
      </w:r>
      <w:r w:rsidR="00D31AFC">
        <w:rPr>
          <w:sz w:val="28"/>
          <w:szCs w:val="28"/>
        </w:rPr>
        <w:t>у</w:t>
      </w:r>
      <w:r w:rsidRPr="00E92BC8">
        <w:rPr>
          <w:sz w:val="28"/>
          <w:szCs w:val="28"/>
        </w:rPr>
        <w:t>мерло 128 579 челове</w:t>
      </w:r>
      <w:r w:rsidR="00D31AFC">
        <w:rPr>
          <w:sz w:val="28"/>
          <w:szCs w:val="28"/>
        </w:rPr>
        <w:t>к</w:t>
      </w:r>
      <w:r w:rsidRPr="00E92BC8">
        <w:rPr>
          <w:sz w:val="28"/>
          <w:szCs w:val="28"/>
        </w:rPr>
        <w:t>. По</w:t>
      </w:r>
      <w:r w:rsidR="00D31AFC">
        <w:rPr>
          <w:sz w:val="28"/>
          <w:szCs w:val="28"/>
        </w:rPr>
        <w:t>казатель общей смертности на</w:t>
      </w:r>
      <w:r w:rsidRPr="00E92BC8">
        <w:rPr>
          <w:sz w:val="28"/>
          <w:szCs w:val="28"/>
        </w:rPr>
        <w:t>селения составил 12,4 на 1000 населения. В настоящее время смертность в Мос</w:t>
      </w:r>
      <w:r w:rsidR="00D31AFC">
        <w:rPr>
          <w:sz w:val="28"/>
          <w:szCs w:val="28"/>
        </w:rPr>
        <w:t>к</w:t>
      </w:r>
      <w:r w:rsidRPr="00E92BC8">
        <w:rPr>
          <w:sz w:val="28"/>
          <w:szCs w:val="28"/>
        </w:rPr>
        <w:t>ве в</w:t>
      </w:r>
      <w:r w:rsidR="00D31AFC">
        <w:rPr>
          <w:sz w:val="28"/>
          <w:szCs w:val="28"/>
        </w:rPr>
        <w:t xml:space="preserve"> </w:t>
      </w:r>
      <w:r w:rsidRPr="00E92BC8">
        <w:rPr>
          <w:sz w:val="28"/>
          <w:szCs w:val="28"/>
        </w:rPr>
        <w:t>1,3 раза меньше, чем по России в целом. Впервые по</w:t>
      </w:r>
      <w:r w:rsidR="00D31AFC">
        <w:rPr>
          <w:sz w:val="28"/>
          <w:szCs w:val="28"/>
        </w:rPr>
        <w:t>к</w:t>
      </w:r>
      <w:r w:rsidRPr="00E92BC8">
        <w:rPr>
          <w:sz w:val="28"/>
          <w:szCs w:val="28"/>
        </w:rPr>
        <w:t>азатель общей смертности по</w:t>
      </w:r>
      <w:r w:rsidR="00D31AFC">
        <w:rPr>
          <w:sz w:val="28"/>
          <w:szCs w:val="28"/>
        </w:rPr>
        <w:t xml:space="preserve"> г</w:t>
      </w:r>
      <w:r w:rsidRPr="00E92BC8">
        <w:rPr>
          <w:sz w:val="28"/>
          <w:szCs w:val="28"/>
        </w:rPr>
        <w:t>ород</w:t>
      </w:r>
      <w:r w:rsidR="00D31AFC">
        <w:rPr>
          <w:sz w:val="28"/>
          <w:szCs w:val="28"/>
        </w:rPr>
        <w:t>у</w:t>
      </w:r>
      <w:r w:rsidRPr="00E92BC8">
        <w:rPr>
          <w:sz w:val="28"/>
          <w:szCs w:val="28"/>
        </w:rPr>
        <w:t xml:space="preserve"> Мос</w:t>
      </w:r>
      <w:r w:rsidR="00D31AFC">
        <w:rPr>
          <w:sz w:val="28"/>
          <w:szCs w:val="28"/>
        </w:rPr>
        <w:t>к</w:t>
      </w:r>
      <w:r w:rsidRPr="00E92BC8">
        <w:rPr>
          <w:sz w:val="28"/>
          <w:szCs w:val="28"/>
        </w:rPr>
        <w:t xml:space="preserve">ве </w:t>
      </w:r>
      <w:r w:rsidR="00D31AFC">
        <w:rPr>
          <w:sz w:val="28"/>
          <w:szCs w:val="28"/>
        </w:rPr>
        <w:t>у</w:t>
      </w:r>
      <w:r w:rsidRPr="00E92BC8">
        <w:rPr>
          <w:sz w:val="28"/>
          <w:szCs w:val="28"/>
        </w:rPr>
        <w:t>меньшился до средне</w:t>
      </w:r>
      <w:r w:rsidR="00D31AFC">
        <w:rPr>
          <w:sz w:val="28"/>
          <w:szCs w:val="28"/>
        </w:rPr>
        <w:t>г</w:t>
      </w:r>
      <w:r w:rsidRPr="00E92BC8">
        <w:rPr>
          <w:sz w:val="28"/>
          <w:szCs w:val="28"/>
        </w:rPr>
        <w:t>о по Российс</w:t>
      </w:r>
      <w:r w:rsidR="00D31AFC">
        <w:rPr>
          <w:sz w:val="28"/>
          <w:szCs w:val="28"/>
        </w:rPr>
        <w:t>к</w:t>
      </w:r>
      <w:r w:rsidRPr="00E92BC8">
        <w:rPr>
          <w:sz w:val="28"/>
          <w:szCs w:val="28"/>
        </w:rPr>
        <w:t xml:space="preserve">ой Федерации </w:t>
      </w:r>
      <w:r w:rsidR="00D31AFC">
        <w:rPr>
          <w:sz w:val="28"/>
          <w:szCs w:val="28"/>
        </w:rPr>
        <w:t>у</w:t>
      </w:r>
      <w:r w:rsidRPr="00E92BC8">
        <w:rPr>
          <w:sz w:val="28"/>
          <w:szCs w:val="28"/>
        </w:rPr>
        <w:t xml:space="preserve">ровня в 1999 </w:t>
      </w:r>
      <w:r w:rsidR="00D31AFC">
        <w:rPr>
          <w:sz w:val="28"/>
          <w:szCs w:val="28"/>
        </w:rPr>
        <w:t>го</w:t>
      </w:r>
      <w:r w:rsidRPr="00E92BC8">
        <w:rPr>
          <w:sz w:val="28"/>
          <w:szCs w:val="28"/>
        </w:rPr>
        <w:t>д</w:t>
      </w:r>
      <w:r w:rsidR="00D31AFC">
        <w:rPr>
          <w:sz w:val="28"/>
          <w:szCs w:val="28"/>
        </w:rPr>
        <w:t>у</w:t>
      </w:r>
      <w:r w:rsidRPr="00E92BC8">
        <w:rPr>
          <w:sz w:val="28"/>
          <w:szCs w:val="28"/>
        </w:rPr>
        <w:t xml:space="preserve">, а в последние четыре </w:t>
      </w:r>
      <w:r w:rsidR="00D31AFC">
        <w:rPr>
          <w:sz w:val="28"/>
          <w:szCs w:val="28"/>
        </w:rPr>
        <w:t>г</w:t>
      </w:r>
      <w:r w:rsidRPr="00E92BC8">
        <w:rPr>
          <w:sz w:val="28"/>
          <w:szCs w:val="28"/>
        </w:rPr>
        <w:t>ода стал с</w:t>
      </w:r>
      <w:r w:rsidR="00D31AFC">
        <w:rPr>
          <w:sz w:val="28"/>
          <w:szCs w:val="28"/>
        </w:rPr>
        <w:t>у</w:t>
      </w:r>
      <w:r w:rsidRPr="00E92BC8">
        <w:rPr>
          <w:sz w:val="28"/>
          <w:szCs w:val="28"/>
        </w:rPr>
        <w:t xml:space="preserve">щественно ниже (рис. </w:t>
      </w:r>
      <w:r w:rsidR="00D31AFC">
        <w:rPr>
          <w:sz w:val="28"/>
          <w:szCs w:val="28"/>
        </w:rPr>
        <w:t>2.</w:t>
      </w:r>
      <w:r w:rsidRPr="00E92BC8">
        <w:rPr>
          <w:sz w:val="28"/>
          <w:szCs w:val="28"/>
        </w:rPr>
        <w:t>3).</w:t>
      </w:r>
    </w:p>
    <w:p w:rsidR="00CE485D" w:rsidRPr="00567A87" w:rsidRDefault="00D94626" w:rsidP="00567A87">
      <w:pPr>
        <w:spacing w:line="360" w:lineRule="auto"/>
        <w:jc w:val="center"/>
        <w:rPr>
          <w:szCs w:val="28"/>
        </w:rPr>
      </w:pPr>
      <w:r>
        <w:pict>
          <v:shape id="_x0000_i1027" type="#_x0000_t75" style="width:416.25pt;height:220.5pt">
            <v:imagedata r:id="rId9" o:title=""/>
          </v:shape>
        </w:pict>
      </w:r>
    </w:p>
    <w:p w:rsidR="00CE485D" w:rsidRPr="00A85ECA" w:rsidRDefault="00CE485D" w:rsidP="00567A87">
      <w:pPr>
        <w:spacing w:line="360" w:lineRule="auto"/>
        <w:jc w:val="center"/>
        <w:rPr>
          <w:sz w:val="26"/>
          <w:szCs w:val="26"/>
        </w:rPr>
      </w:pPr>
      <w:r w:rsidRPr="00A85ECA">
        <w:rPr>
          <w:b/>
          <w:sz w:val="26"/>
          <w:szCs w:val="26"/>
        </w:rPr>
        <w:t xml:space="preserve">Рис. </w:t>
      </w:r>
      <w:r w:rsidR="00567A87" w:rsidRPr="00A85ECA">
        <w:rPr>
          <w:b/>
          <w:sz w:val="26"/>
          <w:szCs w:val="26"/>
        </w:rPr>
        <w:t>2.</w:t>
      </w:r>
      <w:r w:rsidRPr="00A85ECA">
        <w:rPr>
          <w:b/>
          <w:sz w:val="26"/>
          <w:szCs w:val="26"/>
        </w:rPr>
        <w:t>3.</w:t>
      </w:r>
      <w:r w:rsidRPr="00A85ECA">
        <w:rPr>
          <w:sz w:val="26"/>
          <w:szCs w:val="26"/>
        </w:rPr>
        <w:t xml:space="preserve"> Динамика общей смертности населения Москвы и России</w:t>
      </w:r>
    </w:p>
    <w:p w:rsidR="00A832E5" w:rsidRPr="00D00293" w:rsidRDefault="00323D60" w:rsidP="00090412">
      <w:pPr>
        <w:pStyle w:val="1"/>
        <w:spacing w:after="240" w:line="360" w:lineRule="auto"/>
        <w:jc w:val="center"/>
        <w:rPr>
          <w:rFonts w:ascii="Times New Roman" w:hAnsi="Times New Roman" w:cs="Times New Roman"/>
        </w:rPr>
      </w:pPr>
      <w:r>
        <w:rPr>
          <w:rFonts w:ascii="Times New Roman" w:hAnsi="Times New Roman" w:cs="Times New Roman"/>
        </w:rPr>
        <w:br w:type="page"/>
      </w:r>
      <w:bookmarkStart w:id="23" w:name="_Toc153973630"/>
      <w:r w:rsidR="005B47B9">
        <w:rPr>
          <w:rFonts w:ascii="Times New Roman" w:hAnsi="Times New Roman" w:cs="Times New Roman"/>
        </w:rPr>
        <w:t>Глава 3. Прогнозирование рождаемости в г. Москве</w:t>
      </w:r>
      <w:bookmarkEnd w:id="23"/>
    </w:p>
    <w:p w:rsidR="00397228" w:rsidRDefault="00397228" w:rsidP="00397228">
      <w:pPr>
        <w:spacing w:line="360" w:lineRule="auto"/>
        <w:ind w:firstLine="720"/>
        <w:jc w:val="both"/>
        <w:rPr>
          <w:sz w:val="28"/>
          <w:szCs w:val="28"/>
        </w:rPr>
      </w:pPr>
      <w:r>
        <w:rPr>
          <w:sz w:val="28"/>
          <w:szCs w:val="28"/>
        </w:rPr>
        <w:t xml:space="preserve">Данные для расчета прогнозных показателей получены из статистических сборников, с сайтов сети </w:t>
      </w:r>
      <w:r>
        <w:rPr>
          <w:sz w:val="28"/>
          <w:szCs w:val="28"/>
          <w:lang w:val="en-US"/>
        </w:rPr>
        <w:t>Internet</w:t>
      </w:r>
      <w:r>
        <w:rPr>
          <w:sz w:val="28"/>
          <w:szCs w:val="28"/>
        </w:rPr>
        <w:t>, содержащих статистическую информацию.</w:t>
      </w:r>
      <w:r w:rsidR="00B0089B">
        <w:rPr>
          <w:sz w:val="28"/>
          <w:szCs w:val="28"/>
        </w:rPr>
        <w:t xml:space="preserve"> Собранные данные представлены в таблице 3.1.</w:t>
      </w:r>
    </w:p>
    <w:p w:rsidR="00F03231" w:rsidRPr="00A85ECA" w:rsidRDefault="00F03231" w:rsidP="00D51879">
      <w:pPr>
        <w:spacing w:line="360" w:lineRule="auto"/>
        <w:jc w:val="right"/>
        <w:rPr>
          <w:b/>
          <w:sz w:val="26"/>
          <w:szCs w:val="26"/>
        </w:rPr>
      </w:pPr>
      <w:r w:rsidRPr="00A85ECA">
        <w:rPr>
          <w:b/>
          <w:sz w:val="26"/>
          <w:szCs w:val="26"/>
        </w:rPr>
        <w:t>Таблица 3.1</w:t>
      </w:r>
    </w:p>
    <w:p w:rsidR="00F03231" w:rsidRPr="00D51879" w:rsidRDefault="00D51879" w:rsidP="00D51879">
      <w:pPr>
        <w:spacing w:line="360" w:lineRule="auto"/>
        <w:jc w:val="center"/>
        <w:rPr>
          <w:b/>
          <w:sz w:val="28"/>
          <w:szCs w:val="28"/>
        </w:rPr>
      </w:pPr>
      <w:r>
        <w:rPr>
          <w:b/>
          <w:sz w:val="28"/>
          <w:szCs w:val="28"/>
        </w:rPr>
        <w:t>Численность населения Москвы в 2000-2006 годах</w:t>
      </w:r>
    </w:p>
    <w:tbl>
      <w:tblPr>
        <w:tblStyle w:val="a5"/>
        <w:tblW w:w="0" w:type="auto"/>
        <w:tblLook w:val="01E0" w:firstRow="1" w:lastRow="1" w:firstColumn="1" w:lastColumn="1" w:noHBand="0" w:noVBand="0"/>
      </w:tblPr>
      <w:tblGrid>
        <w:gridCol w:w="1227"/>
        <w:gridCol w:w="2875"/>
        <w:gridCol w:w="2876"/>
        <w:gridCol w:w="2876"/>
      </w:tblGrid>
      <w:tr w:rsidR="00D51879" w:rsidRPr="00D51879">
        <w:tc>
          <w:tcPr>
            <w:tcW w:w="1227" w:type="dxa"/>
            <w:vAlign w:val="center"/>
          </w:tcPr>
          <w:p w:rsidR="00D51879" w:rsidRPr="00D51879" w:rsidRDefault="00D51879" w:rsidP="00D51879">
            <w:pPr>
              <w:spacing w:line="240" w:lineRule="auto"/>
              <w:ind w:firstLine="0"/>
              <w:jc w:val="center"/>
              <w:rPr>
                <w:b/>
                <w:sz w:val="28"/>
                <w:szCs w:val="28"/>
              </w:rPr>
            </w:pPr>
            <w:r w:rsidRPr="00D51879">
              <w:rPr>
                <w:b/>
                <w:sz w:val="28"/>
                <w:szCs w:val="28"/>
              </w:rPr>
              <w:t>Год</w:t>
            </w:r>
          </w:p>
        </w:tc>
        <w:tc>
          <w:tcPr>
            <w:tcW w:w="2875" w:type="dxa"/>
            <w:vAlign w:val="center"/>
          </w:tcPr>
          <w:p w:rsidR="00D51879" w:rsidRPr="00D51879" w:rsidRDefault="00D51879" w:rsidP="00D51879">
            <w:pPr>
              <w:spacing w:line="240" w:lineRule="auto"/>
              <w:ind w:firstLine="0"/>
              <w:jc w:val="center"/>
              <w:rPr>
                <w:b/>
                <w:sz w:val="28"/>
                <w:szCs w:val="28"/>
              </w:rPr>
            </w:pPr>
            <w:r w:rsidRPr="00D51879">
              <w:rPr>
                <w:b/>
                <w:sz w:val="28"/>
                <w:szCs w:val="28"/>
              </w:rPr>
              <w:t>Общая численность (среднегодовая)</w:t>
            </w:r>
            <w:r>
              <w:rPr>
                <w:b/>
                <w:sz w:val="28"/>
                <w:szCs w:val="28"/>
              </w:rPr>
              <w:t>, тыс. чел.</w:t>
            </w:r>
          </w:p>
        </w:tc>
        <w:tc>
          <w:tcPr>
            <w:tcW w:w="2876" w:type="dxa"/>
            <w:vAlign w:val="center"/>
          </w:tcPr>
          <w:p w:rsidR="00D51879" w:rsidRPr="00D51879" w:rsidRDefault="00D51879" w:rsidP="00D51879">
            <w:pPr>
              <w:spacing w:line="240" w:lineRule="auto"/>
              <w:ind w:firstLine="0"/>
              <w:jc w:val="center"/>
              <w:rPr>
                <w:b/>
                <w:sz w:val="28"/>
                <w:szCs w:val="28"/>
              </w:rPr>
            </w:pPr>
            <w:r w:rsidRPr="00D51879">
              <w:rPr>
                <w:b/>
                <w:sz w:val="28"/>
                <w:szCs w:val="28"/>
              </w:rPr>
              <w:t>Число родившихся на 1000 чел. населения</w:t>
            </w:r>
          </w:p>
        </w:tc>
        <w:tc>
          <w:tcPr>
            <w:tcW w:w="2876" w:type="dxa"/>
            <w:vAlign w:val="center"/>
          </w:tcPr>
          <w:p w:rsidR="00D51879" w:rsidRPr="00D51879" w:rsidRDefault="00D51879" w:rsidP="00D51879">
            <w:pPr>
              <w:spacing w:line="240" w:lineRule="auto"/>
              <w:ind w:firstLine="0"/>
              <w:jc w:val="center"/>
              <w:rPr>
                <w:b/>
                <w:sz w:val="28"/>
                <w:szCs w:val="28"/>
              </w:rPr>
            </w:pPr>
            <w:r w:rsidRPr="00D51879">
              <w:rPr>
                <w:b/>
                <w:sz w:val="28"/>
                <w:szCs w:val="28"/>
              </w:rPr>
              <w:t>Число умерших на 1000 чел. населения</w:t>
            </w:r>
          </w:p>
        </w:tc>
      </w:tr>
      <w:tr w:rsidR="00D51879" w:rsidRPr="00D51879">
        <w:tc>
          <w:tcPr>
            <w:tcW w:w="1227" w:type="dxa"/>
            <w:vAlign w:val="center"/>
          </w:tcPr>
          <w:p w:rsidR="00D51879" w:rsidRPr="00D51879" w:rsidRDefault="00D51879" w:rsidP="00D51879">
            <w:pPr>
              <w:spacing w:line="240" w:lineRule="auto"/>
              <w:ind w:firstLine="0"/>
              <w:jc w:val="center"/>
              <w:rPr>
                <w:sz w:val="28"/>
                <w:szCs w:val="28"/>
              </w:rPr>
            </w:pPr>
            <w:r w:rsidRPr="00D51879">
              <w:rPr>
                <w:sz w:val="28"/>
                <w:szCs w:val="28"/>
              </w:rPr>
              <w:t>2000</w:t>
            </w:r>
          </w:p>
        </w:tc>
        <w:tc>
          <w:tcPr>
            <w:tcW w:w="2875" w:type="dxa"/>
            <w:vAlign w:val="center"/>
          </w:tcPr>
          <w:p w:rsidR="00D51879" w:rsidRPr="00D51879" w:rsidRDefault="006A2E9A" w:rsidP="008E4067">
            <w:pPr>
              <w:spacing w:line="240" w:lineRule="auto"/>
              <w:ind w:firstLine="0"/>
              <w:jc w:val="center"/>
              <w:rPr>
                <w:sz w:val="28"/>
                <w:szCs w:val="28"/>
              </w:rPr>
            </w:pPr>
            <w:r>
              <w:rPr>
                <w:sz w:val="28"/>
                <w:szCs w:val="28"/>
              </w:rPr>
              <w:t>8546</w:t>
            </w:r>
          </w:p>
        </w:tc>
        <w:tc>
          <w:tcPr>
            <w:tcW w:w="2876" w:type="dxa"/>
            <w:vAlign w:val="center"/>
          </w:tcPr>
          <w:p w:rsidR="00D51879" w:rsidRPr="00D51879" w:rsidRDefault="006A2E9A" w:rsidP="008E4067">
            <w:pPr>
              <w:spacing w:line="240" w:lineRule="auto"/>
              <w:ind w:firstLine="0"/>
              <w:jc w:val="center"/>
              <w:rPr>
                <w:sz w:val="28"/>
                <w:szCs w:val="28"/>
              </w:rPr>
            </w:pPr>
            <w:r>
              <w:rPr>
                <w:sz w:val="28"/>
                <w:szCs w:val="28"/>
              </w:rPr>
              <w:t>8,5</w:t>
            </w:r>
          </w:p>
        </w:tc>
        <w:tc>
          <w:tcPr>
            <w:tcW w:w="2876" w:type="dxa"/>
            <w:vAlign w:val="center"/>
          </w:tcPr>
          <w:p w:rsidR="00D51879" w:rsidRPr="00D51879" w:rsidRDefault="00837EC4" w:rsidP="008E4067">
            <w:pPr>
              <w:spacing w:line="240" w:lineRule="auto"/>
              <w:ind w:firstLine="0"/>
              <w:jc w:val="center"/>
              <w:rPr>
                <w:sz w:val="28"/>
                <w:szCs w:val="28"/>
              </w:rPr>
            </w:pPr>
            <w:r>
              <w:rPr>
                <w:sz w:val="28"/>
                <w:szCs w:val="28"/>
              </w:rPr>
              <w:t>15,2</w:t>
            </w:r>
          </w:p>
        </w:tc>
      </w:tr>
      <w:tr w:rsidR="00D51879" w:rsidRPr="00D51879">
        <w:tc>
          <w:tcPr>
            <w:tcW w:w="1227" w:type="dxa"/>
            <w:vAlign w:val="center"/>
          </w:tcPr>
          <w:p w:rsidR="00D51879" w:rsidRPr="00D51879" w:rsidRDefault="00D51879" w:rsidP="00D51879">
            <w:pPr>
              <w:spacing w:line="240" w:lineRule="auto"/>
              <w:ind w:firstLine="0"/>
              <w:jc w:val="center"/>
              <w:rPr>
                <w:sz w:val="28"/>
                <w:szCs w:val="28"/>
              </w:rPr>
            </w:pPr>
            <w:r w:rsidRPr="00D51879">
              <w:rPr>
                <w:sz w:val="28"/>
                <w:szCs w:val="28"/>
              </w:rPr>
              <w:t>2001</w:t>
            </w:r>
          </w:p>
        </w:tc>
        <w:tc>
          <w:tcPr>
            <w:tcW w:w="2875" w:type="dxa"/>
            <w:vAlign w:val="center"/>
          </w:tcPr>
          <w:p w:rsidR="00D51879" w:rsidRPr="00D51879" w:rsidRDefault="006A2E9A" w:rsidP="008E4067">
            <w:pPr>
              <w:spacing w:line="240" w:lineRule="auto"/>
              <w:ind w:firstLine="0"/>
              <w:jc w:val="center"/>
              <w:rPr>
                <w:sz w:val="28"/>
                <w:szCs w:val="28"/>
              </w:rPr>
            </w:pPr>
            <w:r>
              <w:rPr>
                <w:sz w:val="28"/>
                <w:szCs w:val="28"/>
              </w:rPr>
              <w:t>8539</w:t>
            </w:r>
          </w:p>
        </w:tc>
        <w:tc>
          <w:tcPr>
            <w:tcW w:w="2876" w:type="dxa"/>
            <w:vAlign w:val="center"/>
          </w:tcPr>
          <w:p w:rsidR="00D51879" w:rsidRPr="00D51879" w:rsidRDefault="006A2E9A" w:rsidP="008E4067">
            <w:pPr>
              <w:spacing w:line="240" w:lineRule="auto"/>
              <w:ind w:firstLine="0"/>
              <w:jc w:val="center"/>
              <w:rPr>
                <w:sz w:val="28"/>
                <w:szCs w:val="28"/>
              </w:rPr>
            </w:pPr>
            <w:r>
              <w:rPr>
                <w:sz w:val="28"/>
                <w:szCs w:val="28"/>
              </w:rPr>
              <w:t>8,8</w:t>
            </w:r>
          </w:p>
        </w:tc>
        <w:tc>
          <w:tcPr>
            <w:tcW w:w="2876" w:type="dxa"/>
            <w:vAlign w:val="center"/>
          </w:tcPr>
          <w:p w:rsidR="00D51879" w:rsidRPr="00D51879" w:rsidRDefault="00837EC4" w:rsidP="008E4067">
            <w:pPr>
              <w:spacing w:line="240" w:lineRule="auto"/>
              <w:ind w:firstLine="0"/>
              <w:jc w:val="center"/>
              <w:rPr>
                <w:sz w:val="28"/>
                <w:szCs w:val="28"/>
              </w:rPr>
            </w:pPr>
            <w:r>
              <w:rPr>
                <w:sz w:val="28"/>
                <w:szCs w:val="28"/>
              </w:rPr>
              <w:t>15,6</w:t>
            </w:r>
          </w:p>
        </w:tc>
      </w:tr>
      <w:tr w:rsidR="00D51879" w:rsidRPr="00D51879">
        <w:tc>
          <w:tcPr>
            <w:tcW w:w="1227" w:type="dxa"/>
            <w:vAlign w:val="center"/>
          </w:tcPr>
          <w:p w:rsidR="00D51879" w:rsidRPr="00D51879" w:rsidRDefault="00D51879" w:rsidP="00D51879">
            <w:pPr>
              <w:spacing w:line="240" w:lineRule="auto"/>
              <w:ind w:firstLine="0"/>
              <w:jc w:val="center"/>
              <w:rPr>
                <w:sz w:val="28"/>
                <w:szCs w:val="28"/>
              </w:rPr>
            </w:pPr>
            <w:r w:rsidRPr="00D51879">
              <w:rPr>
                <w:sz w:val="28"/>
                <w:szCs w:val="28"/>
              </w:rPr>
              <w:t>2002</w:t>
            </w:r>
          </w:p>
        </w:tc>
        <w:tc>
          <w:tcPr>
            <w:tcW w:w="2875" w:type="dxa"/>
            <w:vAlign w:val="center"/>
          </w:tcPr>
          <w:p w:rsidR="00D51879" w:rsidRPr="00D51879" w:rsidRDefault="006A2E9A" w:rsidP="008E4067">
            <w:pPr>
              <w:spacing w:line="240" w:lineRule="auto"/>
              <w:ind w:firstLine="0"/>
              <w:jc w:val="center"/>
              <w:rPr>
                <w:sz w:val="28"/>
                <w:szCs w:val="28"/>
              </w:rPr>
            </w:pPr>
            <w:r>
              <w:rPr>
                <w:sz w:val="28"/>
                <w:szCs w:val="28"/>
              </w:rPr>
              <w:t>10387</w:t>
            </w:r>
          </w:p>
        </w:tc>
        <w:tc>
          <w:tcPr>
            <w:tcW w:w="2876" w:type="dxa"/>
            <w:vAlign w:val="center"/>
          </w:tcPr>
          <w:p w:rsidR="00D51879" w:rsidRPr="00D51879" w:rsidRDefault="006A2E9A" w:rsidP="008E4067">
            <w:pPr>
              <w:spacing w:line="240" w:lineRule="auto"/>
              <w:ind w:firstLine="0"/>
              <w:jc w:val="center"/>
              <w:rPr>
                <w:sz w:val="28"/>
                <w:szCs w:val="28"/>
              </w:rPr>
            </w:pPr>
            <w:r>
              <w:rPr>
                <w:sz w:val="28"/>
                <w:szCs w:val="28"/>
              </w:rPr>
              <w:t>7,9</w:t>
            </w:r>
          </w:p>
        </w:tc>
        <w:tc>
          <w:tcPr>
            <w:tcW w:w="2876" w:type="dxa"/>
            <w:vAlign w:val="center"/>
          </w:tcPr>
          <w:p w:rsidR="00D51879" w:rsidRPr="00D51879" w:rsidRDefault="00837EC4" w:rsidP="008E4067">
            <w:pPr>
              <w:spacing w:line="240" w:lineRule="auto"/>
              <w:ind w:firstLine="0"/>
              <w:jc w:val="center"/>
              <w:rPr>
                <w:sz w:val="28"/>
                <w:szCs w:val="28"/>
              </w:rPr>
            </w:pPr>
            <w:r>
              <w:rPr>
                <w:sz w:val="28"/>
                <w:szCs w:val="28"/>
              </w:rPr>
              <w:t>13,2</w:t>
            </w:r>
          </w:p>
        </w:tc>
      </w:tr>
      <w:tr w:rsidR="00D51879" w:rsidRPr="00D51879">
        <w:tc>
          <w:tcPr>
            <w:tcW w:w="1227" w:type="dxa"/>
            <w:vAlign w:val="center"/>
          </w:tcPr>
          <w:p w:rsidR="00D51879" w:rsidRPr="00D51879" w:rsidRDefault="00D51879" w:rsidP="00D51879">
            <w:pPr>
              <w:spacing w:line="240" w:lineRule="auto"/>
              <w:ind w:firstLine="0"/>
              <w:jc w:val="center"/>
              <w:rPr>
                <w:sz w:val="28"/>
                <w:szCs w:val="28"/>
              </w:rPr>
            </w:pPr>
            <w:r w:rsidRPr="00D51879">
              <w:rPr>
                <w:sz w:val="28"/>
                <w:szCs w:val="28"/>
              </w:rPr>
              <w:t>2003</w:t>
            </w:r>
          </w:p>
        </w:tc>
        <w:tc>
          <w:tcPr>
            <w:tcW w:w="2875" w:type="dxa"/>
            <w:vAlign w:val="center"/>
          </w:tcPr>
          <w:p w:rsidR="00D51879" w:rsidRPr="00D51879" w:rsidRDefault="006A2E9A" w:rsidP="008E4067">
            <w:pPr>
              <w:spacing w:line="240" w:lineRule="auto"/>
              <w:ind w:firstLine="0"/>
              <w:jc w:val="center"/>
              <w:rPr>
                <w:sz w:val="28"/>
                <w:szCs w:val="28"/>
              </w:rPr>
            </w:pPr>
            <w:r>
              <w:rPr>
                <w:sz w:val="28"/>
                <w:szCs w:val="28"/>
              </w:rPr>
              <w:t>10391</w:t>
            </w:r>
          </w:p>
        </w:tc>
        <w:tc>
          <w:tcPr>
            <w:tcW w:w="2876" w:type="dxa"/>
            <w:vAlign w:val="center"/>
          </w:tcPr>
          <w:p w:rsidR="00D51879" w:rsidRPr="00D51879" w:rsidRDefault="00837EC4" w:rsidP="008E4067">
            <w:pPr>
              <w:spacing w:line="240" w:lineRule="auto"/>
              <w:ind w:firstLine="0"/>
              <w:jc w:val="center"/>
              <w:rPr>
                <w:sz w:val="28"/>
                <w:szCs w:val="28"/>
              </w:rPr>
            </w:pPr>
            <w:r>
              <w:rPr>
                <w:sz w:val="28"/>
                <w:szCs w:val="28"/>
              </w:rPr>
              <w:t>8,4</w:t>
            </w:r>
          </w:p>
        </w:tc>
        <w:tc>
          <w:tcPr>
            <w:tcW w:w="2876" w:type="dxa"/>
            <w:vAlign w:val="center"/>
          </w:tcPr>
          <w:p w:rsidR="00D51879" w:rsidRPr="00D51879" w:rsidRDefault="00837EC4" w:rsidP="008E4067">
            <w:pPr>
              <w:spacing w:line="240" w:lineRule="auto"/>
              <w:ind w:firstLine="0"/>
              <w:jc w:val="center"/>
              <w:rPr>
                <w:sz w:val="28"/>
                <w:szCs w:val="28"/>
              </w:rPr>
            </w:pPr>
            <w:r>
              <w:rPr>
                <w:sz w:val="28"/>
                <w:szCs w:val="28"/>
              </w:rPr>
              <w:t>13,1</w:t>
            </w:r>
          </w:p>
        </w:tc>
      </w:tr>
      <w:tr w:rsidR="00D51879" w:rsidRPr="00D51879">
        <w:tc>
          <w:tcPr>
            <w:tcW w:w="1227" w:type="dxa"/>
            <w:vAlign w:val="center"/>
          </w:tcPr>
          <w:p w:rsidR="00D51879" w:rsidRPr="00D51879" w:rsidRDefault="00D51879" w:rsidP="00D51879">
            <w:pPr>
              <w:spacing w:line="240" w:lineRule="auto"/>
              <w:ind w:firstLine="0"/>
              <w:jc w:val="center"/>
              <w:rPr>
                <w:sz w:val="28"/>
                <w:szCs w:val="28"/>
              </w:rPr>
            </w:pPr>
            <w:r w:rsidRPr="00D51879">
              <w:rPr>
                <w:sz w:val="28"/>
                <w:szCs w:val="28"/>
              </w:rPr>
              <w:t>2004</w:t>
            </w:r>
          </w:p>
        </w:tc>
        <w:tc>
          <w:tcPr>
            <w:tcW w:w="2875" w:type="dxa"/>
            <w:vAlign w:val="center"/>
          </w:tcPr>
          <w:p w:rsidR="00D51879" w:rsidRPr="00D51879" w:rsidRDefault="006A2E9A" w:rsidP="008E4067">
            <w:pPr>
              <w:spacing w:line="240" w:lineRule="auto"/>
              <w:ind w:firstLine="0"/>
              <w:jc w:val="center"/>
              <w:rPr>
                <w:sz w:val="28"/>
                <w:szCs w:val="28"/>
              </w:rPr>
            </w:pPr>
            <w:r w:rsidRPr="006A2E9A">
              <w:rPr>
                <w:sz w:val="28"/>
                <w:szCs w:val="28"/>
              </w:rPr>
              <w:t>10406</w:t>
            </w:r>
            <w:r>
              <w:rPr>
                <w:sz w:val="28"/>
                <w:szCs w:val="28"/>
              </w:rPr>
              <w:t>,</w:t>
            </w:r>
            <w:r w:rsidRPr="006A2E9A">
              <w:rPr>
                <w:sz w:val="28"/>
                <w:szCs w:val="28"/>
              </w:rPr>
              <w:t>5</w:t>
            </w:r>
          </w:p>
        </w:tc>
        <w:tc>
          <w:tcPr>
            <w:tcW w:w="2876" w:type="dxa"/>
            <w:vAlign w:val="center"/>
          </w:tcPr>
          <w:p w:rsidR="00D51879" w:rsidRPr="00D51879" w:rsidRDefault="00837EC4" w:rsidP="008E4067">
            <w:pPr>
              <w:spacing w:line="240" w:lineRule="auto"/>
              <w:ind w:firstLine="0"/>
              <w:jc w:val="center"/>
              <w:rPr>
                <w:sz w:val="28"/>
                <w:szCs w:val="28"/>
              </w:rPr>
            </w:pPr>
            <w:r>
              <w:rPr>
                <w:sz w:val="28"/>
                <w:szCs w:val="28"/>
              </w:rPr>
              <w:t>8,8</w:t>
            </w:r>
          </w:p>
        </w:tc>
        <w:tc>
          <w:tcPr>
            <w:tcW w:w="2876" w:type="dxa"/>
            <w:vAlign w:val="center"/>
          </w:tcPr>
          <w:p w:rsidR="00D51879" w:rsidRPr="00D51879" w:rsidRDefault="00837EC4" w:rsidP="008E4067">
            <w:pPr>
              <w:spacing w:line="240" w:lineRule="auto"/>
              <w:ind w:firstLine="0"/>
              <w:jc w:val="center"/>
              <w:rPr>
                <w:sz w:val="28"/>
                <w:szCs w:val="28"/>
              </w:rPr>
            </w:pPr>
            <w:r>
              <w:rPr>
                <w:sz w:val="28"/>
                <w:szCs w:val="28"/>
              </w:rPr>
              <w:t>12,6</w:t>
            </w:r>
          </w:p>
        </w:tc>
      </w:tr>
      <w:tr w:rsidR="00D51879" w:rsidRPr="00D51879">
        <w:tc>
          <w:tcPr>
            <w:tcW w:w="1227" w:type="dxa"/>
            <w:vAlign w:val="center"/>
          </w:tcPr>
          <w:p w:rsidR="00D51879" w:rsidRPr="00D51879" w:rsidRDefault="00D51879" w:rsidP="00D51879">
            <w:pPr>
              <w:spacing w:line="240" w:lineRule="auto"/>
              <w:ind w:firstLine="0"/>
              <w:jc w:val="center"/>
              <w:rPr>
                <w:sz w:val="28"/>
                <w:szCs w:val="28"/>
              </w:rPr>
            </w:pPr>
            <w:r w:rsidRPr="00D51879">
              <w:rPr>
                <w:sz w:val="28"/>
                <w:szCs w:val="28"/>
              </w:rPr>
              <w:t>2005</w:t>
            </w:r>
          </w:p>
        </w:tc>
        <w:tc>
          <w:tcPr>
            <w:tcW w:w="2875" w:type="dxa"/>
            <w:vAlign w:val="center"/>
          </w:tcPr>
          <w:p w:rsidR="00D51879" w:rsidRPr="00D51879" w:rsidRDefault="00D51879" w:rsidP="008E4067">
            <w:pPr>
              <w:ind w:firstLine="0"/>
              <w:jc w:val="center"/>
              <w:rPr>
                <w:sz w:val="28"/>
                <w:szCs w:val="28"/>
              </w:rPr>
            </w:pPr>
            <w:r w:rsidRPr="00D51879">
              <w:rPr>
                <w:sz w:val="28"/>
                <w:szCs w:val="28"/>
              </w:rPr>
              <w:t>10415,8</w:t>
            </w:r>
          </w:p>
        </w:tc>
        <w:tc>
          <w:tcPr>
            <w:tcW w:w="2876" w:type="dxa"/>
            <w:vAlign w:val="center"/>
          </w:tcPr>
          <w:p w:rsidR="00D51879" w:rsidRPr="00D51879" w:rsidRDefault="00837EC4" w:rsidP="008E4067">
            <w:pPr>
              <w:spacing w:line="240" w:lineRule="auto"/>
              <w:ind w:firstLine="0"/>
              <w:jc w:val="center"/>
              <w:rPr>
                <w:sz w:val="28"/>
                <w:szCs w:val="28"/>
              </w:rPr>
            </w:pPr>
            <w:r>
              <w:rPr>
                <w:sz w:val="28"/>
                <w:szCs w:val="28"/>
              </w:rPr>
              <w:t>8,9</w:t>
            </w:r>
          </w:p>
        </w:tc>
        <w:tc>
          <w:tcPr>
            <w:tcW w:w="2876" w:type="dxa"/>
            <w:vAlign w:val="center"/>
          </w:tcPr>
          <w:p w:rsidR="00D51879" w:rsidRPr="00D51879" w:rsidRDefault="00837EC4" w:rsidP="008E4067">
            <w:pPr>
              <w:spacing w:line="240" w:lineRule="auto"/>
              <w:ind w:firstLine="0"/>
              <w:jc w:val="center"/>
              <w:rPr>
                <w:sz w:val="28"/>
                <w:szCs w:val="28"/>
              </w:rPr>
            </w:pPr>
            <w:r>
              <w:rPr>
                <w:sz w:val="28"/>
                <w:szCs w:val="28"/>
              </w:rPr>
              <w:t>12,4</w:t>
            </w:r>
          </w:p>
        </w:tc>
      </w:tr>
      <w:tr w:rsidR="00D51879" w:rsidRPr="00D51879">
        <w:tc>
          <w:tcPr>
            <w:tcW w:w="1227" w:type="dxa"/>
            <w:vAlign w:val="center"/>
          </w:tcPr>
          <w:p w:rsidR="00D51879" w:rsidRPr="00D51879" w:rsidRDefault="00D51879" w:rsidP="00D51879">
            <w:pPr>
              <w:spacing w:line="240" w:lineRule="auto"/>
              <w:ind w:firstLine="0"/>
              <w:jc w:val="center"/>
              <w:rPr>
                <w:sz w:val="28"/>
                <w:szCs w:val="28"/>
              </w:rPr>
            </w:pPr>
            <w:r w:rsidRPr="00D51879">
              <w:rPr>
                <w:sz w:val="28"/>
                <w:szCs w:val="28"/>
              </w:rPr>
              <w:t>2006 (оценка)</w:t>
            </w:r>
          </w:p>
        </w:tc>
        <w:tc>
          <w:tcPr>
            <w:tcW w:w="2875" w:type="dxa"/>
            <w:vAlign w:val="center"/>
          </w:tcPr>
          <w:p w:rsidR="00D51879" w:rsidRPr="00D51879" w:rsidRDefault="006A2E9A" w:rsidP="008E4067">
            <w:pPr>
              <w:spacing w:line="240" w:lineRule="auto"/>
              <w:ind w:firstLine="0"/>
              <w:jc w:val="center"/>
              <w:rPr>
                <w:sz w:val="28"/>
                <w:szCs w:val="28"/>
              </w:rPr>
            </w:pPr>
            <w:r w:rsidRPr="00D51879">
              <w:rPr>
                <w:sz w:val="28"/>
                <w:szCs w:val="28"/>
              </w:rPr>
              <w:t>10433,8</w:t>
            </w:r>
          </w:p>
        </w:tc>
        <w:tc>
          <w:tcPr>
            <w:tcW w:w="2876" w:type="dxa"/>
            <w:vAlign w:val="center"/>
          </w:tcPr>
          <w:p w:rsidR="00D51879" w:rsidRPr="00D51879" w:rsidRDefault="00837EC4" w:rsidP="008E4067">
            <w:pPr>
              <w:spacing w:line="240" w:lineRule="auto"/>
              <w:ind w:firstLine="0"/>
              <w:jc w:val="center"/>
              <w:rPr>
                <w:sz w:val="28"/>
                <w:szCs w:val="28"/>
              </w:rPr>
            </w:pPr>
            <w:r>
              <w:rPr>
                <w:sz w:val="28"/>
                <w:szCs w:val="28"/>
              </w:rPr>
              <w:t>8,9</w:t>
            </w:r>
          </w:p>
        </w:tc>
        <w:tc>
          <w:tcPr>
            <w:tcW w:w="2876" w:type="dxa"/>
            <w:vAlign w:val="center"/>
          </w:tcPr>
          <w:p w:rsidR="00D51879" w:rsidRPr="00D51879" w:rsidRDefault="00837EC4" w:rsidP="008E4067">
            <w:pPr>
              <w:spacing w:line="240" w:lineRule="auto"/>
              <w:ind w:firstLine="0"/>
              <w:jc w:val="center"/>
              <w:rPr>
                <w:sz w:val="28"/>
                <w:szCs w:val="28"/>
              </w:rPr>
            </w:pPr>
            <w:r>
              <w:rPr>
                <w:sz w:val="28"/>
                <w:szCs w:val="28"/>
              </w:rPr>
              <w:t>12,5</w:t>
            </w:r>
          </w:p>
        </w:tc>
      </w:tr>
    </w:tbl>
    <w:p w:rsidR="00F03231" w:rsidRPr="00E92BC8" w:rsidRDefault="00F03231" w:rsidP="00F03231">
      <w:pPr>
        <w:spacing w:line="360" w:lineRule="auto"/>
        <w:jc w:val="both"/>
        <w:rPr>
          <w:sz w:val="28"/>
          <w:szCs w:val="28"/>
        </w:rPr>
      </w:pPr>
    </w:p>
    <w:p w:rsidR="00146B9F" w:rsidRDefault="006104E4" w:rsidP="00397228">
      <w:pPr>
        <w:spacing w:line="360" w:lineRule="auto"/>
        <w:ind w:firstLine="720"/>
        <w:jc w:val="both"/>
        <w:rPr>
          <w:sz w:val="28"/>
          <w:szCs w:val="28"/>
        </w:rPr>
      </w:pPr>
      <w:r>
        <w:rPr>
          <w:sz w:val="28"/>
          <w:szCs w:val="28"/>
        </w:rPr>
        <w:t>Для расчета прогнозных показателей до 2010 года буде</w:t>
      </w:r>
      <w:r w:rsidR="00A85ECA">
        <w:rPr>
          <w:sz w:val="28"/>
          <w:szCs w:val="28"/>
        </w:rPr>
        <w:t>м</w:t>
      </w:r>
      <w:r>
        <w:rPr>
          <w:sz w:val="28"/>
          <w:szCs w:val="28"/>
        </w:rPr>
        <w:t xml:space="preserve"> использовать экстраполяционный метод прогнозирования, основанный на использовании экспоненциальной функции. Результаты прогнозирования (использовано средство «Экспоненциальное сглаживания» табличного процессора </w:t>
      </w:r>
      <w:r>
        <w:rPr>
          <w:sz w:val="28"/>
          <w:szCs w:val="28"/>
          <w:lang w:val="en-US"/>
        </w:rPr>
        <w:t>MS</w:t>
      </w:r>
      <w:r w:rsidRPr="006104E4">
        <w:rPr>
          <w:sz w:val="28"/>
          <w:szCs w:val="28"/>
        </w:rPr>
        <w:t xml:space="preserve"> </w:t>
      </w:r>
      <w:r>
        <w:rPr>
          <w:sz w:val="28"/>
          <w:szCs w:val="28"/>
          <w:lang w:val="en-US"/>
        </w:rPr>
        <w:t>Excel</w:t>
      </w:r>
      <w:r>
        <w:rPr>
          <w:sz w:val="28"/>
          <w:szCs w:val="28"/>
        </w:rPr>
        <w:t>) представим в таблице 3.2</w:t>
      </w:r>
      <w:r w:rsidR="00A85ECA">
        <w:rPr>
          <w:sz w:val="28"/>
          <w:szCs w:val="28"/>
        </w:rPr>
        <w:t>, графически – рис. 3.1, 3.2 и 3.3</w:t>
      </w:r>
      <w:r>
        <w:rPr>
          <w:sz w:val="28"/>
          <w:szCs w:val="28"/>
        </w:rPr>
        <w:t>.</w:t>
      </w:r>
    </w:p>
    <w:p w:rsidR="006104E4" w:rsidRPr="00A85ECA" w:rsidRDefault="006104E4" w:rsidP="00D22082">
      <w:pPr>
        <w:spacing w:line="360" w:lineRule="auto"/>
        <w:jc w:val="right"/>
        <w:rPr>
          <w:b/>
          <w:sz w:val="26"/>
          <w:szCs w:val="26"/>
        </w:rPr>
      </w:pPr>
      <w:r w:rsidRPr="00A85ECA">
        <w:rPr>
          <w:b/>
          <w:sz w:val="26"/>
          <w:szCs w:val="26"/>
        </w:rPr>
        <w:t>Таблица 3.2</w:t>
      </w:r>
    </w:p>
    <w:p w:rsidR="006104E4" w:rsidRPr="00D22082" w:rsidRDefault="006104E4" w:rsidP="00D22082">
      <w:pPr>
        <w:spacing w:after="240"/>
        <w:jc w:val="center"/>
        <w:rPr>
          <w:b/>
          <w:sz w:val="28"/>
          <w:szCs w:val="28"/>
        </w:rPr>
      </w:pPr>
      <w:r w:rsidRPr="00D22082">
        <w:rPr>
          <w:b/>
          <w:sz w:val="28"/>
          <w:szCs w:val="28"/>
        </w:rPr>
        <w:t>Прогноз</w:t>
      </w:r>
      <w:r w:rsidR="00D22082" w:rsidRPr="00D22082">
        <w:rPr>
          <w:b/>
          <w:sz w:val="28"/>
          <w:szCs w:val="28"/>
        </w:rPr>
        <w:t>ные показатели</w:t>
      </w:r>
      <w:r w:rsidRPr="00D22082">
        <w:rPr>
          <w:b/>
          <w:sz w:val="28"/>
          <w:szCs w:val="28"/>
        </w:rPr>
        <w:t xml:space="preserve"> общей численности населения</w:t>
      </w:r>
      <w:r w:rsidR="00D22082" w:rsidRPr="00D22082">
        <w:rPr>
          <w:b/>
          <w:sz w:val="28"/>
          <w:szCs w:val="28"/>
        </w:rPr>
        <w:t>, рождаемости и смертности</w:t>
      </w:r>
      <w:r w:rsidR="00AD4088">
        <w:rPr>
          <w:b/>
          <w:sz w:val="28"/>
          <w:szCs w:val="28"/>
        </w:rPr>
        <w:t xml:space="preserve"> в</w:t>
      </w:r>
      <w:r w:rsidR="00D22082" w:rsidRPr="00D22082">
        <w:rPr>
          <w:b/>
          <w:sz w:val="28"/>
          <w:szCs w:val="28"/>
        </w:rPr>
        <w:t xml:space="preserve"> </w:t>
      </w:r>
      <w:r w:rsidR="00D22082">
        <w:rPr>
          <w:b/>
          <w:sz w:val="28"/>
          <w:szCs w:val="28"/>
        </w:rPr>
        <w:t>2007-</w:t>
      </w:r>
      <w:r w:rsidR="00AD4088">
        <w:rPr>
          <w:b/>
          <w:sz w:val="28"/>
          <w:szCs w:val="28"/>
        </w:rPr>
        <w:t>2010 годах</w:t>
      </w:r>
      <w:r w:rsidR="00D22082" w:rsidRPr="00D22082">
        <w:rPr>
          <w:b/>
          <w:sz w:val="28"/>
          <w:szCs w:val="28"/>
        </w:rPr>
        <w:t xml:space="preserve"> </w:t>
      </w:r>
      <w:r w:rsidR="00AD4088">
        <w:rPr>
          <w:b/>
          <w:sz w:val="28"/>
          <w:szCs w:val="28"/>
        </w:rPr>
        <w:t>в</w:t>
      </w:r>
      <w:r w:rsidR="00D22082" w:rsidRPr="00D22082">
        <w:rPr>
          <w:b/>
          <w:sz w:val="28"/>
          <w:szCs w:val="28"/>
        </w:rPr>
        <w:t xml:space="preserve"> Москве</w:t>
      </w:r>
    </w:p>
    <w:tbl>
      <w:tblPr>
        <w:tblStyle w:val="a5"/>
        <w:tblW w:w="0" w:type="auto"/>
        <w:tblLook w:val="01E0" w:firstRow="1" w:lastRow="1" w:firstColumn="1" w:lastColumn="1" w:noHBand="0" w:noVBand="0"/>
      </w:tblPr>
      <w:tblGrid>
        <w:gridCol w:w="1728"/>
        <w:gridCol w:w="2640"/>
        <w:gridCol w:w="2640"/>
        <w:gridCol w:w="2640"/>
      </w:tblGrid>
      <w:tr w:rsidR="00D22082" w:rsidRPr="00D51879">
        <w:tc>
          <w:tcPr>
            <w:tcW w:w="1728" w:type="dxa"/>
            <w:vAlign w:val="center"/>
          </w:tcPr>
          <w:p w:rsidR="00D22082" w:rsidRPr="00D51879" w:rsidRDefault="00D22082" w:rsidP="00AD4088">
            <w:pPr>
              <w:spacing w:line="240" w:lineRule="auto"/>
              <w:ind w:firstLine="0"/>
              <w:jc w:val="center"/>
              <w:rPr>
                <w:b/>
                <w:sz w:val="28"/>
                <w:szCs w:val="28"/>
              </w:rPr>
            </w:pPr>
            <w:r w:rsidRPr="00D51879">
              <w:rPr>
                <w:b/>
                <w:sz w:val="28"/>
                <w:szCs w:val="28"/>
              </w:rPr>
              <w:t>Год</w:t>
            </w:r>
          </w:p>
        </w:tc>
        <w:tc>
          <w:tcPr>
            <w:tcW w:w="2640" w:type="dxa"/>
            <w:vAlign w:val="center"/>
          </w:tcPr>
          <w:p w:rsidR="00D22082" w:rsidRPr="00D51879" w:rsidRDefault="00D22082" w:rsidP="00AD4088">
            <w:pPr>
              <w:spacing w:line="240" w:lineRule="auto"/>
              <w:ind w:firstLine="0"/>
              <w:jc w:val="center"/>
              <w:rPr>
                <w:b/>
                <w:sz w:val="28"/>
                <w:szCs w:val="28"/>
              </w:rPr>
            </w:pPr>
            <w:r w:rsidRPr="00D51879">
              <w:rPr>
                <w:b/>
                <w:sz w:val="28"/>
                <w:szCs w:val="28"/>
              </w:rPr>
              <w:t>Общая численность (среднегодовая)</w:t>
            </w:r>
            <w:r>
              <w:rPr>
                <w:b/>
                <w:sz w:val="28"/>
                <w:szCs w:val="28"/>
              </w:rPr>
              <w:t>, тыс. чел.</w:t>
            </w:r>
          </w:p>
        </w:tc>
        <w:tc>
          <w:tcPr>
            <w:tcW w:w="2640" w:type="dxa"/>
            <w:vAlign w:val="center"/>
          </w:tcPr>
          <w:p w:rsidR="00D22082" w:rsidRPr="00D51879" w:rsidRDefault="00D22082" w:rsidP="00AD4088">
            <w:pPr>
              <w:spacing w:line="240" w:lineRule="auto"/>
              <w:ind w:firstLine="0"/>
              <w:jc w:val="center"/>
              <w:rPr>
                <w:b/>
                <w:sz w:val="28"/>
                <w:szCs w:val="28"/>
              </w:rPr>
            </w:pPr>
            <w:r w:rsidRPr="00D51879">
              <w:rPr>
                <w:b/>
                <w:sz w:val="28"/>
                <w:szCs w:val="28"/>
              </w:rPr>
              <w:t>Число родившихся на 1000 чел. населения</w:t>
            </w:r>
          </w:p>
        </w:tc>
        <w:tc>
          <w:tcPr>
            <w:tcW w:w="2640" w:type="dxa"/>
            <w:vAlign w:val="center"/>
          </w:tcPr>
          <w:p w:rsidR="00D22082" w:rsidRPr="00D51879" w:rsidRDefault="00D22082" w:rsidP="00AD4088">
            <w:pPr>
              <w:spacing w:line="240" w:lineRule="auto"/>
              <w:ind w:firstLine="0"/>
              <w:jc w:val="center"/>
              <w:rPr>
                <w:b/>
                <w:sz w:val="28"/>
                <w:szCs w:val="28"/>
              </w:rPr>
            </w:pPr>
            <w:r w:rsidRPr="00D51879">
              <w:rPr>
                <w:b/>
                <w:sz w:val="28"/>
                <w:szCs w:val="28"/>
              </w:rPr>
              <w:t>Число умерших на 1000 чел. населения</w:t>
            </w:r>
          </w:p>
        </w:tc>
      </w:tr>
      <w:tr w:rsidR="00AD4088" w:rsidRPr="00D51879">
        <w:tc>
          <w:tcPr>
            <w:tcW w:w="1728" w:type="dxa"/>
            <w:vAlign w:val="center"/>
          </w:tcPr>
          <w:p w:rsidR="00AD4088" w:rsidRPr="00D51879" w:rsidRDefault="00AD4088" w:rsidP="00D22082">
            <w:pPr>
              <w:spacing w:line="240" w:lineRule="auto"/>
              <w:ind w:firstLine="0"/>
              <w:jc w:val="center"/>
              <w:rPr>
                <w:sz w:val="28"/>
                <w:szCs w:val="28"/>
              </w:rPr>
            </w:pPr>
            <w:r>
              <w:rPr>
                <w:sz w:val="28"/>
                <w:szCs w:val="28"/>
              </w:rPr>
              <w:t>2007</w:t>
            </w:r>
          </w:p>
        </w:tc>
        <w:tc>
          <w:tcPr>
            <w:tcW w:w="2640" w:type="dxa"/>
            <w:vAlign w:val="center"/>
          </w:tcPr>
          <w:p w:rsidR="00AD4088" w:rsidRPr="00D51879" w:rsidRDefault="00AD4088" w:rsidP="00D22082">
            <w:pPr>
              <w:spacing w:line="240" w:lineRule="auto"/>
              <w:ind w:firstLine="0"/>
              <w:jc w:val="center"/>
              <w:rPr>
                <w:sz w:val="28"/>
                <w:szCs w:val="28"/>
              </w:rPr>
            </w:pPr>
            <w:r>
              <w:rPr>
                <w:sz w:val="28"/>
                <w:szCs w:val="28"/>
              </w:rPr>
              <w:t>10450,5</w:t>
            </w:r>
          </w:p>
        </w:tc>
        <w:tc>
          <w:tcPr>
            <w:tcW w:w="2640" w:type="dxa"/>
            <w:vAlign w:val="center"/>
          </w:tcPr>
          <w:p w:rsidR="00AD4088" w:rsidRDefault="00AD4088" w:rsidP="00D22082">
            <w:pPr>
              <w:spacing w:line="240" w:lineRule="auto"/>
              <w:ind w:firstLine="0"/>
              <w:jc w:val="center"/>
              <w:rPr>
                <w:sz w:val="28"/>
                <w:szCs w:val="28"/>
              </w:rPr>
            </w:pPr>
            <w:r>
              <w:rPr>
                <w:sz w:val="28"/>
                <w:szCs w:val="28"/>
              </w:rPr>
              <w:t>8,9</w:t>
            </w:r>
          </w:p>
        </w:tc>
        <w:tc>
          <w:tcPr>
            <w:tcW w:w="2640" w:type="dxa"/>
            <w:vAlign w:val="center"/>
          </w:tcPr>
          <w:p w:rsidR="00AD4088" w:rsidRDefault="00AD4088" w:rsidP="00D22082">
            <w:pPr>
              <w:spacing w:line="240" w:lineRule="auto"/>
              <w:ind w:firstLine="0"/>
              <w:jc w:val="center"/>
              <w:rPr>
                <w:sz w:val="28"/>
                <w:szCs w:val="28"/>
              </w:rPr>
            </w:pPr>
            <w:r>
              <w:rPr>
                <w:sz w:val="28"/>
                <w:szCs w:val="28"/>
              </w:rPr>
              <w:t>12,6</w:t>
            </w:r>
          </w:p>
        </w:tc>
      </w:tr>
      <w:tr w:rsidR="00AD4088" w:rsidRPr="00D51879">
        <w:tc>
          <w:tcPr>
            <w:tcW w:w="1728" w:type="dxa"/>
            <w:vAlign w:val="center"/>
          </w:tcPr>
          <w:p w:rsidR="00AD4088" w:rsidRPr="00D51879" w:rsidRDefault="00AD4088" w:rsidP="00D22082">
            <w:pPr>
              <w:spacing w:line="240" w:lineRule="auto"/>
              <w:ind w:firstLine="0"/>
              <w:jc w:val="center"/>
              <w:rPr>
                <w:sz w:val="28"/>
                <w:szCs w:val="28"/>
              </w:rPr>
            </w:pPr>
            <w:r>
              <w:rPr>
                <w:sz w:val="28"/>
                <w:szCs w:val="28"/>
              </w:rPr>
              <w:t>2008</w:t>
            </w:r>
          </w:p>
        </w:tc>
        <w:tc>
          <w:tcPr>
            <w:tcW w:w="2640" w:type="dxa"/>
            <w:vAlign w:val="center"/>
          </w:tcPr>
          <w:p w:rsidR="00AD4088" w:rsidRPr="00D51879" w:rsidRDefault="00AD4088" w:rsidP="00D22082">
            <w:pPr>
              <w:spacing w:line="240" w:lineRule="auto"/>
              <w:ind w:firstLine="0"/>
              <w:jc w:val="center"/>
              <w:rPr>
                <w:sz w:val="28"/>
                <w:szCs w:val="28"/>
              </w:rPr>
            </w:pPr>
            <w:r>
              <w:rPr>
                <w:sz w:val="28"/>
                <w:szCs w:val="28"/>
              </w:rPr>
              <w:t>10464,4</w:t>
            </w:r>
          </w:p>
        </w:tc>
        <w:tc>
          <w:tcPr>
            <w:tcW w:w="2640" w:type="dxa"/>
            <w:vAlign w:val="center"/>
          </w:tcPr>
          <w:p w:rsidR="00AD4088" w:rsidRDefault="00AD4088" w:rsidP="00D22082">
            <w:pPr>
              <w:spacing w:line="240" w:lineRule="auto"/>
              <w:ind w:firstLine="0"/>
              <w:jc w:val="center"/>
              <w:rPr>
                <w:sz w:val="28"/>
                <w:szCs w:val="28"/>
              </w:rPr>
            </w:pPr>
            <w:r>
              <w:rPr>
                <w:sz w:val="28"/>
                <w:szCs w:val="28"/>
              </w:rPr>
              <w:t>8,6</w:t>
            </w:r>
          </w:p>
        </w:tc>
        <w:tc>
          <w:tcPr>
            <w:tcW w:w="2640" w:type="dxa"/>
            <w:vAlign w:val="center"/>
          </w:tcPr>
          <w:p w:rsidR="00AD4088" w:rsidRDefault="00AD4088" w:rsidP="00D22082">
            <w:pPr>
              <w:spacing w:line="240" w:lineRule="auto"/>
              <w:ind w:firstLine="0"/>
              <w:jc w:val="center"/>
              <w:rPr>
                <w:sz w:val="28"/>
                <w:szCs w:val="28"/>
              </w:rPr>
            </w:pPr>
            <w:r>
              <w:rPr>
                <w:sz w:val="28"/>
                <w:szCs w:val="28"/>
              </w:rPr>
              <w:t>12,7</w:t>
            </w:r>
          </w:p>
        </w:tc>
      </w:tr>
      <w:tr w:rsidR="00AD4088" w:rsidRPr="00D51879">
        <w:tc>
          <w:tcPr>
            <w:tcW w:w="1728" w:type="dxa"/>
            <w:vAlign w:val="center"/>
          </w:tcPr>
          <w:p w:rsidR="00AD4088" w:rsidRPr="00D51879" w:rsidRDefault="00AD4088" w:rsidP="00D22082">
            <w:pPr>
              <w:spacing w:line="240" w:lineRule="auto"/>
              <w:ind w:firstLine="0"/>
              <w:jc w:val="center"/>
              <w:rPr>
                <w:sz w:val="28"/>
                <w:szCs w:val="28"/>
              </w:rPr>
            </w:pPr>
            <w:r>
              <w:rPr>
                <w:sz w:val="28"/>
                <w:szCs w:val="28"/>
              </w:rPr>
              <w:t>2009</w:t>
            </w:r>
          </w:p>
        </w:tc>
        <w:tc>
          <w:tcPr>
            <w:tcW w:w="2640" w:type="dxa"/>
            <w:vAlign w:val="center"/>
          </w:tcPr>
          <w:p w:rsidR="00AD4088" w:rsidRPr="00D51879" w:rsidRDefault="00AD4088" w:rsidP="00D22082">
            <w:pPr>
              <w:spacing w:line="240" w:lineRule="auto"/>
              <w:ind w:firstLine="0"/>
              <w:jc w:val="center"/>
              <w:rPr>
                <w:sz w:val="28"/>
                <w:szCs w:val="28"/>
              </w:rPr>
            </w:pPr>
            <w:r>
              <w:rPr>
                <w:sz w:val="28"/>
                <w:szCs w:val="28"/>
              </w:rPr>
              <w:t>10473,4</w:t>
            </w:r>
          </w:p>
        </w:tc>
        <w:tc>
          <w:tcPr>
            <w:tcW w:w="2640" w:type="dxa"/>
            <w:vAlign w:val="center"/>
          </w:tcPr>
          <w:p w:rsidR="00AD4088" w:rsidRDefault="00AD4088" w:rsidP="00D22082">
            <w:pPr>
              <w:spacing w:line="240" w:lineRule="auto"/>
              <w:ind w:firstLine="0"/>
              <w:jc w:val="center"/>
              <w:rPr>
                <w:sz w:val="28"/>
                <w:szCs w:val="28"/>
              </w:rPr>
            </w:pPr>
            <w:r>
              <w:rPr>
                <w:sz w:val="28"/>
                <w:szCs w:val="28"/>
              </w:rPr>
              <w:t>8,3</w:t>
            </w:r>
          </w:p>
        </w:tc>
        <w:tc>
          <w:tcPr>
            <w:tcW w:w="2640" w:type="dxa"/>
            <w:vAlign w:val="center"/>
          </w:tcPr>
          <w:p w:rsidR="00AD4088" w:rsidRDefault="00AD4088" w:rsidP="00D22082">
            <w:pPr>
              <w:spacing w:line="240" w:lineRule="auto"/>
              <w:ind w:firstLine="0"/>
              <w:jc w:val="center"/>
              <w:rPr>
                <w:sz w:val="28"/>
                <w:szCs w:val="28"/>
              </w:rPr>
            </w:pPr>
            <w:r>
              <w:rPr>
                <w:sz w:val="28"/>
                <w:szCs w:val="28"/>
              </w:rPr>
              <w:t>12,9</w:t>
            </w:r>
          </w:p>
        </w:tc>
      </w:tr>
      <w:tr w:rsidR="00AD4088" w:rsidRPr="00D51879">
        <w:tc>
          <w:tcPr>
            <w:tcW w:w="1728" w:type="dxa"/>
            <w:vAlign w:val="center"/>
          </w:tcPr>
          <w:p w:rsidR="00AD4088" w:rsidRPr="00D51879" w:rsidRDefault="00AD4088" w:rsidP="00D22082">
            <w:pPr>
              <w:spacing w:line="240" w:lineRule="auto"/>
              <w:ind w:firstLine="0"/>
              <w:jc w:val="center"/>
              <w:rPr>
                <w:sz w:val="28"/>
                <w:szCs w:val="28"/>
              </w:rPr>
            </w:pPr>
            <w:r>
              <w:rPr>
                <w:sz w:val="28"/>
                <w:szCs w:val="28"/>
              </w:rPr>
              <w:t>2010</w:t>
            </w:r>
          </w:p>
        </w:tc>
        <w:tc>
          <w:tcPr>
            <w:tcW w:w="2640" w:type="dxa"/>
            <w:vAlign w:val="center"/>
          </w:tcPr>
          <w:p w:rsidR="00AD4088" w:rsidRPr="00D51879" w:rsidRDefault="00AD4088" w:rsidP="00D22082">
            <w:pPr>
              <w:spacing w:line="240" w:lineRule="auto"/>
              <w:ind w:firstLine="0"/>
              <w:jc w:val="center"/>
              <w:rPr>
                <w:sz w:val="28"/>
                <w:szCs w:val="28"/>
              </w:rPr>
            </w:pPr>
            <w:r>
              <w:rPr>
                <w:sz w:val="28"/>
                <w:szCs w:val="28"/>
              </w:rPr>
              <w:t>10476,9</w:t>
            </w:r>
          </w:p>
        </w:tc>
        <w:tc>
          <w:tcPr>
            <w:tcW w:w="2640" w:type="dxa"/>
            <w:vAlign w:val="center"/>
          </w:tcPr>
          <w:p w:rsidR="00AD4088" w:rsidRDefault="00AD4088" w:rsidP="00D22082">
            <w:pPr>
              <w:spacing w:line="240" w:lineRule="auto"/>
              <w:ind w:firstLine="0"/>
              <w:jc w:val="center"/>
              <w:rPr>
                <w:sz w:val="28"/>
                <w:szCs w:val="28"/>
              </w:rPr>
            </w:pPr>
            <w:r>
              <w:rPr>
                <w:sz w:val="28"/>
                <w:szCs w:val="28"/>
              </w:rPr>
              <w:t>8,0</w:t>
            </w:r>
          </w:p>
        </w:tc>
        <w:tc>
          <w:tcPr>
            <w:tcW w:w="2640" w:type="dxa"/>
            <w:vAlign w:val="center"/>
          </w:tcPr>
          <w:p w:rsidR="00AD4088" w:rsidRDefault="00AD4088" w:rsidP="00D22082">
            <w:pPr>
              <w:spacing w:line="240" w:lineRule="auto"/>
              <w:ind w:firstLine="0"/>
              <w:jc w:val="center"/>
              <w:rPr>
                <w:sz w:val="28"/>
                <w:szCs w:val="28"/>
              </w:rPr>
            </w:pPr>
            <w:r>
              <w:rPr>
                <w:sz w:val="28"/>
                <w:szCs w:val="28"/>
              </w:rPr>
              <w:t>13,1</w:t>
            </w:r>
          </w:p>
        </w:tc>
      </w:tr>
    </w:tbl>
    <w:p w:rsidR="00397228" w:rsidRDefault="00397228" w:rsidP="00397228">
      <w:pPr>
        <w:spacing w:line="360" w:lineRule="auto"/>
        <w:ind w:firstLine="720"/>
        <w:jc w:val="both"/>
        <w:rPr>
          <w:sz w:val="28"/>
          <w:szCs w:val="28"/>
        </w:rPr>
      </w:pPr>
    </w:p>
    <w:p w:rsidR="00D22082" w:rsidRPr="00D22082" w:rsidRDefault="00D94626" w:rsidP="00D22082">
      <w:pPr>
        <w:spacing w:line="360" w:lineRule="auto"/>
        <w:jc w:val="center"/>
        <w:rPr>
          <w:sz w:val="28"/>
          <w:szCs w:val="28"/>
        </w:rPr>
      </w:pPr>
      <w:r>
        <w:pict>
          <v:shape id="_x0000_i1028" type="#_x0000_t75" style="width:477pt;height:333pt">
            <v:imagedata r:id="rId10" o:title=""/>
          </v:shape>
        </w:pict>
      </w:r>
    </w:p>
    <w:p w:rsidR="00D22082" w:rsidRPr="00A85ECA" w:rsidRDefault="00D22082" w:rsidP="00D22082">
      <w:pPr>
        <w:spacing w:line="360" w:lineRule="auto"/>
        <w:jc w:val="center"/>
        <w:rPr>
          <w:sz w:val="26"/>
          <w:szCs w:val="26"/>
        </w:rPr>
      </w:pPr>
      <w:r w:rsidRPr="00A85ECA">
        <w:rPr>
          <w:b/>
          <w:sz w:val="26"/>
          <w:szCs w:val="26"/>
        </w:rPr>
        <w:t>Рис. 3.1.</w:t>
      </w:r>
      <w:r w:rsidRPr="00A85ECA">
        <w:rPr>
          <w:sz w:val="26"/>
          <w:szCs w:val="26"/>
        </w:rPr>
        <w:t xml:space="preserve"> Изменение общей численности населения Москвы до 2010 года</w:t>
      </w:r>
    </w:p>
    <w:p w:rsidR="00D22082" w:rsidRDefault="00D22082" w:rsidP="00D22082">
      <w:pPr>
        <w:spacing w:line="360" w:lineRule="auto"/>
        <w:jc w:val="both"/>
        <w:rPr>
          <w:sz w:val="28"/>
          <w:szCs w:val="28"/>
        </w:rPr>
      </w:pPr>
    </w:p>
    <w:p w:rsidR="00D22082" w:rsidRPr="00D22082" w:rsidRDefault="00D94626" w:rsidP="00D22082">
      <w:pPr>
        <w:spacing w:line="360" w:lineRule="auto"/>
        <w:jc w:val="center"/>
        <w:rPr>
          <w:sz w:val="28"/>
          <w:szCs w:val="28"/>
        </w:rPr>
      </w:pPr>
      <w:r>
        <w:pict>
          <v:shape id="_x0000_i1029" type="#_x0000_t75" style="width:433.5pt;height:301.5pt">
            <v:imagedata r:id="rId11" o:title=""/>
          </v:shape>
        </w:pict>
      </w:r>
    </w:p>
    <w:p w:rsidR="00D22082" w:rsidRPr="00A85ECA" w:rsidRDefault="00D22082" w:rsidP="00D22082">
      <w:pPr>
        <w:spacing w:line="360" w:lineRule="auto"/>
        <w:jc w:val="center"/>
        <w:rPr>
          <w:sz w:val="26"/>
          <w:szCs w:val="26"/>
        </w:rPr>
      </w:pPr>
      <w:r w:rsidRPr="00A85ECA">
        <w:rPr>
          <w:b/>
          <w:sz w:val="26"/>
          <w:szCs w:val="26"/>
        </w:rPr>
        <w:t xml:space="preserve">Рис. 3.2. </w:t>
      </w:r>
      <w:r w:rsidRPr="00A85ECA">
        <w:rPr>
          <w:sz w:val="26"/>
          <w:szCs w:val="26"/>
        </w:rPr>
        <w:t>Изменение рождаемости в Москве до 2010 года</w:t>
      </w:r>
    </w:p>
    <w:p w:rsidR="00A85ECA" w:rsidRPr="00A85ECA" w:rsidRDefault="00D94626" w:rsidP="00A85ECA">
      <w:pPr>
        <w:spacing w:line="360" w:lineRule="auto"/>
        <w:jc w:val="center"/>
        <w:rPr>
          <w:sz w:val="28"/>
          <w:szCs w:val="28"/>
        </w:rPr>
      </w:pPr>
      <w:r>
        <w:pict>
          <v:shape id="_x0000_i1030" type="#_x0000_t75" style="width:432.75pt;height:302.25pt">
            <v:imagedata r:id="rId12" o:title=""/>
          </v:shape>
        </w:pict>
      </w:r>
    </w:p>
    <w:p w:rsidR="00A85ECA" w:rsidRPr="00A85ECA" w:rsidRDefault="00A85ECA" w:rsidP="00A85ECA">
      <w:pPr>
        <w:spacing w:line="360" w:lineRule="auto"/>
        <w:jc w:val="center"/>
        <w:rPr>
          <w:sz w:val="26"/>
          <w:szCs w:val="26"/>
        </w:rPr>
      </w:pPr>
      <w:r w:rsidRPr="00A85ECA">
        <w:rPr>
          <w:b/>
          <w:sz w:val="26"/>
          <w:szCs w:val="26"/>
        </w:rPr>
        <w:t>Рис. 3.3.</w:t>
      </w:r>
      <w:r w:rsidRPr="00A85ECA">
        <w:rPr>
          <w:sz w:val="26"/>
          <w:szCs w:val="26"/>
        </w:rPr>
        <w:t xml:space="preserve"> Изменение смертности в Москве до 2010 года</w:t>
      </w:r>
    </w:p>
    <w:p w:rsidR="00A85ECA" w:rsidRDefault="00A85ECA" w:rsidP="000E2A58">
      <w:pPr>
        <w:spacing w:line="360" w:lineRule="auto"/>
        <w:ind w:firstLine="720"/>
        <w:jc w:val="both"/>
        <w:rPr>
          <w:sz w:val="28"/>
          <w:szCs w:val="28"/>
        </w:rPr>
      </w:pPr>
    </w:p>
    <w:p w:rsidR="00C273DA" w:rsidRPr="000E2A58" w:rsidRDefault="00C273DA" w:rsidP="000E2A58">
      <w:pPr>
        <w:spacing w:line="360" w:lineRule="auto"/>
        <w:ind w:firstLine="720"/>
        <w:jc w:val="both"/>
        <w:rPr>
          <w:sz w:val="28"/>
          <w:szCs w:val="28"/>
        </w:rPr>
      </w:pPr>
      <w:r w:rsidRPr="000E2A58">
        <w:rPr>
          <w:sz w:val="28"/>
          <w:szCs w:val="28"/>
        </w:rPr>
        <w:t>В последние 6-7 лет в городе происходил рост рождаемости, что связано, главным образом, со стабилизацией экономической ситуации, формированием у населения уверенности в завтрашнем дне. Ежегодное число новорожденных приблизилось к дореформенному уровню. Возрастало число детей дошкольного возраста.</w:t>
      </w:r>
    </w:p>
    <w:p w:rsidR="00C273DA" w:rsidRPr="000E2A58" w:rsidRDefault="000E2A58" w:rsidP="000E2A58">
      <w:pPr>
        <w:spacing w:line="360" w:lineRule="auto"/>
        <w:jc w:val="right"/>
        <w:rPr>
          <w:b/>
          <w:sz w:val="24"/>
          <w:szCs w:val="24"/>
        </w:rPr>
      </w:pPr>
      <w:r w:rsidRPr="000E2A58">
        <w:rPr>
          <w:b/>
          <w:sz w:val="24"/>
          <w:szCs w:val="24"/>
        </w:rPr>
        <w:t>Таблица 3.1</w:t>
      </w:r>
    </w:p>
    <w:p w:rsidR="00C273DA" w:rsidRPr="000E2A58" w:rsidRDefault="000E2A58" w:rsidP="000E2A58">
      <w:pPr>
        <w:spacing w:line="360" w:lineRule="auto"/>
        <w:jc w:val="center"/>
        <w:rPr>
          <w:b/>
          <w:sz w:val="28"/>
          <w:szCs w:val="28"/>
        </w:rPr>
      </w:pPr>
      <w:r w:rsidRPr="000E2A58">
        <w:rPr>
          <w:b/>
          <w:sz w:val="28"/>
          <w:szCs w:val="28"/>
        </w:rPr>
        <w:t xml:space="preserve">Число детей дошкольного возраста </w:t>
      </w:r>
      <w:r w:rsidR="00C273DA" w:rsidRPr="000E2A58">
        <w:rPr>
          <w:b/>
          <w:sz w:val="28"/>
          <w:szCs w:val="28"/>
        </w:rPr>
        <w:t>(тыс. чел.)</w:t>
      </w:r>
    </w:p>
    <w:tbl>
      <w:tblPr>
        <w:tblW w:w="0" w:type="auto"/>
        <w:jc w:val="center"/>
        <w:tblLayout w:type="fixed"/>
        <w:tblCellMar>
          <w:left w:w="70" w:type="dxa"/>
          <w:right w:w="70" w:type="dxa"/>
        </w:tblCellMar>
        <w:tblLook w:val="0000" w:firstRow="0" w:lastRow="0" w:firstColumn="0" w:lastColumn="0" w:noHBand="0" w:noVBand="0"/>
      </w:tblPr>
      <w:tblGrid>
        <w:gridCol w:w="3600"/>
        <w:gridCol w:w="1500"/>
        <w:gridCol w:w="1500"/>
      </w:tblGrid>
      <w:tr w:rsidR="00AD4088" w:rsidRPr="000E2A58">
        <w:trPr>
          <w:trHeight w:val="240"/>
          <w:jc w:val="center"/>
        </w:trPr>
        <w:tc>
          <w:tcPr>
            <w:tcW w:w="3600" w:type="dxa"/>
            <w:tcBorders>
              <w:top w:val="single" w:sz="6" w:space="0" w:color="auto"/>
              <w:left w:val="single" w:sz="6" w:space="0" w:color="auto"/>
              <w:bottom w:val="single" w:sz="6" w:space="0" w:color="auto"/>
              <w:right w:val="single" w:sz="6" w:space="0" w:color="auto"/>
            </w:tcBorders>
            <w:vAlign w:val="center"/>
          </w:tcPr>
          <w:p w:rsidR="00AD4088" w:rsidRPr="000E2A58" w:rsidRDefault="00AD4088" w:rsidP="000E2A58">
            <w:pPr>
              <w:jc w:val="center"/>
              <w:rPr>
                <w:b/>
                <w:sz w:val="28"/>
                <w:szCs w:val="28"/>
              </w:rPr>
            </w:pPr>
            <w:r w:rsidRPr="000E2A58">
              <w:rPr>
                <w:b/>
                <w:sz w:val="28"/>
                <w:szCs w:val="28"/>
              </w:rPr>
              <w:t>Число детей к 1 января</w:t>
            </w:r>
          </w:p>
        </w:tc>
        <w:tc>
          <w:tcPr>
            <w:tcW w:w="1500" w:type="dxa"/>
            <w:tcBorders>
              <w:top w:val="single" w:sz="6" w:space="0" w:color="auto"/>
              <w:left w:val="single" w:sz="6" w:space="0" w:color="auto"/>
              <w:bottom w:val="single" w:sz="6" w:space="0" w:color="auto"/>
              <w:right w:val="single" w:sz="6" w:space="0" w:color="auto"/>
            </w:tcBorders>
            <w:vAlign w:val="center"/>
          </w:tcPr>
          <w:p w:rsidR="00AD4088" w:rsidRPr="000E2A58" w:rsidRDefault="00AD4088" w:rsidP="000E2A58">
            <w:pPr>
              <w:jc w:val="center"/>
              <w:rPr>
                <w:b/>
                <w:sz w:val="28"/>
                <w:szCs w:val="28"/>
              </w:rPr>
            </w:pPr>
            <w:r w:rsidRPr="000E2A58">
              <w:rPr>
                <w:b/>
                <w:sz w:val="28"/>
                <w:szCs w:val="28"/>
              </w:rPr>
              <w:t>2000</w:t>
            </w:r>
          </w:p>
        </w:tc>
        <w:tc>
          <w:tcPr>
            <w:tcW w:w="1500" w:type="dxa"/>
            <w:tcBorders>
              <w:top w:val="single" w:sz="6" w:space="0" w:color="auto"/>
              <w:left w:val="single" w:sz="6" w:space="0" w:color="auto"/>
              <w:bottom w:val="single" w:sz="6" w:space="0" w:color="auto"/>
              <w:right w:val="single" w:sz="6" w:space="0" w:color="auto"/>
            </w:tcBorders>
            <w:vAlign w:val="center"/>
          </w:tcPr>
          <w:p w:rsidR="00AD4088" w:rsidRPr="000E2A58" w:rsidRDefault="00AD4088" w:rsidP="000E2A58">
            <w:pPr>
              <w:jc w:val="center"/>
              <w:rPr>
                <w:b/>
                <w:sz w:val="28"/>
                <w:szCs w:val="28"/>
              </w:rPr>
            </w:pPr>
            <w:r w:rsidRPr="000E2A58">
              <w:rPr>
                <w:b/>
                <w:sz w:val="28"/>
                <w:szCs w:val="28"/>
              </w:rPr>
              <w:t>2005</w:t>
            </w:r>
          </w:p>
        </w:tc>
      </w:tr>
      <w:tr w:rsidR="00AD4088" w:rsidRPr="000E2A58">
        <w:trPr>
          <w:trHeight w:val="240"/>
          <w:jc w:val="center"/>
        </w:trPr>
        <w:tc>
          <w:tcPr>
            <w:tcW w:w="3600" w:type="dxa"/>
            <w:tcBorders>
              <w:top w:val="single" w:sz="6" w:space="0" w:color="auto"/>
              <w:left w:val="single" w:sz="6" w:space="0" w:color="auto"/>
              <w:bottom w:val="single" w:sz="6" w:space="0" w:color="auto"/>
              <w:right w:val="single" w:sz="6" w:space="0" w:color="auto"/>
            </w:tcBorders>
            <w:vAlign w:val="center"/>
          </w:tcPr>
          <w:p w:rsidR="00AD4088" w:rsidRPr="000E2A58" w:rsidRDefault="00AD4088" w:rsidP="000E2A58">
            <w:pPr>
              <w:rPr>
                <w:sz w:val="28"/>
                <w:szCs w:val="28"/>
              </w:rPr>
            </w:pPr>
            <w:r>
              <w:rPr>
                <w:sz w:val="28"/>
                <w:szCs w:val="28"/>
              </w:rPr>
              <w:t>о</w:t>
            </w:r>
            <w:r w:rsidRPr="000E2A58">
              <w:rPr>
                <w:sz w:val="28"/>
                <w:szCs w:val="28"/>
              </w:rPr>
              <w:t>т 1 года до 7 лет</w:t>
            </w:r>
          </w:p>
        </w:tc>
        <w:tc>
          <w:tcPr>
            <w:tcW w:w="1500" w:type="dxa"/>
            <w:tcBorders>
              <w:top w:val="single" w:sz="6" w:space="0" w:color="auto"/>
              <w:left w:val="single" w:sz="6" w:space="0" w:color="auto"/>
              <w:bottom w:val="single" w:sz="6" w:space="0" w:color="auto"/>
              <w:right w:val="single" w:sz="6" w:space="0" w:color="auto"/>
            </w:tcBorders>
            <w:vAlign w:val="center"/>
          </w:tcPr>
          <w:p w:rsidR="00AD4088" w:rsidRPr="000E2A58" w:rsidRDefault="00AD4088" w:rsidP="000E2A58">
            <w:pPr>
              <w:jc w:val="center"/>
              <w:rPr>
                <w:sz w:val="28"/>
                <w:szCs w:val="28"/>
              </w:rPr>
            </w:pPr>
            <w:r w:rsidRPr="000E2A58">
              <w:rPr>
                <w:sz w:val="28"/>
                <w:szCs w:val="28"/>
              </w:rPr>
              <w:t>401,8</w:t>
            </w:r>
          </w:p>
        </w:tc>
        <w:tc>
          <w:tcPr>
            <w:tcW w:w="1500" w:type="dxa"/>
            <w:tcBorders>
              <w:top w:val="single" w:sz="6" w:space="0" w:color="auto"/>
              <w:left w:val="single" w:sz="6" w:space="0" w:color="auto"/>
              <w:bottom w:val="single" w:sz="6" w:space="0" w:color="auto"/>
              <w:right w:val="single" w:sz="6" w:space="0" w:color="auto"/>
            </w:tcBorders>
            <w:vAlign w:val="center"/>
          </w:tcPr>
          <w:p w:rsidR="00AD4088" w:rsidRPr="000E2A58" w:rsidRDefault="00AD4088" w:rsidP="000E2A58">
            <w:pPr>
              <w:jc w:val="center"/>
              <w:rPr>
                <w:sz w:val="28"/>
                <w:szCs w:val="28"/>
              </w:rPr>
            </w:pPr>
            <w:r w:rsidRPr="000E2A58">
              <w:rPr>
                <w:sz w:val="28"/>
                <w:szCs w:val="28"/>
              </w:rPr>
              <w:t>452,1</w:t>
            </w:r>
          </w:p>
        </w:tc>
      </w:tr>
      <w:tr w:rsidR="00AD4088" w:rsidRPr="000E2A58">
        <w:trPr>
          <w:trHeight w:val="240"/>
          <w:jc w:val="center"/>
        </w:trPr>
        <w:tc>
          <w:tcPr>
            <w:tcW w:w="3600" w:type="dxa"/>
            <w:tcBorders>
              <w:top w:val="single" w:sz="6" w:space="0" w:color="auto"/>
              <w:left w:val="single" w:sz="6" w:space="0" w:color="auto"/>
              <w:bottom w:val="single" w:sz="6" w:space="0" w:color="auto"/>
              <w:right w:val="single" w:sz="6" w:space="0" w:color="auto"/>
            </w:tcBorders>
            <w:vAlign w:val="center"/>
          </w:tcPr>
          <w:p w:rsidR="00AD4088" w:rsidRPr="000E2A58" w:rsidRDefault="00AD4088" w:rsidP="000E2A58">
            <w:pPr>
              <w:rPr>
                <w:sz w:val="28"/>
                <w:szCs w:val="28"/>
              </w:rPr>
            </w:pPr>
            <w:r>
              <w:rPr>
                <w:sz w:val="28"/>
                <w:szCs w:val="28"/>
              </w:rPr>
              <w:t>о</w:t>
            </w:r>
            <w:r w:rsidRPr="000E2A58">
              <w:rPr>
                <w:sz w:val="28"/>
                <w:szCs w:val="28"/>
              </w:rPr>
              <w:t>т 3 лет до 7 лет</w:t>
            </w:r>
          </w:p>
        </w:tc>
        <w:tc>
          <w:tcPr>
            <w:tcW w:w="1500" w:type="dxa"/>
            <w:tcBorders>
              <w:top w:val="single" w:sz="6" w:space="0" w:color="auto"/>
              <w:left w:val="single" w:sz="6" w:space="0" w:color="auto"/>
              <w:bottom w:val="single" w:sz="6" w:space="0" w:color="auto"/>
              <w:right w:val="single" w:sz="6" w:space="0" w:color="auto"/>
            </w:tcBorders>
            <w:vAlign w:val="center"/>
          </w:tcPr>
          <w:p w:rsidR="00AD4088" w:rsidRPr="000E2A58" w:rsidRDefault="00AD4088" w:rsidP="000E2A58">
            <w:pPr>
              <w:jc w:val="center"/>
              <w:rPr>
                <w:sz w:val="28"/>
                <w:szCs w:val="28"/>
              </w:rPr>
            </w:pPr>
            <w:r w:rsidRPr="000E2A58">
              <w:rPr>
                <w:sz w:val="28"/>
                <w:szCs w:val="28"/>
              </w:rPr>
              <w:t>266,8</w:t>
            </w:r>
          </w:p>
        </w:tc>
        <w:tc>
          <w:tcPr>
            <w:tcW w:w="1500" w:type="dxa"/>
            <w:tcBorders>
              <w:top w:val="single" w:sz="6" w:space="0" w:color="auto"/>
              <w:left w:val="single" w:sz="6" w:space="0" w:color="auto"/>
              <w:bottom w:val="single" w:sz="6" w:space="0" w:color="auto"/>
              <w:right w:val="single" w:sz="6" w:space="0" w:color="auto"/>
            </w:tcBorders>
            <w:vAlign w:val="center"/>
          </w:tcPr>
          <w:p w:rsidR="00AD4088" w:rsidRPr="000E2A58" w:rsidRDefault="00AD4088" w:rsidP="000E2A58">
            <w:pPr>
              <w:jc w:val="center"/>
              <w:rPr>
                <w:sz w:val="28"/>
                <w:szCs w:val="28"/>
              </w:rPr>
            </w:pPr>
            <w:r w:rsidRPr="000E2A58">
              <w:rPr>
                <w:sz w:val="28"/>
                <w:szCs w:val="28"/>
              </w:rPr>
              <w:t>283,6</w:t>
            </w:r>
          </w:p>
        </w:tc>
      </w:tr>
    </w:tbl>
    <w:p w:rsidR="00C273DA" w:rsidRPr="000E2A58" w:rsidRDefault="00C273DA" w:rsidP="000E2A58">
      <w:pPr>
        <w:spacing w:line="360" w:lineRule="auto"/>
        <w:ind w:firstLine="720"/>
        <w:jc w:val="both"/>
        <w:rPr>
          <w:sz w:val="28"/>
          <w:szCs w:val="28"/>
        </w:rPr>
      </w:pPr>
    </w:p>
    <w:p w:rsidR="00C273DA" w:rsidRPr="000E2A58" w:rsidRDefault="00C273DA" w:rsidP="000E2A58">
      <w:pPr>
        <w:spacing w:line="360" w:lineRule="auto"/>
        <w:ind w:firstLine="720"/>
        <w:jc w:val="both"/>
        <w:rPr>
          <w:sz w:val="28"/>
          <w:szCs w:val="28"/>
        </w:rPr>
      </w:pPr>
      <w:r w:rsidRPr="000E2A58">
        <w:rPr>
          <w:sz w:val="28"/>
          <w:szCs w:val="28"/>
        </w:rPr>
        <w:t>За пределами 2010 года начнется существенное сокращение рождаемости, вызванное стремительным сокращением (до 30%) численности жителей в возрасте 20-30 лет.</w:t>
      </w:r>
    </w:p>
    <w:p w:rsidR="00C273DA" w:rsidRPr="000E2A58" w:rsidRDefault="00C273DA" w:rsidP="000E2A58">
      <w:pPr>
        <w:spacing w:line="360" w:lineRule="auto"/>
        <w:ind w:firstLine="720"/>
        <w:jc w:val="both"/>
        <w:rPr>
          <w:sz w:val="28"/>
          <w:szCs w:val="28"/>
        </w:rPr>
      </w:pPr>
      <w:r w:rsidRPr="000E2A58">
        <w:rPr>
          <w:sz w:val="28"/>
          <w:szCs w:val="28"/>
        </w:rPr>
        <w:t>В 2006-2015 годах в городе будет происходить сокращение численности населения в трудоспособном возрасте до 300 тыс. человек за 10 лет. Оно едва ли будет компенсировано миграцией, так как увеличение городской программы строительства социального жилья при сохранении общих объемов жилищного строительства уменьшит возможность миграции за счет покупки квартир. Кроме того, будет усиливаться тенденция покупки москвичами, в первую очередь молодыми, квартир в Московской области. На уровне миграции скажется также еще большее, чем в Москве, сокращение численности трудоспособного населения в других регионах России, повышение жизненного уровня и оживление экономики в этих регионах.</w:t>
      </w:r>
    </w:p>
    <w:p w:rsidR="00C273DA" w:rsidRPr="000E2A58" w:rsidRDefault="00C273DA" w:rsidP="000E2A58">
      <w:pPr>
        <w:spacing w:line="360" w:lineRule="auto"/>
        <w:ind w:firstLine="720"/>
        <w:jc w:val="both"/>
        <w:rPr>
          <w:sz w:val="28"/>
          <w:szCs w:val="28"/>
        </w:rPr>
      </w:pPr>
      <w:r w:rsidRPr="000E2A58">
        <w:rPr>
          <w:sz w:val="28"/>
          <w:szCs w:val="28"/>
        </w:rPr>
        <w:t>Эти обстоятельства требуют осуществления мер, стимулирующих рождаемость, разработки новой миграционной политики, а также осуществления мероприятий, обеспечивающих улучшение транспортных связей города с Подмосковьем.</w:t>
      </w:r>
    </w:p>
    <w:p w:rsidR="00C273DA" w:rsidRDefault="00C273DA" w:rsidP="000E2A58">
      <w:pPr>
        <w:spacing w:line="360" w:lineRule="auto"/>
        <w:ind w:firstLine="720"/>
        <w:jc w:val="both"/>
        <w:rPr>
          <w:sz w:val="28"/>
          <w:szCs w:val="28"/>
        </w:rPr>
      </w:pPr>
      <w:r w:rsidRPr="000E2A58">
        <w:rPr>
          <w:sz w:val="28"/>
          <w:szCs w:val="28"/>
        </w:rPr>
        <w:t xml:space="preserve">Существенное влияние на демографическую обстановку в городе может оказать работа системы здравоохранения. За последние 5 лет младенческая смертность в городе снижена на 18%, за 10 лет </w:t>
      </w:r>
      <w:r w:rsidR="000E2A58">
        <w:rPr>
          <w:sz w:val="28"/>
          <w:szCs w:val="28"/>
        </w:rPr>
        <w:t>–</w:t>
      </w:r>
      <w:r w:rsidRPr="000E2A58">
        <w:rPr>
          <w:sz w:val="28"/>
          <w:szCs w:val="28"/>
        </w:rPr>
        <w:t xml:space="preserve"> более</w:t>
      </w:r>
      <w:r w:rsidR="000E2A58">
        <w:rPr>
          <w:sz w:val="28"/>
          <w:szCs w:val="28"/>
        </w:rPr>
        <w:t xml:space="preserve"> чем на 40%.</w:t>
      </w:r>
    </w:p>
    <w:p w:rsidR="000E2A58" w:rsidRPr="000E2A58" w:rsidRDefault="000E2A58" w:rsidP="000E2A58">
      <w:pPr>
        <w:spacing w:line="360" w:lineRule="auto"/>
        <w:jc w:val="both"/>
        <w:rPr>
          <w:sz w:val="28"/>
          <w:szCs w:val="28"/>
        </w:rPr>
      </w:pPr>
    </w:p>
    <w:p w:rsidR="00C273DA" w:rsidRDefault="00D94626" w:rsidP="000E2A58">
      <w:pPr>
        <w:spacing w:line="360" w:lineRule="auto"/>
        <w:jc w:val="both"/>
        <w:rPr>
          <w:sz w:val="28"/>
          <w:szCs w:val="28"/>
        </w:rPr>
      </w:pPr>
      <w:r>
        <w:rPr>
          <w:sz w:val="28"/>
          <w:szCs w:val="28"/>
        </w:rPr>
        <w:pict>
          <v:shape id="_x0000_i1031" type="#_x0000_t75" style="width:481.5pt;height:290.25pt">
            <v:imagedata r:id="rId13" o:title=""/>
          </v:shape>
        </w:pict>
      </w:r>
    </w:p>
    <w:p w:rsidR="000E2A58" w:rsidRPr="00226F46" w:rsidRDefault="000E2A58" w:rsidP="000E2A58">
      <w:pPr>
        <w:spacing w:line="360" w:lineRule="auto"/>
        <w:jc w:val="center"/>
        <w:rPr>
          <w:sz w:val="26"/>
          <w:szCs w:val="26"/>
        </w:rPr>
      </w:pPr>
      <w:r w:rsidRPr="00226F46">
        <w:rPr>
          <w:b/>
          <w:sz w:val="26"/>
          <w:szCs w:val="26"/>
        </w:rPr>
        <w:t>Рис. 3.</w:t>
      </w:r>
      <w:r w:rsidR="00226F46">
        <w:rPr>
          <w:b/>
          <w:sz w:val="26"/>
          <w:szCs w:val="26"/>
        </w:rPr>
        <w:t>4</w:t>
      </w:r>
      <w:r w:rsidRPr="00226F46">
        <w:rPr>
          <w:b/>
          <w:sz w:val="26"/>
          <w:szCs w:val="26"/>
        </w:rPr>
        <w:t>.</w:t>
      </w:r>
      <w:r w:rsidRPr="00226F46">
        <w:rPr>
          <w:sz w:val="26"/>
          <w:szCs w:val="26"/>
        </w:rPr>
        <w:t xml:space="preserve"> Динамика младенческой смертности в Москве и России</w:t>
      </w:r>
    </w:p>
    <w:p w:rsidR="000E2A58" w:rsidRDefault="000E2A58" w:rsidP="000E2A58">
      <w:pPr>
        <w:spacing w:line="360" w:lineRule="auto"/>
        <w:jc w:val="both"/>
        <w:rPr>
          <w:sz w:val="28"/>
          <w:szCs w:val="28"/>
        </w:rPr>
      </w:pPr>
    </w:p>
    <w:p w:rsidR="00C273DA" w:rsidRPr="000E2A58" w:rsidRDefault="00C273DA" w:rsidP="000E2A58">
      <w:pPr>
        <w:spacing w:line="360" w:lineRule="auto"/>
        <w:ind w:firstLine="720"/>
        <w:jc w:val="both"/>
        <w:rPr>
          <w:sz w:val="28"/>
          <w:szCs w:val="28"/>
        </w:rPr>
      </w:pPr>
      <w:r w:rsidRPr="000E2A58">
        <w:rPr>
          <w:sz w:val="28"/>
          <w:szCs w:val="28"/>
        </w:rPr>
        <w:t>В предстоящий период будет продолжено развитие и совершенствование материально-технической базы родильных домов, а также реализация мероприятий по профилактике и лечению сердечно-сосудистых заболеваний, которые являются наиболее распространенной причиной смертности, в том числе в трудоспособном возрасте, что отвечает задачам национального проекта по здравоохранению.</w:t>
      </w:r>
    </w:p>
    <w:p w:rsidR="00A832E5" w:rsidRPr="00090412" w:rsidRDefault="00323D60" w:rsidP="00090412">
      <w:pPr>
        <w:pStyle w:val="1"/>
        <w:spacing w:after="240" w:line="360" w:lineRule="auto"/>
        <w:jc w:val="center"/>
        <w:rPr>
          <w:rFonts w:ascii="Times New Roman" w:hAnsi="Times New Roman" w:cs="Times New Roman"/>
        </w:rPr>
      </w:pPr>
      <w:r>
        <w:rPr>
          <w:rFonts w:ascii="Times New Roman" w:hAnsi="Times New Roman" w:cs="Times New Roman"/>
        </w:rPr>
        <w:br w:type="page"/>
      </w:r>
      <w:bookmarkStart w:id="24" w:name="_Toc153973631"/>
      <w:r w:rsidR="00A832E5" w:rsidRPr="00090412">
        <w:rPr>
          <w:rFonts w:ascii="Times New Roman" w:hAnsi="Times New Roman" w:cs="Times New Roman"/>
        </w:rPr>
        <w:t>Заключение</w:t>
      </w:r>
      <w:bookmarkEnd w:id="24"/>
    </w:p>
    <w:p w:rsidR="0025705F" w:rsidRDefault="0025705F" w:rsidP="00A832E5">
      <w:pPr>
        <w:spacing w:line="360" w:lineRule="auto"/>
        <w:ind w:firstLine="720"/>
        <w:jc w:val="both"/>
        <w:rPr>
          <w:sz w:val="28"/>
          <w:szCs w:val="28"/>
        </w:rPr>
      </w:pPr>
      <w:r>
        <w:rPr>
          <w:sz w:val="28"/>
          <w:szCs w:val="28"/>
        </w:rPr>
        <w:t>Деятельность</w:t>
      </w:r>
      <w:r w:rsidRPr="0025705F">
        <w:rPr>
          <w:sz w:val="28"/>
          <w:szCs w:val="28"/>
        </w:rPr>
        <w:t xml:space="preserve"> </w:t>
      </w:r>
      <w:r w:rsidRPr="00D339D9">
        <w:rPr>
          <w:sz w:val="28"/>
          <w:szCs w:val="28"/>
        </w:rPr>
        <w:t>по прогнозированию динамики</w:t>
      </w:r>
      <w:r>
        <w:rPr>
          <w:sz w:val="28"/>
          <w:szCs w:val="28"/>
        </w:rPr>
        <w:t>,</w:t>
      </w:r>
      <w:r w:rsidRPr="00D339D9">
        <w:rPr>
          <w:sz w:val="28"/>
          <w:szCs w:val="28"/>
        </w:rPr>
        <w:t xml:space="preserve"> численности и структуры населения, численности и структуры семей, отдельных демографических процессов составляет важнейшую часть общей деятельности государственных и неправительственных организаций, у</w:t>
      </w:r>
      <w:r>
        <w:rPr>
          <w:sz w:val="28"/>
          <w:szCs w:val="28"/>
        </w:rPr>
        <w:t>чреждений и научных институтов, поскольку б</w:t>
      </w:r>
      <w:r w:rsidRPr="00D339D9">
        <w:rPr>
          <w:sz w:val="28"/>
          <w:szCs w:val="28"/>
        </w:rPr>
        <w:t>ез предварительного демографического прогноза невозможно представить себе перспективы производства и потребления товаров и услуг, жилищного строительства, развития социальной инфраструктуры, здравоохранения и образования, пенсионной системы, решение</w:t>
      </w:r>
      <w:r>
        <w:rPr>
          <w:sz w:val="28"/>
          <w:szCs w:val="28"/>
        </w:rPr>
        <w:t xml:space="preserve"> геополитических проблем и т.д.</w:t>
      </w:r>
    </w:p>
    <w:p w:rsidR="00351AF4" w:rsidRPr="00A832E5" w:rsidRDefault="00351AF4" w:rsidP="00351AF4">
      <w:pPr>
        <w:spacing w:line="360" w:lineRule="auto"/>
        <w:ind w:firstLine="720"/>
        <w:jc w:val="both"/>
        <w:rPr>
          <w:sz w:val="28"/>
          <w:szCs w:val="28"/>
        </w:rPr>
      </w:pPr>
      <w:r>
        <w:rPr>
          <w:sz w:val="28"/>
          <w:szCs w:val="28"/>
        </w:rPr>
        <w:t>Основной демографической проблемой современной России является воспроизводство населения. Одним из факторов влияющих на воспроизводство населения является рождаемость. В</w:t>
      </w:r>
      <w:r w:rsidRPr="00A832E5">
        <w:rPr>
          <w:sz w:val="28"/>
          <w:szCs w:val="28"/>
        </w:rPr>
        <w:t xml:space="preserve"> последние десятилетия рождаемость была значительно снижена. При этом наибольшее сокращение данного показателя было в возрастной группе до 25 лет.</w:t>
      </w:r>
    </w:p>
    <w:p w:rsidR="00A832E5" w:rsidRPr="00A832E5" w:rsidRDefault="00A832E5" w:rsidP="00A832E5">
      <w:pPr>
        <w:spacing w:line="360" w:lineRule="auto"/>
        <w:ind w:firstLine="720"/>
        <w:jc w:val="both"/>
        <w:rPr>
          <w:sz w:val="28"/>
          <w:szCs w:val="28"/>
        </w:rPr>
      </w:pPr>
      <w:r w:rsidRPr="00A832E5">
        <w:rPr>
          <w:sz w:val="28"/>
          <w:szCs w:val="28"/>
        </w:rPr>
        <w:t>В последнее время рождаемость в России и в Москве начала расти, причем рост рождаемости констатируется в группе от 25 до 35 лет. При этом необходимо отметить, рост показателей внебрачной рождаемости по сравнению с аналогичными показателями в группе населения с зарегистрированными браками. Рост числа внебрачных рождений связывают с изменением отношения общества к семье и браку. Данная тенденция свойственная практическим всем современным развитым странам.</w:t>
      </w:r>
    </w:p>
    <w:p w:rsidR="0025705F" w:rsidRPr="00A832E5" w:rsidRDefault="0025705F" w:rsidP="0025705F">
      <w:pPr>
        <w:spacing w:line="360" w:lineRule="auto"/>
        <w:ind w:firstLine="720"/>
        <w:jc w:val="both"/>
        <w:rPr>
          <w:sz w:val="28"/>
          <w:szCs w:val="28"/>
        </w:rPr>
      </w:pPr>
      <w:r>
        <w:rPr>
          <w:sz w:val="28"/>
          <w:szCs w:val="28"/>
        </w:rPr>
        <w:t>Однако, п</w:t>
      </w:r>
      <w:r w:rsidRPr="00A832E5">
        <w:rPr>
          <w:sz w:val="28"/>
          <w:szCs w:val="28"/>
        </w:rPr>
        <w:t>о оценкам экспертов Госкомстата и других аналитических источников</w:t>
      </w:r>
      <w:r w:rsidR="00351AF4">
        <w:rPr>
          <w:sz w:val="28"/>
          <w:szCs w:val="28"/>
        </w:rPr>
        <w:t>,</w:t>
      </w:r>
      <w:r w:rsidRPr="00A832E5">
        <w:rPr>
          <w:sz w:val="28"/>
          <w:szCs w:val="28"/>
        </w:rPr>
        <w:t xml:space="preserve"> не смотря в ближайшем будущем на рост рождаемости, значение данного показателя не обеспечивает простого вос</w:t>
      </w:r>
      <w:r>
        <w:rPr>
          <w:sz w:val="28"/>
          <w:szCs w:val="28"/>
        </w:rPr>
        <w:t>производства населения столицы.</w:t>
      </w:r>
    </w:p>
    <w:p w:rsidR="000D5E16" w:rsidRPr="00A832E5" w:rsidRDefault="0025705F" w:rsidP="000D5E16">
      <w:pPr>
        <w:spacing w:line="360" w:lineRule="auto"/>
        <w:ind w:firstLine="720"/>
        <w:jc w:val="both"/>
        <w:rPr>
          <w:sz w:val="28"/>
          <w:szCs w:val="28"/>
        </w:rPr>
      </w:pPr>
      <w:r w:rsidRPr="00A832E5">
        <w:rPr>
          <w:sz w:val="28"/>
          <w:szCs w:val="28"/>
        </w:rPr>
        <w:t>По данным экспертов ООН уровень рождаемости для обеспечения простого воспроизводства населения должен находи</w:t>
      </w:r>
      <w:r>
        <w:rPr>
          <w:sz w:val="28"/>
          <w:szCs w:val="28"/>
        </w:rPr>
        <w:t>т</w:t>
      </w:r>
      <w:r w:rsidR="000D5E16">
        <w:rPr>
          <w:sz w:val="28"/>
          <w:szCs w:val="28"/>
        </w:rPr>
        <w:t>ь</w:t>
      </w:r>
      <w:r>
        <w:rPr>
          <w:sz w:val="28"/>
          <w:szCs w:val="28"/>
        </w:rPr>
        <w:t>ся на уровне 2,1 на 1 женщину.</w:t>
      </w:r>
    </w:p>
    <w:p w:rsidR="00A832E5" w:rsidRPr="00D00293" w:rsidRDefault="00D00293" w:rsidP="00090412">
      <w:pPr>
        <w:pStyle w:val="1"/>
        <w:spacing w:after="240" w:line="360" w:lineRule="auto"/>
        <w:jc w:val="center"/>
        <w:rPr>
          <w:rFonts w:ascii="Times New Roman" w:hAnsi="Times New Roman"/>
        </w:rPr>
      </w:pPr>
      <w:bookmarkStart w:id="25" w:name="_Toc99439969"/>
      <w:r>
        <w:br w:type="page"/>
      </w:r>
      <w:bookmarkStart w:id="26" w:name="_Toc153973632"/>
      <w:r w:rsidR="00A832E5" w:rsidRPr="00D00293">
        <w:rPr>
          <w:rFonts w:ascii="Times New Roman" w:hAnsi="Times New Roman" w:cs="Times New Roman"/>
        </w:rPr>
        <w:t>Список использованной литературы</w:t>
      </w:r>
      <w:bookmarkEnd w:id="25"/>
      <w:bookmarkEnd w:id="26"/>
    </w:p>
    <w:p w:rsidR="000D5E16" w:rsidRDefault="000D5E16" w:rsidP="000D5E16">
      <w:pPr>
        <w:numPr>
          <w:ilvl w:val="0"/>
          <w:numId w:val="4"/>
        </w:numPr>
        <w:tabs>
          <w:tab w:val="clear" w:pos="720"/>
          <w:tab w:val="num" w:pos="360"/>
        </w:tabs>
        <w:spacing w:line="360" w:lineRule="auto"/>
        <w:ind w:left="360"/>
        <w:jc w:val="both"/>
        <w:rPr>
          <w:sz w:val="28"/>
          <w:szCs w:val="28"/>
        </w:rPr>
      </w:pPr>
      <w:r>
        <w:rPr>
          <w:sz w:val="28"/>
          <w:szCs w:val="28"/>
        </w:rPr>
        <w:t xml:space="preserve">Постановление Правительства Москвы от 28 июня </w:t>
      </w:r>
      <w:smartTag w:uri="urn:schemas-microsoft-com:office:smarttags" w:element="metricconverter">
        <w:smartTagPr>
          <w:attr w:name="ProductID" w:val="2005 г"/>
        </w:smartTagPr>
        <w:r>
          <w:rPr>
            <w:sz w:val="28"/>
            <w:szCs w:val="28"/>
          </w:rPr>
          <w:t>2005 г</w:t>
        </w:r>
      </w:smartTag>
      <w:r>
        <w:rPr>
          <w:sz w:val="28"/>
          <w:szCs w:val="28"/>
        </w:rPr>
        <w:t>. № 482-ПП «О концепции демографического развития города Москвы».</w:t>
      </w:r>
    </w:p>
    <w:p w:rsidR="000D5E16" w:rsidRDefault="000D5E16" w:rsidP="000D5E16">
      <w:pPr>
        <w:numPr>
          <w:ilvl w:val="0"/>
          <w:numId w:val="4"/>
        </w:numPr>
        <w:tabs>
          <w:tab w:val="clear" w:pos="720"/>
          <w:tab w:val="num" w:pos="360"/>
        </w:tabs>
        <w:spacing w:line="360" w:lineRule="auto"/>
        <w:ind w:left="360"/>
        <w:jc w:val="both"/>
        <w:rPr>
          <w:sz w:val="28"/>
          <w:szCs w:val="28"/>
        </w:rPr>
      </w:pPr>
      <w:r>
        <w:rPr>
          <w:sz w:val="28"/>
          <w:szCs w:val="28"/>
        </w:rPr>
        <w:t xml:space="preserve">Постановление Правительства Москвы от 27 июня </w:t>
      </w:r>
      <w:smartTag w:uri="urn:schemas-microsoft-com:office:smarttags" w:element="metricconverter">
        <w:smartTagPr>
          <w:attr w:name="ProductID" w:val="2006 г"/>
        </w:smartTagPr>
        <w:r>
          <w:rPr>
            <w:sz w:val="28"/>
            <w:szCs w:val="28"/>
          </w:rPr>
          <w:t>2006 г</w:t>
        </w:r>
      </w:smartTag>
      <w:r>
        <w:rPr>
          <w:sz w:val="28"/>
          <w:szCs w:val="28"/>
        </w:rPr>
        <w:t>. №</w:t>
      </w:r>
      <w:r w:rsidRPr="000D5E16">
        <w:rPr>
          <w:sz w:val="28"/>
          <w:szCs w:val="28"/>
        </w:rPr>
        <w:t xml:space="preserve"> 449-ПП</w:t>
      </w:r>
      <w:r>
        <w:rPr>
          <w:sz w:val="28"/>
          <w:szCs w:val="28"/>
        </w:rPr>
        <w:t xml:space="preserve"> «О прогнозе социально-экономического развития города Москвы до 2010 года».</w:t>
      </w:r>
    </w:p>
    <w:p w:rsidR="00A832E5" w:rsidRPr="00D00293" w:rsidRDefault="00A832E5" w:rsidP="000D5E16">
      <w:pPr>
        <w:numPr>
          <w:ilvl w:val="0"/>
          <w:numId w:val="4"/>
        </w:numPr>
        <w:tabs>
          <w:tab w:val="clear" w:pos="720"/>
          <w:tab w:val="num" w:pos="360"/>
        </w:tabs>
        <w:spacing w:line="360" w:lineRule="auto"/>
        <w:ind w:left="360"/>
        <w:jc w:val="both"/>
        <w:rPr>
          <w:sz w:val="28"/>
          <w:szCs w:val="28"/>
        </w:rPr>
      </w:pPr>
      <w:r w:rsidRPr="00A832E5">
        <w:rPr>
          <w:sz w:val="28"/>
          <w:szCs w:val="28"/>
        </w:rPr>
        <w:t>Басовский Л.Е. Прогнозирование и планирование. – М.: ИНФРА-М, 2006.</w:t>
      </w:r>
    </w:p>
    <w:p w:rsidR="00D00293" w:rsidRPr="00D00293" w:rsidRDefault="00D00293" w:rsidP="00D00293">
      <w:pPr>
        <w:numPr>
          <w:ilvl w:val="0"/>
          <w:numId w:val="4"/>
        </w:numPr>
        <w:tabs>
          <w:tab w:val="clear" w:pos="720"/>
          <w:tab w:val="num" w:pos="360"/>
        </w:tabs>
        <w:spacing w:line="360" w:lineRule="auto"/>
        <w:ind w:left="360"/>
        <w:jc w:val="both"/>
        <w:rPr>
          <w:sz w:val="28"/>
          <w:szCs w:val="28"/>
        </w:rPr>
      </w:pPr>
      <w:r w:rsidRPr="00D00293">
        <w:rPr>
          <w:sz w:val="28"/>
          <w:szCs w:val="28"/>
        </w:rPr>
        <w:t xml:space="preserve">Бестужев-Лада И.В. Социальное прогнозирование. Курс лекций. </w:t>
      </w:r>
      <w:r>
        <w:rPr>
          <w:sz w:val="28"/>
          <w:szCs w:val="28"/>
        </w:rPr>
        <w:t>–</w:t>
      </w:r>
      <w:r w:rsidRPr="00D00293">
        <w:rPr>
          <w:sz w:val="28"/>
          <w:szCs w:val="28"/>
        </w:rPr>
        <w:t xml:space="preserve"> М.: Педагогическое общество России,</w:t>
      </w:r>
      <w:r>
        <w:rPr>
          <w:sz w:val="28"/>
          <w:szCs w:val="28"/>
        </w:rPr>
        <w:t xml:space="preserve"> 2002</w:t>
      </w:r>
      <w:r w:rsidRPr="00D00293">
        <w:rPr>
          <w:sz w:val="28"/>
          <w:szCs w:val="28"/>
        </w:rPr>
        <w:t>.</w:t>
      </w:r>
    </w:p>
    <w:p w:rsidR="0025705F" w:rsidRPr="00A832E5" w:rsidRDefault="0025705F" w:rsidP="0025705F">
      <w:pPr>
        <w:numPr>
          <w:ilvl w:val="0"/>
          <w:numId w:val="4"/>
        </w:numPr>
        <w:tabs>
          <w:tab w:val="clear" w:pos="720"/>
          <w:tab w:val="num" w:pos="360"/>
        </w:tabs>
        <w:spacing w:line="360" w:lineRule="auto"/>
        <w:ind w:left="360"/>
        <w:jc w:val="both"/>
        <w:rPr>
          <w:sz w:val="28"/>
          <w:szCs w:val="28"/>
        </w:rPr>
      </w:pPr>
      <w:r w:rsidRPr="0025705F">
        <w:rPr>
          <w:sz w:val="28"/>
          <w:szCs w:val="28"/>
        </w:rPr>
        <w:t>Борисов В.А. Демография. Учебник для вузов. – М., 1999. С. 249.</w:t>
      </w:r>
    </w:p>
    <w:p w:rsidR="00A832E5" w:rsidRPr="00A832E5" w:rsidRDefault="00A832E5" w:rsidP="00D00293">
      <w:pPr>
        <w:numPr>
          <w:ilvl w:val="0"/>
          <w:numId w:val="4"/>
        </w:numPr>
        <w:tabs>
          <w:tab w:val="clear" w:pos="720"/>
          <w:tab w:val="num" w:pos="360"/>
        </w:tabs>
        <w:spacing w:line="360" w:lineRule="auto"/>
        <w:ind w:left="360"/>
        <w:jc w:val="both"/>
        <w:rPr>
          <w:sz w:val="28"/>
          <w:szCs w:val="28"/>
        </w:rPr>
      </w:pPr>
      <w:r w:rsidRPr="00A832E5">
        <w:rPr>
          <w:sz w:val="28"/>
          <w:szCs w:val="28"/>
        </w:rPr>
        <w:t>Владимирова Л.П. Прогнозирование и планирование. – М.: Издательский дом Дашков и К, 2005.</w:t>
      </w:r>
    </w:p>
    <w:p w:rsidR="0025705F" w:rsidRDefault="0025705F" w:rsidP="0025705F">
      <w:pPr>
        <w:numPr>
          <w:ilvl w:val="0"/>
          <w:numId w:val="4"/>
        </w:numPr>
        <w:tabs>
          <w:tab w:val="clear" w:pos="720"/>
          <w:tab w:val="num" w:pos="360"/>
        </w:tabs>
        <w:spacing w:line="360" w:lineRule="auto"/>
        <w:ind w:left="360"/>
        <w:jc w:val="both"/>
        <w:rPr>
          <w:sz w:val="28"/>
          <w:szCs w:val="28"/>
        </w:rPr>
      </w:pPr>
      <w:r w:rsidRPr="0025705F">
        <w:rPr>
          <w:sz w:val="28"/>
          <w:szCs w:val="28"/>
        </w:rPr>
        <w:t>Медков В.М.</w:t>
      </w:r>
      <w:r>
        <w:rPr>
          <w:sz w:val="28"/>
          <w:szCs w:val="28"/>
        </w:rPr>
        <w:t xml:space="preserve"> </w:t>
      </w:r>
      <w:r w:rsidRPr="0025705F">
        <w:rPr>
          <w:sz w:val="28"/>
          <w:szCs w:val="28"/>
        </w:rPr>
        <w:t xml:space="preserve">Демография: Учебное пособие. </w:t>
      </w:r>
      <w:r>
        <w:rPr>
          <w:sz w:val="28"/>
          <w:szCs w:val="28"/>
        </w:rPr>
        <w:t>–</w:t>
      </w:r>
      <w:r w:rsidRPr="0025705F">
        <w:rPr>
          <w:sz w:val="28"/>
          <w:szCs w:val="28"/>
        </w:rPr>
        <w:t xml:space="preserve"> Ростов-на-Дону: «Феникс», 2002.</w:t>
      </w:r>
    </w:p>
    <w:p w:rsidR="00A832E5" w:rsidRPr="00A832E5" w:rsidRDefault="00A832E5" w:rsidP="0025705F">
      <w:pPr>
        <w:numPr>
          <w:ilvl w:val="0"/>
          <w:numId w:val="4"/>
        </w:numPr>
        <w:tabs>
          <w:tab w:val="clear" w:pos="720"/>
          <w:tab w:val="num" w:pos="360"/>
        </w:tabs>
        <w:spacing w:line="360" w:lineRule="auto"/>
        <w:ind w:left="360"/>
        <w:jc w:val="both"/>
        <w:rPr>
          <w:sz w:val="28"/>
          <w:szCs w:val="28"/>
        </w:rPr>
      </w:pPr>
      <w:r w:rsidRPr="00A832E5">
        <w:rPr>
          <w:sz w:val="28"/>
          <w:szCs w:val="28"/>
        </w:rPr>
        <w:t>Просветов Г.И. Прогнозирование и планирование. – М.: РДЛ, 2005.</w:t>
      </w:r>
    </w:p>
    <w:p w:rsidR="00A832E5" w:rsidRPr="00A832E5" w:rsidRDefault="00A832E5" w:rsidP="00D00293">
      <w:pPr>
        <w:numPr>
          <w:ilvl w:val="0"/>
          <w:numId w:val="4"/>
        </w:numPr>
        <w:tabs>
          <w:tab w:val="clear" w:pos="720"/>
          <w:tab w:val="num" w:pos="360"/>
        </w:tabs>
        <w:spacing w:line="360" w:lineRule="auto"/>
        <w:ind w:left="360"/>
        <w:jc w:val="both"/>
        <w:rPr>
          <w:sz w:val="28"/>
          <w:szCs w:val="28"/>
        </w:rPr>
      </w:pPr>
      <w:r w:rsidRPr="00A832E5">
        <w:rPr>
          <w:sz w:val="28"/>
          <w:szCs w:val="28"/>
        </w:rPr>
        <w:t>Черныш Е.А. Прогнозирование и планирование. Учебное пособие. – М.: ПРИОР, 2001.</w:t>
      </w:r>
    </w:p>
    <w:p w:rsidR="00A832E5" w:rsidRPr="00A832E5" w:rsidRDefault="00A832E5" w:rsidP="00D00293">
      <w:pPr>
        <w:numPr>
          <w:ilvl w:val="0"/>
          <w:numId w:val="4"/>
        </w:numPr>
        <w:tabs>
          <w:tab w:val="clear" w:pos="720"/>
          <w:tab w:val="num" w:pos="360"/>
        </w:tabs>
        <w:spacing w:line="360" w:lineRule="auto"/>
        <w:ind w:left="360"/>
        <w:jc w:val="both"/>
        <w:rPr>
          <w:sz w:val="28"/>
          <w:szCs w:val="28"/>
        </w:rPr>
      </w:pPr>
      <w:r w:rsidRPr="00A832E5">
        <w:rPr>
          <w:sz w:val="28"/>
          <w:szCs w:val="28"/>
        </w:rPr>
        <w:t xml:space="preserve">Демографическое будущее России. Под ред. Л. Рыбаковского и Г. Кареловой. </w:t>
      </w:r>
      <w:r w:rsidR="0025705F">
        <w:rPr>
          <w:sz w:val="28"/>
          <w:szCs w:val="28"/>
        </w:rPr>
        <w:t xml:space="preserve">– </w:t>
      </w:r>
      <w:r w:rsidRPr="00A832E5">
        <w:rPr>
          <w:sz w:val="28"/>
          <w:szCs w:val="28"/>
        </w:rPr>
        <w:t>М</w:t>
      </w:r>
      <w:r w:rsidR="0025705F">
        <w:rPr>
          <w:sz w:val="28"/>
          <w:szCs w:val="28"/>
        </w:rPr>
        <w:t>.:</w:t>
      </w:r>
      <w:r w:rsidRPr="00A832E5">
        <w:rPr>
          <w:sz w:val="28"/>
          <w:szCs w:val="28"/>
        </w:rPr>
        <w:t xml:space="preserve"> </w:t>
      </w:r>
      <w:r w:rsidR="0025705F">
        <w:rPr>
          <w:sz w:val="28"/>
          <w:szCs w:val="28"/>
        </w:rPr>
        <w:t>«</w:t>
      </w:r>
      <w:r w:rsidRPr="00A832E5">
        <w:rPr>
          <w:sz w:val="28"/>
          <w:szCs w:val="28"/>
        </w:rPr>
        <w:t>Права человека</w:t>
      </w:r>
      <w:r w:rsidR="0025705F">
        <w:rPr>
          <w:sz w:val="28"/>
          <w:szCs w:val="28"/>
        </w:rPr>
        <w:t>»</w:t>
      </w:r>
      <w:r w:rsidRPr="00A832E5">
        <w:rPr>
          <w:sz w:val="28"/>
          <w:szCs w:val="28"/>
        </w:rPr>
        <w:t>, 2001</w:t>
      </w:r>
    </w:p>
    <w:p w:rsidR="00A832E5" w:rsidRDefault="00A832E5" w:rsidP="00D00293">
      <w:pPr>
        <w:numPr>
          <w:ilvl w:val="0"/>
          <w:numId w:val="4"/>
        </w:numPr>
        <w:tabs>
          <w:tab w:val="clear" w:pos="720"/>
          <w:tab w:val="num" w:pos="360"/>
        </w:tabs>
        <w:spacing w:line="360" w:lineRule="auto"/>
        <w:ind w:left="360"/>
        <w:jc w:val="both"/>
        <w:rPr>
          <w:sz w:val="28"/>
          <w:szCs w:val="28"/>
        </w:rPr>
      </w:pPr>
      <w:r w:rsidRPr="00A832E5">
        <w:rPr>
          <w:sz w:val="28"/>
          <w:szCs w:val="28"/>
        </w:rPr>
        <w:t>Ермаков С.П., Захарова О.Д. Демографическое развитие России в первой половине XXI века, 2003</w:t>
      </w:r>
      <w:r w:rsidR="0025705F">
        <w:rPr>
          <w:sz w:val="28"/>
          <w:szCs w:val="28"/>
        </w:rPr>
        <w:t>.</w:t>
      </w:r>
    </w:p>
    <w:p w:rsidR="00A832E5" w:rsidRPr="00A832E5" w:rsidRDefault="000D5E16" w:rsidP="00D00293">
      <w:pPr>
        <w:numPr>
          <w:ilvl w:val="0"/>
          <w:numId w:val="4"/>
        </w:numPr>
        <w:tabs>
          <w:tab w:val="clear" w:pos="720"/>
          <w:tab w:val="num" w:pos="360"/>
        </w:tabs>
        <w:spacing w:line="360" w:lineRule="auto"/>
        <w:ind w:left="360"/>
        <w:jc w:val="both"/>
        <w:rPr>
          <w:sz w:val="28"/>
          <w:szCs w:val="28"/>
        </w:rPr>
      </w:pPr>
      <w:r>
        <w:rPr>
          <w:sz w:val="28"/>
          <w:szCs w:val="28"/>
        </w:rPr>
        <w:t xml:space="preserve">Демоскоп </w:t>
      </w:r>
      <w:r>
        <w:rPr>
          <w:sz w:val="28"/>
          <w:szCs w:val="28"/>
          <w:lang w:val="en-US"/>
        </w:rPr>
        <w:t>Weekly</w:t>
      </w:r>
      <w:r>
        <w:rPr>
          <w:sz w:val="28"/>
          <w:szCs w:val="28"/>
        </w:rPr>
        <w:t xml:space="preserve"> </w:t>
      </w:r>
      <w:r w:rsidR="00712466">
        <w:rPr>
          <w:sz w:val="28"/>
          <w:szCs w:val="28"/>
        </w:rPr>
        <w:t>(</w:t>
      </w:r>
      <w:r>
        <w:rPr>
          <w:sz w:val="28"/>
          <w:szCs w:val="28"/>
        </w:rPr>
        <w:t>Электронная версия бюллютеня «Население и общество»</w:t>
      </w:r>
      <w:r w:rsidR="00712466">
        <w:rPr>
          <w:sz w:val="28"/>
          <w:szCs w:val="28"/>
        </w:rPr>
        <w:t>)</w:t>
      </w:r>
      <w:r>
        <w:rPr>
          <w:sz w:val="28"/>
          <w:szCs w:val="28"/>
        </w:rPr>
        <w:t xml:space="preserve"> – </w:t>
      </w:r>
      <w:r w:rsidR="00A832E5" w:rsidRPr="00D00293">
        <w:rPr>
          <w:sz w:val="28"/>
          <w:szCs w:val="28"/>
        </w:rPr>
        <w:t>www.demoscope.ru</w:t>
      </w:r>
      <w:r>
        <w:rPr>
          <w:sz w:val="28"/>
          <w:szCs w:val="28"/>
        </w:rPr>
        <w:t>.</w:t>
      </w:r>
    </w:p>
    <w:p w:rsidR="00A832E5" w:rsidRDefault="000D5E16" w:rsidP="00D00293">
      <w:pPr>
        <w:numPr>
          <w:ilvl w:val="0"/>
          <w:numId w:val="4"/>
        </w:numPr>
        <w:tabs>
          <w:tab w:val="clear" w:pos="720"/>
          <w:tab w:val="num" w:pos="360"/>
        </w:tabs>
        <w:spacing w:line="360" w:lineRule="auto"/>
        <w:ind w:left="360"/>
        <w:jc w:val="both"/>
        <w:rPr>
          <w:sz w:val="28"/>
          <w:szCs w:val="28"/>
        </w:rPr>
      </w:pPr>
      <w:r>
        <w:rPr>
          <w:sz w:val="28"/>
          <w:szCs w:val="28"/>
        </w:rPr>
        <w:t xml:space="preserve">Федеральная служба государственной статистики – </w:t>
      </w:r>
      <w:r w:rsidR="00A832E5" w:rsidRPr="00D00293">
        <w:rPr>
          <w:sz w:val="28"/>
          <w:szCs w:val="28"/>
        </w:rPr>
        <w:t>www.gks.ru</w:t>
      </w:r>
      <w:r>
        <w:rPr>
          <w:sz w:val="28"/>
          <w:szCs w:val="28"/>
        </w:rPr>
        <w:t>.</w:t>
      </w:r>
    </w:p>
    <w:p w:rsidR="00712466" w:rsidRDefault="000D5E16" w:rsidP="00712466">
      <w:pPr>
        <w:numPr>
          <w:ilvl w:val="0"/>
          <w:numId w:val="4"/>
        </w:numPr>
        <w:tabs>
          <w:tab w:val="clear" w:pos="720"/>
          <w:tab w:val="num" w:pos="360"/>
        </w:tabs>
        <w:spacing w:line="360" w:lineRule="auto"/>
        <w:ind w:left="360"/>
        <w:jc w:val="both"/>
        <w:rPr>
          <w:sz w:val="28"/>
          <w:szCs w:val="28"/>
        </w:rPr>
      </w:pPr>
      <w:r>
        <w:rPr>
          <w:sz w:val="28"/>
          <w:szCs w:val="28"/>
        </w:rPr>
        <w:t>Доклад о состоянии</w:t>
      </w:r>
      <w:r w:rsidR="00712466">
        <w:rPr>
          <w:sz w:val="28"/>
          <w:szCs w:val="28"/>
        </w:rPr>
        <w:t xml:space="preserve"> здоровья населения в 2005 году</w:t>
      </w:r>
      <w:r>
        <w:rPr>
          <w:sz w:val="28"/>
          <w:szCs w:val="28"/>
        </w:rPr>
        <w:t xml:space="preserve"> </w:t>
      </w:r>
      <w:r w:rsidR="00712466">
        <w:rPr>
          <w:sz w:val="28"/>
          <w:szCs w:val="28"/>
        </w:rPr>
        <w:t>–</w:t>
      </w:r>
      <w:r w:rsidR="00D8418F" w:rsidRPr="00D8418F">
        <w:rPr>
          <w:sz w:val="28"/>
          <w:szCs w:val="28"/>
        </w:rPr>
        <w:t>http://mosgorzdrav.ru/mgz/komzdravsite.nsf/va_WebPages/page_00179?OpenDocument</w:t>
      </w:r>
      <w:r w:rsidR="00712466">
        <w:rPr>
          <w:sz w:val="28"/>
          <w:szCs w:val="28"/>
        </w:rPr>
        <w:t>.</w:t>
      </w:r>
    </w:p>
    <w:p w:rsidR="00A832E5" w:rsidRDefault="00EA3F86" w:rsidP="00090412">
      <w:pPr>
        <w:pStyle w:val="1"/>
        <w:spacing w:after="240" w:line="360" w:lineRule="auto"/>
        <w:jc w:val="center"/>
        <w:rPr>
          <w:rFonts w:ascii="Times New Roman" w:hAnsi="Times New Roman" w:cs="Times New Roman"/>
        </w:rPr>
      </w:pPr>
      <w:r>
        <w:rPr>
          <w:rFonts w:ascii="Times New Roman" w:hAnsi="Times New Roman" w:cs="Times New Roman"/>
        </w:rPr>
        <w:br w:type="page"/>
      </w:r>
      <w:bookmarkStart w:id="27" w:name="_Toc153973633"/>
      <w:r w:rsidR="00A832E5" w:rsidRPr="00090412">
        <w:rPr>
          <w:rFonts w:ascii="Times New Roman" w:hAnsi="Times New Roman" w:cs="Times New Roman"/>
        </w:rPr>
        <w:t>Приложени</w:t>
      </w:r>
      <w:r w:rsidR="0025705F">
        <w:rPr>
          <w:rFonts w:ascii="Times New Roman" w:hAnsi="Times New Roman" w:cs="Times New Roman"/>
        </w:rPr>
        <w:t>е</w:t>
      </w:r>
      <w:bookmarkEnd w:id="27"/>
    </w:p>
    <w:p w:rsidR="007A67B2" w:rsidRDefault="007A67B2" w:rsidP="007A67B2"/>
    <w:p w:rsidR="007A67B2" w:rsidRDefault="007A67B2" w:rsidP="007A67B2"/>
    <w:p w:rsidR="007A67B2" w:rsidRPr="00BE1A6F" w:rsidRDefault="007A67B2" w:rsidP="007A67B2">
      <w:pPr>
        <w:spacing w:line="360" w:lineRule="auto"/>
        <w:jc w:val="center"/>
        <w:rPr>
          <w:b/>
          <w:sz w:val="28"/>
          <w:szCs w:val="28"/>
        </w:rPr>
      </w:pPr>
      <w:r w:rsidRPr="00BE1A6F">
        <w:rPr>
          <w:b/>
          <w:sz w:val="28"/>
          <w:szCs w:val="28"/>
        </w:rPr>
        <w:t>Средний возраст матери при ро</w:t>
      </w:r>
      <w:r w:rsidR="005B47B9">
        <w:rPr>
          <w:b/>
          <w:sz w:val="28"/>
          <w:szCs w:val="28"/>
        </w:rPr>
        <w:t>ждении детей каждой очередности</w:t>
      </w:r>
    </w:p>
    <w:tbl>
      <w:tblPr>
        <w:tblW w:w="97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80"/>
        <w:gridCol w:w="1380"/>
        <w:gridCol w:w="1380"/>
        <w:gridCol w:w="1380"/>
        <w:gridCol w:w="1380"/>
        <w:gridCol w:w="1500"/>
        <w:gridCol w:w="1620"/>
      </w:tblGrid>
      <w:tr w:rsidR="007A67B2" w:rsidRPr="00BE1A6F">
        <w:trPr>
          <w:trHeight w:val="20"/>
        </w:trPr>
        <w:tc>
          <w:tcPr>
            <w:tcW w:w="1080" w:type="dxa"/>
            <w:vMerge w:val="restart"/>
            <w:shd w:val="clear" w:color="auto" w:fill="FFFFFF"/>
            <w:vAlign w:val="center"/>
          </w:tcPr>
          <w:p w:rsidR="007A67B2" w:rsidRPr="00BE1A6F" w:rsidRDefault="007A67B2" w:rsidP="007A67B2">
            <w:pPr>
              <w:widowControl w:val="0"/>
              <w:jc w:val="center"/>
              <w:rPr>
                <w:b/>
                <w:sz w:val="28"/>
                <w:szCs w:val="28"/>
              </w:rPr>
            </w:pPr>
            <w:r w:rsidRPr="00BE1A6F">
              <w:rPr>
                <w:b/>
                <w:sz w:val="28"/>
                <w:szCs w:val="28"/>
              </w:rPr>
              <w:t>Год</w:t>
            </w:r>
          </w:p>
        </w:tc>
        <w:tc>
          <w:tcPr>
            <w:tcW w:w="8640" w:type="dxa"/>
            <w:gridSpan w:val="6"/>
            <w:shd w:val="clear" w:color="auto" w:fill="FFFFFF"/>
            <w:vAlign w:val="center"/>
          </w:tcPr>
          <w:p w:rsidR="007A67B2" w:rsidRPr="00BE1A6F" w:rsidRDefault="007A67B2" w:rsidP="007A67B2">
            <w:pPr>
              <w:widowControl w:val="0"/>
              <w:jc w:val="center"/>
              <w:rPr>
                <w:b/>
                <w:sz w:val="28"/>
                <w:szCs w:val="28"/>
              </w:rPr>
            </w:pPr>
            <w:r w:rsidRPr="00BE1A6F">
              <w:rPr>
                <w:b/>
                <w:sz w:val="28"/>
                <w:szCs w:val="28"/>
              </w:rPr>
              <w:t>Рождения</w:t>
            </w:r>
          </w:p>
        </w:tc>
      </w:tr>
      <w:tr w:rsidR="007A67B2" w:rsidRPr="00A832E5">
        <w:trPr>
          <w:trHeight w:val="20"/>
        </w:trPr>
        <w:tc>
          <w:tcPr>
            <w:tcW w:w="1080" w:type="dxa"/>
            <w:vMerge/>
            <w:shd w:val="clear" w:color="auto" w:fill="FFFFFF"/>
            <w:vAlign w:val="center"/>
          </w:tcPr>
          <w:p w:rsidR="007A67B2" w:rsidRPr="00BE1A6F" w:rsidRDefault="007A67B2" w:rsidP="007A67B2">
            <w:pPr>
              <w:widowControl w:val="0"/>
              <w:jc w:val="center"/>
              <w:rPr>
                <w:b/>
                <w:sz w:val="28"/>
                <w:szCs w:val="28"/>
              </w:rPr>
            </w:pPr>
          </w:p>
        </w:tc>
        <w:tc>
          <w:tcPr>
            <w:tcW w:w="1380" w:type="dxa"/>
            <w:shd w:val="clear" w:color="auto" w:fill="FFFFFF"/>
            <w:vAlign w:val="center"/>
          </w:tcPr>
          <w:p w:rsidR="007A67B2" w:rsidRPr="00BE1A6F" w:rsidRDefault="007A67B2" w:rsidP="007A67B2">
            <w:pPr>
              <w:widowControl w:val="0"/>
              <w:jc w:val="center"/>
              <w:rPr>
                <w:b/>
                <w:sz w:val="28"/>
                <w:szCs w:val="28"/>
              </w:rPr>
            </w:pPr>
            <w:r w:rsidRPr="00BE1A6F">
              <w:rPr>
                <w:b/>
                <w:sz w:val="28"/>
                <w:szCs w:val="28"/>
              </w:rPr>
              <w:t>Все</w:t>
            </w:r>
          </w:p>
        </w:tc>
        <w:tc>
          <w:tcPr>
            <w:tcW w:w="1380" w:type="dxa"/>
            <w:shd w:val="clear" w:color="auto" w:fill="FFFFFF"/>
            <w:vAlign w:val="center"/>
          </w:tcPr>
          <w:p w:rsidR="007A67B2" w:rsidRPr="00BE1A6F" w:rsidRDefault="007A67B2" w:rsidP="007A67B2">
            <w:pPr>
              <w:widowControl w:val="0"/>
              <w:jc w:val="center"/>
              <w:rPr>
                <w:b/>
                <w:sz w:val="28"/>
                <w:szCs w:val="28"/>
              </w:rPr>
            </w:pPr>
            <w:r w:rsidRPr="00BE1A6F">
              <w:rPr>
                <w:b/>
                <w:sz w:val="28"/>
                <w:szCs w:val="28"/>
              </w:rPr>
              <w:t>Первые</w:t>
            </w:r>
          </w:p>
        </w:tc>
        <w:tc>
          <w:tcPr>
            <w:tcW w:w="1380" w:type="dxa"/>
            <w:shd w:val="clear" w:color="auto" w:fill="FFFFFF"/>
            <w:vAlign w:val="center"/>
          </w:tcPr>
          <w:p w:rsidR="007A67B2" w:rsidRPr="00BE1A6F" w:rsidRDefault="007A67B2" w:rsidP="007A67B2">
            <w:pPr>
              <w:widowControl w:val="0"/>
              <w:jc w:val="center"/>
              <w:rPr>
                <w:b/>
                <w:sz w:val="28"/>
                <w:szCs w:val="28"/>
              </w:rPr>
            </w:pPr>
            <w:r w:rsidRPr="00BE1A6F">
              <w:rPr>
                <w:b/>
                <w:sz w:val="28"/>
                <w:szCs w:val="28"/>
              </w:rPr>
              <w:t>Вторые</w:t>
            </w:r>
          </w:p>
        </w:tc>
        <w:tc>
          <w:tcPr>
            <w:tcW w:w="1380" w:type="dxa"/>
            <w:shd w:val="clear" w:color="auto" w:fill="FFFFFF"/>
            <w:vAlign w:val="center"/>
          </w:tcPr>
          <w:p w:rsidR="007A67B2" w:rsidRPr="00BE1A6F" w:rsidRDefault="007A67B2" w:rsidP="007A67B2">
            <w:pPr>
              <w:widowControl w:val="0"/>
              <w:jc w:val="center"/>
              <w:rPr>
                <w:b/>
                <w:sz w:val="28"/>
                <w:szCs w:val="28"/>
              </w:rPr>
            </w:pPr>
            <w:r w:rsidRPr="00BE1A6F">
              <w:rPr>
                <w:b/>
                <w:sz w:val="28"/>
                <w:szCs w:val="28"/>
              </w:rPr>
              <w:t>Третьи</w:t>
            </w:r>
          </w:p>
        </w:tc>
        <w:tc>
          <w:tcPr>
            <w:tcW w:w="1500" w:type="dxa"/>
            <w:shd w:val="clear" w:color="auto" w:fill="FFFFFF"/>
            <w:vAlign w:val="center"/>
          </w:tcPr>
          <w:p w:rsidR="007A67B2" w:rsidRPr="00BE1A6F" w:rsidRDefault="007A67B2" w:rsidP="007A67B2">
            <w:pPr>
              <w:widowControl w:val="0"/>
              <w:jc w:val="center"/>
              <w:rPr>
                <w:b/>
                <w:sz w:val="28"/>
                <w:szCs w:val="28"/>
              </w:rPr>
            </w:pPr>
            <w:r w:rsidRPr="00BE1A6F">
              <w:rPr>
                <w:b/>
                <w:sz w:val="28"/>
                <w:szCs w:val="28"/>
              </w:rPr>
              <w:t>Четвертые</w:t>
            </w:r>
          </w:p>
        </w:tc>
        <w:tc>
          <w:tcPr>
            <w:tcW w:w="1620" w:type="dxa"/>
            <w:shd w:val="clear" w:color="auto" w:fill="FFFFFF"/>
            <w:vAlign w:val="center"/>
          </w:tcPr>
          <w:p w:rsidR="007A67B2" w:rsidRPr="00BE1A6F" w:rsidRDefault="007A67B2" w:rsidP="007A67B2">
            <w:pPr>
              <w:widowControl w:val="0"/>
              <w:jc w:val="center"/>
              <w:rPr>
                <w:b/>
                <w:sz w:val="28"/>
                <w:szCs w:val="28"/>
              </w:rPr>
            </w:pPr>
            <w:r w:rsidRPr="00BE1A6F">
              <w:rPr>
                <w:b/>
                <w:sz w:val="28"/>
                <w:szCs w:val="28"/>
              </w:rPr>
              <w:t>Пятые и следующие</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1980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25,79</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23,03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27,41</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30,14</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32,02</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35,61</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1981</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25,67</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22,99</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27,32</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30,07</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31,81</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35,49</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1982</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25,74</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23,01</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27,30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30,01</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31,73</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35,45</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1983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25,81</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23,00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27,26</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30,08</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31,72</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35,10</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1984</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25,92</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22,96</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27,29</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30,12</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31,65</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34,90</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1985</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25,80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22,92</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27,20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30,10</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31,56</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34,71</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1986</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25,78</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22,92</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27,13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30,04</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31,53</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34,56</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1987</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25,98</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22,96</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27,21</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30,24</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31,70</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34,55</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1988</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25,98</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22,93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27,23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30,32</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31,85</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34,55</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1989</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25,81</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22,90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27,13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30,26</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31,78</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34,45</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1990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25,52</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22,79</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26,98</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30,10</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31,64</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34,45</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1991</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25,24</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22,65</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26,86</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29,95</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31,64</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34,38</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1992</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25,03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22,60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26,72</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29,81</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31,52</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34,35</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1993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24,86</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22,60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26,63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29,74</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31,51</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34,47</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1994</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24,66</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22,56</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26,62</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29,68</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31,49</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34,34</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1995</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24,48</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22,43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26,59</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29,71</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31,65</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34,48</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1996</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24,80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22,67</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26,90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29,83</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31,54</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34,28</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1997</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25,04</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22,88</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27,10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30,10</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31,76</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34,33</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1998</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25,23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22,97</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27,29</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30,25</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31,89</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34,29</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1999</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25,41</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23,12</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27,53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30,46</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32,11</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34,41</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2000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25,57</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23,29</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27,70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30,67</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32,27</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34,50</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2001</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25,76</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23,53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27,88</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30,87</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32,47</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34,54</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2002</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25,92</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23,65</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28,21</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31,12</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32,58</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34,50</w:t>
            </w:r>
          </w:p>
        </w:tc>
      </w:tr>
      <w:tr w:rsidR="007A67B2" w:rsidRPr="00A832E5">
        <w:trPr>
          <w:trHeight w:val="20"/>
        </w:trPr>
        <w:tc>
          <w:tcPr>
            <w:tcW w:w="10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2003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26,10</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23,73</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28,41</w:t>
            </w:r>
          </w:p>
        </w:tc>
        <w:tc>
          <w:tcPr>
            <w:tcW w:w="138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31,25</w:t>
            </w:r>
          </w:p>
        </w:tc>
        <w:tc>
          <w:tcPr>
            <w:tcW w:w="150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32,74</w:t>
            </w:r>
          </w:p>
        </w:tc>
        <w:tc>
          <w:tcPr>
            <w:tcW w:w="1620" w:type="dxa"/>
            <w:shd w:val="clear" w:color="auto" w:fill="FFFFFF"/>
            <w:vAlign w:val="center"/>
          </w:tcPr>
          <w:p w:rsidR="007A67B2" w:rsidRPr="00A832E5" w:rsidRDefault="007A67B2" w:rsidP="007A67B2">
            <w:pPr>
              <w:widowControl w:val="0"/>
              <w:jc w:val="center"/>
              <w:rPr>
                <w:sz w:val="28"/>
                <w:szCs w:val="28"/>
              </w:rPr>
            </w:pPr>
            <w:r w:rsidRPr="00A832E5">
              <w:rPr>
                <w:sz w:val="28"/>
                <w:szCs w:val="28"/>
              </w:rPr>
              <w:t>34,72</w:t>
            </w:r>
          </w:p>
        </w:tc>
      </w:tr>
    </w:tbl>
    <w:p w:rsidR="007A67B2" w:rsidRDefault="007A67B2" w:rsidP="007A67B2">
      <w:pPr>
        <w:jc w:val="both"/>
        <w:rPr>
          <w:b/>
          <w:sz w:val="24"/>
          <w:szCs w:val="24"/>
        </w:rPr>
      </w:pPr>
    </w:p>
    <w:p w:rsidR="007A67B2" w:rsidRPr="00BE1A6F" w:rsidRDefault="007A67B2" w:rsidP="007A67B2">
      <w:pPr>
        <w:jc w:val="both"/>
        <w:rPr>
          <w:sz w:val="24"/>
          <w:szCs w:val="24"/>
        </w:rPr>
      </w:pPr>
      <w:r w:rsidRPr="00BE1A6F">
        <w:rPr>
          <w:b/>
          <w:sz w:val="24"/>
          <w:szCs w:val="24"/>
        </w:rPr>
        <w:t>Источник:</w:t>
      </w:r>
      <w:r w:rsidRPr="00BE1A6F">
        <w:rPr>
          <w:sz w:val="24"/>
          <w:szCs w:val="24"/>
        </w:rPr>
        <w:t xml:space="preserve"> Расчеты С. Захарова с использованием коэффициентов рождаемости для однолетних возрастных групп.</w:t>
      </w:r>
      <w:bookmarkStart w:id="28" w:name="_GoBack"/>
      <w:bookmarkEnd w:id="28"/>
    </w:p>
    <w:sectPr w:rsidR="007A67B2" w:rsidRPr="00BE1A6F" w:rsidSect="00A832E5">
      <w:footerReference w:type="even" r:id="rId14"/>
      <w:footerReference w:type="default" r:id="rId15"/>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851" w:rsidRDefault="00CC7851">
      <w:r>
        <w:separator/>
      </w:r>
    </w:p>
  </w:endnote>
  <w:endnote w:type="continuationSeparator" w:id="0">
    <w:p w:rsidR="00CC7851" w:rsidRDefault="00CC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851" w:rsidRDefault="00CC7851" w:rsidP="00F9657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C7851" w:rsidRDefault="00CC7851" w:rsidP="00A832E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851" w:rsidRPr="00F9657C" w:rsidRDefault="00CC7851" w:rsidP="00F9657C">
    <w:pPr>
      <w:pStyle w:val="a3"/>
      <w:framePr w:wrap="around" w:vAnchor="text" w:hAnchor="margin" w:xAlign="center" w:y="1"/>
      <w:rPr>
        <w:rStyle w:val="a4"/>
        <w:sz w:val="28"/>
        <w:szCs w:val="28"/>
      </w:rPr>
    </w:pPr>
    <w:r w:rsidRPr="00F9657C">
      <w:rPr>
        <w:rStyle w:val="a4"/>
        <w:sz w:val="28"/>
        <w:szCs w:val="28"/>
      </w:rPr>
      <w:fldChar w:fldCharType="begin"/>
    </w:r>
    <w:r w:rsidRPr="00F9657C">
      <w:rPr>
        <w:rStyle w:val="a4"/>
        <w:sz w:val="28"/>
        <w:szCs w:val="28"/>
      </w:rPr>
      <w:instrText xml:space="preserve">PAGE  </w:instrText>
    </w:r>
    <w:r w:rsidRPr="00F9657C">
      <w:rPr>
        <w:rStyle w:val="a4"/>
        <w:sz w:val="28"/>
        <w:szCs w:val="28"/>
      </w:rPr>
      <w:fldChar w:fldCharType="separate"/>
    </w:r>
    <w:r w:rsidR="00712466">
      <w:rPr>
        <w:rStyle w:val="a4"/>
        <w:noProof/>
        <w:sz w:val="28"/>
        <w:szCs w:val="28"/>
      </w:rPr>
      <w:t>17</w:t>
    </w:r>
    <w:r w:rsidRPr="00F9657C">
      <w:rPr>
        <w:rStyle w:val="a4"/>
        <w:sz w:val="28"/>
        <w:szCs w:val="28"/>
      </w:rPr>
      <w:fldChar w:fldCharType="end"/>
    </w:r>
  </w:p>
  <w:p w:rsidR="00CC7851" w:rsidRDefault="00CC785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851" w:rsidRDefault="00CC7851">
      <w:r>
        <w:separator/>
      </w:r>
    </w:p>
  </w:footnote>
  <w:footnote w:type="continuationSeparator" w:id="0">
    <w:p w:rsidR="00CC7851" w:rsidRDefault="00CC7851">
      <w:r>
        <w:continuationSeparator/>
      </w:r>
    </w:p>
  </w:footnote>
  <w:footnote w:id="1">
    <w:p w:rsidR="00CC7851" w:rsidRPr="00CF607E" w:rsidRDefault="00CC7851">
      <w:pPr>
        <w:pStyle w:val="ab"/>
      </w:pPr>
      <w:r>
        <w:rPr>
          <w:rStyle w:val="ac"/>
        </w:rPr>
        <w:footnoteRef/>
      </w:r>
      <w:r>
        <w:t xml:space="preserve"> </w:t>
      </w:r>
      <w:r w:rsidRPr="00CF607E">
        <w:t>Борисов В.А</w:t>
      </w:r>
      <w:r>
        <w:t xml:space="preserve">. </w:t>
      </w:r>
      <w:r w:rsidRPr="00CF607E">
        <w:t>Демография</w:t>
      </w:r>
      <w:r>
        <w:t xml:space="preserve">. </w:t>
      </w:r>
      <w:r w:rsidRPr="00CF607E">
        <w:t>Учебник для вузов.</w:t>
      </w:r>
      <w:r>
        <w:t xml:space="preserve"> – М.</w:t>
      </w:r>
      <w:r w:rsidRPr="00CF607E">
        <w:t>, 1999. С. 249.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1621658"/>
    <w:lvl w:ilvl="0">
      <w:numFmt w:val="decimal"/>
      <w:lvlText w:val="*"/>
      <w:lvlJc w:val="left"/>
    </w:lvl>
  </w:abstractNum>
  <w:abstractNum w:abstractNumId="1">
    <w:nsid w:val="0FF71E40"/>
    <w:multiLevelType w:val="hybridMultilevel"/>
    <w:tmpl w:val="3F866446"/>
    <w:lvl w:ilvl="0" w:tplc="8FA06758">
      <w:start w:val="1"/>
      <w:numFmt w:val="decimal"/>
      <w:lvlText w:val="%1."/>
      <w:lvlJc w:val="left"/>
      <w:pPr>
        <w:tabs>
          <w:tab w:val="num" w:pos="845"/>
        </w:tabs>
        <w:ind w:left="845" w:hanging="645"/>
      </w:pPr>
      <w:rPr>
        <w:rFonts w:hint="default"/>
      </w:rPr>
    </w:lvl>
    <w:lvl w:ilvl="1" w:tplc="2B5846E8">
      <w:start w:val="1"/>
      <w:numFmt w:val="bullet"/>
      <w:lvlText w:val=""/>
      <w:lvlJc w:val="left"/>
      <w:pPr>
        <w:tabs>
          <w:tab w:val="num" w:pos="932"/>
        </w:tabs>
        <w:ind w:left="932" w:hanging="360"/>
      </w:pPr>
      <w:rPr>
        <w:rFonts w:ascii="Symbol" w:hAnsi="Symbol" w:hint="default"/>
      </w:rPr>
    </w:lvl>
    <w:lvl w:ilvl="2" w:tplc="0419001B" w:tentative="1">
      <w:start w:val="1"/>
      <w:numFmt w:val="lowerRoman"/>
      <w:lvlText w:val="%3."/>
      <w:lvlJc w:val="right"/>
      <w:pPr>
        <w:tabs>
          <w:tab w:val="num" w:pos="1652"/>
        </w:tabs>
        <w:ind w:left="1652" w:hanging="180"/>
      </w:pPr>
    </w:lvl>
    <w:lvl w:ilvl="3" w:tplc="0419000F" w:tentative="1">
      <w:start w:val="1"/>
      <w:numFmt w:val="decimal"/>
      <w:lvlText w:val="%4."/>
      <w:lvlJc w:val="left"/>
      <w:pPr>
        <w:tabs>
          <w:tab w:val="num" w:pos="2372"/>
        </w:tabs>
        <w:ind w:left="2372" w:hanging="360"/>
      </w:pPr>
    </w:lvl>
    <w:lvl w:ilvl="4" w:tplc="04190019" w:tentative="1">
      <w:start w:val="1"/>
      <w:numFmt w:val="lowerLetter"/>
      <w:lvlText w:val="%5."/>
      <w:lvlJc w:val="left"/>
      <w:pPr>
        <w:tabs>
          <w:tab w:val="num" w:pos="3092"/>
        </w:tabs>
        <w:ind w:left="3092" w:hanging="360"/>
      </w:pPr>
    </w:lvl>
    <w:lvl w:ilvl="5" w:tplc="0419001B" w:tentative="1">
      <w:start w:val="1"/>
      <w:numFmt w:val="lowerRoman"/>
      <w:lvlText w:val="%6."/>
      <w:lvlJc w:val="right"/>
      <w:pPr>
        <w:tabs>
          <w:tab w:val="num" w:pos="3812"/>
        </w:tabs>
        <w:ind w:left="3812" w:hanging="180"/>
      </w:pPr>
    </w:lvl>
    <w:lvl w:ilvl="6" w:tplc="0419000F" w:tentative="1">
      <w:start w:val="1"/>
      <w:numFmt w:val="decimal"/>
      <w:lvlText w:val="%7."/>
      <w:lvlJc w:val="left"/>
      <w:pPr>
        <w:tabs>
          <w:tab w:val="num" w:pos="4532"/>
        </w:tabs>
        <w:ind w:left="4532" w:hanging="360"/>
      </w:pPr>
    </w:lvl>
    <w:lvl w:ilvl="7" w:tplc="04190019" w:tentative="1">
      <w:start w:val="1"/>
      <w:numFmt w:val="lowerLetter"/>
      <w:lvlText w:val="%8."/>
      <w:lvlJc w:val="left"/>
      <w:pPr>
        <w:tabs>
          <w:tab w:val="num" w:pos="5252"/>
        </w:tabs>
        <w:ind w:left="5252" w:hanging="360"/>
      </w:pPr>
    </w:lvl>
    <w:lvl w:ilvl="8" w:tplc="0419001B" w:tentative="1">
      <w:start w:val="1"/>
      <w:numFmt w:val="lowerRoman"/>
      <w:lvlText w:val="%9."/>
      <w:lvlJc w:val="right"/>
      <w:pPr>
        <w:tabs>
          <w:tab w:val="num" w:pos="5972"/>
        </w:tabs>
        <w:ind w:left="5972" w:hanging="180"/>
      </w:pPr>
    </w:lvl>
  </w:abstractNum>
  <w:abstractNum w:abstractNumId="2">
    <w:nsid w:val="407A5A2D"/>
    <w:multiLevelType w:val="hybridMultilevel"/>
    <w:tmpl w:val="57885E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DD93244"/>
    <w:multiLevelType w:val="hybridMultilevel"/>
    <w:tmpl w:val="54A83BE4"/>
    <w:lvl w:ilvl="0" w:tplc="8C228D72">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4">
    <w:nsid w:val="663B201D"/>
    <w:multiLevelType w:val="hybridMultilevel"/>
    <w:tmpl w:val="752C99D0"/>
    <w:lvl w:ilvl="0" w:tplc="F6162A50">
      <w:start w:val="1"/>
      <w:numFmt w:val="decimal"/>
      <w:lvlText w:val="%1."/>
      <w:lvlJc w:val="left"/>
      <w:pPr>
        <w:tabs>
          <w:tab w:val="num" w:pos="709"/>
        </w:tabs>
        <w:ind w:left="993" w:hanging="284"/>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6CE67C71"/>
    <w:multiLevelType w:val="hybridMultilevel"/>
    <w:tmpl w:val="C0A4D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5"/>
  </w:num>
  <w:num w:numId="5">
    <w:abstractNumId w:val="2"/>
  </w:num>
  <w:num w:numId="6">
    <w:abstractNumId w:val="0"/>
    <w:lvlOverride w:ilvl="0">
      <w:lvl w:ilvl="0">
        <w:numFmt w:val="bullet"/>
        <w:lvlText w:val=""/>
        <w:legacy w:legacy="1" w:legacySpace="0" w:legacyIndent="120"/>
        <w:lvlJc w:val="left"/>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2E5"/>
    <w:rsid w:val="000814B6"/>
    <w:rsid w:val="00081D4D"/>
    <w:rsid w:val="00090412"/>
    <w:rsid w:val="000D0DFC"/>
    <w:rsid w:val="000D5E16"/>
    <w:rsid w:val="000E2A58"/>
    <w:rsid w:val="000F436B"/>
    <w:rsid w:val="00137739"/>
    <w:rsid w:val="00143FE6"/>
    <w:rsid w:val="00145842"/>
    <w:rsid w:val="001460CC"/>
    <w:rsid w:val="00146B9F"/>
    <w:rsid w:val="00181462"/>
    <w:rsid w:val="001863EB"/>
    <w:rsid w:val="001C0295"/>
    <w:rsid w:val="002243D7"/>
    <w:rsid w:val="00226F46"/>
    <w:rsid w:val="00234161"/>
    <w:rsid w:val="002353CE"/>
    <w:rsid w:val="00235F79"/>
    <w:rsid w:val="0025705F"/>
    <w:rsid w:val="002651B8"/>
    <w:rsid w:val="002677DF"/>
    <w:rsid w:val="00281C6F"/>
    <w:rsid w:val="002875AD"/>
    <w:rsid w:val="002C7334"/>
    <w:rsid w:val="002E77F1"/>
    <w:rsid w:val="00323D60"/>
    <w:rsid w:val="00334FE0"/>
    <w:rsid w:val="00351AF4"/>
    <w:rsid w:val="00397228"/>
    <w:rsid w:val="003C14C0"/>
    <w:rsid w:val="003C3A00"/>
    <w:rsid w:val="003C704F"/>
    <w:rsid w:val="003E3A70"/>
    <w:rsid w:val="00400B89"/>
    <w:rsid w:val="0040492C"/>
    <w:rsid w:val="00417D0A"/>
    <w:rsid w:val="00443816"/>
    <w:rsid w:val="004628BB"/>
    <w:rsid w:val="00486BB7"/>
    <w:rsid w:val="004C165D"/>
    <w:rsid w:val="00505502"/>
    <w:rsid w:val="00537FEE"/>
    <w:rsid w:val="005426BA"/>
    <w:rsid w:val="00567A87"/>
    <w:rsid w:val="0057012B"/>
    <w:rsid w:val="005B47B9"/>
    <w:rsid w:val="005C2586"/>
    <w:rsid w:val="006104E4"/>
    <w:rsid w:val="006252DB"/>
    <w:rsid w:val="00650770"/>
    <w:rsid w:val="00667028"/>
    <w:rsid w:val="006676EF"/>
    <w:rsid w:val="006749FC"/>
    <w:rsid w:val="006779EE"/>
    <w:rsid w:val="006A1215"/>
    <w:rsid w:val="006A2E9A"/>
    <w:rsid w:val="006D5E80"/>
    <w:rsid w:val="00701719"/>
    <w:rsid w:val="00712466"/>
    <w:rsid w:val="00721A8D"/>
    <w:rsid w:val="00731E25"/>
    <w:rsid w:val="00767440"/>
    <w:rsid w:val="00791173"/>
    <w:rsid w:val="007A67B2"/>
    <w:rsid w:val="007B6509"/>
    <w:rsid w:val="00805AE6"/>
    <w:rsid w:val="00825633"/>
    <w:rsid w:val="00837EC4"/>
    <w:rsid w:val="008520E5"/>
    <w:rsid w:val="00852AD5"/>
    <w:rsid w:val="00856818"/>
    <w:rsid w:val="008A0E22"/>
    <w:rsid w:val="008A1D65"/>
    <w:rsid w:val="008C085C"/>
    <w:rsid w:val="008D71D6"/>
    <w:rsid w:val="008E4067"/>
    <w:rsid w:val="008E4A34"/>
    <w:rsid w:val="009158CF"/>
    <w:rsid w:val="00937891"/>
    <w:rsid w:val="00954563"/>
    <w:rsid w:val="00962469"/>
    <w:rsid w:val="00971F4A"/>
    <w:rsid w:val="00980EE6"/>
    <w:rsid w:val="009A4507"/>
    <w:rsid w:val="009F4722"/>
    <w:rsid w:val="00A15FA0"/>
    <w:rsid w:val="00A26AA0"/>
    <w:rsid w:val="00A33BCF"/>
    <w:rsid w:val="00A51656"/>
    <w:rsid w:val="00A548F3"/>
    <w:rsid w:val="00A55E1C"/>
    <w:rsid w:val="00A832E5"/>
    <w:rsid w:val="00A85ECA"/>
    <w:rsid w:val="00AC6627"/>
    <w:rsid w:val="00AC70EF"/>
    <w:rsid w:val="00AD4088"/>
    <w:rsid w:val="00AF12F0"/>
    <w:rsid w:val="00B0089B"/>
    <w:rsid w:val="00B32E9B"/>
    <w:rsid w:val="00B40B6D"/>
    <w:rsid w:val="00B60FB5"/>
    <w:rsid w:val="00B85A53"/>
    <w:rsid w:val="00BB6074"/>
    <w:rsid w:val="00BC6FC5"/>
    <w:rsid w:val="00BE1A6F"/>
    <w:rsid w:val="00C027E5"/>
    <w:rsid w:val="00C273DA"/>
    <w:rsid w:val="00C515B1"/>
    <w:rsid w:val="00C530C7"/>
    <w:rsid w:val="00C62385"/>
    <w:rsid w:val="00C655BC"/>
    <w:rsid w:val="00C837A6"/>
    <w:rsid w:val="00CA681C"/>
    <w:rsid w:val="00CC72CE"/>
    <w:rsid w:val="00CC7851"/>
    <w:rsid w:val="00CE485D"/>
    <w:rsid w:val="00CF0A77"/>
    <w:rsid w:val="00CF2A7A"/>
    <w:rsid w:val="00CF607E"/>
    <w:rsid w:val="00D00293"/>
    <w:rsid w:val="00D22082"/>
    <w:rsid w:val="00D31AFC"/>
    <w:rsid w:val="00D339D9"/>
    <w:rsid w:val="00D51879"/>
    <w:rsid w:val="00D83114"/>
    <w:rsid w:val="00D83E52"/>
    <w:rsid w:val="00D8418F"/>
    <w:rsid w:val="00D87269"/>
    <w:rsid w:val="00D94626"/>
    <w:rsid w:val="00D97BBD"/>
    <w:rsid w:val="00DC4E19"/>
    <w:rsid w:val="00DF5336"/>
    <w:rsid w:val="00E06620"/>
    <w:rsid w:val="00E327C5"/>
    <w:rsid w:val="00E32BC2"/>
    <w:rsid w:val="00E60DD0"/>
    <w:rsid w:val="00E6299A"/>
    <w:rsid w:val="00E74732"/>
    <w:rsid w:val="00E92BC8"/>
    <w:rsid w:val="00E93B9D"/>
    <w:rsid w:val="00EA3F86"/>
    <w:rsid w:val="00EC107A"/>
    <w:rsid w:val="00F02909"/>
    <w:rsid w:val="00F03231"/>
    <w:rsid w:val="00F65892"/>
    <w:rsid w:val="00F9657C"/>
    <w:rsid w:val="00FC1CB3"/>
    <w:rsid w:val="00FC436A"/>
    <w:rsid w:val="00FD1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EF890C77-96C9-44AF-8840-A456EE41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2E5"/>
  </w:style>
  <w:style w:type="paragraph" w:styleId="1">
    <w:name w:val="heading 1"/>
    <w:basedOn w:val="a"/>
    <w:next w:val="a"/>
    <w:link w:val="10"/>
    <w:qFormat/>
    <w:rsid w:val="00A832E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832E5"/>
    <w:pPr>
      <w:keepNext/>
      <w:spacing w:before="240" w:after="60"/>
      <w:outlineLvl w:val="1"/>
    </w:pPr>
    <w:rPr>
      <w:rFonts w:ascii="Arial" w:hAnsi="Arial" w:cs="Arial"/>
      <w:b/>
      <w:bCs/>
      <w:i/>
      <w:iCs/>
      <w:sz w:val="28"/>
      <w:szCs w:val="28"/>
    </w:rPr>
  </w:style>
  <w:style w:type="paragraph" w:styleId="3">
    <w:name w:val="heading 3"/>
    <w:basedOn w:val="a"/>
    <w:next w:val="a"/>
    <w:qFormat/>
    <w:rsid w:val="006749F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832E5"/>
    <w:pPr>
      <w:tabs>
        <w:tab w:val="center" w:pos="4677"/>
        <w:tab w:val="right" w:pos="9355"/>
      </w:tabs>
    </w:pPr>
  </w:style>
  <w:style w:type="character" w:styleId="a4">
    <w:name w:val="page number"/>
    <w:basedOn w:val="a0"/>
    <w:rsid w:val="00A832E5"/>
  </w:style>
  <w:style w:type="character" w:customStyle="1" w:styleId="10">
    <w:name w:val="Заголовок 1 Знак"/>
    <w:basedOn w:val="a0"/>
    <w:link w:val="1"/>
    <w:rsid w:val="00A832E5"/>
    <w:rPr>
      <w:rFonts w:ascii="Arial" w:hAnsi="Arial" w:cs="Arial"/>
      <w:b/>
      <w:bCs/>
      <w:kern w:val="32"/>
      <w:sz w:val="32"/>
      <w:szCs w:val="32"/>
      <w:lang w:val="ru-RU" w:eastAsia="ru-RU" w:bidi="ar-SA"/>
    </w:rPr>
  </w:style>
  <w:style w:type="table" w:styleId="a5">
    <w:name w:val="Table Grid"/>
    <w:basedOn w:val="a1"/>
    <w:rsid w:val="00A832E5"/>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A832E5"/>
    <w:rPr>
      <w:color w:val="0000FF"/>
      <w:u w:val="single"/>
    </w:rPr>
  </w:style>
  <w:style w:type="paragraph" w:customStyle="1" w:styleId="bl0">
    <w:name w:val="bl0"/>
    <w:basedOn w:val="a"/>
    <w:rsid w:val="00A832E5"/>
    <w:pPr>
      <w:spacing w:before="100" w:beforeAutospacing="1" w:after="100" w:afterAutospacing="1"/>
    </w:pPr>
    <w:rPr>
      <w:b/>
      <w:bCs/>
      <w:sz w:val="24"/>
      <w:szCs w:val="24"/>
    </w:rPr>
  </w:style>
  <w:style w:type="character" w:customStyle="1" w:styleId="20">
    <w:name w:val="Заголовок 2 Знак"/>
    <w:basedOn w:val="a0"/>
    <w:link w:val="2"/>
    <w:rsid w:val="00A832E5"/>
    <w:rPr>
      <w:rFonts w:ascii="Arial" w:hAnsi="Arial" w:cs="Arial"/>
      <w:b/>
      <w:bCs/>
      <w:i/>
      <w:iCs/>
      <w:sz w:val="28"/>
      <w:szCs w:val="28"/>
      <w:lang w:val="ru-RU" w:eastAsia="ru-RU" w:bidi="ar-SA"/>
    </w:rPr>
  </w:style>
  <w:style w:type="paragraph" w:styleId="11">
    <w:name w:val="toc 1"/>
    <w:basedOn w:val="a"/>
    <w:next w:val="a"/>
    <w:autoRedefine/>
    <w:semiHidden/>
    <w:rsid w:val="00A832E5"/>
  </w:style>
  <w:style w:type="paragraph" w:styleId="21">
    <w:name w:val="toc 2"/>
    <w:basedOn w:val="a"/>
    <w:next w:val="a"/>
    <w:autoRedefine/>
    <w:semiHidden/>
    <w:rsid w:val="00A832E5"/>
    <w:pPr>
      <w:ind w:left="200"/>
    </w:pPr>
  </w:style>
  <w:style w:type="paragraph" w:styleId="a7">
    <w:name w:val="header"/>
    <w:basedOn w:val="a"/>
    <w:rsid w:val="00A832E5"/>
    <w:pPr>
      <w:tabs>
        <w:tab w:val="center" w:pos="4677"/>
        <w:tab w:val="right" w:pos="9355"/>
      </w:tabs>
    </w:pPr>
  </w:style>
  <w:style w:type="character" w:styleId="a8">
    <w:name w:val="FollowedHyperlink"/>
    <w:basedOn w:val="a0"/>
    <w:rsid w:val="008A0E22"/>
    <w:rPr>
      <w:color w:val="800080"/>
      <w:u w:val="single"/>
    </w:rPr>
  </w:style>
  <w:style w:type="paragraph" w:customStyle="1" w:styleId="ConsPlusTitle">
    <w:name w:val="ConsPlusTitle"/>
    <w:rsid w:val="00BE1A6F"/>
    <w:pPr>
      <w:widowControl w:val="0"/>
      <w:autoSpaceDE w:val="0"/>
      <w:autoSpaceDN w:val="0"/>
      <w:adjustRightInd w:val="0"/>
    </w:pPr>
    <w:rPr>
      <w:rFonts w:ascii="Arial" w:hAnsi="Arial" w:cs="Arial"/>
      <w:b/>
      <w:bCs/>
    </w:rPr>
  </w:style>
  <w:style w:type="paragraph" w:customStyle="1" w:styleId="ConsPlusNormal">
    <w:name w:val="ConsPlusNormal"/>
    <w:rsid w:val="00AC6627"/>
    <w:pPr>
      <w:widowControl w:val="0"/>
      <w:autoSpaceDE w:val="0"/>
      <w:autoSpaceDN w:val="0"/>
      <w:adjustRightInd w:val="0"/>
      <w:ind w:firstLine="720"/>
    </w:pPr>
    <w:rPr>
      <w:rFonts w:ascii="Arial" w:hAnsi="Arial" w:cs="Arial"/>
    </w:rPr>
  </w:style>
  <w:style w:type="paragraph" w:styleId="a9">
    <w:name w:val="Balloon Text"/>
    <w:basedOn w:val="a"/>
    <w:semiHidden/>
    <w:rsid w:val="00C655BC"/>
    <w:rPr>
      <w:rFonts w:ascii="Tahoma" w:hAnsi="Tahoma" w:cs="Tahoma"/>
      <w:sz w:val="16"/>
      <w:szCs w:val="16"/>
    </w:rPr>
  </w:style>
  <w:style w:type="paragraph" w:customStyle="1" w:styleId="aa">
    <w:name w:val="Врезка"/>
    <w:basedOn w:val="a"/>
    <w:rsid w:val="00D339D9"/>
    <w:pPr>
      <w:widowControl w:val="0"/>
      <w:shd w:val="clear" w:color="auto" w:fill="FFFFFF"/>
      <w:autoSpaceDE w:val="0"/>
      <w:autoSpaceDN w:val="0"/>
      <w:adjustRightInd w:val="0"/>
      <w:ind w:firstLine="567"/>
      <w:jc w:val="both"/>
    </w:pPr>
    <w:rPr>
      <w:b/>
      <w:bCs/>
      <w:i/>
      <w:iCs/>
      <w:color w:val="000000"/>
      <w:spacing w:val="-4"/>
    </w:rPr>
  </w:style>
  <w:style w:type="paragraph" w:styleId="ab">
    <w:name w:val="footnote text"/>
    <w:basedOn w:val="a"/>
    <w:semiHidden/>
    <w:rsid w:val="00CF607E"/>
  </w:style>
  <w:style w:type="character" w:styleId="ac">
    <w:name w:val="footnote reference"/>
    <w:basedOn w:val="a0"/>
    <w:semiHidden/>
    <w:rsid w:val="00CF607E"/>
    <w:rPr>
      <w:vertAlign w:val="superscript"/>
    </w:rPr>
  </w:style>
  <w:style w:type="paragraph" w:customStyle="1" w:styleId="ConsPlusNonformat">
    <w:name w:val="ConsPlusNonformat"/>
    <w:rsid w:val="00C273DA"/>
    <w:pPr>
      <w:widowControl w:val="0"/>
      <w:autoSpaceDE w:val="0"/>
      <w:autoSpaceDN w:val="0"/>
      <w:adjustRightInd w:val="0"/>
    </w:pPr>
    <w:rPr>
      <w:rFonts w:ascii="Courier New" w:hAnsi="Courier New" w:cs="Courier New"/>
    </w:rPr>
  </w:style>
  <w:style w:type="paragraph" w:customStyle="1" w:styleId="ad">
    <w:name w:val="Обычный без красной строки"/>
    <w:basedOn w:val="a"/>
    <w:rsid w:val="00AD408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93162">
      <w:bodyDiv w:val="1"/>
      <w:marLeft w:val="0"/>
      <w:marRight w:val="0"/>
      <w:marTop w:val="0"/>
      <w:marBottom w:val="0"/>
      <w:divBdr>
        <w:top w:val="none" w:sz="0" w:space="0" w:color="auto"/>
        <w:left w:val="none" w:sz="0" w:space="0" w:color="auto"/>
        <w:bottom w:val="none" w:sz="0" w:space="0" w:color="auto"/>
        <w:right w:val="none" w:sz="0" w:space="0" w:color="auto"/>
      </w:divBdr>
    </w:div>
    <w:div w:id="1928297914">
      <w:bodyDiv w:val="1"/>
      <w:marLeft w:val="0"/>
      <w:marRight w:val="0"/>
      <w:marTop w:val="0"/>
      <w:marBottom w:val="0"/>
      <w:divBdr>
        <w:top w:val="none" w:sz="0" w:space="0" w:color="auto"/>
        <w:left w:val="none" w:sz="0" w:space="0" w:color="auto"/>
        <w:bottom w:val="none" w:sz="0" w:space="0" w:color="auto"/>
        <w:right w:val="none" w:sz="0" w:space="0" w:color="auto"/>
      </w:divBdr>
    </w:div>
    <w:div w:id="200959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5452</Words>
  <Characters>31079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36459</CharactersWithSpaces>
  <SharedDoc>false</SharedDoc>
  <HLinks>
    <vt:vector size="90" baseType="variant">
      <vt:variant>
        <vt:i4>6422624</vt:i4>
      </vt:variant>
      <vt:variant>
        <vt:i4>84</vt:i4>
      </vt:variant>
      <vt:variant>
        <vt:i4>0</vt:i4>
      </vt:variant>
      <vt:variant>
        <vt:i4>5</vt:i4>
      </vt:variant>
      <vt:variant>
        <vt:lpwstr>http://www.gks.ru/</vt:lpwstr>
      </vt:variant>
      <vt:variant>
        <vt:lpwstr/>
      </vt:variant>
      <vt:variant>
        <vt:i4>393234</vt:i4>
      </vt:variant>
      <vt:variant>
        <vt:i4>81</vt:i4>
      </vt:variant>
      <vt:variant>
        <vt:i4>0</vt:i4>
      </vt:variant>
      <vt:variant>
        <vt:i4>5</vt:i4>
      </vt:variant>
      <vt:variant>
        <vt:lpwstr>http://www.demoscope.ru/</vt:lpwstr>
      </vt:variant>
      <vt:variant>
        <vt:lpwstr/>
      </vt:variant>
      <vt:variant>
        <vt:i4>1769523</vt:i4>
      </vt:variant>
      <vt:variant>
        <vt:i4>74</vt:i4>
      </vt:variant>
      <vt:variant>
        <vt:i4>0</vt:i4>
      </vt:variant>
      <vt:variant>
        <vt:i4>5</vt:i4>
      </vt:variant>
      <vt:variant>
        <vt:lpwstr/>
      </vt:variant>
      <vt:variant>
        <vt:lpwstr>_Toc153973633</vt:lpwstr>
      </vt:variant>
      <vt:variant>
        <vt:i4>1769523</vt:i4>
      </vt:variant>
      <vt:variant>
        <vt:i4>68</vt:i4>
      </vt:variant>
      <vt:variant>
        <vt:i4>0</vt:i4>
      </vt:variant>
      <vt:variant>
        <vt:i4>5</vt:i4>
      </vt:variant>
      <vt:variant>
        <vt:lpwstr/>
      </vt:variant>
      <vt:variant>
        <vt:lpwstr>_Toc153973632</vt:lpwstr>
      </vt:variant>
      <vt:variant>
        <vt:i4>1769523</vt:i4>
      </vt:variant>
      <vt:variant>
        <vt:i4>62</vt:i4>
      </vt:variant>
      <vt:variant>
        <vt:i4>0</vt:i4>
      </vt:variant>
      <vt:variant>
        <vt:i4>5</vt:i4>
      </vt:variant>
      <vt:variant>
        <vt:lpwstr/>
      </vt:variant>
      <vt:variant>
        <vt:lpwstr>_Toc153973631</vt:lpwstr>
      </vt:variant>
      <vt:variant>
        <vt:i4>1769523</vt:i4>
      </vt:variant>
      <vt:variant>
        <vt:i4>56</vt:i4>
      </vt:variant>
      <vt:variant>
        <vt:i4>0</vt:i4>
      </vt:variant>
      <vt:variant>
        <vt:i4>5</vt:i4>
      </vt:variant>
      <vt:variant>
        <vt:lpwstr/>
      </vt:variant>
      <vt:variant>
        <vt:lpwstr>_Toc153973630</vt:lpwstr>
      </vt:variant>
      <vt:variant>
        <vt:i4>1703987</vt:i4>
      </vt:variant>
      <vt:variant>
        <vt:i4>50</vt:i4>
      </vt:variant>
      <vt:variant>
        <vt:i4>0</vt:i4>
      </vt:variant>
      <vt:variant>
        <vt:i4>5</vt:i4>
      </vt:variant>
      <vt:variant>
        <vt:lpwstr/>
      </vt:variant>
      <vt:variant>
        <vt:lpwstr>_Toc153973629</vt:lpwstr>
      </vt:variant>
      <vt:variant>
        <vt:i4>1703987</vt:i4>
      </vt:variant>
      <vt:variant>
        <vt:i4>44</vt:i4>
      </vt:variant>
      <vt:variant>
        <vt:i4>0</vt:i4>
      </vt:variant>
      <vt:variant>
        <vt:i4>5</vt:i4>
      </vt:variant>
      <vt:variant>
        <vt:lpwstr/>
      </vt:variant>
      <vt:variant>
        <vt:lpwstr>_Toc153973628</vt:lpwstr>
      </vt:variant>
      <vt:variant>
        <vt:i4>1703987</vt:i4>
      </vt:variant>
      <vt:variant>
        <vt:i4>38</vt:i4>
      </vt:variant>
      <vt:variant>
        <vt:i4>0</vt:i4>
      </vt:variant>
      <vt:variant>
        <vt:i4>5</vt:i4>
      </vt:variant>
      <vt:variant>
        <vt:lpwstr/>
      </vt:variant>
      <vt:variant>
        <vt:lpwstr>_Toc153973627</vt:lpwstr>
      </vt:variant>
      <vt:variant>
        <vt:i4>1703987</vt:i4>
      </vt:variant>
      <vt:variant>
        <vt:i4>32</vt:i4>
      </vt:variant>
      <vt:variant>
        <vt:i4>0</vt:i4>
      </vt:variant>
      <vt:variant>
        <vt:i4>5</vt:i4>
      </vt:variant>
      <vt:variant>
        <vt:lpwstr/>
      </vt:variant>
      <vt:variant>
        <vt:lpwstr>_Toc153973626</vt:lpwstr>
      </vt:variant>
      <vt:variant>
        <vt:i4>1703987</vt:i4>
      </vt:variant>
      <vt:variant>
        <vt:i4>26</vt:i4>
      </vt:variant>
      <vt:variant>
        <vt:i4>0</vt:i4>
      </vt:variant>
      <vt:variant>
        <vt:i4>5</vt:i4>
      </vt:variant>
      <vt:variant>
        <vt:lpwstr/>
      </vt:variant>
      <vt:variant>
        <vt:lpwstr>_Toc153973625</vt:lpwstr>
      </vt:variant>
      <vt:variant>
        <vt:i4>1703987</vt:i4>
      </vt:variant>
      <vt:variant>
        <vt:i4>20</vt:i4>
      </vt:variant>
      <vt:variant>
        <vt:i4>0</vt:i4>
      </vt:variant>
      <vt:variant>
        <vt:i4>5</vt:i4>
      </vt:variant>
      <vt:variant>
        <vt:lpwstr/>
      </vt:variant>
      <vt:variant>
        <vt:lpwstr>_Toc153973624</vt:lpwstr>
      </vt:variant>
      <vt:variant>
        <vt:i4>1703987</vt:i4>
      </vt:variant>
      <vt:variant>
        <vt:i4>14</vt:i4>
      </vt:variant>
      <vt:variant>
        <vt:i4>0</vt:i4>
      </vt:variant>
      <vt:variant>
        <vt:i4>5</vt:i4>
      </vt:variant>
      <vt:variant>
        <vt:lpwstr/>
      </vt:variant>
      <vt:variant>
        <vt:lpwstr>_Toc153973623</vt:lpwstr>
      </vt:variant>
      <vt:variant>
        <vt:i4>1703987</vt:i4>
      </vt:variant>
      <vt:variant>
        <vt:i4>8</vt:i4>
      </vt:variant>
      <vt:variant>
        <vt:i4>0</vt:i4>
      </vt:variant>
      <vt:variant>
        <vt:i4>5</vt:i4>
      </vt:variant>
      <vt:variant>
        <vt:lpwstr/>
      </vt:variant>
      <vt:variant>
        <vt:lpwstr>_Toc153973622</vt:lpwstr>
      </vt:variant>
      <vt:variant>
        <vt:i4>1703987</vt:i4>
      </vt:variant>
      <vt:variant>
        <vt:i4>2</vt:i4>
      </vt:variant>
      <vt:variant>
        <vt:i4>0</vt:i4>
      </vt:variant>
      <vt:variant>
        <vt:i4>5</vt:i4>
      </vt:variant>
      <vt:variant>
        <vt:lpwstr/>
      </vt:variant>
      <vt:variant>
        <vt:lpwstr>_Toc153973621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dobrovolskaya</dc:creator>
  <cp:keywords/>
  <cp:lastModifiedBy>Irina</cp:lastModifiedBy>
  <cp:revision>2</cp:revision>
  <cp:lastPrinted>2006-12-14T14:08:00Z</cp:lastPrinted>
  <dcterms:created xsi:type="dcterms:W3CDTF">2014-07-27T17:08:00Z</dcterms:created>
  <dcterms:modified xsi:type="dcterms:W3CDTF">2014-07-27T17:08:00Z</dcterms:modified>
</cp:coreProperties>
</file>