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8C" w:rsidRDefault="00B53302">
      <w:pPr>
        <w:pStyle w:val="1"/>
        <w:jc w:val="center"/>
      </w:pPr>
      <w:r>
        <w:t>Тургенев и. с. - Автор и его герои принцип связи</w:t>
      </w:r>
    </w:p>
    <w:p w:rsidR="001D7E8C" w:rsidRPr="00B53302" w:rsidRDefault="00B53302">
      <w:pPr>
        <w:pStyle w:val="a3"/>
        <w:spacing w:after="240" w:afterAutospacing="0"/>
      </w:pPr>
      <w:r>
        <w:t>    Нет сомнений в том, что Тургенев знал до тонкостей психологию интеллигента, воспитанного в атмосфере романтико-философской настроенности. Еше до "Рудина" он изобразил смешные стороны этого типа в повести "Андрей Колосов", в рассказах "Татьяна Борисовна и ее племянник" и "Гамлет Щигровского уезда" ("Записки охотника"). Но если там изображены заурядные личности, в "Рудине" - на более широком полотне - тот же жизненный тип дан в самом ярком его проявлении. Рудин представлен в романе как определенное историческое явление, в итоге - прогрессивное по отношению к судьбам культуры, цивилизации.</w:t>
      </w:r>
      <w:r>
        <w:br/>
        <w:t>    Тургенев умел создавать портреты целого поколения в их наиболее характерных проявлениях. Вместе с тем он признавался много раз, что "никогда не мог творить из головы. Мне для того, чтобы вывести какое-нибудь вымышленное лицо, необходимо избрать себе живого человека, который служил бы мне как бы руководящею нитью". Но прототип служил Тургеневу лишь отправной точкой. Чем дальше, тем больше первоначальный образ вбирал в себя черты жизненного типа, сложившегося в определенных социально-исторических условиях, и становился целостным художественным созданием, которое одинаково далеко и от копии, и от карикатуры.</w:t>
      </w:r>
      <w:r>
        <w:br/>
        <w:t>    В образах "Рудина" современники Тургенева и исследователи его творчества находили черты многих реальных лиц. Тургенев не отрицал, что образ главного героя романа был связан с личностью Михаила Александровича Бакунина. В нем сказались также отдельные черты другого современника Тургенева, известного историка Т. Н. Грановского.</w:t>
      </w:r>
      <w:r>
        <w:br/>
        <w:t>    В Рудине много и глубоко личного, авторского. Тургенев писал С.Т.Аксакову в ответ на его отзыв о романе: "Мне приятно также и то, что вы не ищете в "Рудине" копии с какого-нибудь известного лица... Уж коли с кого списывать, так с себя начинать". А Герцен прямо объявил, что Рудин - это "Тургенев 2-й, наслушавшийся философского жаргона молодого Бакунина". Это лишнее свидетельство того, что образы тургеневского романа были портретами целого поколения. Например, в образах участников философского кружка Покорского органически соединились индивидуальные черты многих современников Тургенева.</w:t>
      </w:r>
      <w:r>
        <w:br/>
        <w:t>    Тургенев остро ощущал разрыв между высоким уровнем мысли передовой интеллигенции своего поколения и отсталостью России, требовавшей и коренных преобразований, и неутомимого труда. Сознанием необходимости полезной деятельности проникнуты суждения о том, что прежде всего нужно "пахать землю... и стараться как можно лучше ее пахать" (слова Лаврецкого из "Дворянского гнезда"). Позже, уже в пору развития капитализма в России, у Тургенева появляется герой, который основывает завод на справедливых, артельных началах (Соломин в романе "Новь"). Но герои тургеневских романов так и не преодолевают противоречия между мыслью и делом. Носитель высоких идей не становится в то же время деятелем практического склада.</w:t>
      </w:r>
      <w:r>
        <w:br/>
        <w:t>    В романах Тургенева мы не найдем разрешения всех вопросов и противоречий. Он считал, что главное дело художника - не учить, а понять жизнь и выразить ее в художественном творчестве. Но ведь уроки можно почерпнуть не только из готовых ответов, обнаруженная перед нами сложность жизни и ее противоречия побуждают к мысли и исканию собственных решений.</w:t>
      </w:r>
      <w:r>
        <w:br/>
        <w:t>    Самая современность, злободневность тургеневских романов, жизненность их типов всегда способствовали спорам вокруг них, резкой полемике, вплоть до настоящего времени.</w:t>
      </w:r>
      <w:r>
        <w:br/>
        <w:t>    Однако кое-что абсолютно достоверно: Тургенев никогда не грешил против логики созданного им характера, оставаясь верным художественной правде.</w:t>
      </w:r>
      <w:bookmarkStart w:id="0" w:name="_GoBack"/>
      <w:bookmarkEnd w:id="0"/>
    </w:p>
    <w:sectPr w:rsidR="001D7E8C" w:rsidRPr="00B533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302"/>
    <w:rsid w:val="001D7E8C"/>
    <w:rsid w:val="008660EF"/>
    <w:rsid w:val="00B5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CDBA4-A1D1-44FE-8BEF-02C85107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3044</Characters>
  <Application>Microsoft Office Word</Application>
  <DocSecurity>0</DocSecurity>
  <Lines>25</Lines>
  <Paragraphs>7</Paragraphs>
  <ScaleCrop>false</ScaleCrop>
  <Company>diakov.net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Автор и его герои принцип связи</dc:title>
  <dc:subject/>
  <dc:creator>Irina</dc:creator>
  <cp:keywords/>
  <dc:description/>
  <cp:lastModifiedBy>Irina</cp:lastModifiedBy>
  <cp:revision>2</cp:revision>
  <dcterms:created xsi:type="dcterms:W3CDTF">2014-07-18T20:36:00Z</dcterms:created>
  <dcterms:modified xsi:type="dcterms:W3CDTF">2014-07-18T20:36:00Z</dcterms:modified>
</cp:coreProperties>
</file>