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51B" w:rsidRDefault="001C2200">
      <w:pPr>
        <w:pStyle w:val="1"/>
        <w:jc w:val="center"/>
      </w:pPr>
      <w:r>
        <w:t>Островский а. н. - Катерина и варвара. чья жизненная позиция ближе тебе</w:t>
      </w:r>
    </w:p>
    <w:p w:rsidR="00A1051B" w:rsidRPr="001C2200" w:rsidRDefault="001C2200">
      <w:pPr>
        <w:pStyle w:val="a3"/>
        <w:spacing w:after="240" w:afterAutospacing="0"/>
      </w:pPr>
      <w:r>
        <w:t>В 1859 году А. Н. Островский пишет драму “Гроза”. В этом произведении значительное место вновь отводится женским образам, которые так привлекали драматурга. В своих пьесах писатель впервые в русской литературе выводит героиню, существенно отличающуюся от окружающих ее людей. Жизнь идеальной русской женщины для Островского характеризуется близостью к Богу, бессознательным ощущением изначальной обреченности человека. В драме “Гроза” воплощением такого типа персонажей является Катерина, жена Тихона Кабанова.</w:t>
      </w:r>
      <w:r>
        <w:br/>
        <w:t>Драматург противопоставляет ей девушку, которая является частью провинциального мира, трезво смотрит на жизнь. Ее душа лишена чего-то возвышенного, не так глубока и сложна, как у Катерины. Это Варвара Кабанова.</w:t>
      </w:r>
      <w:r>
        <w:br/>
        <w:t>Две героини пьесы различаются между собой, но их объединяет реалистичность изображения, которая придает обоим образам особую значимость.</w:t>
      </w:r>
      <w:r>
        <w:br/>
        <w:t>На фоне жителей города Катерина выделяется своими душевными свойствами. Ее непохожесть бросается в глаза. Кудряш в разговоре с Борисом легко узнает героиню по двум-трем фразам, когда племянник Дикого восхищается Катериной, выделяет характерные для нее черты: “...у нее на лице улыбка ангельская, а от лица-то как будто светится”. Так, через оценку окружающих мы узнаем об ангелоподобности молодой Кабановой, ее родстве с небом, которое объясняет чувствительность Катерины к грозе, ее болезненную реакцию на электрические разряды, будто бы проходящие сквозь нее. Героине Островского кажется, что она птица, ей снятся пейзажи, “как на обра- зах”. Жена Тихона связывает горний и дальний мир, как ангел являясь посредником между небом и землей.</w:t>
      </w:r>
      <w:r>
        <w:br/>
        <w:t>В рассказе Катерины о детстве проявляется младенческая чистота ее души. Девушка безвинна и ангелоподобна, как любой ребенок. В детстве она очень близка Богу. Это проявляется и в том, что она способна видеть ангелов, и в ее снах. Но такая близость сродни душевному состоянию юродивого. Катерина не знает мира, ее не коснулся грех, в ее жизни нет места христианскому подвигу. Дом матери был для девушки раем, который сделал героиню беззаботным “ангелом”, чуждым жестокой обыденности.</w:t>
      </w:r>
      <w:r>
        <w:br/>
        <w:t>Необычность Катерины подчеркивается и тем, что она живет вне времени. Ее существование вечно и не ограничено какими-либо рамками. Девушка рассказывает о церкви: “...и не вижу никого, и время не помню, и не слышу, когда служба кончится. Точно, как все это в одну секунду было”. Такое безвременное существование - предел мечтаний уже замужней Катерины: “...засядем шить с Варварой и не увидим, как время пройдет...” Сестру Тихона такие тонкости не волнуют. Она целиком и полностью связана с вяло текущим временем города Калинова и землей. Это подчеркивается даже фамилией. Кабан, одно из самых приземленных животных, - тотем семьи Марфы Игнатьевны, а значит, и Варвары. Детство не смогло заронить в девушку частицу того света и тепла, которые излучает Катерина. Варвара была вынуждена хитрить и ловчить. Ее задача - найти способ, чтобы, не вступая в открытый конфликт с матерью, не повиноваться ей.</w:t>
      </w:r>
      <w:r>
        <w:br/>
        <w:t>Сестра Тихона замечает странность Катерины, она жалеет увядающую девушку, но не может объяснить ее поведения и слов. Для Варвары жизнь молодой жены в детстве мало чем отличается от быта в доме Кабанихи. “Да ведь и у нас то же самое”, - говорит она. Катерина же физически ощущает .тяжесть порядков в новом для нее доме, с переселением в который появляется основное противоречие между героиней и городом. Жена Тихона должна подчинить свою волю “Домострою” и самодурству Кабанихи. Но уже в первой сцене с участием Катерины мы видим, что ей это не удается. Во время “сетований” Кабанихи сноха удерживается от ответных реплик так долго, как может. Только крайняя несправедливость заставляет Катерину вступить в диалог с “маменькой”. Первые же фразы героини дают нам понять, что та совсем не похожа на безвольного мужа. “Да хоть и к слову, за что ж ты меня обижаешь?” - говорит она Кабанихе.</w:t>
      </w:r>
      <w:r>
        <w:br/>
        <w:t>В этой сцене открытая и свободолюбивая Катерина четко противопоставлена всей ее новой семье: бесхарактерному Тихону, ревнующей сына Марфе Игнатьевне, хитрой Варваре, характер которой раскрывается здесь достаточно полно. Все реплики сестры Тихона идут под ремаркой “в сторону”. Она</w:t>
      </w:r>
      <w:r>
        <w:br/>
        <w:t>имеет свое мнение, но предпочитает не вмешиваться, не идти на конфликт. “Шито да крыто” - ее основной принцип, о котором Варвара скажет позже. Это правило помогает выжить девушке. В городе Калинове начинается настоящая, не изолированная от проблем жизнь Катерины. Вследствие этого к героине Островского приходит осознание неизбежности смерти. Гибель - это плата за жизнь. Вот почему молодая Кабанова, следуя только ей понятной логике, так быстро переходит от воспоминаний о детстве к смерти, а затем к новой жизни: “Я умру скоро... что-то со мной недоброе делается, чудо какое-то!.. Точно я снова жить начинаю...”</w:t>
      </w:r>
      <w:r>
        <w:br/>
        <w:t>Катерина слишком хорошо понимает неразрывную связь между жизнью и смертью. Омут для нее оказывается неизбежной реальностью. Катерина предвидит свое будущее, потому-то и пугается заклинаний барыни, в словах которой слышит лишь подтверждение собственных предчувствий.</w:t>
      </w:r>
      <w:r>
        <w:br/>
        <w:t>В новом доме прерывается беспрепятственная связь Катерины с Богом. Героиня говорит о своих волшебных снах: “И теперь иногда снится, да редко, да и не то”. Молодая Кабанова подсознательно чувствует потребность восстановить утраченное. Средством возвращения к Богу становится любовь к Борису, греховная, по традиционным понятиям, страсть. Катерина полностью отдается этому чувству. В таком поведении героини заключена огромная сила, несмотря на то что молодая Кабанова говорит: “Нет у меня воли”. Катерина сама принимает решение отдать свою судьбу в руки любимого человека, и это добровольное “рабство” не имеет ничего общего с безволием и униженностью других персонажей. Но для самой Катерины ее поступок - грех, поэтому героиня, осознав неизбежность собственной гибели, добровольно выбирает бездну: “... я бы все шла... и не оглянулась бы ”. У Катерины нет другого выхода, жить так, чтобы все было “шито да крыто”, она не хочет, уехать - не может: Борис отказывается взять Катерину с собой, потому что живет “не по своей воле”. Да и есть ли такие края, где могла бы утешиться вольнолюбивая душа Катерины? Если уж в “праведной” земле, где “красота в природе разлита”, молодая женщина не находит себе места, то что же ей делать там, где “салтаны землей правят” и “люди с песьими головами”. Остается одна дорога - в омут. Но в то же время это - дорога в среду света и воздуха, пути к Богу. “В могилу... в землю”.</w:t>
      </w:r>
      <w:r>
        <w:br/>
        <w:t>Не выносит жизни у “маменьки” и Варвара. Она бежит с Кудряшом. Только протестует сестра Тихона всего лишь против неприятного, надоедливого ворчания. Ее побег не уход в лучший мир, а избавление от мелких неприятностей. Так, даже отчасти схожие действия Варвары и Катерины еще лучше выявляют противоречия между ними. Ни одна из героинь, безусловно, не может вызвать у нас резкого отрицательного отношения, но и ни одна не станет идеалом. Такой, как Катерина, можно только родиться; посредником нельзя стать. Это призвание определяет характер молодой жены Тихона. Жизнь приземленной Варвары, на мой взгляд, слишком прозаична, слишком просты ее стремления и мировосприятия.</w:t>
      </w:r>
      <w:r>
        <w:br/>
        <w:t>Таким образом, моя жизненная позиция не может совпадать с позициями героинь Островского. Мне остается восхищаться избранной Богом Катериной.</w:t>
      </w:r>
      <w:bookmarkStart w:id="0" w:name="_GoBack"/>
      <w:bookmarkEnd w:id="0"/>
    </w:p>
    <w:sectPr w:rsidR="00A1051B" w:rsidRPr="001C22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2200"/>
    <w:rsid w:val="001C2200"/>
    <w:rsid w:val="008F7867"/>
    <w:rsid w:val="00A1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46409B-9F44-4709-A0F5-E9006C650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1092</Words>
  <Characters>6227</Characters>
  <Application>Microsoft Office Word</Application>
  <DocSecurity>0</DocSecurity>
  <Lines>51</Lines>
  <Paragraphs>14</Paragraphs>
  <ScaleCrop>false</ScaleCrop>
  <Company/>
  <LinksUpToDate>false</LinksUpToDate>
  <CharactersWithSpaces>7305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Островский а. н. - Катерина и варвара. чья жизненная позиция ближе тебе</dc:title>
  <dc:subject/>
  <dc:creator>admin</dc:creator>
  <cp:keywords/>
  <dc:description/>
  <cp:lastModifiedBy>admin</cp:lastModifiedBy>
  <cp:revision>2</cp:revision>
  <dcterms:created xsi:type="dcterms:W3CDTF">2014-07-11T19:11:00Z</dcterms:created>
  <dcterms:modified xsi:type="dcterms:W3CDTF">2014-07-11T19:11:00Z</dcterms:modified>
</cp:coreProperties>
</file>