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59" w:rsidRDefault="00DC0FDC">
      <w:pPr>
        <w:pStyle w:val="1"/>
        <w:jc w:val="center"/>
      </w:pPr>
      <w:r>
        <w:t>Поиск: Р›РёС‚РµСЂР°С‚СѓСЂРЅС‹Р№ РіРµСЂРѕР№ Р“Р Р Р“РћР Р Р™ РњР•Р›Р•РҐРћР’</w:t>
      </w:r>
    </w:p>
    <w:p w:rsidR="001D1A59" w:rsidRPr="00DC0FDC" w:rsidRDefault="00DC0FDC">
      <w:pPr>
        <w:pStyle w:val="a3"/>
      </w:pPr>
      <w:r>
        <w:t>ГРИГОРИЙ МЕЛЕХОВ - герой романа М.А.Шолохова «Тихий Дон» (1928-1940). Отдельные литературоведы придерживаются мнения, что истинным автором «Тихого Дона» является донской писатель Федор Дмитриевич Крюков (1870-1920), рукопись которого была подвергнута некоторой переработке. Сомнения по поводу авторства высказывались со времени появления романа в печати. В 1974 г. в Париже была издана с предисловием А.Солженицына книга анонимного автора (псевдоним - D*) «Стремя «Тихого Дона»». В ней автор пытается текстологически обосновать эту точку зрения. В 1978 г. на Международном конгрессе славистов в Загребе были доложены результаты исследовательской работы группы скандинавских славистов во главе с профессором Г.Хотео: проведенные ими текстологические анализы подтвердили авторство М.А.Шолохова (материалы опубликованы в сборнике ««Тихий Дон», уроки романа», 1979). Прототип Г.М., по словам Шолохова, «горбоносый», как и Г.М., казак с хутора Базки (станица Вешенская) Харлампий Васильевич Ермаков, судьба которого во многом сходна с судьбой Г.М. Исследователи, отмечая, что «образ Г.М. настолько типичен, что в каждом донском казаке мы можем найти что-то от него», полагают прототипом Г.М. одного из братьев Дроздовых - Алексея, жителя хутора Плеша-ков. В ранних произведениях Шолохова встречается имя Григорий - «Пастух» (1925), «Коловерть» (1925), «Путь-дороженька» (1925). Эти тезки Г.М. являются носителями идеологии «новой жизни» и гибнут от руки ее врагов. Г.М. - образ типичнейшего представителя социального слоя донских казаков-крестьян начала XX века. Главное в нем - глубокая привязанность к дому и земледельческому труду. Это сочетается с понятием воинской чести: Г.М. - отважный и умелый воин, заслуживший во время первой мировой войны чин офицера. Он вобрал в себя лучшие черты русского национального характера: открытость, прямодушие, глубокую внутреннюю нравственность, отсутствие сословной спеси и холодного расчета. Это импульсивная, благородная натура с обостренным чувством чести. После выхода романа одни критики снисходительно причисляли создателя образа Г.М. к бытописателям «узкой казачьей темы», другие требовали от Г.М. «пролетарского сознания», третьи обвиняли автора в защите «кулацкого быта». В.Гоффеншерер в 1939 г. первый высказал мнение, что Г.М. - герой ни положительный, ни отрицательный, что в его образе сконцентрировалась крестьянская проблема с характерными для ее носителя противоречиями между чертами хозяина и человека труда. Г.М. - центральный герой исторического романа-эпопеи, в котором на максимально приближенной к документальности основе описываются события, захватившие Российскую империю в начале XX в., - первая мировая война, события 1917г., гражданская война и победа советской власти. Поведение Г.М., захваченного потоком этих событий, диктует социально-психологический облик той среды, представителем которой он является. Г.М., коренной донской казак, хлебороб, горячий патриот края, лишенный стремления завоевывать и властвовать, по понятиям времени появления романа в печати является «крестьянином-середняком». Как профессиональный воин он представляет из себя интерес для враждующих сил, но преследует только свои крестьянские сословные цели. Ему чужды понятия любой дисциплины, кроме той, которая существует в его казацком воинском подразделении. Полный Георгиевский кавалер в первую мировую войну, во время гражданской войны он мечется от одной сражающейся стороны к другой, в конце концов приходя к выводу, что «ученые люди» «спутали» трудовой народ. Потеряв все, он не может оставить родную землю и приходит к единственно дорогому для него - отчему дому, обретая надежду на продолжение жизни в сыне. Г.М. олицетворяет тип благородного героя, сочетающего воинскую доблесть с душевной тонкостью и способностью глубоко чувствовать. Трагизм отношений с любимой женщиной Аксиньей заключается для него в невозможности привести их союз в согласие с принятыми в его среде морально-нравственными установками, что делает его изгоем и отрывает от единственно приемлемого для него образа жизни. Трагизм его любви усугубляется низким социальным положением и происходящими социально-политическими потрясениями. Г.М. - главный герой великого литературного произведения о судьбе земледельца, его жизни, борьбе, психологии. Образ Г.М., «мужика-хлебороба в мундире» (по выражению А.Серафимовича), образ огромной обобщающей силы при ярко выраженной цельной, глубоко положительной индивидуальности героя, встал в ряд значительнейших в мировой литературе, таких, как, например, Андрей Болконский.</w:t>
      </w:r>
    </w:p>
    <w:p w:rsidR="001D1A59" w:rsidRDefault="00DC0FDC">
      <w:pPr>
        <w:pStyle w:val="a3"/>
      </w:pPr>
      <w:r>
        <w:t xml:space="preserve">Лит.: Дайреджиев Б.Л. О «Тихом Доне». М., 1962; Калинин А.В. Время «Тихого Дона». М., 1975; Се-манов С.Н. «Тихий Дон» - литература и история. М., 1977; Кузнецова Н.Т., Баштанник B.C. У истоков «Тихого Дона» // «Тихий Дон»: уроки романа. Рос-тов-на-Дону, 1979; Семанов С.Н. В мире «Тихого Дона». М., 1987. </w:t>
      </w:r>
      <w:bookmarkStart w:id="0" w:name="_GoBack"/>
      <w:bookmarkEnd w:id="0"/>
    </w:p>
    <w:sectPr w:rsidR="001D1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FDC"/>
    <w:rsid w:val="001D1A59"/>
    <w:rsid w:val="003B22A7"/>
    <w:rsid w:val="00D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F5AE5-A3B3-45CB-A7F9-57F21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Р“Р Р Р“РћР Р Р™ РњР•Р›Р•РҐРћР’</dc:title>
  <dc:subject/>
  <dc:creator>admin</dc:creator>
  <cp:keywords/>
  <dc:description/>
  <cp:lastModifiedBy>admin</cp:lastModifiedBy>
  <cp:revision>2</cp:revision>
  <dcterms:created xsi:type="dcterms:W3CDTF">2014-07-11T09:10:00Z</dcterms:created>
  <dcterms:modified xsi:type="dcterms:W3CDTF">2014-07-11T09:10:00Z</dcterms:modified>
</cp:coreProperties>
</file>