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98D" w:rsidRDefault="00C06545">
      <w:pPr>
        <w:pStyle w:val="1"/>
        <w:jc w:val="center"/>
      </w:pPr>
      <w:r>
        <w:t>Фонвизин д. и. - Сатирическое мастерство д. и. фонвизина</w:t>
      </w:r>
    </w:p>
    <w:p w:rsidR="00B4298D" w:rsidRPr="00C06545" w:rsidRDefault="00C06545">
      <w:pPr>
        <w:pStyle w:val="a3"/>
      </w:pPr>
      <w:r>
        <w:t>Денис Иванович Фонвизин - автор знаменитых комедий «Недоросль», «Бригадир», которые до сих пор не сходят с театральной сцены, и многих других сатирических произведений. По своим убеждениям Фонвизин примыкал к просветительскому движению, поэтому дворянское злонравие было ведущей темой его драматургии. Фонвизину удалось создать яркую и удивительно верную картину моральной деградации дворянства конца XVIII века и резко осудить правление Екатерины П. Роль писателя как драматурга и автора сатирических очерков огромна.</w:t>
      </w:r>
      <w:r>
        <w:br/>
      </w:r>
      <w:r>
        <w:br/>
        <w:t>Особый русский склад юмора Фонвизина, особая русская горечь смеха, звучащая в его произведениях и рожденная социально-политическими условиями крепостнической России, были понятны и дороги тем, кто вел свою литературную родословную от автора «Недоросля». А. И. Герцен, страстный и неутомимый борец против самодержавия и крепостничества, считал, что смех Фонвизина «далеко отозвался и разбудил целую фалангу великих насмешников».</w:t>
      </w:r>
      <w:r>
        <w:br/>
      </w:r>
      <w:r>
        <w:br/>
        <w:t>Особенностью творчества Фонвизина является органическое сочетание в большинстве его произведений сатирической остроты с общественно-политической направленностью. Сила Фонвизина - в его писательской и гражданской честности и прямоте. Он отважно и прямо выступал против социальной несправедливости, невежества и предрассудков своего класса и своей эпохи, разоблачал помещичий и самодержавно-бюрократический произвол.</w:t>
      </w:r>
      <w:r>
        <w:br/>
      </w:r>
      <w:r>
        <w:br/>
        <w:t>Комедия Фонвизина «Недоросль» направлена против «тех нравных невежд, которые, имея над людьми свою полную власть, употребляют ее во зло бесчеловечно». Эта комедия от первой до после дней сцены построена так, что зрителю или читателю ясно: неограниченная власть над крестьянами - источник тунеядства, самодур</w:t>
      </w:r>
      <w:r>
        <w:br/>
      </w:r>
      <w:r>
        <w:br/>
        <w:t>а, ненормальных отношений в семье, нравственного уродства, безобразного воспитания и невежества. Недорослю-Митрофанушке нет необходимости учиться или готовить себя к государственной службе, потому что у него есть сотни крепостных, которые обеспечат ему сытую жизнь. Так жил его дед, так живут его родители, так почему бы и ему не провести свою жизнь в праздности и удовольствиях?</w:t>
      </w:r>
      <w:r>
        <w:br/>
      </w:r>
      <w:r>
        <w:br/>
        <w:t>Не сомневаясь в силе смеха, Фонвизин превратил его в грозное оружие. Но в комедию «Недоросль» он привнес также черты «серьезного жанра», введя образы «носителей добродетели»: Стародума и Правдина. Усложнил он и традиционные положительные образы влюбленных - Софьи и Милона. Им доверены мысли и чувства самого драматурга и близких ему по взглядам людей. Они говорят о том, что дорого самому автору: о необходимости прививать человеку с детства сознание долга, любовь к отчизне, честность, правдивость, чувство собственного достоинства, уважение к людям, презрение к низости, лести, бесчеловечности.</w:t>
      </w:r>
      <w:r>
        <w:br/>
      </w:r>
      <w:r>
        <w:br/>
        <w:t>Драматургу удалось обрисовать все существенные стороны быта и нравов феодально-крепостнического общества второй половины XVIII века. Он создал выразительные портреты представителей крепостников, противопоставив их, с одной стороны, прогрессивному дворянству, а с другой - представителям народа.</w:t>
      </w:r>
      <w:r>
        <w:br/>
      </w:r>
      <w:r>
        <w:br/>
        <w:t>Стараясь придать яркость и убедительность персонажам, Фонвизин наделил своих героев, прежде всего отрицательных, индивидуализированным языком. Действующие лица в «Недоросле» говорят каждый по-своему, их речь как по лексическому составу, так и по интонации различна. Такой тщательный отбор языковых средств для каждого из героев помогает автору полнее и достовернее раскрыть их облик. Фонвизин широко использует богатство живого народного языка. Пословицы и поговорки, которые употребляются в пьесе, придают ее языку особую простоту и выразительность: «Всякая вина виновата», «Век живи, век учись», «Без вины виноват», «Подобру-поздорову», «Концы в воду» и др. Автор использует также просторечные и даже бранные слова и выражения, частицы и наречия: «до завтрева», «дядюшка-де», «первоет», «который бишь» и т. д.</w:t>
      </w:r>
      <w:r>
        <w:br/>
      </w:r>
      <w:r>
        <w:br/>
        <w:t>Богатство языковых средств комедии «Недоросль» говорит о том, что Фонвизин прекрасно владел словарем народной речи и хорошо знаком с народным творчеством.</w:t>
      </w:r>
      <w:r>
        <w:br/>
      </w:r>
      <w:r>
        <w:br/>
        <w:t>Таким образом, отличительными особенностями комедии «Недоросль» являются актуальность темы, обличение крепостничества. Реалистичность созданной картины быта и нравов изображенной эпохи и живой разговорный язык. По остроте сатирического обучения крепостнического строя эта комедия по праву считается</w:t>
      </w:r>
      <w:r>
        <w:br/>
      </w:r>
      <w:r>
        <w:br/>
        <w:t>более выдающимся драматургическим произведением русской литературы второй половины XVIII века.</w:t>
      </w:r>
      <w:bookmarkStart w:id="0" w:name="_GoBack"/>
      <w:bookmarkEnd w:id="0"/>
    </w:p>
    <w:sectPr w:rsidR="00B4298D" w:rsidRPr="00C065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545"/>
    <w:rsid w:val="007D00F5"/>
    <w:rsid w:val="00B4298D"/>
    <w:rsid w:val="00C06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0DA05C-DA58-4CDB-967B-5102F363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Words>
  <Characters>3719</Characters>
  <Application>Microsoft Office Word</Application>
  <DocSecurity>0</DocSecurity>
  <Lines>30</Lines>
  <Paragraphs>8</Paragraphs>
  <ScaleCrop>false</ScaleCrop>
  <Company>diakov.net</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Фонвизин д. и. - Сатирическое мастерство д. и. фонвизина</dc:title>
  <dc:subject/>
  <dc:creator>Irina</dc:creator>
  <cp:keywords/>
  <dc:description/>
  <cp:lastModifiedBy>Irina</cp:lastModifiedBy>
  <cp:revision>2</cp:revision>
  <dcterms:created xsi:type="dcterms:W3CDTF">2014-08-30T06:14:00Z</dcterms:created>
  <dcterms:modified xsi:type="dcterms:W3CDTF">2014-08-30T06:14:00Z</dcterms:modified>
</cp:coreProperties>
</file>