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2D" w:rsidRDefault="003C12C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Описание </w:t>
      </w:r>
      <w:r>
        <w:rPr>
          <w:b/>
          <w:bCs/>
        </w:rPr>
        <w:br/>
        <w:t>1.1 Внешний вид</w:t>
      </w:r>
      <w:r>
        <w:rPr>
          <w:b/>
          <w:bCs/>
        </w:rPr>
        <w:br/>
        <w:t>1.2 Распространение</w:t>
      </w:r>
      <w:r>
        <w:rPr>
          <w:b/>
          <w:bCs/>
        </w:rPr>
        <w:br/>
        <w:t>1.3 Образ жизни</w:t>
      </w:r>
      <w:r>
        <w:rPr>
          <w:b/>
          <w:bCs/>
        </w:rPr>
        <w:br/>
      </w:r>
      <w:r>
        <w:br/>
      </w:r>
      <w:r>
        <w:rPr>
          <w:b/>
          <w:bCs/>
        </w:rPr>
        <w:t>2 Вред</w:t>
      </w:r>
      <w:r>
        <w:br/>
      </w:r>
      <w:r>
        <w:rPr>
          <w:b/>
          <w:bCs/>
        </w:rPr>
        <w:t>3 Меры борьбы</w:t>
      </w:r>
      <w:r>
        <w:br/>
      </w:r>
      <w:r>
        <w:rPr>
          <w:b/>
          <w:bCs/>
        </w:rPr>
        <w:t xml:space="preserve">4 Кормовое насекомое </w:t>
      </w:r>
      <w:r>
        <w:rPr>
          <w:b/>
          <w:bCs/>
        </w:rPr>
        <w:br/>
        <w:t>4.1 Разведение</w:t>
      </w:r>
      <w:r>
        <w:rPr>
          <w:b/>
          <w:bCs/>
        </w:rPr>
        <w:br/>
        <w:t>4.2 Особенности</w:t>
      </w:r>
      <w:r>
        <w:rPr>
          <w:b/>
          <w:bCs/>
        </w:rPr>
        <w:br/>
      </w:r>
      <w:r>
        <w:br/>
      </w:r>
      <w:r>
        <w:rPr>
          <w:b/>
          <w:bCs/>
        </w:rPr>
        <w:t>5 Паразиты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77532D" w:rsidRDefault="003C12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7532D" w:rsidRDefault="003C12CF">
      <w:pPr>
        <w:pStyle w:val="a3"/>
      </w:pPr>
      <w:r>
        <w:t>Большой мучной хрущак, или мучной жук, или мучник (лат. </w:t>
      </w:r>
      <w:r>
        <w:rPr>
          <w:i/>
          <w:iCs/>
        </w:rPr>
        <w:t>Tenebrio molitor</w:t>
      </w:r>
      <w:r>
        <w:t>) — насекомое с полным превращением из отряда жесткокрылых. Соответственно мучные черви — его личиночная форма.</w:t>
      </w:r>
    </w:p>
    <w:p w:rsidR="0077532D" w:rsidRDefault="003C12CF">
      <w:pPr>
        <w:pStyle w:val="a3"/>
      </w:pPr>
      <w:r>
        <w:t xml:space="preserve">Мучные черви были известны уже древним авторам и упоминаются под именем </w:t>
      </w:r>
      <w:r>
        <w:rPr>
          <w:i/>
          <w:iCs/>
        </w:rPr>
        <w:t>Tenebrion</w:t>
      </w:r>
      <w:r>
        <w:t xml:space="preserve"> в сочинении Варрона: «De re rustica».</w:t>
      </w:r>
    </w:p>
    <w:p w:rsidR="0077532D" w:rsidRDefault="003C12CF">
      <w:pPr>
        <w:pStyle w:val="21"/>
        <w:pageBreakBefore/>
        <w:numPr>
          <w:ilvl w:val="0"/>
          <w:numId w:val="0"/>
        </w:numPr>
      </w:pPr>
      <w:r>
        <w:t xml:space="preserve">1. Описание </w:t>
      </w:r>
    </w:p>
    <w:p w:rsidR="0077532D" w:rsidRDefault="003C12CF">
      <w:pPr>
        <w:pStyle w:val="31"/>
        <w:numPr>
          <w:ilvl w:val="0"/>
          <w:numId w:val="0"/>
        </w:numPr>
      </w:pPr>
      <w:r>
        <w:t>1.1. Внешний вид</w:t>
      </w:r>
    </w:p>
    <w:p w:rsidR="0077532D" w:rsidRDefault="003C12CF">
      <w:pPr>
        <w:pStyle w:val="a3"/>
        <w:rPr>
          <w:position w:val="10"/>
        </w:rPr>
      </w:pPr>
      <w:r>
        <w:t>Взрослые насекомые достигают 1,25—1,8 см в длину. Тело довольно плоское, боковые стороны почти параллельны. сверху жук чёрно-бурый, со слабым жирным блеском, снизу красноватый. Усики 11-члениковые, четковидные; ширина грудного щита больше длины, задние углы его прямые; надкрылья с тонко и густо продольно пунктированы со слабо возвышенными тонкоморщинистыми промежутками между пунктирами.</w:t>
      </w:r>
      <w:r>
        <w:rPr>
          <w:position w:val="10"/>
        </w:rPr>
        <w:t>[1]</w:t>
      </w:r>
    </w:p>
    <w:p w:rsidR="0077532D" w:rsidRDefault="003C12CF">
      <w:pPr>
        <w:pStyle w:val="a3"/>
      </w:pPr>
      <w:r>
        <w:t>Личинка длиной до 2,5 см и более, голая, буровато-жёлтая, цилиндрическая, безглазая, с тремя парами грудных ножек, каждая ножка с коготком; усики 4-членистые, верхние челюсти на вершине раздвоенные. Задний членик тела конусовидный, кончается двумя крючками, направленными кверху; заднепроходное отверстие помещается на заднем краю предпоследнего членика на небольшом возвышении, перед которым находятся еще две небольших бородавочки — все это играет роль подталкивателя при передвижении личинки.</w:t>
      </w:r>
    </w:p>
    <w:p w:rsidR="0077532D" w:rsidRDefault="003C12CF">
      <w:pPr>
        <w:pStyle w:val="a3"/>
      </w:pPr>
      <w:r>
        <w:t>Куколка белая, нежная, с двумя роговыми шипиками на заднем кольце; брюшные кольца вытягиваются по бокам в четырёхугольные, буроватые выступы.</w:t>
      </w:r>
    </w:p>
    <w:p w:rsidR="0077532D" w:rsidRDefault="003C12CF">
      <w:pPr>
        <w:pStyle w:val="31"/>
        <w:numPr>
          <w:ilvl w:val="0"/>
          <w:numId w:val="0"/>
        </w:numPr>
      </w:pPr>
      <w:r>
        <w:t>РаспространениеБольшой мучной хрущак распространён повсеместно (космополит), но первичной родиной его является Средиземноморье.[2] Образ жизни</w:t>
      </w:r>
    </w:p>
    <w:p w:rsidR="0077532D" w:rsidRDefault="003C12CF">
      <w:pPr>
        <w:pStyle w:val="a3"/>
      </w:pPr>
      <w:r>
        <w:t>Встречаются чаще всего в закромах мучных складов, пекарнях, на мельницах. Самка откладывает 150—200 белых яиц.</w:t>
      </w:r>
      <w:r>
        <w:rPr>
          <w:position w:val="10"/>
        </w:rPr>
        <w:t>[2]</w:t>
      </w:r>
      <w:r>
        <w:t xml:space="preserve"> Развивающиеся личинки питаются хлебными зернами, мукой, отрубями и печеным хлебом. Эти же личинки способны кормиться и животными веществами: сухими трупами мышей, птиц, остатками перьев и т. д.; их также находят в голубятнях и в гнездах воробьев. Помимо мучных изделий и зерна повреждают крахмал, семена огородных культур, сушеные фрукты и сушеное мясо, ткани и шерсть.</w:t>
      </w:r>
      <w:r>
        <w:rPr>
          <w:position w:val="10"/>
        </w:rPr>
        <w:t>[2]</w:t>
      </w:r>
      <w:r>
        <w:t xml:space="preserve"> Родственный вид </w:t>
      </w:r>
      <w:r>
        <w:rPr>
          <w:i/>
          <w:iCs/>
        </w:rPr>
        <w:t>Tenebrio obscurus</w:t>
      </w:r>
      <w:r>
        <w:t xml:space="preserve"> размножается предпочтительно в животных веществах, а </w:t>
      </w:r>
      <w:r>
        <w:rPr>
          <w:i/>
          <w:iCs/>
        </w:rPr>
        <w:t>Т. opacus</w:t>
      </w:r>
      <w:r>
        <w:t xml:space="preserve"> — в трухлявой древесине.</w:t>
      </w:r>
    </w:p>
    <w:p w:rsidR="0077532D" w:rsidRDefault="003C12CF">
      <w:pPr>
        <w:pStyle w:val="a3"/>
      </w:pPr>
      <w:r>
        <w:t>Развитие личинок, в течение которого они четыре раза линяют, продолжается около года; окукливаются без кокона, в устраиваемых ими пещерках.</w:t>
      </w:r>
    </w:p>
    <w:p w:rsidR="0077532D" w:rsidRDefault="003C12CF">
      <w:pPr>
        <w:pStyle w:val="a3"/>
      </w:pPr>
      <w:r>
        <w:t>Жуки появляются в июле и августе, летают вечером и ночью, охотно летят на огонь.</w:t>
      </w:r>
    </w:p>
    <w:p w:rsidR="0077532D" w:rsidRDefault="003C12CF">
      <w:pPr>
        <w:pStyle w:val="21"/>
        <w:pageBreakBefore/>
        <w:numPr>
          <w:ilvl w:val="0"/>
          <w:numId w:val="0"/>
        </w:numPr>
      </w:pPr>
      <w:r>
        <w:t>2. Вред</w:t>
      </w:r>
    </w:p>
    <w:p w:rsidR="0077532D" w:rsidRDefault="003C12CF">
      <w:pPr>
        <w:pStyle w:val="a3"/>
      </w:pPr>
      <w:r>
        <w:t>Вред, причиняемый мучными червями, состоит главным образом в том, что они загрязняют муку своим калом и шкурками, сбрасываемыми при линьке.</w:t>
      </w:r>
    </w:p>
    <w:p w:rsidR="0077532D" w:rsidRDefault="003C12CF">
      <w:pPr>
        <w:pStyle w:val="21"/>
        <w:pageBreakBefore/>
        <w:numPr>
          <w:ilvl w:val="0"/>
          <w:numId w:val="0"/>
        </w:numPr>
      </w:pPr>
      <w:r>
        <w:t>3. Меры борьбы</w:t>
      </w:r>
    </w:p>
    <w:p w:rsidR="0077532D" w:rsidRDefault="003C12CF">
      <w:pPr>
        <w:pStyle w:val="a3"/>
      </w:pPr>
      <w:r>
        <w:t>Следует тщательно закрывать все помещения с мукой, чтобы не дать в них доступа жукам; если же личинки уже завелись в муке, то остается только ее просеять.</w:t>
      </w:r>
    </w:p>
    <w:p w:rsidR="0077532D" w:rsidRDefault="003C12CF">
      <w:pPr>
        <w:pStyle w:val="21"/>
        <w:pageBreakBefore/>
        <w:numPr>
          <w:ilvl w:val="0"/>
          <w:numId w:val="0"/>
        </w:numPr>
      </w:pPr>
      <w:r>
        <w:t xml:space="preserve">4. Кормовое насекомое </w:t>
      </w:r>
    </w:p>
    <w:p w:rsidR="0077532D" w:rsidRDefault="003C12CF">
      <w:pPr>
        <w:pStyle w:val="a3"/>
      </w:pPr>
      <w:r>
        <w:t>Большой мучной хрущак является одним из наиболее популярных и легко разводимых кормовых насекомых. Личинки, взрослые жуки и куколки используются в качестве корма для различных содержащихся в неволе птиц, мелких зверьков, амфибий, рептилий, крупных аквариумных рыб, а также как наживка в рыболовстве.</w:t>
      </w:r>
    </w:p>
    <w:p w:rsidR="0077532D" w:rsidRDefault="003C12CF">
      <w:pPr>
        <w:pStyle w:val="31"/>
        <w:numPr>
          <w:ilvl w:val="0"/>
          <w:numId w:val="0"/>
        </w:numPr>
      </w:pPr>
      <w:r>
        <w:t>4.1. Разведение</w:t>
      </w:r>
    </w:p>
    <w:p w:rsidR="0077532D" w:rsidRDefault="003C12CF">
      <w:pPr>
        <w:pStyle w:val="a3"/>
        <w:rPr>
          <w:position w:val="10"/>
        </w:rPr>
      </w:pPr>
      <w:r>
        <w:t>Для разведения мучного червя применяют различные пластиковые, металлические и стеклянные ёмкости. Можно использовать деревянные ящики, обитые изнутри жестью. Садок с насекомыми должен хорошо закрываться крышкой, чтобы избежать побега жуков. Хорошая вентиляция и низкая влажность — одно из необходимых условий при разведении мучных хрущей. Для вентиляции в крышке проделывают много мелких отверстий или вставляют металлическую сетку с мелкой ячеей.</w:t>
      </w:r>
      <w:r>
        <w:rPr>
          <w:position w:val="10"/>
        </w:rPr>
        <w:t>[2][3]</w:t>
      </w:r>
    </w:p>
    <w:p w:rsidR="0077532D" w:rsidRDefault="003C12CF">
      <w:pPr>
        <w:pStyle w:val="a3"/>
        <w:rPr>
          <w:position w:val="10"/>
        </w:rPr>
      </w:pPr>
      <w:r>
        <w:t>В качестве субстрата используют отруби, овсяные хлопья, сухие каши, остатки крупы в смеси с опилками или без них. Сверху можно положить куски сложенной в несколько слоёв хлопчатобумажной ткани, листы плотной бумаги или картона, решётки для яиц, под которыми будут скапливаться насекомые. Субстрат периодически просеивают или заменяют.</w:t>
      </w:r>
      <w:r>
        <w:rPr>
          <w:position w:val="10"/>
        </w:rPr>
        <w:t>[2][3]</w:t>
      </w:r>
    </w:p>
    <w:p w:rsidR="0077532D" w:rsidRDefault="003C12CF">
      <w:pPr>
        <w:pStyle w:val="a3"/>
        <w:rPr>
          <w:position w:val="10"/>
        </w:rPr>
      </w:pPr>
      <w:r>
        <w:t>Насекомых следует периодически подкармливать хлебом, сухофруктами, комбикормом для грызунов и рыб, сочными кормами (кусочками яблок, моркови, свёклы, репы и других корнеплодов, листьями салата и капусты). Полезно иногда давать животные корма (например, кусочки сырой или варёной рыбы, сушёных гаммаруса и дафний) в качестве белковой добавки. Все влажные корма вносят в садки в ограниченном количестве, удаляя несъеденные остатки. Поилки лучше не применять, так как насекомые не выносят повышенной влажности и легко тонут в воде.</w:t>
      </w:r>
      <w:r>
        <w:rPr>
          <w:position w:val="10"/>
        </w:rPr>
        <w:t>[2][3]</w:t>
      </w:r>
    </w:p>
    <w:p w:rsidR="0077532D" w:rsidRDefault="003C12CF">
      <w:pPr>
        <w:pStyle w:val="a3"/>
        <w:rPr>
          <w:position w:val="10"/>
        </w:rPr>
      </w:pPr>
      <w:r>
        <w:t>Плотность посадки должна составлять примерно 5 жуков на 5 см². Предпочитаемая температура +23—28°С. При необходимости температура поддерживается электронагревательными шнурами, расположенными под садками. Развитие яиц при температуре +26—28°С длится примерно 2 недели. Личинки растут в течение 4 месяцев. Стадия куколки продолжается 2 недели. Взрослый жук живет 30—45 дней.</w:t>
      </w:r>
      <w:r>
        <w:rPr>
          <w:position w:val="10"/>
        </w:rPr>
        <w:t>[2][3]</w:t>
      </w:r>
    </w:p>
    <w:p w:rsidR="0077532D" w:rsidRDefault="003C12CF">
      <w:pPr>
        <w:pStyle w:val="31"/>
        <w:numPr>
          <w:ilvl w:val="0"/>
          <w:numId w:val="0"/>
        </w:numPr>
      </w:pPr>
      <w:r>
        <w:t>4.2. Особенности</w:t>
      </w:r>
    </w:p>
    <w:p w:rsidR="0077532D" w:rsidRDefault="003C12CF">
      <w:pPr>
        <w:pStyle w:val="a3"/>
      </w:pPr>
      <w:r>
        <w:t>Личинки мучного хруща очень охотно поедаются многими птицами и террариумными животными. Это хороший дополнительный корм для многих ящериц (особенно пустынных), некоторых черепах. Земноводные глотают пищу целиком, поэтому личинки попадают в их желудок ещё живыми и могут своими мощными челюстями нанести серьезные травмы внутренних органов. Для кормления земноводных у мучных червей раздавливают головку и скармливают червей с пинцета или из специальных кормушек.</w:t>
      </w:r>
      <w:r>
        <w:rPr>
          <w:position w:val="10"/>
        </w:rPr>
        <w:t>[2][3]</w:t>
      </w:r>
      <w:r>
        <w:t xml:space="preserve"> Для ящериц и черепах, которые раздавливают добычу челюстями перед проглатыванием, такая обработка не обязательна. Сильно развитый хитиновый покров личинок и жуков также может травмировать пищеварительный тракт мелких животных или вызвать его закупорку. Поэтому для них рекомендуется использовать только что перелинявших личинок, с белыми и мягкими покровами.</w:t>
      </w:r>
    </w:p>
    <w:p w:rsidR="0077532D" w:rsidRDefault="003C12CF">
      <w:pPr>
        <w:pStyle w:val="a3"/>
      </w:pPr>
      <w:r>
        <w:t>Мучные черви не являются ценным питательным кормом</w:t>
      </w:r>
      <w:r>
        <w:rPr>
          <w:position w:val="10"/>
        </w:rPr>
        <w:t>[3]</w:t>
      </w:r>
      <w:r>
        <w:t xml:space="preserve"> и характеризуются неблагоприятным соотношением питательных и минеральных веществ, высоким содержанием жира. Скармливание мучного червя в больших количествах может вызвать ожирение у декоративных птиц. Его лучше не использовать в качестве основного корма, а только как добавку, своего рода «лакомство».</w:t>
      </w:r>
    </w:p>
    <w:p w:rsidR="0077532D" w:rsidRDefault="003C12CF">
      <w:pPr>
        <w:pStyle w:val="a3"/>
        <w:rPr>
          <w:position w:val="10"/>
        </w:rPr>
      </w:pPr>
      <w:r>
        <w:rPr>
          <w:b/>
          <w:bCs/>
        </w:rPr>
        <w:t>Кормовая ценность личинок большого мучного хрущака</w:t>
      </w:r>
      <w:r>
        <w:t>:</w:t>
      </w:r>
      <w:r>
        <w:rPr>
          <w:position w:val="10"/>
        </w:rPr>
        <w:t>[4]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1"/>
        <w:gridCol w:w="871"/>
        <w:gridCol w:w="1336"/>
        <w:gridCol w:w="2056"/>
        <w:gridCol w:w="1171"/>
        <w:gridCol w:w="1141"/>
      </w:tblGrid>
      <w:tr w:rsidR="0077532D">
        <w:tc>
          <w:tcPr>
            <w:tcW w:w="871" w:type="dxa"/>
            <w:vAlign w:val="center"/>
          </w:tcPr>
          <w:p w:rsidR="0077532D" w:rsidRDefault="003C12CF">
            <w:pPr>
              <w:pStyle w:val="TableHeading"/>
            </w:pPr>
            <w:r>
              <w:t>Белки, %</w:t>
            </w:r>
          </w:p>
        </w:tc>
        <w:tc>
          <w:tcPr>
            <w:tcW w:w="871" w:type="dxa"/>
            <w:vAlign w:val="center"/>
          </w:tcPr>
          <w:p w:rsidR="0077532D" w:rsidRDefault="003C12CF">
            <w:pPr>
              <w:pStyle w:val="TableHeading"/>
            </w:pPr>
            <w:r>
              <w:t>Жиры, %</w:t>
            </w:r>
          </w:p>
        </w:tc>
        <w:tc>
          <w:tcPr>
            <w:tcW w:w="1336" w:type="dxa"/>
            <w:vAlign w:val="center"/>
          </w:tcPr>
          <w:p w:rsidR="0077532D" w:rsidRDefault="003C12CF">
            <w:pPr>
              <w:pStyle w:val="TableHeading"/>
            </w:pPr>
            <w:r>
              <w:t>Углеводы, %</w:t>
            </w:r>
          </w:p>
        </w:tc>
        <w:tc>
          <w:tcPr>
            <w:tcW w:w="2056" w:type="dxa"/>
            <w:vAlign w:val="center"/>
          </w:tcPr>
          <w:p w:rsidR="0077532D" w:rsidRDefault="003C12CF">
            <w:pPr>
              <w:pStyle w:val="TableHeading"/>
            </w:pPr>
            <w:r>
              <w:t>Энергетическая ценность,</w:t>
            </w:r>
            <w:r>
              <w:br/>
              <w:t>ккал/г</w:t>
            </w:r>
          </w:p>
        </w:tc>
        <w:tc>
          <w:tcPr>
            <w:tcW w:w="1171" w:type="dxa"/>
            <w:vAlign w:val="center"/>
          </w:tcPr>
          <w:p w:rsidR="0077532D" w:rsidRDefault="003C12CF">
            <w:pPr>
              <w:pStyle w:val="TableHeading"/>
            </w:pPr>
            <w:r>
              <w:t>Кальций, %</w:t>
            </w:r>
          </w:p>
        </w:tc>
        <w:tc>
          <w:tcPr>
            <w:tcW w:w="1141" w:type="dxa"/>
            <w:vAlign w:val="center"/>
          </w:tcPr>
          <w:p w:rsidR="0077532D" w:rsidRDefault="003C12CF">
            <w:pPr>
              <w:pStyle w:val="TableHeading"/>
            </w:pPr>
            <w:r>
              <w:t>Фосфор, %</w:t>
            </w:r>
          </w:p>
        </w:tc>
      </w:tr>
      <w:tr w:rsidR="0077532D">
        <w:tc>
          <w:tcPr>
            <w:tcW w:w="871" w:type="dxa"/>
            <w:vAlign w:val="center"/>
          </w:tcPr>
          <w:p w:rsidR="0077532D" w:rsidRDefault="003C12CF">
            <w:pPr>
              <w:pStyle w:val="TableContents"/>
            </w:pPr>
            <w:r>
              <w:t>53</w:t>
            </w:r>
          </w:p>
        </w:tc>
        <w:tc>
          <w:tcPr>
            <w:tcW w:w="871" w:type="dxa"/>
            <w:vAlign w:val="center"/>
          </w:tcPr>
          <w:p w:rsidR="0077532D" w:rsidRDefault="003C12CF">
            <w:pPr>
              <w:pStyle w:val="TableContents"/>
            </w:pPr>
            <w:r>
              <w:t>33</w:t>
            </w:r>
          </w:p>
        </w:tc>
        <w:tc>
          <w:tcPr>
            <w:tcW w:w="1336" w:type="dxa"/>
            <w:vAlign w:val="center"/>
          </w:tcPr>
          <w:p w:rsidR="0077532D" w:rsidRDefault="003C12CF">
            <w:pPr>
              <w:pStyle w:val="TableContents"/>
            </w:pPr>
            <w:r>
              <w:t>6</w:t>
            </w:r>
          </w:p>
        </w:tc>
        <w:tc>
          <w:tcPr>
            <w:tcW w:w="2056" w:type="dxa"/>
            <w:vAlign w:val="center"/>
          </w:tcPr>
          <w:p w:rsidR="0077532D" w:rsidRDefault="003C12CF">
            <w:pPr>
              <w:pStyle w:val="TableContents"/>
            </w:pPr>
            <w:r>
              <w:t>6,49</w:t>
            </w:r>
          </w:p>
        </w:tc>
        <w:tc>
          <w:tcPr>
            <w:tcW w:w="1171" w:type="dxa"/>
            <w:vAlign w:val="center"/>
          </w:tcPr>
          <w:p w:rsidR="0077532D" w:rsidRDefault="003C12CF">
            <w:pPr>
              <w:pStyle w:val="TableContents"/>
            </w:pPr>
            <w:r>
              <w:t>0,11</w:t>
            </w:r>
          </w:p>
        </w:tc>
        <w:tc>
          <w:tcPr>
            <w:tcW w:w="1141" w:type="dxa"/>
            <w:vAlign w:val="center"/>
          </w:tcPr>
          <w:p w:rsidR="0077532D" w:rsidRDefault="003C12CF">
            <w:pPr>
              <w:pStyle w:val="TableContents"/>
            </w:pPr>
            <w:r>
              <w:t>0,77</w:t>
            </w:r>
          </w:p>
        </w:tc>
      </w:tr>
    </w:tbl>
    <w:p w:rsidR="0077532D" w:rsidRDefault="003C12CF">
      <w:pPr>
        <w:pStyle w:val="21"/>
        <w:pageBreakBefore/>
        <w:numPr>
          <w:ilvl w:val="0"/>
          <w:numId w:val="0"/>
        </w:numPr>
      </w:pPr>
      <w:r>
        <w:t>5. Паразиты</w:t>
      </w:r>
    </w:p>
    <w:p w:rsidR="0077532D" w:rsidRDefault="003C12CF">
      <w:pPr>
        <w:pStyle w:val="a3"/>
      </w:pPr>
      <w:r>
        <w:t xml:space="preserve">В теле личинок </w:t>
      </w:r>
      <w:r>
        <w:rPr>
          <w:i/>
          <w:iCs/>
        </w:rPr>
        <w:t>Tenebrio molitor</w:t>
      </w:r>
      <w:r>
        <w:t xml:space="preserve"> живет личиночная форма круглого гельминта </w:t>
      </w:r>
      <w:r>
        <w:rPr>
          <w:i/>
          <w:iCs/>
        </w:rPr>
        <w:t>Spiroptera obtusa</w:t>
      </w:r>
      <w:r>
        <w:t>, который во взрослом состоянии паразитирует в кишечнике мышей; последние охотно едят попадающихся им мучных червей и заражаются от них гельминтом и после того выделяют в муку вместе с калом его яички, а эти поедаются с мукой личинками.</w:t>
      </w:r>
    </w:p>
    <w:p w:rsidR="0077532D" w:rsidRDefault="0077532D">
      <w:pPr>
        <w:pStyle w:val="a3"/>
      </w:pPr>
    </w:p>
    <w:p w:rsidR="0077532D" w:rsidRDefault="003C12CF">
      <w:pPr>
        <w:pStyle w:val="21"/>
        <w:numPr>
          <w:ilvl w:val="0"/>
          <w:numId w:val="0"/>
        </w:numPr>
      </w:pPr>
      <w:r>
        <w:t>Литература</w:t>
      </w:r>
    </w:p>
    <w:p w:rsidR="0077532D" w:rsidRDefault="003C12C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Плавильщиков Н. Н.</w:t>
      </w:r>
      <w:r>
        <w:t xml:space="preserve"> Определитель насекомых: Краткий определитель наиболее распространённых насекомых европейской части России. М.: Топикал. 1994.</w:t>
      </w:r>
    </w:p>
    <w:p w:rsidR="0077532D" w:rsidRDefault="0077532D">
      <w:pPr>
        <w:pStyle w:val="a3"/>
      </w:pPr>
    </w:p>
    <w:p w:rsidR="0077532D" w:rsidRDefault="003C12CF">
      <w:pPr>
        <w:pStyle w:val="a3"/>
        <w:spacing w:after="0"/>
      </w:pPr>
      <w:r>
        <w:t>Источник: http://ru.wikipedia.org/wiki/Большой_мучной_хрущак</w:t>
      </w:r>
      <w:bookmarkStart w:id="0" w:name="_GoBack"/>
      <w:bookmarkEnd w:id="0"/>
    </w:p>
    <w:sectPr w:rsidR="0077532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CF"/>
    <w:rsid w:val="003C12CF"/>
    <w:rsid w:val="0077532D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532E9-0FBE-42FB-BA83-E6E5A7E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2014-06-23T16:32:00Z</dcterms:created>
  <dcterms:modified xsi:type="dcterms:W3CDTF">2014-06-23T16:32:00Z</dcterms:modified>
</cp:coreProperties>
</file>