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8B" w:rsidRDefault="00AA758B" w:rsidP="00E825E9">
      <w:pPr>
        <w:jc w:val="center"/>
        <w:rPr>
          <w:rFonts w:ascii="Arial" w:hAnsi="Arial" w:cs="Arial"/>
          <w:sz w:val="28"/>
          <w:szCs w:val="28"/>
        </w:rPr>
      </w:pPr>
    </w:p>
    <w:p w:rsidR="00E825E9" w:rsidRDefault="00E825E9" w:rsidP="00E825E9">
      <w:pPr>
        <w:jc w:val="center"/>
        <w:rPr>
          <w:rFonts w:ascii="Arial" w:hAnsi="Arial" w:cs="Arial"/>
          <w:sz w:val="28"/>
          <w:szCs w:val="28"/>
        </w:rPr>
      </w:pPr>
      <w:r w:rsidRPr="00E825E9">
        <w:rPr>
          <w:rFonts w:ascii="Arial" w:hAnsi="Arial" w:cs="Arial"/>
          <w:sz w:val="28"/>
          <w:szCs w:val="28"/>
        </w:rPr>
        <w:t>ИНСТИТУТ СОВРЕМЕННОГО ПРАВА И ЭКОНОМИКИ</w:t>
      </w:r>
    </w:p>
    <w:p w:rsidR="00E825E9" w:rsidRDefault="00E825E9" w:rsidP="00E825E9">
      <w:pPr>
        <w:tabs>
          <w:tab w:val="center" w:pos="4677"/>
          <w:tab w:val="right" w:pos="93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F046D">
        <w:rPr>
          <w:rFonts w:ascii="Arial" w:hAnsi="Arial" w:cs="Arial"/>
          <w:noProof/>
          <w:sz w:val="28"/>
          <w:szCs w:val="28"/>
        </w:rPr>
        <w:pict>
          <v:line id="_x0000_s1034" style="position:absolute;z-index:251657728;mso-position-horizontal-relative:text;mso-position-vertical-relative:text" from="0,1.9pt" to="459pt,1.9pt" strokeweight="2pt"/>
        </w:pict>
      </w:r>
      <w:r>
        <w:rPr>
          <w:rFonts w:ascii="Arial" w:hAnsi="Arial" w:cs="Arial"/>
          <w:sz w:val="28"/>
          <w:szCs w:val="28"/>
        </w:rPr>
        <w:tab/>
      </w: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ЭКОНОМИЧЕСКИЙ ФАКУЛЬТЕТ</w:t>
      </w: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</w:p>
    <w:p w:rsidR="00793F65" w:rsidRDefault="00793F65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793F65" w:rsidRDefault="00793F65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КОНТРОЛЬНАЯ РАБОТА</w:t>
      </w: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учебной дисциплине «Основы документационного обеспечения управления»</w:t>
      </w: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ВАРИАНТ №5</w:t>
      </w: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</w:p>
    <w:p w:rsidR="00E825E9" w:rsidRDefault="00E825E9" w:rsidP="00E825E9">
      <w:pPr>
        <w:tabs>
          <w:tab w:val="center" w:pos="4677"/>
          <w:tab w:val="right" w:pos="9355"/>
        </w:tabs>
        <w:jc w:val="right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ind w:left="6660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ind w:left="5580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ind w:left="5580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ind w:left="5580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ind w:left="5580"/>
        <w:rPr>
          <w:rFonts w:ascii="Arial" w:hAnsi="Arial" w:cs="Arial"/>
          <w:sz w:val="28"/>
          <w:szCs w:val="28"/>
        </w:rPr>
      </w:pPr>
    </w:p>
    <w:p w:rsidR="00E825E9" w:rsidRDefault="00E825E9" w:rsidP="00793F65">
      <w:pPr>
        <w:tabs>
          <w:tab w:val="center" w:pos="4677"/>
          <w:tab w:val="right" w:pos="9355"/>
        </w:tabs>
        <w:ind w:left="55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ВЫПОЛНИЛ:</w:t>
      </w:r>
    </w:p>
    <w:p w:rsidR="00793F65" w:rsidRDefault="00793F65" w:rsidP="00793F65">
      <w:pPr>
        <w:tabs>
          <w:tab w:val="center" w:pos="4677"/>
          <w:tab w:val="right" w:pos="9355"/>
        </w:tabs>
        <w:ind w:left="55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Котов М.Ю.</w:t>
      </w:r>
    </w:p>
    <w:p w:rsidR="00793F65" w:rsidRDefault="00793F65" w:rsidP="00793F65">
      <w:pPr>
        <w:tabs>
          <w:tab w:val="center" w:pos="4677"/>
          <w:tab w:val="right" w:pos="9355"/>
        </w:tabs>
        <w:ind w:left="55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полная программа</w:t>
      </w:r>
    </w:p>
    <w:p w:rsidR="00793F65" w:rsidRDefault="00793F65" w:rsidP="00793F65">
      <w:pPr>
        <w:tabs>
          <w:tab w:val="center" w:pos="4677"/>
          <w:tab w:val="right" w:pos="9355"/>
        </w:tabs>
        <w:ind w:left="55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специальность</w:t>
      </w:r>
    </w:p>
    <w:p w:rsidR="00793F65" w:rsidRDefault="00793F65" w:rsidP="00793F65">
      <w:pPr>
        <w:tabs>
          <w:tab w:val="center" w:pos="4677"/>
          <w:tab w:val="right" w:pos="9355"/>
        </w:tabs>
        <w:ind w:left="55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«Менеджмен организации»</w:t>
      </w:r>
    </w:p>
    <w:p w:rsidR="00793F65" w:rsidRDefault="00793F65" w:rsidP="00793F65">
      <w:pPr>
        <w:tabs>
          <w:tab w:val="center" w:pos="4677"/>
          <w:tab w:val="right" w:pos="9355"/>
        </w:tabs>
        <w:ind w:left="6660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ind w:left="6660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ind w:left="6660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ind w:left="6660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ind w:left="6660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ind w:left="6660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ind w:left="6660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ind w:left="6660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ind w:left="6660"/>
        <w:rPr>
          <w:rFonts w:ascii="Arial" w:hAnsi="Arial" w:cs="Arial"/>
          <w:sz w:val="28"/>
          <w:szCs w:val="28"/>
        </w:rPr>
      </w:pPr>
    </w:p>
    <w:p w:rsidR="00793F65" w:rsidRDefault="00793F65" w:rsidP="00793F65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Москва 2005</w:t>
      </w:r>
    </w:p>
    <w:p w:rsidR="00235DF9" w:rsidRDefault="00235DF9" w:rsidP="00235DF9">
      <w:pPr>
        <w:tabs>
          <w:tab w:val="center" w:pos="4677"/>
          <w:tab w:val="right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1.Нормативно-методическая база </w:t>
      </w:r>
      <w:r w:rsidR="00D06FB4">
        <w:rPr>
          <w:b/>
          <w:sz w:val="28"/>
          <w:szCs w:val="28"/>
        </w:rPr>
        <w:t xml:space="preserve"> делопроизводства.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i/>
          <w:sz w:val="28"/>
          <w:szCs w:val="28"/>
          <w:u w:val="single"/>
        </w:rPr>
        <w:t>Нормативно-методическая база делопроизводства</w:t>
      </w:r>
      <w:r w:rsidRPr="00DD56AF">
        <w:rPr>
          <w:sz w:val="28"/>
          <w:szCs w:val="28"/>
        </w:rPr>
        <w:t xml:space="preserve"> - это совокупность законов, нормативных правовых актов и методических документов, регламентирующих технологию создания, обработки, хранения и использования документов в текущей деятельности учреждения, а также регламентирующие работу службы делопроизводства - ее структуру, функции, штаты, техническое обеспечение и некоторые другие аспек</w:t>
      </w:r>
      <w:r>
        <w:rPr>
          <w:sz w:val="28"/>
          <w:szCs w:val="28"/>
        </w:rPr>
        <w:t>ты.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Нормативно-методическая база делопроизводства включает в себя: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законодательные акты Российской Федерации в сфере информатизации и документации;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указы и распоряжения Президента Российской Федерации, постановления и распоряжения Правительства РФ, регламентирующие вопросы документационного обеспечения на федеральном уровне;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правовые акты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правовые акты органов представительной и исполнительной власти субъектов РФ и их территориальных образований, регламентирующие вопросы делопроизводства;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правовые акты нормативного и инструктивного характера, методические документы по делопроизводству учреждений, организаций и предприятий;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государственные стандарты на документацию;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унифицированные системы документации;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общероссийские классификаторы технико-экономической и социальной информации;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Государственную систему документационного обеспечения управления. основные требования к документам и службам документационного обеспечения (ГСДОУ);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нормативные документы по организации управленческого труда и охране труда;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нормативные документы по организации архивного хранения документов.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В Российской Федерации в соответствии со сложившейся за весь предшествующий период Российской государственности практикой отсутствует единый орган, несущий всестороннюю юридическую ответственность за создаваемую и используемую обществом документацию.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Эта ответственность рассредоточена между рядом органов государственной власти и управления в соответствии с их функциональными обязанностями (рис. 1.2.1).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Решениями органов власти значительная роль в управлении документацией в различных её аспектах отведена Государственной архивной службе России.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 xml:space="preserve">1. </w:t>
      </w:r>
      <w:r w:rsidRPr="00DD56AF">
        <w:rPr>
          <w:i/>
          <w:sz w:val="28"/>
          <w:szCs w:val="28"/>
        </w:rPr>
        <w:t>Государственная архивная служба России</w:t>
      </w:r>
      <w:r w:rsidRPr="00DD56AF">
        <w:rPr>
          <w:sz w:val="28"/>
          <w:szCs w:val="28"/>
        </w:rPr>
        <w:t xml:space="preserve"> и её органы занимаются сбором и хранением документов. Кроме того, как центральный орган федеральной исполнительной власти, то есть ведомство, несет ответственность за рационализацию делопроизводства в стране.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Она разрабатывает нормативы и рекомендации как по организации делопроизводства в целом, так и по отдельным направлениям работы с управленческой документацией, в том числе и на машинных носителях записи. Указания Государственной архивной службы по вопросам делопроизводства распространяются на все организации независимо от системы хозяйствования и формы собственности и служат целям упорядочения создания документов, их обработки и сохранения.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Местные архивные органы и государственные архивы также выполняют соответствующие задачи в области управления документацией, особенно по внедрению новых нормативов и методических разработок и контролю за их соблюдением.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 xml:space="preserve">2. На </w:t>
      </w:r>
      <w:r w:rsidRPr="00DD56AF">
        <w:rPr>
          <w:i/>
          <w:sz w:val="28"/>
          <w:szCs w:val="28"/>
        </w:rPr>
        <w:t>комитет Российской Федерации по стандартизации</w:t>
      </w:r>
      <w:r w:rsidRPr="00DD56AF">
        <w:rPr>
          <w:sz w:val="28"/>
          <w:szCs w:val="28"/>
        </w:rPr>
        <w:t>, метрологии и сертификации возложена в свою очередь ответственность за нормативное закрепление конкретных документных форм, их информационных элементов, систем документации, общая координация проводимых в стране работ по унификации и сокращению многообразия обращающихся в различных сферах деятельности форм документов.</w:t>
      </w:r>
    </w:p>
    <w:bookmarkStart w:id="0" w:name="_MON_1195134685"/>
    <w:bookmarkEnd w:id="0"/>
    <w:p w:rsidR="00DD56AF" w:rsidRPr="00DD56AF" w:rsidRDefault="00D12413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object w:dxaOrig="5386" w:dyaOrig="3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179.25pt" o:ole="">
            <v:imagedata r:id="rId5" o:title=""/>
          </v:shape>
          <o:OLEObject Type="Embed" ProgID="Word.Picture.8" ShapeID="_x0000_i1025" DrawAspect="Content" ObjectID="_1464986356" r:id="rId6"/>
        </w:objec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>Рис. 1.2.1 Органы государственной власти и управления документацией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Таким образом, Архивная служба и Комитет по стандартизации являются основными ведомствами, регулирующими документацию в общегосударственном масштабе. Как правило, они действуют в тесном контакте при решении всех основных вопросов управления документацией и совершенствования делопроизводства. Им принадлежит определение совершенствования документации и организации работы с ней.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В любой организации должно быть четкое разграничение функций и обязанностей между сотрудниками в соответствии с их квалификацией и служебным положением, в том числе и в сфере управления документацией. В структуре работников должна быть учтена численность сотрудников делопроизводителей службы по отношению к общей численности работников, или по количественным нормам выработки в единицу времени.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Подготовка собственных нормативных и методических документов по этому направлению руководства документацией, а также координация, экспертиза и утверждение работ сторонних организаций в течение последних десятилетий закреплены за Государственным комитетом по труду и социальным вопросам ( в настоящее время - Министерство труда).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Документационное обеспечение - важнейшая сторона деятельности любого учреждения, организации, предприятия. Законодательство РФ регламентирует общие принципы организации документационного обеспечения деятельности физических (граждан) и юридических лиц.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Регулируя гражданские правоотношения, Гражданский кодекс устанавливает виды и разновидности документов, создаваемых в целях фиксации актов гражданских взаимоотношений, регистрации фактов их возникновения или прекращения, подтверждения правоотношений и др.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Основными из них являются: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>1. Закон Российской Федерации “О стандартизации”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>2. Федеральный закон РФ “Об информации, информатизации и защите информации”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>3. Федеральный закон “Об участии в международном информационном обмене”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>4. Закон РФ “О государственной тайне”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>5. Закон РФ “Об Архивном фонде РФ и архивах”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</w:r>
      <w:r w:rsidRPr="00DD56AF">
        <w:rPr>
          <w:i/>
          <w:sz w:val="28"/>
          <w:szCs w:val="28"/>
          <w:u w:val="single"/>
        </w:rPr>
        <w:t>Закон Российской Федерации “О стандартизации”</w:t>
      </w:r>
      <w:r w:rsidRPr="00DD56AF">
        <w:rPr>
          <w:sz w:val="28"/>
          <w:szCs w:val="28"/>
        </w:rPr>
        <w:t xml:space="preserve"> от 10 июня 1993 года № 5154-1 устанавливает правовые основы стандартизации в Российской Федерации, обязательные для всех государственных органов управления, предприятий и предпринимателей, общественных объединений, и определяет меры государственной защиты интересов потребителей и государства посредством разработки и применения нормативных документов по стандартизации. Закон устанавливает порядок проведения работ по стандартизации, виды документов по стандартизации и их применение, осуществление государственного контроля и надзора за соблюдением требований государственных стандартов, ответственность за нарушение положений закона, а также порядок финансирования работ по стандартизации и некоторые другие аспекты.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</w:r>
      <w:r w:rsidRPr="00DD56AF">
        <w:rPr>
          <w:i/>
          <w:sz w:val="28"/>
          <w:szCs w:val="28"/>
          <w:u w:val="single"/>
        </w:rPr>
        <w:t>Федеральный закон РФ “Об информации, информатизации и защите информации”</w:t>
      </w:r>
      <w:r w:rsidRPr="00DD56AF">
        <w:rPr>
          <w:sz w:val="28"/>
          <w:szCs w:val="28"/>
        </w:rPr>
        <w:t xml:space="preserve"> от 20 февраля 1995 года № 24-Ф3 устанавливает, что информационные ресурсы (документы и массивы документов) являются объектами отношений физических, юридических лиц, государства и защищаются законом наряду с другими ресурсами. Законом устанавливается правовой режим создания, хранения и использования информационных ресурсов, в частности: порядок документирования информации; право собственности на отдельные документы и отдельные массивы документов, документы и массивы документов в информационных системах; категории информации по уровня доступа к ней; порядок правовой защиты информации.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Документирование информации - обязательное условие для ее включения в информационные ресурсы - осуществляется в порядке, устанавливаемом органами государственной власти, ответственными за организацию делопроизводства, стандартизацию документов их массивов, безопасность Российской Федерации. Информационные ресурсы могут быть государственной и негосударственной собственностью и находиться в собственности граждан, органов государственной власти, органов местного самоуправления, организаций и общественных объединений.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Собственник информационных ресурсов пользуется всеми правами, предусмотренными законодательством РФ, в том числе он имеет право: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назначить лицо, осуществляющее хозяйственное ведение информационными ресурсами, или оперативное управление ими;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установить в пределах своей компетенции режим и правила обработки, защиты информационных ресурсов и доступа к ним;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- определять условия распоряжения документами при их копировании и распространении.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Граждане, органы государственной власти, органы местного самоуправления, организация и общественные объединения обязаны представлять документированную информацию органам и организациям, ответственным за формирование и использование государственных информационных ресурсов.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Развитие отдельных положений этого закона нашло выражение в Указе Президента “Об основах государственной политики в сфере информатизации” от 20 января 1994 года, постановлениях Правительства “Об информационном обеспечении предпринимательства в РФ” от 1 декабря 1994 года, “Об улучшении информационного обеспечения населения РФ” от 12 января 1996 года и др.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 xml:space="preserve">Федеральный </w:t>
      </w:r>
      <w:r w:rsidRPr="00DD56AF">
        <w:rPr>
          <w:i/>
          <w:sz w:val="28"/>
          <w:szCs w:val="28"/>
          <w:u w:val="single"/>
        </w:rPr>
        <w:t>закон “Об участии в международном информационном обмене”</w:t>
      </w:r>
      <w:r w:rsidRPr="00DD56AF">
        <w:rPr>
          <w:sz w:val="28"/>
          <w:szCs w:val="28"/>
        </w:rPr>
        <w:t xml:space="preserve"> от 4 июля 1996 года № 85-Ф№ направлен на создание условий для эффективного участия России в международном информационном обмене в рамках единого мирового информационного пространства, на защиту интересов РФ, субъектов РФ и муниципальных образований, защиту интересов, прав и свобод физических и юридических лиц при международном информационном обмене.</w:t>
      </w:r>
    </w:p>
    <w:p w:rsidR="00DD56AF" w:rsidRPr="00DD56AF" w:rsidRDefault="00DD56AF" w:rsidP="00DD56AF">
      <w:pPr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</w:r>
      <w:r w:rsidRPr="00DD56AF">
        <w:rPr>
          <w:i/>
          <w:sz w:val="28"/>
          <w:szCs w:val="28"/>
          <w:u w:val="single"/>
        </w:rPr>
        <w:t>Закон РФ “О государственной тайне”</w:t>
      </w:r>
      <w:r w:rsidRPr="00DD56AF">
        <w:rPr>
          <w:sz w:val="28"/>
          <w:szCs w:val="28"/>
        </w:rPr>
        <w:t xml:space="preserve"> от 21 июля 1993 года № 5485 регулирует отношения, возникающие в связи с отнесением сведений к государственной тайне, их рассекречиванием и защитой в интересах обеспечения безопасности РФ.</w:t>
      </w:r>
    </w:p>
    <w:p w:rsidR="00D06712" w:rsidRDefault="00DD56AF" w:rsidP="00DD56AF">
      <w:pPr>
        <w:spacing w:after="851"/>
        <w:jc w:val="both"/>
        <w:rPr>
          <w:sz w:val="28"/>
          <w:szCs w:val="28"/>
        </w:rPr>
      </w:pPr>
      <w:r w:rsidRPr="00DD56AF">
        <w:rPr>
          <w:sz w:val="28"/>
          <w:szCs w:val="28"/>
        </w:rPr>
        <w:tab/>
        <w:t>Основы законодательства РФ об Архивном фонде РФ и архивах, принятые Верховным Советом РФ 7 июля 1993 года, направлены на совершенствование организации архивного дела в стране, предотвращение порчи, уничтожения, хищения, незаконной скупки, продажи, приобретения и вывоза архивных документов за границу; регулирует формирование, организацию хранения, учет, использование архивов и архивных фондов и управление ими, обеспечивают сохранность архивных документов, их всестороннее использование в интересах граждан, общества и государства; определяют понятия основных терминов архивного дела (Архивный фонд РФ, архивный документ, архивный фонд, архив, архивное дело и др.), характеризуют состав Архивного фонда РФ в его государственной и негосударственной частях, устанавливают право собственности на архивы, порядок передачи этого права и его защиты, систему управления архивным делом в РФ, порядок хранения, комплектования, учета и использования архивных документов; определяют ответственность за нарушение законодательства об Архивном фонде РФ и архивах и принципы международного сотрудничества в области архивного дела.</w:t>
      </w:r>
    </w:p>
    <w:p w:rsidR="00D06712" w:rsidRDefault="00D06712" w:rsidP="00D067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2.Каким образом выполнятся отметка о контроле?</w:t>
      </w:r>
    </w:p>
    <w:p w:rsidR="00D06712" w:rsidRPr="00D06712" w:rsidRDefault="00D06712" w:rsidP="00D0671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Отметка о контроле</w:t>
      </w:r>
      <w:r w:rsidRPr="00D06712">
        <w:rPr>
          <w:sz w:val="28"/>
          <w:szCs w:val="28"/>
        </w:rPr>
        <w:t xml:space="preserve"> простав</w:t>
      </w:r>
      <w:bookmarkStart w:id="1" w:name="OCRUncertain2750"/>
      <w:r w:rsidRPr="00D06712">
        <w:rPr>
          <w:sz w:val="28"/>
          <w:szCs w:val="28"/>
        </w:rPr>
        <w:t>л</w:t>
      </w:r>
      <w:bookmarkEnd w:id="1"/>
      <w:r w:rsidRPr="00D06712">
        <w:rPr>
          <w:sz w:val="28"/>
          <w:szCs w:val="28"/>
        </w:rPr>
        <w:t>яется на документах, исполнение ко</w:t>
      </w:r>
      <w:r w:rsidRPr="00D06712">
        <w:rPr>
          <w:sz w:val="28"/>
          <w:szCs w:val="28"/>
        </w:rPr>
        <w:softHyphen/>
        <w:t>торых в</w:t>
      </w:r>
      <w:bookmarkStart w:id="2" w:name="OCRUncertain2751"/>
      <w:r w:rsidRPr="00D06712">
        <w:rPr>
          <w:sz w:val="28"/>
          <w:szCs w:val="28"/>
        </w:rPr>
        <w:t>з</w:t>
      </w:r>
      <w:bookmarkEnd w:id="2"/>
      <w:r w:rsidRPr="00D06712">
        <w:rPr>
          <w:sz w:val="28"/>
          <w:szCs w:val="28"/>
        </w:rPr>
        <w:t xml:space="preserve">ято на </w:t>
      </w:r>
      <w:bookmarkStart w:id="3" w:name="OCRUncertain2752"/>
      <w:r w:rsidRPr="00D06712">
        <w:rPr>
          <w:sz w:val="28"/>
          <w:szCs w:val="28"/>
        </w:rPr>
        <w:t>особый</w:t>
      </w:r>
      <w:bookmarkEnd w:id="3"/>
      <w:r w:rsidRPr="00D06712">
        <w:rPr>
          <w:sz w:val="28"/>
          <w:szCs w:val="28"/>
        </w:rPr>
        <w:t xml:space="preserve"> контроль по поручению руководителя. От</w:t>
      </w:r>
      <w:r w:rsidRPr="00D06712">
        <w:rPr>
          <w:sz w:val="28"/>
          <w:szCs w:val="28"/>
        </w:rPr>
        <w:softHyphen/>
        <w:t xml:space="preserve">метка о контроле - буква </w:t>
      </w:r>
      <w:bookmarkStart w:id="4" w:name="OCRUncertain2753"/>
      <w:r w:rsidRPr="00D06712">
        <w:rPr>
          <w:i/>
          <w:sz w:val="28"/>
          <w:szCs w:val="28"/>
        </w:rPr>
        <w:t>«</w:t>
      </w:r>
      <w:bookmarkEnd w:id="4"/>
      <w:r w:rsidRPr="00D06712">
        <w:rPr>
          <w:i/>
          <w:sz w:val="28"/>
          <w:szCs w:val="28"/>
        </w:rPr>
        <w:t>К"</w:t>
      </w:r>
      <w:r w:rsidRPr="00D06712">
        <w:rPr>
          <w:sz w:val="28"/>
          <w:szCs w:val="28"/>
        </w:rPr>
        <w:t xml:space="preserve"> проставляется цветным (красным, синим, зеленым) карандашом, фломастером ил</w:t>
      </w:r>
      <w:bookmarkStart w:id="5" w:name="OCRUncertain2756"/>
      <w:r w:rsidRPr="00D06712">
        <w:rPr>
          <w:sz w:val="28"/>
          <w:szCs w:val="28"/>
        </w:rPr>
        <w:t>и</w:t>
      </w:r>
      <w:bookmarkEnd w:id="5"/>
      <w:r w:rsidRPr="00D06712">
        <w:rPr>
          <w:sz w:val="28"/>
          <w:szCs w:val="28"/>
        </w:rPr>
        <w:t xml:space="preserve"> специальным штам</w:t>
      </w:r>
      <w:r w:rsidRPr="00D06712">
        <w:rPr>
          <w:sz w:val="28"/>
          <w:szCs w:val="28"/>
        </w:rPr>
        <w:softHyphen/>
        <w:t xml:space="preserve">пом </w:t>
      </w:r>
      <w:bookmarkStart w:id="6" w:name="OCRUncertain2757"/>
      <w:r w:rsidRPr="00D06712">
        <w:rPr>
          <w:sz w:val="28"/>
          <w:szCs w:val="28"/>
        </w:rPr>
        <w:t>«</w:t>
      </w:r>
      <w:bookmarkEnd w:id="6"/>
      <w:r w:rsidRPr="00D06712">
        <w:rPr>
          <w:sz w:val="28"/>
          <w:szCs w:val="28"/>
        </w:rPr>
        <w:t>Контроль</w:t>
      </w:r>
      <w:bookmarkStart w:id="7" w:name="OCRUncertain2758"/>
      <w:r w:rsidRPr="00D06712">
        <w:rPr>
          <w:sz w:val="28"/>
          <w:szCs w:val="28"/>
        </w:rPr>
        <w:t>»</w:t>
      </w:r>
      <w:bookmarkEnd w:id="7"/>
      <w:r w:rsidRPr="00D06712">
        <w:rPr>
          <w:sz w:val="28"/>
          <w:szCs w:val="28"/>
        </w:rPr>
        <w:t xml:space="preserve">, Располагается на уровне </w:t>
      </w:r>
      <w:bookmarkStart w:id="8" w:name="OCRUncertain2759"/>
      <w:r w:rsidRPr="00D06712">
        <w:rPr>
          <w:sz w:val="28"/>
          <w:szCs w:val="28"/>
        </w:rPr>
        <w:t>з</w:t>
      </w:r>
      <w:bookmarkEnd w:id="8"/>
      <w:r w:rsidRPr="00D06712">
        <w:rPr>
          <w:sz w:val="28"/>
          <w:szCs w:val="28"/>
        </w:rPr>
        <w:t>аголовка на левом поле документа.</w:t>
      </w:r>
    </w:p>
    <w:p w:rsidR="005771D0" w:rsidRPr="005771D0" w:rsidRDefault="005771D0" w:rsidP="005771D0">
      <w:pPr>
        <w:ind w:firstLine="540"/>
        <w:jc w:val="both"/>
        <w:rPr>
          <w:sz w:val="28"/>
          <w:szCs w:val="28"/>
        </w:rPr>
      </w:pPr>
      <w:r w:rsidRPr="005771D0">
        <w:rPr>
          <w:sz w:val="28"/>
          <w:szCs w:val="28"/>
        </w:rPr>
        <w:t>Каким образом, а главное, в каких ситуациях проставляется данная отметка можно рассмотреть на примере прохождение приказа на предприятии.</w:t>
      </w:r>
    </w:p>
    <w:p w:rsidR="005771D0" w:rsidRPr="005771D0" w:rsidRDefault="005771D0" w:rsidP="005771D0">
      <w:pPr>
        <w:ind w:firstLine="540"/>
        <w:jc w:val="both"/>
        <w:rPr>
          <w:sz w:val="28"/>
          <w:szCs w:val="28"/>
        </w:rPr>
      </w:pPr>
      <w:r w:rsidRPr="005771D0">
        <w:rPr>
          <w:sz w:val="28"/>
          <w:szCs w:val="28"/>
        </w:rPr>
        <w:t>Этапы регистрации пропустим, так как регистрацию Приказа можно рассматривать как начальный этап контроля за его исполнением. После указания Руководителя (его заместителя) предприятия о постановке Приказа на контроль, специалист службы ДОУ проставляет реквизит "отметка о контроле" на левом поле Приказа напротив реквизита "заголовок к тексту" (реже - напротив контролируемых пунктов данного Приказа).</w:t>
      </w:r>
    </w:p>
    <w:p w:rsidR="005771D0" w:rsidRDefault="005771D0" w:rsidP="005771D0">
      <w:pPr>
        <w:pStyle w:val="a3"/>
        <w:jc w:val="both"/>
        <w:rPr>
          <w:sz w:val="28"/>
          <w:szCs w:val="28"/>
        </w:rPr>
      </w:pPr>
      <w:r w:rsidRPr="005771D0">
        <w:rPr>
          <w:sz w:val="28"/>
          <w:szCs w:val="28"/>
        </w:rPr>
        <w:t xml:space="preserve">Примечание: </w:t>
      </w:r>
      <w:r w:rsidRPr="005771D0">
        <w:rPr>
          <w:sz w:val="28"/>
          <w:szCs w:val="28"/>
        </w:rPr>
        <w:br/>
        <w:t xml:space="preserve">Если на предприятии для регистрации документов помимо традиционного способа - ручное ведение регистрационных форм (журналов и/или карточек) - используются средства вычислительной техники (внедрена и эксплуатируется Автоматизированная система управления документами предприятия), то завершающей на данной стадии технологической операцией будет операция </w:t>
      </w:r>
      <w:r w:rsidRPr="005771D0">
        <w:rPr>
          <w:i/>
          <w:iCs/>
          <w:sz w:val="28"/>
          <w:szCs w:val="28"/>
        </w:rPr>
        <w:t xml:space="preserve">Переноса данных на машинный носитель </w:t>
      </w:r>
      <w:r w:rsidRPr="005771D0">
        <w:rPr>
          <w:sz w:val="28"/>
          <w:szCs w:val="28"/>
        </w:rPr>
        <w:t xml:space="preserve">(эта операция не показана на Технологической карте прохождения приказа по основной деятельности на предприятии - Приложение 1). Признаком того, что Приказ зарегистрирован в Автоматизированной системе управления документами предприятия, является проставление на Бланке Приказа, на котором оформлен Приказ, реквизита "отметка о переносе данных на машинный носитель" и отметка в соответствующей графе регистрационных форм (при наличии в них соответствующих граф). </w:t>
      </w:r>
    </w:p>
    <w:p w:rsidR="00B93EFD" w:rsidRDefault="00B93EFD" w:rsidP="003C6EA8">
      <w:pPr>
        <w:pStyle w:val="a3"/>
        <w:jc w:val="center"/>
        <w:rPr>
          <w:sz w:val="28"/>
          <w:szCs w:val="28"/>
        </w:rPr>
      </w:pPr>
    </w:p>
    <w:p w:rsidR="00B93EFD" w:rsidRDefault="00B93EFD" w:rsidP="003C6EA8">
      <w:pPr>
        <w:pStyle w:val="a3"/>
        <w:jc w:val="center"/>
        <w:rPr>
          <w:sz w:val="28"/>
          <w:szCs w:val="28"/>
        </w:rPr>
      </w:pPr>
    </w:p>
    <w:p w:rsidR="00B93EFD" w:rsidRDefault="00B93EFD" w:rsidP="003C6EA8">
      <w:pPr>
        <w:pStyle w:val="a3"/>
        <w:jc w:val="center"/>
        <w:rPr>
          <w:sz w:val="28"/>
          <w:szCs w:val="28"/>
        </w:rPr>
      </w:pPr>
    </w:p>
    <w:p w:rsidR="00B93EFD" w:rsidRDefault="00B93EFD" w:rsidP="003C6EA8">
      <w:pPr>
        <w:pStyle w:val="a3"/>
        <w:jc w:val="center"/>
        <w:rPr>
          <w:sz w:val="28"/>
          <w:szCs w:val="28"/>
        </w:rPr>
      </w:pPr>
    </w:p>
    <w:p w:rsidR="00B93EFD" w:rsidRDefault="00B93EFD" w:rsidP="003C6EA8">
      <w:pPr>
        <w:pStyle w:val="a3"/>
        <w:jc w:val="center"/>
        <w:rPr>
          <w:sz w:val="28"/>
          <w:szCs w:val="28"/>
        </w:rPr>
      </w:pPr>
    </w:p>
    <w:p w:rsidR="00B93EFD" w:rsidRDefault="00B93EFD" w:rsidP="003C6EA8">
      <w:pPr>
        <w:pStyle w:val="a3"/>
        <w:jc w:val="center"/>
        <w:rPr>
          <w:sz w:val="28"/>
          <w:szCs w:val="28"/>
        </w:rPr>
      </w:pPr>
    </w:p>
    <w:p w:rsidR="00B93EFD" w:rsidRDefault="00B93EFD" w:rsidP="003C6EA8">
      <w:pPr>
        <w:pStyle w:val="a3"/>
        <w:jc w:val="center"/>
        <w:rPr>
          <w:sz w:val="28"/>
          <w:szCs w:val="28"/>
        </w:rPr>
      </w:pPr>
    </w:p>
    <w:p w:rsidR="005771D0" w:rsidRDefault="005771D0" w:rsidP="003C6E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6EA8">
        <w:rPr>
          <w:sz w:val="28"/>
          <w:szCs w:val="28"/>
        </w:rPr>
        <w:t>СПИСОК ИСПОЛЬЗОВАННОЙ ЛИТЕРАТУРЫ:</w:t>
      </w:r>
    </w:p>
    <w:p w:rsidR="003C6EA8" w:rsidRDefault="003C6EA8" w:rsidP="003C6EA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Стандарт предприятия. Порядок подготовки, согласования и издания приказов, указаний и других организационно-распорядительных документов. СТП 2069131-01-98. 1998.</w:t>
      </w:r>
    </w:p>
    <w:p w:rsidR="003C6EA8" w:rsidRPr="003C6EA8" w:rsidRDefault="003C6EA8" w:rsidP="003C6E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Основы законодательства Российской Федерации об Архивном фонде Российской Федерации и архивах от 07.07.93. - М., - 14 с.</w:t>
      </w:r>
    </w:p>
    <w:p w:rsidR="003C6EA8" w:rsidRPr="003C6EA8" w:rsidRDefault="003C6EA8" w:rsidP="003C6E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Андреянова В.В. Как правильно подготовить и оформить приказ.- М., ИНФРА-М, 1997.</w:t>
      </w:r>
    </w:p>
    <w:p w:rsidR="003C6EA8" w:rsidRPr="00B93EFD" w:rsidRDefault="003C6EA8" w:rsidP="003C6E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Организация работы с документами: учебник/ В.А. Кудряев и др. - М.: ИНФРА-М, 1998, 575 с.</w:t>
      </w: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both"/>
        <w:rPr>
          <w:sz w:val="28"/>
        </w:rPr>
      </w:pPr>
    </w:p>
    <w:p w:rsidR="00B93EFD" w:rsidRDefault="00B93EFD" w:rsidP="00B93EFD">
      <w:pPr>
        <w:pStyle w:val="a3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«_____»___________2005 Подпись:_________</w:t>
      </w:r>
    </w:p>
    <w:p w:rsidR="005771D0" w:rsidRDefault="005771D0" w:rsidP="005771D0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ПРИЛОЖЕНИЕ 1 </w:t>
      </w:r>
    </w:p>
    <w:p w:rsidR="005771D0" w:rsidRDefault="005771D0" w:rsidP="005771D0">
      <w:pPr>
        <w:pStyle w:val="1"/>
      </w:pPr>
      <w:r>
        <w:rPr>
          <w:sz w:val="28"/>
          <w:szCs w:val="28"/>
        </w:rPr>
        <w:t xml:space="preserve"> </w:t>
      </w:r>
      <w:r>
        <w:t xml:space="preserve">Прохождение приказа на предприятии </w:t>
      </w:r>
    </w:p>
    <w:p w:rsidR="005771D0" w:rsidRDefault="009F046D" w:rsidP="005771D0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_x0000_i1028" type="#_x0000_t75" style="width:396pt;height:602.25pt">
            <v:imagedata r:id="rId7" o:title=""/>
          </v:shape>
        </w:pict>
      </w:r>
    </w:p>
    <w:p w:rsidR="005771D0" w:rsidRDefault="005771D0" w:rsidP="005771D0">
      <w:pPr>
        <w:pStyle w:val="a3"/>
        <w:jc w:val="both"/>
        <w:rPr>
          <w:sz w:val="28"/>
          <w:szCs w:val="28"/>
        </w:rPr>
      </w:pPr>
    </w:p>
    <w:p w:rsidR="00750330" w:rsidRDefault="00750330" w:rsidP="005771D0">
      <w:pPr>
        <w:pStyle w:val="a3"/>
        <w:jc w:val="both"/>
        <w:rPr>
          <w:sz w:val="28"/>
          <w:szCs w:val="28"/>
        </w:rPr>
      </w:pPr>
    </w:p>
    <w:p w:rsidR="00750330" w:rsidRDefault="00750330" w:rsidP="00750330">
      <w:pPr>
        <w:pStyle w:val="a4"/>
        <w:spacing w:before="0" w:beforeAutospacing="0" w:after="0" w:afterAutospacing="0"/>
        <w:jc w:val="both"/>
      </w:pPr>
      <w:r>
        <w:t xml:space="preserve">Процесс делопроизводства определяется </w:t>
      </w:r>
      <w:r>
        <w:rPr>
          <w:b/>
          <w:bCs/>
        </w:rPr>
        <w:t xml:space="preserve">нормативно-методической  базой делопроизводства </w:t>
      </w:r>
      <w:r>
        <w:t>на основе:</w:t>
      </w:r>
    </w:p>
    <w:p w:rsidR="00750330" w:rsidRDefault="00750330" w:rsidP="00750330">
      <w:pPr>
        <w:pStyle w:val="a4"/>
        <w:spacing w:before="0" w:beforeAutospacing="0" w:after="0" w:afterAutospacing="0"/>
        <w:jc w:val="both"/>
      </w:pPr>
      <w:r>
        <w:t>            ♦ законов;</w:t>
      </w:r>
    </w:p>
    <w:p w:rsidR="00750330" w:rsidRDefault="00750330" w:rsidP="00750330">
      <w:pPr>
        <w:pStyle w:val="a4"/>
        <w:spacing w:before="0" w:beforeAutospacing="0" w:after="0" w:afterAutospacing="0"/>
        <w:jc w:val="both"/>
      </w:pPr>
      <w:r>
        <w:t>            ♦ нормативных правовых актов;</w:t>
      </w:r>
    </w:p>
    <w:p w:rsidR="00750330" w:rsidRDefault="00750330" w:rsidP="00750330">
      <w:pPr>
        <w:pStyle w:val="a4"/>
        <w:spacing w:before="0" w:beforeAutospacing="0" w:after="0" w:afterAutospacing="0"/>
        <w:jc w:val="both"/>
      </w:pPr>
      <w:r>
        <w:t xml:space="preserve">            ♦ методических документов. </w:t>
      </w:r>
    </w:p>
    <w:p w:rsidR="00750330" w:rsidRDefault="00750330" w:rsidP="00750330">
      <w:pPr>
        <w:pStyle w:val="a4"/>
        <w:spacing w:before="0" w:beforeAutospacing="0" w:after="0" w:afterAutospacing="0"/>
        <w:jc w:val="both"/>
      </w:pPr>
      <w:r>
        <w:t>Нормативно-методическая база делопроизводства – это совокупность законов, нормативных правовых актов и методических документов, регламентирующих технологию создания, обработки, хранения и использования документов в текущей деятельности учреждения, а также регламентирующие работу службы делопроизводства – ее структуру, функции, штаты, техническое обеспечение и некоторые другие аспекты.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 xml:space="preserve">Нормативно-методическая база делопроизводства включает в себя: </w:t>
      </w:r>
    </w:p>
    <w:p w:rsidR="00750330" w:rsidRDefault="00750330" w:rsidP="00750330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                  </w:t>
      </w:r>
      <w:r>
        <w:t xml:space="preserve">законодательные акты РК в сфере информации и документации; </w:t>
      </w:r>
    </w:p>
    <w:p w:rsidR="00750330" w:rsidRDefault="00750330" w:rsidP="00750330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                  </w:t>
      </w:r>
      <w:r>
        <w:t>указы и распоряжения Президента РК, постановления и распоряжения Правительства РК, регламентирующие вопросы документационного обеспечения на республиканском уровне;</w:t>
      </w:r>
    </w:p>
    <w:p w:rsidR="00750330" w:rsidRDefault="00750330" w:rsidP="00750330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                  </w:t>
      </w:r>
      <w:r>
        <w:t>правовые акты республиканских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750330" w:rsidRDefault="00750330" w:rsidP="00750330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                  </w:t>
      </w:r>
      <w:r>
        <w:t>правовые акты органов представительной и исполнительной власти субъектов РК и их территориальных образований, регламентирующие вопросы делопроизводства;</w:t>
      </w:r>
    </w:p>
    <w:p w:rsidR="00750330" w:rsidRDefault="00750330" w:rsidP="00750330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                  </w:t>
      </w:r>
      <w:r>
        <w:t>правовые акты нормативного и инструктивного характера, методические документы по делопроизводству учреждений, организаций и предприятий;</w:t>
      </w:r>
    </w:p>
    <w:p w:rsidR="00750330" w:rsidRDefault="00750330" w:rsidP="00750330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                  </w:t>
      </w:r>
      <w:r>
        <w:rPr>
          <w:rStyle w:val="spelle"/>
        </w:rPr>
        <w:t>гос</w:t>
      </w:r>
      <w:r>
        <w:t>. стандарты на документацию;</w:t>
      </w:r>
    </w:p>
    <w:p w:rsidR="00750330" w:rsidRDefault="00750330" w:rsidP="00750330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                  </w:t>
      </w:r>
      <w:r>
        <w:t>унифицированные системы документации;</w:t>
      </w:r>
    </w:p>
    <w:p w:rsidR="00750330" w:rsidRDefault="00750330" w:rsidP="00750330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                  </w:t>
      </w:r>
      <w:r>
        <w:t>классификаторы технико-экономической и социальной информации;</w:t>
      </w:r>
    </w:p>
    <w:p w:rsidR="00750330" w:rsidRDefault="00750330" w:rsidP="00750330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                  </w:t>
      </w:r>
      <w:r>
        <w:rPr>
          <w:rStyle w:val="spelle"/>
        </w:rPr>
        <w:t>гос</w:t>
      </w:r>
      <w:r>
        <w:t>. систему документационного обеспечения управления. Основные требования к документам и службам документационного обеспечения (ГСДОУ);</w:t>
      </w:r>
    </w:p>
    <w:p w:rsidR="00750330" w:rsidRDefault="00750330" w:rsidP="00750330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                  </w:t>
      </w:r>
      <w:r>
        <w:t>нормативные документы по организации управленческого труда и охране труда;</w:t>
      </w:r>
    </w:p>
    <w:p w:rsidR="00750330" w:rsidRDefault="00750330" w:rsidP="00750330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                  </w:t>
      </w:r>
      <w:r>
        <w:t>нормативные документы по организации архивного хранения документов.</w:t>
      </w:r>
    </w:p>
    <w:p w:rsidR="00750330" w:rsidRDefault="00750330" w:rsidP="00750330">
      <w:pPr>
        <w:spacing w:before="100" w:beforeAutospacing="1" w:after="100" w:afterAutospacing="1"/>
        <w:jc w:val="both"/>
      </w:pPr>
      <w:r>
        <w:t> </w:t>
      </w:r>
    </w:p>
    <w:p w:rsidR="00750330" w:rsidRDefault="00750330" w:rsidP="00750330">
      <w:pPr>
        <w:pStyle w:val="3"/>
        <w:spacing w:before="0" w:beforeAutospacing="0" w:after="0" w:afterAutospacing="0"/>
      </w:pPr>
      <w:r>
        <w:t>Законодательство РК, правовые акты Президента, Правительства РК, республиканских органов исполнительной власти в области документационного обеспечения.</w:t>
      </w:r>
    </w:p>
    <w:p w:rsidR="00750330" w:rsidRDefault="00750330" w:rsidP="00750330">
      <w:pPr>
        <w:pStyle w:val="a4"/>
        <w:spacing w:before="0" w:beforeAutospacing="0" w:after="0" w:afterAutospacing="0"/>
        <w:jc w:val="both"/>
      </w:pPr>
      <w:r>
        <w:t>Документационное обеспечение – важнейшая сторона деятельности любого учреждения, организации, предприятия. Законодательство РК регламентирует общие принципы организации документационного обеспечения деятельности физических (граждан) и юридических лиц.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Основу гражданского законодательства составляет гражданский кодекс. Он определяет правовое положение участников гражданских отношений, основания возникновения и порядок осуществления права собственности и других прав.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Регулируя гражданские правоотношения, гражданский кодекс устанавливает виды и разновидности документов, создаваемых в целях фиксации актов гражданских правоотношений, регистрации фактов их возникновения или прекращения, подтверждением правоотношений и др.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Гражданский кодекс устанавливает виды документов, применяемых при создании, регистрации, реорганизации и ликвидации юридического лица; письменную форму сделки и основные требования, предъявляемые к ней; определяет виды договоров, фиксирующих обязательства одной стороны (физического или юридического лица) в пользу другой стороны; содержит общие положения о договоре- соглашении двух или нескольких лиц об установлении, изменении или прекращении гражданских прав и обязанностей, включая положения о форме, особенностях заключения, изменения и расторжения договора.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 xml:space="preserve">Наряду с гражданским кодексом РК отдельные стороны работы с информацией и документацией регулируются специальными законами. Закон РК «О стандартизации» устанавливает правовые основы стандартизации в РК, обязательные для всех </w:t>
      </w:r>
      <w:r>
        <w:rPr>
          <w:rStyle w:val="spelle"/>
        </w:rPr>
        <w:t>гос</w:t>
      </w:r>
      <w:r>
        <w:t xml:space="preserve">. органов управления, предприятий и предпринимателей, общественных объединений, и определяет меры </w:t>
      </w:r>
      <w:r>
        <w:rPr>
          <w:rStyle w:val="spelle"/>
        </w:rPr>
        <w:t>гос</w:t>
      </w:r>
      <w:r>
        <w:t xml:space="preserve">. защиты интересов потребителей и государства посредством разработки и применения нормативных документов по стандартизации. Закон устанавливает порядок проведения работ по стандартизации, виды документов  по стандартизации и их применение, осуществление </w:t>
      </w:r>
      <w:r>
        <w:rPr>
          <w:rStyle w:val="grame"/>
        </w:rPr>
        <w:t>гос. контроля</w:t>
      </w:r>
      <w:r>
        <w:t xml:space="preserve"> и надзора за соблюдением требований </w:t>
      </w:r>
      <w:r>
        <w:rPr>
          <w:rStyle w:val="spelle"/>
        </w:rPr>
        <w:t>гос</w:t>
      </w:r>
      <w:r>
        <w:t>. стандартов, ответственность за нарушение положений закона, а также порядок финансирования работ по стандартизации и некоторые другие аспекты.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Закон «О стандартизации », от 16.07.99 возложил на комитет РК по стандартизации, метрологии и сертификации (</w:t>
      </w:r>
      <w:r>
        <w:rPr>
          <w:rStyle w:val="spelle"/>
        </w:rPr>
        <w:t>госстандарт</w:t>
      </w:r>
      <w:r>
        <w:t xml:space="preserve"> РК) формирование и реализацию </w:t>
      </w:r>
      <w:r>
        <w:rPr>
          <w:rStyle w:val="spelle"/>
        </w:rPr>
        <w:t>гос</w:t>
      </w:r>
      <w:r>
        <w:t xml:space="preserve">. политики в области стандартизации, осуществление </w:t>
      </w:r>
      <w:r>
        <w:rPr>
          <w:rStyle w:val="grame"/>
        </w:rPr>
        <w:t>гос. контроля</w:t>
      </w:r>
      <w:r>
        <w:t xml:space="preserve"> и надзора за соблюдение обязательных требований </w:t>
      </w:r>
      <w:r>
        <w:rPr>
          <w:rStyle w:val="spelle"/>
        </w:rPr>
        <w:t>госстандартов</w:t>
      </w:r>
      <w:r>
        <w:t>, участие в работах по международной (региональной) стандартизации, организацию профессиональной подготовки и переподготовки кадров в области стандартизации, установление правил применения международных (региональных) стандартов, правил, норм и рекомендаций по стандартизации на территории  РК, если иное не установлено международными договорами РК.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Документирование информации – обязательное условие для ее включения в информационные ресурсы – осуществляется в порядке, устанавливаемом органами государственной власти, ответственными за организацию делопроизводства, стандартизацию документов и их массивов.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rPr>
          <w:rStyle w:val="grame"/>
        </w:rPr>
        <w:t xml:space="preserve">Основы законодательства  РК об Архивном фонде РК и архивах направлены на совершенствование организации архивного дела в стране, предотвращение порчи, уничтожения, хищения, незаконной скупки, продажи, приобретения и вывоза архивных документов за границу; регулируют формирование, организацию хранения, учет, </w:t>
      </w:r>
      <w:r>
        <w:rPr>
          <w:rStyle w:val="spelle"/>
        </w:rPr>
        <w:t>использованеи</w:t>
      </w:r>
      <w:r>
        <w:rPr>
          <w:rStyle w:val="grame"/>
        </w:rPr>
        <w:t xml:space="preserve"> архивов и архивных фондов и управление ими, обеспечивает сохранность архивных документов, их всестороннее использование в интересах граждан, общества и государства;</w:t>
      </w:r>
      <w:r>
        <w:t xml:space="preserve"> </w:t>
      </w:r>
      <w:r>
        <w:rPr>
          <w:rStyle w:val="grame"/>
        </w:rPr>
        <w:t>определяют понятия основных терминов архивного дела (архивный фонд РК, архивный документ, архивный фонд, архив, архивное дело и др.), характеризуют состав архивного фонда РК в его государственной и негосударственной частях, устанавливает право собственности на архивы, порядок передачи этого права и его защиты, систему управления архивным делом в РК, порядок хранения, комплектования, учета и использования архивных документов;</w:t>
      </w:r>
      <w:r>
        <w:t xml:space="preserve"> определяют ответственность за нарушение законодательства об Архивном фонде РК и архивах и принципы международного сотрудничества в области архивного дела.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Закон «О языке в РК» от 11.07.97 устанавливает правовые основы функционирования языков в РК, обязанности государства в создании условий для их изучения и развития, обеспечивает одинаково уважительное отношение ко всем без исключения языкам, употребляемым в РК.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rPr>
          <w:rStyle w:val="spelle"/>
        </w:rPr>
        <w:t>Гос</w:t>
      </w:r>
      <w:r>
        <w:t xml:space="preserve">. языком в РК является казахский язык – язык государственного управления, законодательства, судопроизводства и делопроизводства, действующий во всех сферах общественных отношений, на всей территории РК. Долгом каждого гражданина РК является овладение </w:t>
      </w:r>
      <w:r>
        <w:rPr>
          <w:rStyle w:val="spelle"/>
        </w:rPr>
        <w:t>гос</w:t>
      </w:r>
      <w:r>
        <w:t>. языком.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 xml:space="preserve">Правительство, иные </w:t>
      </w:r>
      <w:r>
        <w:rPr>
          <w:rStyle w:val="spelle"/>
        </w:rPr>
        <w:t>гос</w:t>
      </w:r>
      <w:r>
        <w:t>. местные представительные и исполнительные органы обязаны:</w:t>
      </w:r>
    </w:p>
    <w:p w:rsidR="00750330" w:rsidRDefault="00750330" w:rsidP="00750330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                                    </w:t>
      </w:r>
      <w:r>
        <w:t xml:space="preserve">развивать </w:t>
      </w:r>
      <w:r>
        <w:rPr>
          <w:rStyle w:val="spelle"/>
        </w:rPr>
        <w:t>гос</w:t>
      </w:r>
      <w:r>
        <w:t>. язык в РК, укреплять его международный авторитет;</w:t>
      </w:r>
    </w:p>
    <w:p w:rsidR="00750330" w:rsidRDefault="00750330" w:rsidP="00750330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                                    </w:t>
      </w:r>
      <w:r>
        <w:t xml:space="preserve">создавать все необходимые условия для свободного и бесплатного овладения </w:t>
      </w:r>
      <w:r>
        <w:rPr>
          <w:rStyle w:val="spelle"/>
        </w:rPr>
        <w:t>гос</w:t>
      </w:r>
      <w:r>
        <w:t xml:space="preserve"> языком;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rPr>
          <w:rStyle w:val="grame"/>
        </w:rPr>
        <w:t xml:space="preserve">Языком работы и делопроизводства </w:t>
      </w:r>
      <w:r>
        <w:rPr>
          <w:rStyle w:val="spelle"/>
        </w:rPr>
        <w:t>гос</w:t>
      </w:r>
      <w:r>
        <w:rPr>
          <w:rStyle w:val="grame"/>
        </w:rPr>
        <w:t xml:space="preserve">. органов, организаций и органов местного самоуправления РК является </w:t>
      </w:r>
      <w:r>
        <w:rPr>
          <w:rStyle w:val="spelle"/>
        </w:rPr>
        <w:t>гос</w:t>
      </w:r>
      <w:r>
        <w:rPr>
          <w:rStyle w:val="grame"/>
        </w:rPr>
        <w:t>. язык, наравне с казахским официально употребляется русский язык.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 xml:space="preserve">Акты </w:t>
      </w:r>
      <w:r>
        <w:rPr>
          <w:rStyle w:val="spelle"/>
        </w:rPr>
        <w:t>гос</w:t>
      </w:r>
      <w:r>
        <w:t xml:space="preserve">. органов разрабатываются на </w:t>
      </w:r>
      <w:r>
        <w:rPr>
          <w:rStyle w:val="spelle"/>
        </w:rPr>
        <w:t>гос</w:t>
      </w:r>
      <w:r>
        <w:t>. языке, при необходимости – на русском языке.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 xml:space="preserve">Ведение </w:t>
      </w:r>
      <w:r>
        <w:rPr>
          <w:rStyle w:val="spelle"/>
        </w:rPr>
        <w:t>учетно-статистичесой</w:t>
      </w:r>
      <w:r>
        <w:t xml:space="preserve"> документации, финансовой и технической документации в системе </w:t>
      </w:r>
      <w:r>
        <w:rPr>
          <w:rStyle w:val="spelle"/>
        </w:rPr>
        <w:t>гос</w:t>
      </w:r>
      <w:r>
        <w:t xml:space="preserve">. органов обеспечивается на </w:t>
      </w:r>
      <w:r>
        <w:rPr>
          <w:rStyle w:val="spelle"/>
        </w:rPr>
        <w:t>гос</w:t>
      </w:r>
      <w:r>
        <w:t>. и русском языках.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 xml:space="preserve">Ответы на обращения граждан и др. документы даются на </w:t>
      </w:r>
      <w:r>
        <w:rPr>
          <w:rStyle w:val="spelle"/>
        </w:rPr>
        <w:t>гос</w:t>
      </w:r>
      <w:r>
        <w:t>. языке или на языке обращения.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 xml:space="preserve">Судопроизводство в РК ведется на </w:t>
      </w:r>
      <w:r>
        <w:rPr>
          <w:rStyle w:val="spelle"/>
        </w:rPr>
        <w:t>гос</w:t>
      </w:r>
      <w:r>
        <w:t xml:space="preserve">. языке, употребляется также русский. Все сделки физических и юридических лиц в РК совершаются в письменной форме, излагаются на </w:t>
      </w:r>
      <w:r>
        <w:rPr>
          <w:rStyle w:val="spelle"/>
        </w:rPr>
        <w:t>гос</w:t>
      </w:r>
      <w:r>
        <w:t>. и русском языках.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 xml:space="preserve">Тексты печатей, штампов </w:t>
      </w:r>
      <w:r>
        <w:rPr>
          <w:rStyle w:val="spelle"/>
        </w:rPr>
        <w:t>гос</w:t>
      </w:r>
      <w:r>
        <w:t xml:space="preserve">. и </w:t>
      </w:r>
      <w:r>
        <w:rPr>
          <w:rStyle w:val="spelle"/>
        </w:rPr>
        <w:t>негос</w:t>
      </w:r>
      <w:r>
        <w:t xml:space="preserve">. Органов – на </w:t>
      </w:r>
      <w:r>
        <w:rPr>
          <w:rStyle w:val="spelle"/>
        </w:rPr>
        <w:t>гос</w:t>
      </w:r>
      <w:r>
        <w:t>. языке и русском.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 xml:space="preserve">Бланки, вывески, объявления, реклама излагаются на </w:t>
      </w:r>
      <w:r>
        <w:rPr>
          <w:rStyle w:val="spelle"/>
        </w:rPr>
        <w:t>гос</w:t>
      </w:r>
      <w:r>
        <w:t>. и русском языках.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Все тексты визуальной информации располагаются в следующем порядке: слева и сверху – на государственном языке, справа и снизу – на русском.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 xml:space="preserve">Закон «О труде в РК» от 10.12.99 регулирует трудовые отношения, возникающие в процессе реализации гражданами конституционного права на свободу труда в РК. </w:t>
      </w:r>
      <w:r>
        <w:rPr>
          <w:rStyle w:val="grame"/>
        </w:rPr>
        <w:t>Даются понятия индивидуальный трудовой договор – двухстороннее трудовое соглашение между работником  и работодателем, заключаемое в письменной форме, по которому работник обязуется выполнять работу по определенной специальности, квалификации или должности, с исполнением актов работодателя, а работодатель обязуется своевременно и в полном объеме выплачивать работнику заработную плату и иные, предусмотренные законодательством и соглашением сторон, денежные выплаты, обеспечивать условия труда, предусмотренные законом о труде</w:t>
      </w:r>
      <w:r>
        <w:t>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 xml:space="preserve">Коллективный трудовой договор – правовой акт, оформленный в виде письменного договора, подписанного одним или несколькими работодателями и одним или несколькими профсоюзами, либо работниками, не являющимися членами профсоюза, образовавшими своего рода организацию </w:t>
      </w:r>
      <w:r>
        <w:rPr>
          <w:rStyle w:val="grame"/>
        </w:rPr>
        <w:t>для</w:t>
      </w:r>
      <w:r>
        <w:t xml:space="preserve"> </w:t>
      </w:r>
      <w:r>
        <w:rPr>
          <w:rStyle w:val="grame"/>
        </w:rPr>
        <w:t>ведение</w:t>
      </w:r>
      <w:r>
        <w:t xml:space="preserve"> переговоров.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Нормальная продолжительность времени не должна превышать 40 часов в неделю. Ежегодный оплачиваемый отпуск не более 18 дней.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rPr>
          <w:rStyle w:val="grame"/>
        </w:rPr>
        <w:t>Документами, подтверждающими трудовую деятельность являются</w:t>
      </w:r>
      <w:r>
        <w:t>: трудовая книжка, трудовой договор, выписка из приказа о приеме и увольнении.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Самостоятельный комплекс составляют стандарты на УСД и Единую систему кодирования технико-экономической информации: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ГОСТ 6.01.1-87. ГСК и КТЭОИ;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ГОСТ 6.10.3-83. УСД. Запись информации УД в коммуникативном формате.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 xml:space="preserve">ГОСТ 6.10.4-84.УСД. придание юридической силы документам на машинном носителе и </w:t>
      </w:r>
      <w:r>
        <w:rPr>
          <w:rStyle w:val="spelle"/>
        </w:rPr>
        <w:t>машинограмме</w:t>
      </w:r>
      <w:r>
        <w:t>, создаваемым средствами ВТ. Основные положения.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ГОСТ 6.10.5-87 УСД. Требования к построению формуляра-образца.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ГОСТ 6.10.7- 90 Единая система внешнеторговой документации.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ГОСТ 16487-83 Делопроизводство и архивное дело. Термины и определения.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rPr>
          <w:rStyle w:val="grame"/>
        </w:rPr>
        <w:t>В целях сокращения количества применяемых в деятельности организаций, предприятий документов, типизации их форм, снижения трудовых, временных и материальных затрат на их подготовку и обработку проводятся работы по унификации документов и созданию УСД – совокупности взаимосвязанных унифицированных форм документов, обеспечивающих документирование представление данных в определенных видах хозяйственной деятельности, средств их ведения, нормативных и методических материалов по их разработке и применению.</w:t>
      </w:r>
      <w:r>
        <w:t xml:space="preserve"> В основе создания УСД лежит метод унификации – установление единообразия состава и форм управленческих документов, создаваемых при решении однотипных управленческих функций и задач.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Разработка УСД ведется соответственно министерствами и ведомствами, которым поручена эта работа.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Основные правила – это совокупность принципов и правил, устанавливающих единые требования к документированию управленческой деятельности и организации работы с документами в органах государственного</w:t>
      </w:r>
      <w:r>
        <w:rPr>
          <w:rStyle w:val="grame"/>
        </w:rPr>
        <w:t xml:space="preserve"> .</w:t>
      </w:r>
      <w:r>
        <w:t xml:space="preserve"> управления, на предприятиях, в организациях.</w:t>
      </w:r>
    </w:p>
    <w:p w:rsidR="00750330" w:rsidRDefault="00750330" w:rsidP="00750330">
      <w:pPr>
        <w:spacing w:before="100" w:beforeAutospacing="1" w:after="100" w:afterAutospacing="1"/>
        <w:ind w:firstLine="540"/>
        <w:jc w:val="both"/>
      </w:pPr>
      <w:r>
        <w:t>Основные правила – цель – упорядочение документооборота предприятия, сокращение количества и повышение качества документов, создание наиболее благоприятных условий для применения технических средств и современных технологий сбора, обработки, анализа информации, совершенствование работы аппарата управления.</w:t>
      </w:r>
    </w:p>
    <w:p w:rsidR="00750330" w:rsidRDefault="00750330" w:rsidP="00750330">
      <w:pPr>
        <w:pStyle w:val="a4"/>
        <w:spacing w:before="0" w:beforeAutospacing="0" w:after="0" w:afterAutospacing="0"/>
        <w:jc w:val="both"/>
      </w:pPr>
      <w:r>
        <w:t>Заметным явлением в истории делопроизводства в 70-</w:t>
      </w:r>
      <w:smartTag w:uri="urn:schemas-microsoft-com:office:smarttags" w:element="metricconverter">
        <w:smartTagPr>
          <w:attr w:name="ProductID" w:val="80 г"/>
        </w:smartTagPr>
        <w:r>
          <w:t>80 г</w:t>
        </w:r>
      </w:smartTag>
      <w:r>
        <w:t>.г. стало издание ГОСТов на управленческие документы (ГОСТ 6.38 -72 и ГОСТ 6.39-72 и др.), общесоюзных классификаторов (ОКУД, ОКПО, ОКОНХ и др.) технико-экономической (а позднее и социальной) информации, унифицированных систем документаци</w:t>
      </w:r>
      <w:r>
        <w:rPr>
          <w:rStyle w:val="grame"/>
        </w:rPr>
        <w:t>и(</w:t>
      </w:r>
      <w:r>
        <w:t>УСД) и серии государственных стандартов на эти унифицированные системы. Значение этих ГОСТов проявилось в полной мере позднее, в 90-х годах. Внедрение указанных материалов в практику управления значительно улучшило оформление документации, рационализировало процедуры поиска, учета и хранения разнообразной информации, подготовило почву для автоматизации управленческих функций.</w:t>
      </w:r>
    </w:p>
    <w:p w:rsidR="00750330" w:rsidRDefault="00750330" w:rsidP="005771D0">
      <w:pPr>
        <w:pStyle w:val="a3"/>
        <w:jc w:val="both"/>
        <w:rPr>
          <w:sz w:val="28"/>
          <w:szCs w:val="28"/>
        </w:rPr>
      </w:pPr>
    </w:p>
    <w:p w:rsidR="00750330" w:rsidRPr="005771D0" w:rsidRDefault="00750330" w:rsidP="005771D0">
      <w:pPr>
        <w:pStyle w:val="a3"/>
        <w:jc w:val="both"/>
        <w:rPr>
          <w:sz w:val="28"/>
          <w:szCs w:val="28"/>
        </w:rPr>
      </w:pPr>
    </w:p>
    <w:p w:rsidR="005771D0" w:rsidRPr="00D06712" w:rsidRDefault="005771D0" w:rsidP="00D06712">
      <w:pPr>
        <w:ind w:firstLine="540"/>
        <w:jc w:val="both"/>
        <w:rPr>
          <w:sz w:val="28"/>
          <w:szCs w:val="28"/>
        </w:rPr>
      </w:pPr>
      <w:bookmarkStart w:id="9" w:name="_GoBack"/>
      <w:bookmarkEnd w:id="9"/>
    </w:p>
    <w:sectPr w:rsidR="005771D0" w:rsidRPr="00D0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31CC6"/>
    <w:multiLevelType w:val="hybridMultilevel"/>
    <w:tmpl w:val="94C6F6A4"/>
    <w:lvl w:ilvl="0" w:tplc="45180A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5E9"/>
    <w:rsid w:val="00100EFE"/>
    <w:rsid w:val="00235DF9"/>
    <w:rsid w:val="003C6EA8"/>
    <w:rsid w:val="005771D0"/>
    <w:rsid w:val="00750330"/>
    <w:rsid w:val="00793F65"/>
    <w:rsid w:val="00982AB4"/>
    <w:rsid w:val="009F046D"/>
    <w:rsid w:val="00AA758B"/>
    <w:rsid w:val="00B93EFD"/>
    <w:rsid w:val="00D06712"/>
    <w:rsid w:val="00D06FB4"/>
    <w:rsid w:val="00D12413"/>
    <w:rsid w:val="00DD56AF"/>
    <w:rsid w:val="00E8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23963AA0-B13B-4C2A-A1A8-2028C748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771D0"/>
    <w:pPr>
      <w:spacing w:before="100" w:beforeAutospacing="1" w:after="100" w:afterAutospacing="1"/>
      <w:outlineLvl w:val="0"/>
    </w:pPr>
    <w:rPr>
      <w:b/>
      <w:bCs/>
      <w:color w:val="666666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71D0"/>
    <w:pPr>
      <w:spacing w:before="100" w:beforeAutospacing="1" w:after="100" w:afterAutospacing="1"/>
    </w:pPr>
    <w:rPr>
      <w:color w:val="333333"/>
    </w:rPr>
  </w:style>
  <w:style w:type="paragraph" w:styleId="a4">
    <w:name w:val="Body Text Indent"/>
    <w:basedOn w:val="a"/>
    <w:rsid w:val="00750330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750330"/>
  </w:style>
  <w:style w:type="paragraph" w:styleId="3">
    <w:name w:val="Body Text Indent 3"/>
    <w:basedOn w:val="a"/>
    <w:rsid w:val="00750330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750330"/>
  </w:style>
  <w:style w:type="paragraph" w:styleId="a5">
    <w:name w:val="Balloon Text"/>
    <w:basedOn w:val="a"/>
    <w:semiHidden/>
    <w:rsid w:val="00750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СОВРЕМЕННОГО ПРАВА И ЭКОНОМИКИ</vt:lpstr>
    </vt:vector>
  </TitlesOfParts>
  <Company>Home</Company>
  <LinksUpToDate>false</LinksUpToDate>
  <CharactersWithSpaces>24836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СОВРЕМЕННОГО ПРАВА И ЭКОНОМИКИ</dc:title>
  <dc:subject/>
  <dc:creator>Dima</dc:creator>
  <cp:keywords/>
  <dc:description/>
  <cp:lastModifiedBy>admin</cp:lastModifiedBy>
  <cp:revision>2</cp:revision>
  <cp:lastPrinted>2010-09-23T16:59:00Z</cp:lastPrinted>
  <dcterms:created xsi:type="dcterms:W3CDTF">2014-06-22T20:53:00Z</dcterms:created>
  <dcterms:modified xsi:type="dcterms:W3CDTF">2014-06-22T20:53:00Z</dcterms:modified>
</cp:coreProperties>
</file>