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174" w:rsidRDefault="00677174" w:rsidP="00FB4A4A">
      <w:pPr>
        <w:spacing w:after="0" w:line="360" w:lineRule="auto"/>
        <w:jc w:val="center"/>
        <w:rPr>
          <w:rFonts w:ascii="Times New Roman" w:hAnsi="Times New Roman"/>
          <w:b/>
          <w:sz w:val="28"/>
          <w:szCs w:val="28"/>
        </w:rPr>
      </w:pPr>
    </w:p>
    <w:p w:rsidR="007C4DD4" w:rsidRPr="00FB4A4A" w:rsidRDefault="007C4DD4" w:rsidP="00FB4A4A">
      <w:pPr>
        <w:spacing w:after="0" w:line="360" w:lineRule="auto"/>
        <w:jc w:val="center"/>
        <w:rPr>
          <w:rFonts w:ascii="Times New Roman" w:hAnsi="Times New Roman"/>
          <w:b/>
          <w:sz w:val="28"/>
          <w:szCs w:val="28"/>
        </w:rPr>
      </w:pPr>
      <w:r w:rsidRPr="00FB4A4A">
        <w:rPr>
          <w:rFonts w:ascii="Times New Roman" w:hAnsi="Times New Roman"/>
          <w:b/>
          <w:sz w:val="28"/>
          <w:szCs w:val="28"/>
        </w:rPr>
        <w:t>Введение</w:t>
      </w:r>
    </w:p>
    <w:p w:rsidR="007C4DD4" w:rsidRDefault="007C4DD4" w:rsidP="007168E5">
      <w:pPr>
        <w:spacing w:after="0" w:line="360" w:lineRule="auto"/>
        <w:jc w:val="both"/>
        <w:rPr>
          <w:rFonts w:ascii="Times New Roman" w:hAnsi="Times New Roman"/>
          <w:sz w:val="28"/>
          <w:szCs w:val="28"/>
        </w:rPr>
      </w:pPr>
      <w:r>
        <w:rPr>
          <w:rFonts w:ascii="Times New Roman" w:hAnsi="Times New Roman"/>
          <w:b/>
          <w:sz w:val="28"/>
          <w:szCs w:val="28"/>
        </w:rPr>
        <w:t xml:space="preserve">     </w:t>
      </w:r>
      <w:r w:rsidRPr="00FB4A4A">
        <w:rPr>
          <w:rFonts w:ascii="Times New Roman" w:hAnsi="Times New Roman"/>
          <w:b/>
          <w:sz w:val="28"/>
          <w:szCs w:val="28"/>
        </w:rPr>
        <w:t xml:space="preserve">Актуальность </w:t>
      </w:r>
      <w:r w:rsidRPr="00C477FF">
        <w:rPr>
          <w:rFonts w:ascii="Times New Roman" w:hAnsi="Times New Roman"/>
          <w:sz w:val="28"/>
          <w:szCs w:val="28"/>
        </w:rPr>
        <w:t>темы исследования. Формирование рыночной экономики в России усилило интерес к формам и методам туристического обслуживания населения. Развитие данной отрасли ускоренными темпами и возрастание негативных последствий конкуренции и коммерциализации туристской деятельности привели к пониманию необходимости государственного регулирования туристского бизнеса. В течение нескольких поколений значительная часть населения России пользовалась туристскими услугами, в результате чего потребность в них была массовой, т.е. вошла в норму жизни, стала частью национальной культуры.</w:t>
      </w:r>
      <w:r>
        <w:rPr>
          <w:rFonts w:ascii="Times New Roman" w:hAnsi="Times New Roman"/>
          <w:sz w:val="28"/>
          <w:szCs w:val="28"/>
        </w:rPr>
        <w:t xml:space="preserve"> </w:t>
      </w:r>
      <w:r w:rsidRPr="007168E5">
        <w:rPr>
          <w:rFonts w:ascii="Times New Roman" w:hAnsi="Times New Roman"/>
          <w:sz w:val="28"/>
          <w:szCs w:val="28"/>
        </w:rPr>
        <w:t>Право на отдых и, в частности, право на отпуск и свободу путешествий и туризма признаются Всеобщей декларацией прав человека, а также законодательством многих стран в качестве элементов развития человеческой личности. Согласно ст. 37 Конституции РФ, каждый имеет право на отдых.</w:t>
      </w:r>
    </w:p>
    <w:p w:rsidR="007C4DD4" w:rsidRDefault="007C4DD4" w:rsidP="007168E5">
      <w:pPr>
        <w:spacing w:after="0" w:line="360" w:lineRule="auto"/>
        <w:jc w:val="both"/>
        <w:rPr>
          <w:rFonts w:ascii="Times New Roman" w:hAnsi="Times New Roman"/>
          <w:sz w:val="28"/>
          <w:szCs w:val="28"/>
        </w:rPr>
      </w:pPr>
      <w:r>
        <w:rPr>
          <w:rFonts w:ascii="Times New Roman" w:hAnsi="Times New Roman"/>
          <w:b/>
          <w:sz w:val="28"/>
          <w:szCs w:val="28"/>
        </w:rPr>
        <w:t xml:space="preserve">      </w:t>
      </w:r>
      <w:r w:rsidRPr="00FB4A4A">
        <w:rPr>
          <w:rFonts w:ascii="Times New Roman" w:hAnsi="Times New Roman"/>
          <w:b/>
          <w:sz w:val="28"/>
          <w:szCs w:val="28"/>
        </w:rPr>
        <w:t>Целью  работы</w:t>
      </w:r>
      <w:r w:rsidRPr="007168E5">
        <w:rPr>
          <w:rFonts w:ascii="Times New Roman" w:hAnsi="Times New Roman"/>
          <w:sz w:val="28"/>
          <w:szCs w:val="28"/>
        </w:rPr>
        <w:t xml:space="preserve"> является исследование проблем, связанных с выявлением правовой природы отношений возникающих при оказании туристических услуг, особенностей правового регулирования указанных отношений, специфики договора на туристическое обслуживание, агентского договора в сфере туристической деятельности и выработке предложений по совершенствованию российского законодательства по правовому регулированию туристических отношений на современном этапе развития туризма в Российской Федерации.</w:t>
      </w:r>
    </w:p>
    <w:p w:rsidR="007C4DD4" w:rsidRDefault="007C4DD4" w:rsidP="007168E5">
      <w:pPr>
        <w:spacing w:after="0" w:line="360" w:lineRule="auto"/>
        <w:jc w:val="both"/>
        <w:rPr>
          <w:rFonts w:ascii="Times New Roman" w:hAnsi="Times New Roman"/>
          <w:sz w:val="28"/>
          <w:szCs w:val="28"/>
        </w:rPr>
      </w:pPr>
      <w:r>
        <w:rPr>
          <w:rFonts w:ascii="Times New Roman" w:hAnsi="Times New Roman"/>
          <w:b/>
          <w:sz w:val="28"/>
          <w:szCs w:val="28"/>
        </w:rPr>
        <w:t xml:space="preserve">     </w:t>
      </w:r>
      <w:r w:rsidRPr="00FB4A4A">
        <w:rPr>
          <w:rFonts w:ascii="Times New Roman" w:hAnsi="Times New Roman"/>
          <w:b/>
          <w:sz w:val="28"/>
          <w:szCs w:val="28"/>
        </w:rPr>
        <w:t>Предметом</w:t>
      </w:r>
      <w:r w:rsidRPr="007168E5">
        <w:rPr>
          <w:rFonts w:ascii="Times New Roman" w:hAnsi="Times New Roman"/>
          <w:sz w:val="28"/>
          <w:szCs w:val="28"/>
        </w:rPr>
        <w:t xml:space="preserve"> исследования является договор оказания туристических услуг, а также особенности гражданско-правового регулирования отношений в сфере туристической деятельности.</w:t>
      </w:r>
    </w:p>
    <w:p w:rsidR="007C4DD4" w:rsidRDefault="007C4DD4" w:rsidP="007168E5">
      <w:pPr>
        <w:spacing w:after="0" w:line="360" w:lineRule="auto"/>
        <w:jc w:val="both"/>
        <w:rPr>
          <w:rFonts w:ascii="Times New Roman" w:hAnsi="Times New Roman"/>
          <w:sz w:val="28"/>
          <w:szCs w:val="28"/>
        </w:rPr>
      </w:pPr>
      <w:r>
        <w:rPr>
          <w:rFonts w:ascii="Times New Roman" w:hAnsi="Times New Roman"/>
          <w:b/>
          <w:sz w:val="28"/>
          <w:szCs w:val="28"/>
        </w:rPr>
        <w:t xml:space="preserve">      </w:t>
      </w:r>
      <w:r w:rsidRPr="00FB4A4A">
        <w:rPr>
          <w:rFonts w:ascii="Times New Roman" w:hAnsi="Times New Roman"/>
          <w:b/>
          <w:sz w:val="28"/>
          <w:szCs w:val="28"/>
        </w:rPr>
        <w:t>Объектом</w:t>
      </w:r>
      <w:r w:rsidRPr="007168E5">
        <w:rPr>
          <w:rFonts w:ascii="Times New Roman" w:hAnsi="Times New Roman"/>
          <w:sz w:val="28"/>
          <w:szCs w:val="28"/>
        </w:rPr>
        <w:t xml:space="preserve"> исследования выступает деятельность государственных органов и общественных организаций по туризму на федеральном и региональном уровнях.</w:t>
      </w:r>
    </w:p>
    <w:p w:rsidR="007C4DD4" w:rsidRPr="00FB4A4A" w:rsidRDefault="007C4DD4" w:rsidP="007168E5">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Pr="00FB4A4A">
        <w:rPr>
          <w:rFonts w:ascii="Times New Roman" w:hAnsi="Times New Roman"/>
          <w:b/>
          <w:sz w:val="28"/>
          <w:szCs w:val="28"/>
        </w:rPr>
        <w:t xml:space="preserve">Задачи: </w:t>
      </w:r>
    </w:p>
    <w:p w:rsidR="007C4DD4" w:rsidRDefault="007C4DD4" w:rsidP="007168E5">
      <w:pPr>
        <w:pStyle w:val="1"/>
        <w:numPr>
          <w:ilvl w:val="0"/>
          <w:numId w:val="1"/>
        </w:numPr>
        <w:spacing w:after="0" w:line="360" w:lineRule="auto"/>
        <w:jc w:val="both"/>
        <w:rPr>
          <w:rFonts w:ascii="Times New Roman" w:hAnsi="Times New Roman"/>
          <w:sz w:val="28"/>
          <w:szCs w:val="28"/>
        </w:rPr>
      </w:pPr>
      <w:r w:rsidRPr="007168E5">
        <w:rPr>
          <w:rFonts w:ascii="Times New Roman" w:hAnsi="Times New Roman"/>
          <w:sz w:val="28"/>
          <w:szCs w:val="28"/>
        </w:rPr>
        <w:t>изучить аппарат понятий и категорий туризма;</w:t>
      </w:r>
    </w:p>
    <w:p w:rsidR="007C4DD4" w:rsidRDefault="007C4DD4" w:rsidP="007168E5">
      <w:pPr>
        <w:pStyle w:val="1"/>
        <w:numPr>
          <w:ilvl w:val="0"/>
          <w:numId w:val="1"/>
        </w:numPr>
        <w:spacing w:after="0" w:line="360" w:lineRule="auto"/>
        <w:jc w:val="both"/>
        <w:rPr>
          <w:rFonts w:ascii="Times New Roman" w:hAnsi="Times New Roman"/>
          <w:sz w:val="28"/>
          <w:szCs w:val="28"/>
        </w:rPr>
      </w:pPr>
      <w:r w:rsidRPr="007168E5">
        <w:rPr>
          <w:rFonts w:ascii="Times New Roman" w:hAnsi="Times New Roman"/>
          <w:sz w:val="28"/>
          <w:szCs w:val="28"/>
        </w:rPr>
        <w:t>исследовать нормативно-правую базу государственного регулирования туризма в Российской Федерации и оценить степень ее соответствия экономической природе и современному уровню развития туризма в России;</w:t>
      </w:r>
    </w:p>
    <w:p w:rsidR="007C4DD4" w:rsidRPr="007168E5" w:rsidRDefault="007C4DD4" w:rsidP="007168E5">
      <w:pPr>
        <w:pStyle w:val="1"/>
        <w:numPr>
          <w:ilvl w:val="0"/>
          <w:numId w:val="1"/>
        </w:numPr>
        <w:spacing w:after="0" w:line="360" w:lineRule="auto"/>
        <w:jc w:val="both"/>
        <w:rPr>
          <w:rFonts w:ascii="Times New Roman" w:hAnsi="Times New Roman"/>
          <w:sz w:val="28"/>
          <w:szCs w:val="28"/>
        </w:rPr>
      </w:pPr>
      <w:r w:rsidRPr="007168E5">
        <w:rPr>
          <w:rFonts w:ascii="Times New Roman" w:hAnsi="Times New Roman"/>
          <w:sz w:val="28"/>
          <w:szCs w:val="28"/>
        </w:rPr>
        <w:t xml:space="preserve">определить понятие туристической деятельности как вида предпринимательской деятельности; </w:t>
      </w:r>
    </w:p>
    <w:p w:rsidR="007C4DD4" w:rsidRPr="007168E5" w:rsidRDefault="007C4DD4" w:rsidP="007168E5">
      <w:pPr>
        <w:pStyle w:val="1"/>
        <w:numPr>
          <w:ilvl w:val="0"/>
          <w:numId w:val="1"/>
        </w:numPr>
        <w:spacing w:after="0" w:line="360" w:lineRule="auto"/>
        <w:jc w:val="both"/>
        <w:rPr>
          <w:rFonts w:ascii="Times New Roman" w:hAnsi="Times New Roman"/>
          <w:sz w:val="28"/>
          <w:szCs w:val="28"/>
        </w:rPr>
      </w:pPr>
      <w:r w:rsidRPr="007168E5">
        <w:rPr>
          <w:rFonts w:ascii="Times New Roman" w:hAnsi="Times New Roman"/>
          <w:sz w:val="28"/>
          <w:szCs w:val="28"/>
        </w:rPr>
        <w:t xml:space="preserve"> исследовать источники правового регулирования туристической деятельности в России, показать соотношение соответствующих международно-правовых актов, Конституции России, Гражданского кодекса Российской Федерации, Федерального закона «Об основах туристической деятельности в Российской Федерации», подзаконных нормативно-правовых актов, нормативно-правовых актов субъектов РФ; </w:t>
      </w:r>
    </w:p>
    <w:p w:rsidR="007C4DD4" w:rsidRDefault="007C4DD4" w:rsidP="007168E5">
      <w:pPr>
        <w:pStyle w:val="1"/>
        <w:numPr>
          <w:ilvl w:val="0"/>
          <w:numId w:val="1"/>
        </w:numPr>
        <w:spacing w:after="0" w:line="360" w:lineRule="auto"/>
        <w:jc w:val="both"/>
        <w:rPr>
          <w:rFonts w:ascii="Times New Roman" w:hAnsi="Times New Roman"/>
          <w:sz w:val="28"/>
          <w:szCs w:val="28"/>
        </w:rPr>
      </w:pPr>
      <w:r w:rsidRPr="007168E5">
        <w:rPr>
          <w:rFonts w:ascii="Times New Roman" w:hAnsi="Times New Roman"/>
          <w:sz w:val="28"/>
          <w:szCs w:val="28"/>
        </w:rPr>
        <w:t>изучить особенности заключения договоров в сфере оказания туристических услуг;</w:t>
      </w:r>
    </w:p>
    <w:p w:rsidR="007C4DD4" w:rsidRDefault="007C4DD4" w:rsidP="007168E5">
      <w:pPr>
        <w:spacing w:after="0" w:line="360" w:lineRule="auto"/>
        <w:jc w:val="both"/>
        <w:rPr>
          <w:rFonts w:ascii="Times New Roman" w:hAnsi="Times New Roman"/>
          <w:sz w:val="28"/>
          <w:szCs w:val="28"/>
        </w:rPr>
      </w:pPr>
      <w:r>
        <w:rPr>
          <w:rFonts w:ascii="Times New Roman" w:hAnsi="Times New Roman"/>
          <w:sz w:val="28"/>
          <w:szCs w:val="28"/>
        </w:rPr>
        <w:t xml:space="preserve">     </w:t>
      </w:r>
      <w:r w:rsidRPr="007168E5">
        <w:rPr>
          <w:rFonts w:ascii="Times New Roman" w:hAnsi="Times New Roman"/>
          <w:sz w:val="28"/>
          <w:szCs w:val="28"/>
        </w:rPr>
        <w:t>Данная</w:t>
      </w:r>
      <w:r>
        <w:rPr>
          <w:rFonts w:ascii="Times New Roman" w:hAnsi="Times New Roman"/>
          <w:sz w:val="28"/>
          <w:szCs w:val="28"/>
        </w:rPr>
        <w:t xml:space="preserve"> работа состоит из  двух разделов, подразделов, введения, заключения и списка литературы.</w:t>
      </w:r>
    </w:p>
    <w:p w:rsidR="007C4DD4" w:rsidRPr="007168E5" w:rsidRDefault="007C4DD4" w:rsidP="007168E5">
      <w:pPr>
        <w:spacing w:after="0" w:line="360" w:lineRule="auto"/>
        <w:jc w:val="both"/>
        <w:rPr>
          <w:rFonts w:ascii="Times New Roman" w:hAnsi="Times New Roman"/>
          <w:sz w:val="28"/>
          <w:szCs w:val="28"/>
        </w:rPr>
      </w:pPr>
      <w:r>
        <w:rPr>
          <w:rFonts w:ascii="Times New Roman" w:hAnsi="Times New Roman"/>
          <w:sz w:val="28"/>
          <w:szCs w:val="28"/>
        </w:rPr>
        <w:t xml:space="preserve">      </w:t>
      </w:r>
      <w:r w:rsidRPr="007168E5">
        <w:rPr>
          <w:rFonts w:ascii="Times New Roman" w:hAnsi="Times New Roman"/>
          <w:sz w:val="28"/>
          <w:szCs w:val="28"/>
        </w:rPr>
        <w:t xml:space="preserve">По прогнозам Всемирной туристической организации Россия через 10 лет может войти в десятку самых посещаемых стран мира. Для реализации этого прогноза государство должно во-первых, вкладывать средства в продвижение туристического продукта, на его создание, в развитие инфраструктуры отечественного туризма, определять наиболее перспективные направления его развития, совершенствовать законодательство о туризме, во-вторых создавать экономические и юридические условия для развития сферы туристических услуг предпринимателями для привлечения инвестиций. </w:t>
      </w:r>
    </w:p>
    <w:p w:rsidR="007C4DD4" w:rsidRDefault="007C4DD4" w:rsidP="007168E5">
      <w:pPr>
        <w:spacing w:after="0" w:line="360" w:lineRule="auto"/>
        <w:jc w:val="both"/>
        <w:rPr>
          <w:rFonts w:ascii="Times New Roman" w:hAnsi="Times New Roman"/>
          <w:sz w:val="28"/>
          <w:szCs w:val="28"/>
        </w:rPr>
      </w:pPr>
    </w:p>
    <w:p w:rsidR="007C4DD4" w:rsidRDefault="007C4DD4" w:rsidP="007168E5">
      <w:pPr>
        <w:spacing w:after="0" w:line="360" w:lineRule="auto"/>
        <w:jc w:val="both"/>
        <w:rPr>
          <w:rFonts w:ascii="Times New Roman" w:hAnsi="Times New Roman"/>
          <w:sz w:val="28"/>
          <w:szCs w:val="28"/>
        </w:rPr>
      </w:pPr>
    </w:p>
    <w:p w:rsidR="007C4DD4" w:rsidRDefault="007C4DD4" w:rsidP="007168E5">
      <w:pPr>
        <w:spacing w:after="0" w:line="360" w:lineRule="auto"/>
        <w:jc w:val="both"/>
        <w:rPr>
          <w:rFonts w:ascii="Times New Roman" w:hAnsi="Times New Roman"/>
          <w:sz w:val="28"/>
          <w:szCs w:val="28"/>
        </w:rPr>
      </w:pPr>
    </w:p>
    <w:p w:rsidR="007C4DD4" w:rsidRDefault="007C4DD4" w:rsidP="007168E5">
      <w:pPr>
        <w:spacing w:after="0" w:line="360" w:lineRule="auto"/>
        <w:jc w:val="both"/>
        <w:rPr>
          <w:rFonts w:ascii="Times New Roman" w:hAnsi="Times New Roman"/>
          <w:sz w:val="28"/>
          <w:szCs w:val="28"/>
        </w:rPr>
      </w:pPr>
    </w:p>
    <w:p w:rsidR="007C4DD4" w:rsidRDefault="007C4DD4" w:rsidP="007168E5">
      <w:pPr>
        <w:spacing w:after="0" w:line="360" w:lineRule="auto"/>
        <w:jc w:val="both"/>
        <w:rPr>
          <w:rFonts w:ascii="Times New Roman" w:hAnsi="Times New Roman"/>
          <w:sz w:val="28"/>
          <w:szCs w:val="28"/>
        </w:rPr>
      </w:pPr>
    </w:p>
    <w:p w:rsidR="007C4DD4" w:rsidRPr="00FB4A4A" w:rsidRDefault="007C4DD4" w:rsidP="00FB4A4A">
      <w:pPr>
        <w:spacing w:after="0" w:line="360" w:lineRule="auto"/>
        <w:jc w:val="center"/>
        <w:rPr>
          <w:rFonts w:ascii="Times New Roman" w:hAnsi="Times New Roman"/>
          <w:b/>
          <w:sz w:val="28"/>
          <w:szCs w:val="28"/>
        </w:rPr>
      </w:pPr>
      <w:r w:rsidRPr="00FB4A4A">
        <w:rPr>
          <w:rFonts w:ascii="Times New Roman" w:hAnsi="Times New Roman"/>
          <w:b/>
          <w:sz w:val="28"/>
          <w:szCs w:val="28"/>
        </w:rPr>
        <w:t xml:space="preserve">Раздел </w:t>
      </w:r>
      <w:r w:rsidRPr="00FB4A4A">
        <w:rPr>
          <w:rFonts w:ascii="Times New Roman" w:hAnsi="Times New Roman"/>
          <w:b/>
          <w:sz w:val="28"/>
          <w:szCs w:val="28"/>
          <w:lang w:val="en-US"/>
        </w:rPr>
        <w:t>I</w:t>
      </w:r>
      <w:r w:rsidRPr="00FB4A4A">
        <w:rPr>
          <w:rFonts w:ascii="Times New Roman" w:hAnsi="Times New Roman"/>
          <w:b/>
          <w:sz w:val="28"/>
          <w:szCs w:val="28"/>
        </w:rPr>
        <w:t>. Международное законодательство</w:t>
      </w:r>
    </w:p>
    <w:p w:rsidR="007C4DD4" w:rsidRPr="00FB4A4A" w:rsidRDefault="007C4DD4" w:rsidP="00FB4A4A">
      <w:pPr>
        <w:pStyle w:val="1"/>
        <w:numPr>
          <w:ilvl w:val="1"/>
          <w:numId w:val="2"/>
        </w:numPr>
        <w:spacing w:after="0" w:line="360" w:lineRule="auto"/>
        <w:jc w:val="center"/>
        <w:rPr>
          <w:rFonts w:ascii="Times New Roman" w:hAnsi="Times New Roman"/>
          <w:b/>
          <w:sz w:val="28"/>
          <w:szCs w:val="28"/>
        </w:rPr>
      </w:pPr>
      <w:r w:rsidRPr="00FB4A4A">
        <w:rPr>
          <w:rFonts w:ascii="Times New Roman" w:hAnsi="Times New Roman"/>
          <w:b/>
          <w:sz w:val="28"/>
          <w:szCs w:val="28"/>
        </w:rPr>
        <w:t>Правовой режим международного туризма</w:t>
      </w:r>
    </w:p>
    <w:p w:rsidR="007C4DD4" w:rsidRPr="007168E5" w:rsidRDefault="007C4DD4" w:rsidP="007168E5">
      <w:pPr>
        <w:spacing w:after="0" w:line="360" w:lineRule="auto"/>
        <w:jc w:val="both"/>
        <w:rPr>
          <w:rFonts w:ascii="Times New Roman" w:hAnsi="Times New Roman"/>
          <w:sz w:val="28"/>
          <w:szCs w:val="28"/>
        </w:rPr>
      </w:pPr>
      <w:r>
        <w:rPr>
          <w:rFonts w:ascii="Times New Roman" w:hAnsi="Times New Roman"/>
          <w:sz w:val="28"/>
          <w:szCs w:val="28"/>
        </w:rPr>
        <w:t xml:space="preserve">      </w:t>
      </w:r>
      <w:r w:rsidRPr="007168E5">
        <w:rPr>
          <w:rFonts w:ascii="Times New Roman" w:hAnsi="Times New Roman"/>
          <w:sz w:val="28"/>
          <w:szCs w:val="28"/>
        </w:rPr>
        <w:t>По признаку гражданской принадлежности иностранцы делятся на две категории: иностранные граждане и лица без гражданства. Эти категории определяются законами страны пребывания (ex domicillii — но не ex patriae). Иностранцы, исходя из их правовых связей с государством пребывания, разделяются на находящихся на территории данного государства и находящихся за пределами территории данного государства.</w:t>
      </w:r>
    </w:p>
    <w:p w:rsidR="007C4DD4" w:rsidRDefault="007C4DD4" w:rsidP="007168E5">
      <w:pPr>
        <w:spacing w:after="0" w:line="360" w:lineRule="auto"/>
        <w:jc w:val="both"/>
        <w:rPr>
          <w:rFonts w:ascii="Times New Roman" w:hAnsi="Times New Roman"/>
          <w:sz w:val="28"/>
          <w:szCs w:val="28"/>
        </w:rPr>
      </w:pPr>
      <w:r>
        <w:rPr>
          <w:rFonts w:ascii="Times New Roman" w:hAnsi="Times New Roman"/>
          <w:sz w:val="28"/>
          <w:szCs w:val="28"/>
        </w:rPr>
        <w:t xml:space="preserve">     </w:t>
      </w:r>
      <w:r w:rsidRPr="007168E5">
        <w:rPr>
          <w:rFonts w:ascii="Times New Roman" w:hAnsi="Times New Roman"/>
          <w:sz w:val="28"/>
          <w:szCs w:val="28"/>
        </w:rPr>
        <w:t xml:space="preserve">По своему правовому положению они делятся на постоянно проживающих в стране пребывания и временно находящихся в стране пребывания. Временно находящиеся иностранцы — это лица, которые находятся на территории страны пребывания в течение определенного срока, статус которых определяется внутренним законодательством и испытывает на себе влияние международного права. </w:t>
      </w:r>
    </w:p>
    <w:p w:rsidR="007C4DD4" w:rsidRPr="007168E5" w:rsidRDefault="007C4DD4" w:rsidP="007168E5">
      <w:pPr>
        <w:spacing w:after="0" w:line="360" w:lineRule="auto"/>
        <w:jc w:val="both"/>
        <w:rPr>
          <w:rFonts w:ascii="Times New Roman" w:hAnsi="Times New Roman"/>
          <w:sz w:val="28"/>
          <w:szCs w:val="28"/>
        </w:rPr>
      </w:pPr>
      <w:r>
        <w:rPr>
          <w:rFonts w:ascii="Times New Roman" w:hAnsi="Times New Roman"/>
          <w:sz w:val="28"/>
          <w:szCs w:val="28"/>
        </w:rPr>
        <w:t xml:space="preserve">     </w:t>
      </w:r>
      <w:r w:rsidRPr="007168E5">
        <w:rPr>
          <w:rFonts w:ascii="Times New Roman" w:hAnsi="Times New Roman"/>
          <w:sz w:val="28"/>
          <w:szCs w:val="28"/>
        </w:rPr>
        <w:t>Иностранцам предоставляется:</w:t>
      </w:r>
    </w:p>
    <w:p w:rsidR="007C4DD4" w:rsidRPr="007168E5" w:rsidRDefault="007C4DD4" w:rsidP="007168E5">
      <w:pPr>
        <w:spacing w:after="0" w:line="360" w:lineRule="auto"/>
        <w:jc w:val="both"/>
        <w:rPr>
          <w:rFonts w:ascii="Times New Roman" w:hAnsi="Times New Roman"/>
          <w:sz w:val="28"/>
          <w:szCs w:val="28"/>
        </w:rPr>
      </w:pPr>
      <w:r w:rsidRPr="007168E5">
        <w:rPr>
          <w:rFonts w:ascii="Times New Roman" w:hAnsi="Times New Roman"/>
          <w:sz w:val="28"/>
          <w:szCs w:val="28"/>
        </w:rPr>
        <w:t>а) «национальный режим», который с известной долей условности приравнивает их к гражданам государства пребывания. «Национальный режим» выступает в качестве общеправового принципа, закрепленного в международных договорах и соглашениях и определяющего правовой статус иностранцев в стране пребывания;</w:t>
      </w:r>
    </w:p>
    <w:p w:rsidR="007C4DD4" w:rsidRPr="007168E5" w:rsidRDefault="007C4DD4" w:rsidP="007168E5">
      <w:pPr>
        <w:spacing w:after="0" w:line="360" w:lineRule="auto"/>
        <w:jc w:val="both"/>
        <w:rPr>
          <w:rFonts w:ascii="Times New Roman" w:hAnsi="Times New Roman"/>
          <w:sz w:val="28"/>
          <w:szCs w:val="28"/>
        </w:rPr>
      </w:pPr>
      <w:r w:rsidRPr="007168E5">
        <w:rPr>
          <w:rFonts w:ascii="Times New Roman" w:hAnsi="Times New Roman"/>
          <w:sz w:val="28"/>
          <w:szCs w:val="28"/>
        </w:rPr>
        <w:t>б) «режим наибольшего благоприятствования». Этот режим нельзя отнести к видам правового положения иностранцев, так как он не содержит в себе какой-либо совокупности их прав и обязанностей, а его назначение заключается в уравнивании иностранцев между собой в определенной области прав. Следует отметить, что этот режим устанавливается только в договорном порядке;</w:t>
      </w:r>
    </w:p>
    <w:p w:rsidR="007C4DD4" w:rsidRDefault="007C4DD4" w:rsidP="007168E5">
      <w:pPr>
        <w:spacing w:after="0" w:line="360" w:lineRule="auto"/>
        <w:jc w:val="both"/>
        <w:rPr>
          <w:rFonts w:ascii="Times New Roman" w:hAnsi="Times New Roman"/>
          <w:sz w:val="28"/>
          <w:szCs w:val="28"/>
        </w:rPr>
      </w:pPr>
      <w:r w:rsidRPr="007168E5">
        <w:rPr>
          <w:rFonts w:ascii="Times New Roman" w:hAnsi="Times New Roman"/>
          <w:sz w:val="28"/>
          <w:szCs w:val="28"/>
        </w:rPr>
        <w:t>в) «специальный режим». Он распространяется на все области правового регулирования и устанавливает режим для иностранцев, который отличается от режима собственных граждан государства несколько меньшим объемом прав в одних областях и наличием специального регулирования — в других.</w:t>
      </w:r>
    </w:p>
    <w:p w:rsidR="007C4DD4" w:rsidRPr="007168E5" w:rsidRDefault="007C4DD4" w:rsidP="007168E5">
      <w:pPr>
        <w:spacing w:after="0" w:line="360" w:lineRule="auto"/>
        <w:jc w:val="both"/>
        <w:rPr>
          <w:rFonts w:ascii="Times New Roman" w:hAnsi="Times New Roman"/>
          <w:sz w:val="28"/>
          <w:szCs w:val="28"/>
        </w:rPr>
      </w:pPr>
      <w:r>
        <w:rPr>
          <w:rFonts w:ascii="Times New Roman" w:hAnsi="Times New Roman"/>
          <w:sz w:val="28"/>
          <w:szCs w:val="28"/>
        </w:rPr>
        <w:t xml:space="preserve">     </w:t>
      </w:r>
      <w:r w:rsidRPr="007168E5">
        <w:rPr>
          <w:rFonts w:ascii="Times New Roman" w:hAnsi="Times New Roman"/>
          <w:sz w:val="28"/>
          <w:szCs w:val="28"/>
        </w:rPr>
        <w:t>В практике международных отношений туризм определяется как общее понятие для всех форм временного выезда людей с места постоянного жительства в оздоровительных целях и (или) для удовлетворения познавательных интересов в свободное время или в профессионально-деловых целях без оплаты в месте временного пребывания.</w:t>
      </w:r>
    </w:p>
    <w:p w:rsidR="007C4DD4" w:rsidRDefault="007C4DD4" w:rsidP="007168E5">
      <w:pPr>
        <w:spacing w:after="0" w:line="360" w:lineRule="auto"/>
        <w:jc w:val="both"/>
        <w:rPr>
          <w:rFonts w:ascii="Times New Roman" w:hAnsi="Times New Roman"/>
          <w:sz w:val="28"/>
          <w:szCs w:val="28"/>
        </w:rPr>
      </w:pPr>
      <w:r>
        <w:rPr>
          <w:rFonts w:ascii="Times New Roman" w:hAnsi="Times New Roman"/>
          <w:sz w:val="28"/>
          <w:szCs w:val="28"/>
        </w:rPr>
        <w:t xml:space="preserve">      </w:t>
      </w:r>
      <w:r w:rsidRPr="007168E5">
        <w:rPr>
          <w:rFonts w:ascii="Times New Roman" w:hAnsi="Times New Roman"/>
          <w:sz w:val="28"/>
          <w:szCs w:val="28"/>
        </w:rPr>
        <w:t>Турист — временный посетитель, находящийся в посещаемой стране, по меньшей мере, 24 часа и путешествующий при этом ради удовольствия (отдых, отпуск, оздоровление, образование, религия, спорт) или с деловыми целями (включая командировки, поездки по семейным обстоятельствам и участие в конференциях).</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В дальнейшем Римская дипломатическая конференция ООН по туризму и международным путешествиям 1963г. сформулировала в заключительном документе определение временных посетителей, к которым относятся турист и экскурсант.</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Временным посетителем признается любое лицо, посещающее другую страну помимо той, которая является его обычным местом жительства, по любой причине, за исключением занятия профессиональной деятельностью, вознаграждаемой в посещаемой стране.</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Туристами предложено считать временных посетителей, находящихся в посещаемой стране по меньшей мере 24 часа ради удовольствия, отдыха, отпуска, поправления здоровья, пополнения образования, ради религии, спорта, с деловыми намерениями, по семейным обстоятельствам, в командировках, для участия в конференциях.</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Экскурсантами считаются временные посетители, прибывшие в посещаемую страну менее чем на 24 часа (включая круизных туристов).</w:t>
      </w:r>
    </w:p>
    <w:p w:rsidR="007C4DD4" w:rsidRPr="007168E5"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Международной конвенцией по контракту на путешествие 1970г. (ст.ст.1, 7) правовой статус путешественника предоставляется любому лицу, которое заключило с организатором путешествия контракт на путешествие и оплатило его стоимость.</w:t>
      </w:r>
    </w:p>
    <w:p w:rsidR="007C4DD4" w:rsidRDefault="007C4DD4" w:rsidP="007168E5">
      <w:pPr>
        <w:jc w:val="both"/>
      </w:pPr>
    </w:p>
    <w:p w:rsidR="007C4DD4" w:rsidRPr="00FB4A4A" w:rsidRDefault="007C4DD4" w:rsidP="00FB4A4A">
      <w:pPr>
        <w:pStyle w:val="1"/>
        <w:numPr>
          <w:ilvl w:val="1"/>
          <w:numId w:val="2"/>
        </w:numPr>
        <w:spacing w:after="0" w:line="360" w:lineRule="auto"/>
        <w:jc w:val="center"/>
        <w:rPr>
          <w:rFonts w:ascii="Times New Roman" w:hAnsi="Times New Roman"/>
          <w:b/>
          <w:sz w:val="28"/>
          <w:szCs w:val="28"/>
        </w:rPr>
      </w:pPr>
      <w:r w:rsidRPr="00FB4A4A">
        <w:rPr>
          <w:rFonts w:ascii="Times New Roman" w:hAnsi="Times New Roman"/>
          <w:b/>
          <w:sz w:val="28"/>
          <w:szCs w:val="28"/>
        </w:rPr>
        <w:t>Международные договоры и контракты в области туризма</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Многосторонние международные договоры в области туризма и международных путешествий. Международная Конвенция 1970г. по контракту на путешествие. В 1970г. в Брюсселе (Бельгия) состоялась международная конференция по рассмотрению и принятию Конвенции по контракту на путешествие. В этой Конвенции дано понятие двух видов договоров — с организатором путешествий и с посредником на организацию путешествий. Конвенцией определены контракт на организацию путешествия и контракт с посредником на организацию путешествия.</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Контракт на организацию путешествия. По этому контракту агент берет на себя обязательства предоставить другому лицу за обусловленную цену комплекс или несколько отдельных услуг по проживанию, перевозкам, пребыванию, а также других услуг, указанных в контракте (тур, ваучер). Фирмы организатора путешествий (бюро или агентства) заключают контракты с лицами от своего имени и берут на себя ответственность за организацию путешествия. Организатор путешествия отвечает как за свои действия и упущения, так и за действия и упущения служащих и третьих лиц, которым он поручил исполнение своих обязанностей.</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Контракт с посредником на организацию путешествия — это договор, по которому одно лицо берет на себя обязательства в качестве посредника предоставить другому лицу за обусловленную цену либо путешествие, либо право требования организации путешествия в соответствии с заключаемым контрактом. Фирмы-посредники путешествий заключают контракты с туристами от имени другого лица, которое берет на себя ответственность за обеспечение путешествий и предоставление одной или нескольких услуг, обусловленных в контракте при оплате их стоимости.</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Международная конвенция 1973г. по упрощению и гармонизации (согласованию) таможенных процедур (Конвенция Киото). В Международной конвенции по упрощению и гармонизации (согласованию) таможенных режимов устанавливаются обязательства договаривающихся сторон содействовать упрощению, унификации и гармонизации таможенных режимов, что в значительной степени создает основу для ликвидации протекционистских барьеров.</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Основной целью Конвенции является предоставление государствам юридического документа, который служит как для упрощения, так и согласования таможенных процедур в государствах. Таким путем вносится эффективный вклад в развитие международной торговли и другие международные обмены, включая расширение международных передвижений путешественников, не являющихся иммигрантами.</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Двусторонние договоры в области туризмаГосударствами туризм планируется на комплексной основе с учетом национального законодательства, занятости населения, развития транспорта, сельского хозяйства, связи и др.</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Государства принимают эффективные меры, направленные на равномерное распределение отпусков трудящихся и школьных каникул в течение года, для того чтобы снять остроту негативных последствий ярко выраженного сезонного характера туристского спроса (нехватка мест, задержка в аэропортах, пограничных пунктах), а также связанного с этим отрицательного воздействия на занятость в области туризма, упрощение туристских формальностей и безопасность.</w:t>
      </w:r>
    </w:p>
    <w:p w:rsidR="007C4DD4" w:rsidRDefault="007C4DD4" w:rsidP="000E23CB">
      <w:pPr>
        <w:spacing w:after="0" w:line="360" w:lineRule="auto"/>
        <w:jc w:val="both"/>
        <w:rPr>
          <w:rFonts w:ascii="Times New Roman" w:hAnsi="Times New Roman"/>
          <w:sz w:val="28"/>
          <w:szCs w:val="28"/>
        </w:rPr>
      </w:pP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________________________</w:t>
      </w:r>
    </w:p>
    <w:p w:rsidR="007C4DD4" w:rsidRDefault="007C4DD4" w:rsidP="002D2E39">
      <w:pPr>
        <w:pStyle w:val="1"/>
        <w:numPr>
          <w:ilvl w:val="0"/>
          <w:numId w:val="4"/>
        </w:numPr>
        <w:spacing w:after="0" w:line="240" w:lineRule="auto"/>
        <w:jc w:val="both"/>
        <w:rPr>
          <w:rFonts w:ascii="Times New Roman" w:hAnsi="Times New Roman"/>
          <w:sz w:val="28"/>
          <w:szCs w:val="28"/>
          <w:vertAlign w:val="subscript"/>
        </w:rPr>
      </w:pPr>
      <w:r w:rsidRPr="002D2E39">
        <w:rPr>
          <w:rFonts w:ascii="Times New Roman" w:hAnsi="Times New Roman"/>
          <w:sz w:val="28"/>
          <w:szCs w:val="28"/>
          <w:vertAlign w:val="subscript"/>
        </w:rPr>
        <w:t>Письмо Федеральной службы по надзору в сфере защиты прав потребителей и благополучия человека от 31 августа 2007 г. N 0100/8935-07-23 «Об особенностях правоприменительной практики, связанной с обеспечением защиты прав потребителей в сфере туристического обслуживания»;</w:t>
      </w:r>
      <w:r>
        <w:rPr>
          <w:rFonts w:ascii="Times New Roman" w:hAnsi="Times New Roman"/>
          <w:sz w:val="28"/>
          <w:szCs w:val="28"/>
          <w:vertAlign w:val="subscript"/>
        </w:rPr>
        <w:t xml:space="preserve"> ст. 34, 54, 77.</w:t>
      </w:r>
    </w:p>
    <w:p w:rsidR="007C4DD4" w:rsidRDefault="007C4DD4" w:rsidP="002D2E39">
      <w:pPr>
        <w:pStyle w:val="1"/>
        <w:numPr>
          <w:ilvl w:val="0"/>
          <w:numId w:val="4"/>
        </w:numPr>
        <w:spacing w:after="0" w:line="240" w:lineRule="auto"/>
        <w:jc w:val="both"/>
        <w:rPr>
          <w:rFonts w:ascii="Times New Roman" w:hAnsi="Times New Roman"/>
          <w:sz w:val="28"/>
          <w:szCs w:val="28"/>
          <w:vertAlign w:val="subscript"/>
        </w:rPr>
      </w:pPr>
      <w:r w:rsidRPr="002D2E39">
        <w:rPr>
          <w:rFonts w:ascii="Times New Roman" w:hAnsi="Times New Roman"/>
          <w:sz w:val="28"/>
          <w:szCs w:val="28"/>
          <w:vertAlign w:val="subscript"/>
        </w:rPr>
        <w:t>ГОСТ Р 50644-94 «Туристическо-экскурсионное обслуживание. Требования по обеспечению безопасности туристов и экскурсантов» от 1 июля 1994 года;</w:t>
      </w:r>
    </w:p>
    <w:p w:rsidR="007C4DD4" w:rsidRDefault="007C4DD4" w:rsidP="002D2E39">
      <w:pPr>
        <w:pStyle w:val="1"/>
        <w:numPr>
          <w:ilvl w:val="0"/>
          <w:numId w:val="4"/>
        </w:numPr>
        <w:spacing w:after="0" w:line="240" w:lineRule="auto"/>
        <w:jc w:val="both"/>
        <w:rPr>
          <w:rFonts w:ascii="Times New Roman" w:hAnsi="Times New Roman"/>
          <w:sz w:val="28"/>
          <w:szCs w:val="28"/>
          <w:vertAlign w:val="subscript"/>
        </w:rPr>
      </w:pPr>
      <w:r w:rsidRPr="002D2E39">
        <w:rPr>
          <w:rFonts w:ascii="Times New Roman" w:hAnsi="Times New Roman"/>
          <w:sz w:val="28"/>
          <w:szCs w:val="28"/>
          <w:vertAlign w:val="subscript"/>
        </w:rPr>
        <w:t>Концепция развития туризма в Российской Федерации на период до 200</w:t>
      </w:r>
      <w:r>
        <w:rPr>
          <w:rFonts w:ascii="Times New Roman" w:hAnsi="Times New Roman"/>
          <w:sz w:val="28"/>
          <w:szCs w:val="28"/>
          <w:vertAlign w:val="subscript"/>
        </w:rPr>
        <w:t>9</w:t>
      </w:r>
      <w:r w:rsidRPr="002D2E39">
        <w:rPr>
          <w:rFonts w:ascii="Times New Roman" w:hAnsi="Times New Roman"/>
          <w:sz w:val="28"/>
          <w:szCs w:val="28"/>
          <w:vertAlign w:val="subscript"/>
        </w:rPr>
        <w:t xml:space="preserve"> года. Одобрена распоряжением </w:t>
      </w:r>
      <w:r>
        <w:rPr>
          <w:rFonts w:ascii="Times New Roman" w:hAnsi="Times New Roman"/>
          <w:sz w:val="28"/>
          <w:szCs w:val="28"/>
          <w:vertAlign w:val="subscript"/>
        </w:rPr>
        <w:t>Правительства РФ от 11 июля 2009</w:t>
      </w:r>
      <w:r w:rsidRPr="002D2E39">
        <w:rPr>
          <w:rFonts w:ascii="Times New Roman" w:hAnsi="Times New Roman"/>
          <w:sz w:val="28"/>
          <w:szCs w:val="28"/>
          <w:vertAlign w:val="subscript"/>
        </w:rPr>
        <w:t xml:space="preserve"> года N 954-р // СЗ РФ. 2002. N 28. Ст.2902;</w:t>
      </w:r>
    </w:p>
    <w:p w:rsidR="007C4DD4" w:rsidRDefault="007C4DD4" w:rsidP="002D2E39">
      <w:pPr>
        <w:pStyle w:val="1"/>
        <w:numPr>
          <w:ilvl w:val="0"/>
          <w:numId w:val="4"/>
        </w:numPr>
        <w:spacing w:after="0" w:line="240" w:lineRule="auto"/>
        <w:jc w:val="both"/>
        <w:rPr>
          <w:rFonts w:ascii="Times New Roman" w:hAnsi="Times New Roman"/>
          <w:sz w:val="28"/>
          <w:szCs w:val="28"/>
          <w:vertAlign w:val="subscript"/>
        </w:rPr>
      </w:pPr>
      <w:r w:rsidRPr="002D2E39">
        <w:rPr>
          <w:rFonts w:ascii="Times New Roman" w:hAnsi="Times New Roman"/>
          <w:sz w:val="28"/>
          <w:szCs w:val="28"/>
          <w:vertAlign w:val="subscript"/>
        </w:rPr>
        <w:t>Распоряжение Правительства РФ от 11.07.2002 г. №954-р «О пребывании в России пассажиров круизных судов»;</w:t>
      </w:r>
    </w:p>
    <w:p w:rsidR="007C4DD4" w:rsidRPr="002D2E39" w:rsidRDefault="007C4DD4" w:rsidP="00FB4A4A">
      <w:pPr>
        <w:pStyle w:val="1"/>
        <w:numPr>
          <w:ilvl w:val="0"/>
          <w:numId w:val="4"/>
        </w:numPr>
        <w:spacing w:after="0" w:line="240" w:lineRule="auto"/>
        <w:jc w:val="both"/>
        <w:rPr>
          <w:rFonts w:ascii="Times New Roman" w:hAnsi="Times New Roman"/>
          <w:sz w:val="28"/>
          <w:szCs w:val="28"/>
          <w:vertAlign w:val="subscript"/>
        </w:rPr>
      </w:pPr>
      <w:r w:rsidRPr="00FB4A4A">
        <w:rPr>
          <w:rFonts w:ascii="Times New Roman" w:hAnsi="Times New Roman"/>
          <w:sz w:val="28"/>
          <w:szCs w:val="28"/>
          <w:vertAlign w:val="subscript"/>
        </w:rPr>
        <w:t>Федеральный закон от 10 января 2002 г. N 7-ФЗ «Об охране окружающей среды» (с изм. и доп. от 22 августа, 29 декабря 2004 г., 9 мая, 31 декабря 2005 г., 18 декабря 2006 г., 5 февраля, 26 июня 2007 г.);</w:t>
      </w:r>
    </w:p>
    <w:p w:rsidR="007C4DD4" w:rsidRPr="00FB4A4A" w:rsidRDefault="007C4DD4" w:rsidP="00FB4A4A">
      <w:pPr>
        <w:spacing w:after="0" w:line="360" w:lineRule="auto"/>
        <w:jc w:val="center"/>
        <w:rPr>
          <w:rFonts w:ascii="Times New Roman" w:hAnsi="Times New Roman"/>
          <w:b/>
          <w:sz w:val="28"/>
          <w:szCs w:val="28"/>
        </w:rPr>
      </w:pPr>
      <w:r w:rsidRPr="00FB4A4A">
        <w:rPr>
          <w:rFonts w:ascii="Times New Roman" w:hAnsi="Times New Roman"/>
          <w:b/>
          <w:sz w:val="28"/>
          <w:szCs w:val="28"/>
        </w:rPr>
        <w:t xml:space="preserve">Раздел </w:t>
      </w:r>
      <w:r w:rsidRPr="00FB4A4A">
        <w:rPr>
          <w:rFonts w:ascii="Times New Roman" w:hAnsi="Times New Roman"/>
          <w:b/>
          <w:sz w:val="28"/>
          <w:szCs w:val="28"/>
          <w:lang w:val="en-US"/>
        </w:rPr>
        <w:t>II</w:t>
      </w:r>
      <w:r w:rsidRPr="00FB4A4A">
        <w:rPr>
          <w:rFonts w:ascii="Times New Roman" w:hAnsi="Times New Roman"/>
          <w:b/>
          <w:sz w:val="28"/>
          <w:szCs w:val="28"/>
        </w:rPr>
        <w:t>. Законодательство Российской Федерации</w:t>
      </w:r>
    </w:p>
    <w:p w:rsidR="007C4DD4" w:rsidRPr="00FB4A4A" w:rsidRDefault="007C4DD4" w:rsidP="00FB4A4A">
      <w:pPr>
        <w:spacing w:after="0" w:line="360" w:lineRule="auto"/>
        <w:jc w:val="center"/>
        <w:rPr>
          <w:rFonts w:ascii="Times New Roman" w:hAnsi="Times New Roman"/>
          <w:b/>
          <w:sz w:val="28"/>
          <w:szCs w:val="28"/>
        </w:rPr>
      </w:pPr>
      <w:r w:rsidRPr="00FB4A4A">
        <w:rPr>
          <w:rFonts w:ascii="Times New Roman" w:hAnsi="Times New Roman"/>
          <w:b/>
          <w:sz w:val="28"/>
          <w:szCs w:val="28"/>
        </w:rPr>
        <w:t>2.1. Организационно- правовые формы предпринимательской деятельности</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Правовой основой гостиничного и туристского бизнеса является предпринимательство. Согласно ст.34 Конституции Российской Федерации «Каждый имеет право на свободное использование своих способностей и имущества для предпринимательской или иной, не запрещенной законом экономической деятельности».</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Основные законодательные требования к предпринимательской деятельности содержатся в Гражданском кодексе Российской Федерации. В ст.2 ГК РФ дано определение предпринимательской деятельности: предпринимательской является самостоятельная, осуществляемая на свой риск деятельность, направленная на систематическое получение прибыли от использования имущества, продажи товаров, выполнения работ или оказания услуг лицами, зарегистрированными в этом качестве в установленном законом порядке.</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Имущественные отличия проявляются также в соотношении прав на имущество участников (учредителей) и самой организации. По этому критерию выделяют три модели имущественных отношений:</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1.</w:t>
      </w:r>
      <w:r w:rsidRPr="000E23CB">
        <w:rPr>
          <w:rFonts w:ascii="Times New Roman" w:hAnsi="Times New Roman"/>
          <w:sz w:val="28"/>
          <w:szCs w:val="28"/>
        </w:rPr>
        <w:t>Участники (учредители) хозяйственных товариществ, обществ, кооперативов, передавая имущество организации — юридическому лицу, — теряют на него право собственности, а собственником имущества становится само юридическое лицо. С другой стороны, у участников возникают права: на получение дохода, дивидендов, право на участие в управлении делами, права на ликвидационную квоту.</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2. </w:t>
      </w:r>
      <w:r w:rsidRPr="000E23CB">
        <w:rPr>
          <w:rFonts w:ascii="Times New Roman" w:hAnsi="Times New Roman"/>
          <w:sz w:val="28"/>
          <w:szCs w:val="28"/>
        </w:rPr>
        <w:t>Учредители государственных, муниципальных предприятий, учреждений остаются собственниками закрепленного за такими организациями имущества. Сами же предприятия и учреждения владеют, пользуются, распоряжаются имуществом.</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3. </w:t>
      </w:r>
      <w:r w:rsidRPr="000E23CB">
        <w:rPr>
          <w:rFonts w:ascii="Times New Roman" w:hAnsi="Times New Roman"/>
          <w:sz w:val="28"/>
          <w:szCs w:val="28"/>
        </w:rPr>
        <w:t>И, наконец, в общественных, религиозных организациях, благотворительных и иных фондах, объединениях юридических лиц их учредители не имеют вообще имущественных прав — ни вещных, ни обязательственных.</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Действующее законодательство выделяет следующие организационно-правовые формы пр</w:t>
      </w:r>
      <w:r>
        <w:rPr>
          <w:rFonts w:ascii="Times New Roman" w:hAnsi="Times New Roman"/>
          <w:sz w:val="28"/>
          <w:szCs w:val="28"/>
        </w:rPr>
        <w:t>едпринимательской деятельности:</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хозяйственные товари</w:t>
      </w:r>
      <w:r>
        <w:rPr>
          <w:rFonts w:ascii="Times New Roman" w:hAnsi="Times New Roman"/>
          <w:sz w:val="28"/>
          <w:szCs w:val="28"/>
        </w:rPr>
        <w:t>щества (полные и коммандитные),</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хозяйственные общества (с ограниченной ответственностью, с дополнительной ответственностью, акционерные),</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производственные кооперативы,</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государственные и муниципальные унитарные предприятия.</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Имущественная ответственность гражданина-предпринимателя является полной. Это означает, что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Хозяйственные товарищества и общества. Хозяйственные товарищества и общества выступают как наиболее часто встречающиеся в рыночном обороте субъекты предпринимательской деятельности. Во всем мире эти товарищества и общества именуются «торговыми», то есть коммерческими.</w:t>
      </w:r>
    </w:p>
    <w:p w:rsidR="007C4DD4" w:rsidRPr="000E23CB" w:rsidRDefault="007C4DD4" w:rsidP="000E23CB">
      <w:pPr>
        <w:spacing w:after="0" w:line="360" w:lineRule="auto"/>
        <w:jc w:val="both"/>
        <w:rPr>
          <w:rFonts w:ascii="Times New Roman" w:hAnsi="Times New Roman"/>
          <w:sz w:val="28"/>
          <w:szCs w:val="28"/>
        </w:rPr>
      </w:pPr>
      <w:r w:rsidRPr="000E23CB">
        <w:rPr>
          <w:rFonts w:ascii="Times New Roman" w:hAnsi="Times New Roman"/>
          <w:sz w:val="28"/>
          <w:szCs w:val="28"/>
        </w:rPr>
        <w:t>Общество с ограниченной ответственностью характеризуется двумя основными признаками. Во-первых, в нем имеется уставный капитал, так как у обществ есть устав. Во-вторых, участники общества, в том числе учредители, никакой ответственности по его долгам не несут. Они несут риск убытков в размер своего вклада.</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Устав необходим обществу, так как это объединение капиталов, а не лиц. Следовательно, участники общества могут лично не заниматься предпринимательством. Для ведения дел общества необходимо создать его органы, наделить их компетенцией, что определяется уставом.</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_________________________</w:t>
      </w:r>
    </w:p>
    <w:p w:rsidR="007C4DD4" w:rsidRDefault="007C4DD4" w:rsidP="00FB4A4A">
      <w:pPr>
        <w:pStyle w:val="1"/>
        <w:numPr>
          <w:ilvl w:val="0"/>
          <w:numId w:val="4"/>
        </w:numPr>
        <w:spacing w:after="0" w:line="240" w:lineRule="auto"/>
        <w:jc w:val="both"/>
        <w:rPr>
          <w:rFonts w:ascii="Times New Roman" w:hAnsi="Times New Roman"/>
          <w:sz w:val="28"/>
          <w:szCs w:val="28"/>
          <w:vertAlign w:val="subscript"/>
        </w:rPr>
      </w:pPr>
      <w:r w:rsidRPr="00FB4A4A">
        <w:rPr>
          <w:rFonts w:ascii="Times New Roman" w:hAnsi="Times New Roman"/>
          <w:sz w:val="28"/>
          <w:szCs w:val="28"/>
          <w:vertAlign w:val="subscript"/>
        </w:rPr>
        <w:t>. Шешенин Е.Д.: Система договорных связей в обязательства</w:t>
      </w:r>
      <w:r>
        <w:rPr>
          <w:rFonts w:ascii="Times New Roman" w:hAnsi="Times New Roman"/>
          <w:sz w:val="28"/>
          <w:szCs w:val="28"/>
          <w:vertAlign w:val="subscript"/>
        </w:rPr>
        <w:t>х по оказанию услуг. М., 2009г. стр 55-67</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Общество с дополнительной ответственностью является вариантом общества с ограниченной ответственностью. Оно целиком с ним совпадает по своему правовому положению, за исключением одной особенности — его участники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w:t>
      </w:r>
    </w:p>
    <w:p w:rsidR="007C4DD4" w:rsidRDefault="007C4DD4" w:rsidP="000E23CB">
      <w:pPr>
        <w:spacing w:after="0" w:line="360" w:lineRule="auto"/>
        <w:jc w:val="both"/>
        <w:rPr>
          <w:rFonts w:ascii="Times New Roman" w:hAnsi="Times New Roman"/>
          <w:sz w:val="28"/>
          <w:szCs w:val="28"/>
        </w:rPr>
      </w:pPr>
    </w:p>
    <w:p w:rsidR="007C4DD4" w:rsidRDefault="007C4DD4" w:rsidP="000E23CB">
      <w:pPr>
        <w:spacing w:after="0" w:line="360" w:lineRule="auto"/>
        <w:jc w:val="both"/>
        <w:rPr>
          <w:rFonts w:ascii="Times New Roman" w:hAnsi="Times New Roman"/>
          <w:sz w:val="28"/>
          <w:szCs w:val="28"/>
        </w:rPr>
      </w:pPr>
    </w:p>
    <w:p w:rsidR="007C4DD4" w:rsidRDefault="007C4DD4" w:rsidP="000E23CB">
      <w:pPr>
        <w:spacing w:after="0" w:line="360" w:lineRule="auto"/>
        <w:jc w:val="both"/>
        <w:rPr>
          <w:rFonts w:ascii="Times New Roman" w:hAnsi="Times New Roman"/>
          <w:sz w:val="28"/>
          <w:szCs w:val="28"/>
        </w:rPr>
      </w:pPr>
    </w:p>
    <w:p w:rsidR="007C4DD4" w:rsidRDefault="007C4DD4" w:rsidP="000E23CB">
      <w:pPr>
        <w:spacing w:after="0" w:line="360" w:lineRule="auto"/>
        <w:jc w:val="both"/>
        <w:rPr>
          <w:rFonts w:ascii="Times New Roman" w:hAnsi="Times New Roman"/>
          <w:sz w:val="28"/>
          <w:szCs w:val="28"/>
        </w:rPr>
      </w:pPr>
    </w:p>
    <w:p w:rsidR="007C4DD4" w:rsidRPr="00FB4A4A" w:rsidRDefault="007C4DD4" w:rsidP="00FB4A4A">
      <w:pPr>
        <w:spacing w:after="0" w:line="360" w:lineRule="auto"/>
        <w:jc w:val="center"/>
        <w:rPr>
          <w:rFonts w:ascii="Times New Roman" w:hAnsi="Times New Roman"/>
          <w:b/>
          <w:sz w:val="28"/>
          <w:szCs w:val="28"/>
        </w:rPr>
      </w:pPr>
      <w:r w:rsidRPr="00FB4A4A">
        <w:rPr>
          <w:rFonts w:ascii="Times New Roman" w:hAnsi="Times New Roman"/>
          <w:b/>
          <w:sz w:val="28"/>
          <w:szCs w:val="28"/>
        </w:rPr>
        <w:t>2.2. Порядок рассмотрения споров в случае нарушения контракта</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Поскольку туризм и международные путешествия как неотъемлемая часть свободы выбора человека способствуют обменам, связям между людьми, передаче научно-технических знаний, опыта, государство, не принимая непосредственного участия в организации туристских поездок, тем не менее, ответственно за разработку таких правовых, финансовых, таможенных и других норм, которые бы способствовали передвижению людей в наиболее благоприятных условиях для всех заинтересованных сторон.</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Ответственность государств и санкции к ним за нарушение международных договоров и соглашений о туристском обмене и связях</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Общепризнанно в праве, что основным нормообразующим актом является международный договор. В Статуте Лиги Наций было закреплено положение, по которому за нарушение международного обязательства государство — член Лиги несло ответственность в виде возмещения, следуемого за такое нарушение (ст.13).</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В Венской конвенции о праве международных договоров 1969г. отмечается, что постановления Конвенции не предрешают ни одного из вопросов, которые могут возникнуть в отношении договора из международной ответственности государства. Каждый действующий договор обязателен для его участников и должен ими добросовестно выполняться (ст.26 Конвенции). Участник договора не может ссылаться на положения своего внутреннего права в качестве оправдания невыполнения им договора (ст.27).</w:t>
      </w:r>
    </w:p>
    <w:p w:rsidR="007C4DD4" w:rsidRPr="000E23CB"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Арбитражное рассмотрение споров в области туристской инфраструктуры</w:t>
      </w:r>
    </w:p>
    <w:p w:rsidR="007C4DD4" w:rsidRPr="000E23CB" w:rsidRDefault="007C4DD4" w:rsidP="000E23CB">
      <w:pPr>
        <w:spacing w:after="0" w:line="360" w:lineRule="auto"/>
        <w:jc w:val="both"/>
        <w:rPr>
          <w:rFonts w:ascii="Times New Roman" w:hAnsi="Times New Roman"/>
          <w:sz w:val="28"/>
          <w:szCs w:val="28"/>
        </w:rPr>
      </w:pPr>
      <w:r w:rsidRPr="000E23CB">
        <w:rPr>
          <w:rFonts w:ascii="Times New Roman" w:hAnsi="Times New Roman"/>
          <w:sz w:val="28"/>
          <w:szCs w:val="28"/>
        </w:rPr>
        <w:t>Международный арбитраж представляет собой одно из средств мирного урегулирования споров, создаваемых самими спорящими сторонами, и выносит обязательное для них решение. Арбитраж может состоять из единичного арбитра, который избирается сторонами из граждан какого-либо государства, не участвующего в споре.</w:t>
      </w:r>
    </w:p>
    <w:p w:rsidR="007C4DD4" w:rsidRDefault="007C4DD4" w:rsidP="000E23CB">
      <w:pPr>
        <w:spacing w:after="0" w:line="360" w:lineRule="auto"/>
        <w:jc w:val="both"/>
        <w:rPr>
          <w:rFonts w:ascii="Times New Roman" w:hAnsi="Times New Roman"/>
          <w:sz w:val="28"/>
          <w:szCs w:val="28"/>
        </w:rPr>
      </w:pPr>
      <w:r>
        <w:rPr>
          <w:rFonts w:ascii="Times New Roman" w:hAnsi="Times New Roman"/>
          <w:sz w:val="28"/>
          <w:szCs w:val="28"/>
        </w:rPr>
        <w:t xml:space="preserve">      </w:t>
      </w:r>
      <w:r w:rsidRPr="000E23CB">
        <w:rPr>
          <w:rFonts w:ascii="Times New Roman" w:hAnsi="Times New Roman"/>
          <w:sz w:val="28"/>
          <w:szCs w:val="28"/>
        </w:rPr>
        <w:t>Большой вклад в развитие международного арбитража внесли Первая и Вторая Гаагские конференции мира 1899 и 1907гг. Ими были разработаны: Конвенция о мирном разрешении международных столкновений, Конвенция об ограничении в применении силы при взыскании по договорным долговым обязательствам и Конвенция об учреждении Международной призовой палаты. Принятие этих конвенций, как считает С. Л. Лазарев, дало ощутимый импульс к заключению двухсторонних арбитражных договоров. Конвенцией 1899г. была учреждена Постоянная Палата Третейского Суда. Вторая Гаагская конференция пересмотрела эту Конвенцию, сохранив и укрепив Третейский Суд.</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Ответственность национальных туристских администраций за ущерб, нанесенный туристу или путешественнику в процессе реализации тура или контракта на путешествие</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К национальным туристским организациям относится обычное правило: юридическое лицо отвечает по своим обязательствам принадлежащим ему имуществом, на которое может быть обращено взыскание. Следовательно, объектом взыскания по претензиям может быть лишь определенная часть уставного капитала за изъятием основных средств полностью и в известной части оборотных средств. В связи с этим следует отметить, что организатор путешествий, который сам осуществляет предоставление транспортных услуг, отвечает за любой ущерб, причиненный путешественнику и туристу при реализации этих услуг (ст.14 Конвенции по контракту на путешествие).</w:t>
      </w:r>
    </w:p>
    <w:p w:rsidR="007C4DD4" w:rsidRPr="00E51DF8" w:rsidRDefault="007C4DD4" w:rsidP="00E51DF8">
      <w:pPr>
        <w:spacing w:after="0" w:line="360" w:lineRule="auto"/>
        <w:jc w:val="both"/>
        <w:rPr>
          <w:rFonts w:ascii="Times New Roman" w:hAnsi="Times New Roman"/>
          <w:sz w:val="28"/>
          <w:szCs w:val="28"/>
        </w:rPr>
      </w:pPr>
      <w:r w:rsidRPr="00E51DF8">
        <w:rPr>
          <w:rFonts w:ascii="Times New Roman" w:hAnsi="Times New Roman"/>
          <w:sz w:val="28"/>
          <w:szCs w:val="28"/>
        </w:rPr>
        <w:t>Порядок рассмотрения споров и претензий о недобросовестном отношении или нарушении условий контракта на путешествие туристским агентом</w:t>
      </w:r>
    </w:p>
    <w:p w:rsidR="007C4DD4" w:rsidRPr="00E51DF8" w:rsidRDefault="007C4DD4" w:rsidP="00E51DF8">
      <w:pPr>
        <w:spacing w:after="0" w:line="360" w:lineRule="auto"/>
        <w:jc w:val="both"/>
        <w:rPr>
          <w:rFonts w:ascii="Times New Roman" w:hAnsi="Times New Roman"/>
          <w:sz w:val="28"/>
          <w:szCs w:val="28"/>
        </w:rPr>
      </w:pPr>
      <w:r w:rsidRPr="00E51DF8">
        <w:rPr>
          <w:rFonts w:ascii="Times New Roman" w:hAnsi="Times New Roman"/>
          <w:sz w:val="28"/>
          <w:szCs w:val="28"/>
        </w:rPr>
        <w:t>Претензионный порядок по национальному праву представляет форму защиты гражданских или других прав человека, урегулирование спорных вопросов между сторонами до передачи спора в суд, арбитраж или иной компетентный орган. Претензионный порядок рассмотрения споров относится также к требованиям к перевозчику, средствам связи.</w:t>
      </w:r>
    </w:p>
    <w:p w:rsidR="007C4DD4"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Претензия (praetensio — лат.) — это требование о возмещении убытков, уплате штрафа и т.п. Согласно национальному законодательству большинства стран, для предъявления иска, вытекающего из отношений владельцев всех форм собственности, в суд обязательно предъявление претензий.</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Ответственность туриста, экскурсанта, путешественника за нарушение условий контракта на путешествие или тур</w:t>
      </w:r>
    </w:p>
    <w:p w:rsidR="007C4DD4"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По общей практике турист, путешественник и экскурсант отвечают за нарушение условий контракта по национальному законодательству места совершения правонарушения. В случае причинения вреда со стороны туриста, путешественника или экскурсанта месту размещения, транспортным средствам, средствам рекреационной деятельности или экологии ответственность определяется в соответствии с национальным законодательством с обязательством возмещения вреда.</w:t>
      </w:r>
    </w:p>
    <w:p w:rsidR="007C4DD4" w:rsidRDefault="007C4DD4" w:rsidP="00E51DF8">
      <w:pPr>
        <w:spacing w:after="0" w:line="360" w:lineRule="auto"/>
        <w:jc w:val="both"/>
        <w:rPr>
          <w:rFonts w:ascii="Times New Roman" w:hAnsi="Times New Roman"/>
          <w:sz w:val="28"/>
          <w:szCs w:val="28"/>
        </w:rPr>
      </w:pPr>
    </w:p>
    <w:p w:rsidR="007C4DD4" w:rsidRDefault="007C4DD4" w:rsidP="00B571EE">
      <w:pPr>
        <w:spacing w:after="0" w:line="360" w:lineRule="auto"/>
        <w:jc w:val="both"/>
        <w:rPr>
          <w:rFonts w:ascii="Times New Roman" w:hAnsi="Times New Roman"/>
          <w:sz w:val="28"/>
          <w:szCs w:val="28"/>
        </w:rPr>
      </w:pPr>
      <w:r w:rsidRPr="00B571EE">
        <w:rPr>
          <w:rFonts w:ascii="Times New Roman" w:hAnsi="Times New Roman"/>
          <w:sz w:val="28"/>
          <w:szCs w:val="28"/>
        </w:rPr>
        <w:t>_______________________</w:t>
      </w:r>
    </w:p>
    <w:p w:rsidR="007C4DD4" w:rsidRPr="00B571EE" w:rsidRDefault="007C4DD4" w:rsidP="00B571EE">
      <w:pPr>
        <w:spacing w:after="0" w:line="360" w:lineRule="auto"/>
        <w:jc w:val="both"/>
        <w:rPr>
          <w:rFonts w:ascii="Times New Roman" w:hAnsi="Times New Roman"/>
          <w:sz w:val="28"/>
          <w:szCs w:val="28"/>
          <w:vertAlign w:val="subscript"/>
        </w:rPr>
      </w:pPr>
      <w:r>
        <w:rPr>
          <w:rFonts w:ascii="Times New Roman" w:hAnsi="Times New Roman"/>
          <w:sz w:val="28"/>
          <w:szCs w:val="28"/>
          <w:vertAlign w:val="subscript"/>
        </w:rPr>
        <w:t xml:space="preserve">7.     </w:t>
      </w:r>
      <w:r w:rsidRPr="00B571EE">
        <w:rPr>
          <w:rFonts w:ascii="Times New Roman" w:hAnsi="Times New Roman"/>
          <w:sz w:val="28"/>
          <w:szCs w:val="28"/>
          <w:vertAlign w:val="subscript"/>
        </w:rPr>
        <w:t>Туризм: туристическая индустрия, туристический бизнес под ред. Зорина И.В., Квартальнов В.А. - М.-Афины: INFOGROUP, 2006. - стр. 159.;</w:t>
      </w:r>
    </w:p>
    <w:p w:rsidR="007C4DD4" w:rsidRPr="00B571EE" w:rsidRDefault="007C4DD4" w:rsidP="00B571EE">
      <w:pPr>
        <w:spacing w:after="0" w:line="360" w:lineRule="auto"/>
        <w:jc w:val="both"/>
        <w:rPr>
          <w:rFonts w:ascii="Times New Roman" w:hAnsi="Times New Roman"/>
          <w:sz w:val="28"/>
          <w:szCs w:val="28"/>
          <w:vertAlign w:val="subscript"/>
        </w:rPr>
      </w:pPr>
      <w:r>
        <w:rPr>
          <w:rFonts w:ascii="Times New Roman" w:hAnsi="Times New Roman"/>
          <w:sz w:val="28"/>
          <w:szCs w:val="28"/>
          <w:vertAlign w:val="subscript"/>
        </w:rPr>
        <w:t xml:space="preserve">8.        </w:t>
      </w:r>
      <w:r w:rsidRPr="00B571EE">
        <w:rPr>
          <w:rFonts w:ascii="Times New Roman" w:hAnsi="Times New Roman"/>
          <w:sz w:val="28"/>
          <w:szCs w:val="28"/>
          <w:vertAlign w:val="subscript"/>
        </w:rPr>
        <w:t>Толковый словарь туристических терминов под ред. Алексеева И.И., М.: Инфра-2008г. стр. 45</w:t>
      </w:r>
    </w:p>
    <w:p w:rsidR="007C4DD4" w:rsidRPr="00B571EE" w:rsidRDefault="007C4DD4" w:rsidP="00B571EE">
      <w:pPr>
        <w:spacing w:after="0" w:line="360" w:lineRule="auto"/>
        <w:jc w:val="both"/>
        <w:rPr>
          <w:rFonts w:ascii="Times New Roman" w:hAnsi="Times New Roman"/>
          <w:sz w:val="28"/>
          <w:szCs w:val="28"/>
          <w:vertAlign w:val="subscript"/>
        </w:rPr>
      </w:pPr>
      <w:r>
        <w:rPr>
          <w:rFonts w:ascii="Times New Roman" w:hAnsi="Times New Roman"/>
          <w:sz w:val="28"/>
          <w:szCs w:val="28"/>
          <w:vertAlign w:val="subscript"/>
        </w:rPr>
        <w:t xml:space="preserve">9.        </w:t>
      </w:r>
      <w:r w:rsidRPr="00B571EE">
        <w:rPr>
          <w:rFonts w:ascii="Times New Roman" w:hAnsi="Times New Roman"/>
          <w:sz w:val="28"/>
          <w:szCs w:val="28"/>
          <w:vertAlign w:val="subscript"/>
        </w:rPr>
        <w:t>Писаревский Е.Л., Губенко Н.Н.: Законодательство о туризме в Российской Федерации и за рубежом. Состояние и перспективы, М.,-2005г.; стр 34, 45.</w:t>
      </w:r>
    </w:p>
    <w:p w:rsidR="007C4DD4" w:rsidRDefault="007C4DD4" w:rsidP="00E51DF8">
      <w:pPr>
        <w:spacing w:after="0" w:line="360" w:lineRule="auto"/>
        <w:jc w:val="both"/>
        <w:rPr>
          <w:rFonts w:ascii="Times New Roman" w:hAnsi="Times New Roman"/>
          <w:sz w:val="28"/>
          <w:szCs w:val="28"/>
        </w:rPr>
      </w:pPr>
      <w:r w:rsidRPr="00E51DF8">
        <w:rPr>
          <w:rFonts w:ascii="Times New Roman" w:hAnsi="Times New Roman"/>
          <w:sz w:val="28"/>
          <w:szCs w:val="28"/>
        </w:rPr>
        <w:t xml:space="preserve"> В случае причинения значительного материального и морального ущерба возникает солидарная ответственность туриста, путешественника и экскурсанта с туристским агентством как юридическим лицом согласно условиям международных договоров и соглашений о туристских обмене и связях.</w:t>
      </w:r>
    </w:p>
    <w:p w:rsidR="007C4DD4" w:rsidRDefault="007C4DD4" w:rsidP="00E51DF8">
      <w:pPr>
        <w:spacing w:after="0" w:line="360" w:lineRule="auto"/>
        <w:jc w:val="both"/>
        <w:rPr>
          <w:rFonts w:ascii="Times New Roman" w:hAnsi="Times New Roman"/>
          <w:sz w:val="28"/>
          <w:szCs w:val="28"/>
        </w:rPr>
      </w:pPr>
    </w:p>
    <w:p w:rsidR="007C4DD4" w:rsidRDefault="007C4DD4" w:rsidP="00E51DF8">
      <w:pPr>
        <w:spacing w:after="0" w:line="360" w:lineRule="auto"/>
        <w:jc w:val="both"/>
        <w:rPr>
          <w:rFonts w:ascii="Times New Roman" w:hAnsi="Times New Roman"/>
          <w:sz w:val="28"/>
          <w:szCs w:val="28"/>
        </w:rPr>
      </w:pPr>
    </w:p>
    <w:p w:rsidR="007C4DD4" w:rsidRDefault="007C4DD4" w:rsidP="00E51DF8">
      <w:pPr>
        <w:spacing w:after="0" w:line="360" w:lineRule="auto"/>
        <w:jc w:val="both"/>
        <w:rPr>
          <w:rFonts w:ascii="Times New Roman" w:hAnsi="Times New Roman"/>
          <w:sz w:val="28"/>
          <w:szCs w:val="28"/>
        </w:rPr>
      </w:pPr>
    </w:p>
    <w:p w:rsidR="007C4DD4" w:rsidRDefault="007C4DD4" w:rsidP="00E51DF8">
      <w:pPr>
        <w:spacing w:after="0" w:line="360" w:lineRule="auto"/>
        <w:jc w:val="both"/>
        <w:rPr>
          <w:rFonts w:ascii="Times New Roman" w:hAnsi="Times New Roman"/>
          <w:sz w:val="28"/>
          <w:szCs w:val="28"/>
        </w:rPr>
      </w:pPr>
    </w:p>
    <w:p w:rsidR="007C4DD4" w:rsidRPr="00B571EE" w:rsidRDefault="007C4DD4" w:rsidP="00B571EE">
      <w:pPr>
        <w:spacing w:after="0" w:line="360" w:lineRule="auto"/>
        <w:jc w:val="center"/>
        <w:rPr>
          <w:rFonts w:ascii="Times New Roman" w:hAnsi="Times New Roman"/>
          <w:b/>
          <w:sz w:val="28"/>
          <w:szCs w:val="28"/>
        </w:rPr>
      </w:pPr>
      <w:r w:rsidRPr="00B571EE">
        <w:rPr>
          <w:rFonts w:ascii="Times New Roman" w:hAnsi="Times New Roman"/>
          <w:b/>
          <w:sz w:val="28"/>
          <w:szCs w:val="28"/>
        </w:rPr>
        <w:t>2.3. Правовое регулирование транспортных услуг в туризме</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Правовое регулирование перевозок туристов воздушным транспортом</w:t>
      </w:r>
    </w:p>
    <w:p w:rsidR="007C4DD4" w:rsidRPr="00E51DF8" w:rsidRDefault="007C4DD4" w:rsidP="00E51DF8">
      <w:pPr>
        <w:spacing w:after="0" w:line="360" w:lineRule="auto"/>
        <w:jc w:val="both"/>
        <w:rPr>
          <w:rFonts w:ascii="Times New Roman" w:hAnsi="Times New Roman"/>
          <w:sz w:val="28"/>
          <w:szCs w:val="28"/>
        </w:rPr>
      </w:pPr>
      <w:r w:rsidRPr="00E51DF8">
        <w:rPr>
          <w:rFonts w:ascii="Times New Roman" w:hAnsi="Times New Roman"/>
          <w:sz w:val="28"/>
          <w:szCs w:val="28"/>
        </w:rPr>
        <w:t>Воздушные сообщения, как регулярные, так и нерегулярные, осуществляются в целях перевозки пассажиров, багажа, грузов, почты. Услуги воздушного транспорта носят коммерческий характер, то есть осуществляются за плату.</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Отношения авиаперевозчика, пассажиров и грузовладельцев, складывающиеся в международных воздушных перевозках, основаны на договоре перевозки и осуществляются в рамках этого договора. Основу договоров международной воздушной перевозки пассажиров и грузов, как это вытекает из международных конвенций, соглашений и национального законодательства, составляет обязательство авиаперевозчика доставить пассажиров (груз) в обусловленный пункт назначения, за что пассажир (грузоотправитель) обязуется уплатить установленную перевозчиком плату по соответствующему тарифу. Другие права и обязанности сторон конкретизируют и дополняют это основное содержание договора воздушной перевозки.</w:t>
      </w:r>
    </w:p>
    <w:p w:rsidR="007C4DD4"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Международный характер договору воздушной перевозки придает то обстоятельство, что пассажир следует за границу. Пассажир либо доставляется в пункт назначения за границей, либо предусматривается его остановка в иностранном государстве, если даже пункты отправления и назначения находятся в одной и той же стране.</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Правовое регулирование услуг морского транспорта в сфере туризма и международных путешествий</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Туристское агентство, агент по путешествию при пользовании услугами морского транспорта, формируя туристский продукт (тур) или путешествие по Мировом океану, должны учитывать возможный проход через территориальные воды, и следовательно, определенные ограничения в соответствии с национальными законодательствами прибрежного государства в отношении охраны окружающей среды, режима и обычаев международных портов, морских путей и др.</w:t>
      </w:r>
    </w:p>
    <w:p w:rsidR="007C4DD4"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Под морским путем подразумевается путь следования судна из одного порта в другой через открытое море, а также через проливы, каналы, реки и озера. С учетом экономических и физико-географических факторов складываются основные направления морских сообщений, осуществляющих пассажирский или грузовой обмен между районами государств. Движение по морским путям различных средств морского транспорта (торговые суда, паромы, суда вспомогательного флота, предназначенные для перевозки грузов и пассажиров) составляет торговое судоходство. Морское торговое судоходство организуется в двух формах: нерегулярное (трамповое) и регулярное (линейное). Трамповое судоходство организуется для перевозки пассажиров или груза по различным маршрутам морских путей в зависимости от наличия свободного тоннажа. Расписание не составляется. Каждый рейс устанавливается рейсовыми заданиями. Линейное судоходство организуется системой регулярных линий, грузовых, пассажирских, грузопассажирских, на определенных направлениях морских путей между портами погрузки и выгрузки по установленному расписанию.</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При линейных перевозках выполнение подобных операций осуществляется путем «бронирования места на судне». В зависимости от того, в каких долях распределяются между судовладельцем и фрахтователем права, риски и расходы, различаются два вида фрахтования судов.</w:t>
      </w:r>
    </w:p>
    <w:p w:rsidR="007C4DD4" w:rsidRPr="00E51DF8" w:rsidRDefault="007C4DD4" w:rsidP="00E51DF8">
      <w:pPr>
        <w:spacing w:after="0" w:line="360" w:lineRule="auto"/>
        <w:jc w:val="both"/>
        <w:rPr>
          <w:rFonts w:ascii="Times New Roman" w:hAnsi="Times New Roman"/>
          <w:sz w:val="28"/>
          <w:szCs w:val="28"/>
        </w:rPr>
      </w:pPr>
      <w:r w:rsidRPr="00E51DF8">
        <w:rPr>
          <w:rFonts w:ascii="Times New Roman" w:hAnsi="Times New Roman"/>
          <w:sz w:val="28"/>
          <w:szCs w:val="28"/>
        </w:rPr>
        <w:t>1.      Рейсовое фрахтование делится на фрахтование судна на рейс, круговой рейс, последовательные односторонние рейсы и по контракту.</w:t>
      </w:r>
    </w:p>
    <w:p w:rsidR="007C4DD4"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2.  </w:t>
      </w:r>
      <w:r w:rsidRPr="00E51DF8">
        <w:rPr>
          <w:rFonts w:ascii="Times New Roman" w:hAnsi="Times New Roman"/>
          <w:sz w:val="28"/>
          <w:szCs w:val="28"/>
        </w:rPr>
        <w:t>Фрахтование судна (флота) на время. Все сделки оформляются специальным договором — чартером. Для упрощения оформления чартера применяют специальные проформы чартеров, которые представляют собой разработанные и типографски изготовленные бланки набора и толкования условий договора морской перевозки.</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 xml:space="preserve">Гамбургские правила охватывают правовое регулирование перевозки животных, грузов на палубе и опасных грузов, а также нормы о юрисдикции и арбитраже. Эти правила закрепили норму о множественной юрисдикции. </w:t>
      </w:r>
      <w:r>
        <w:rPr>
          <w:rFonts w:ascii="Times New Roman" w:hAnsi="Times New Roman"/>
          <w:sz w:val="28"/>
          <w:szCs w:val="28"/>
        </w:rPr>
        <w:t xml:space="preserve">      </w:t>
      </w:r>
      <w:r w:rsidRPr="00E51DF8">
        <w:rPr>
          <w:rFonts w:ascii="Times New Roman" w:hAnsi="Times New Roman"/>
          <w:sz w:val="28"/>
          <w:szCs w:val="28"/>
        </w:rPr>
        <w:t>Истец по своему выбору может предъявить иск в суде по месту:</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 xml:space="preserve">  основного коммерческого предприятия ответчика;</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заключения договора перевозки при условии, что ответчик имеет там коммерческое предприятие или агентство, при посредничестве которого был заключен договор;</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 xml:space="preserve">  порта погрузки или порта выгрузки;</w:t>
      </w:r>
    </w:p>
    <w:p w:rsidR="007C4DD4"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 xml:space="preserve"> указанному в договоре морской перевозки.</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Правовое регулирование перевозок туристов автотранспортом</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Международной конвенцией о движении по дорогам и Протоколом о дорожных знаках и сигналах 1949г. определены порядок выдачи разрешений на управление автомобилями, паспортов и осуществление пограничных формальностей. В 1968г. в рамках Экономического и Социального Совета ООН (ЭКОСОС) была принята Конвенция о дорожном движении, вступившая в силу в 1977г. Также в 1968г. была принята Конвенция о дорожных знаках и сигналах, а в 1975г. — Соглашение о минимальных требованиях, касающихся выдачи и действительности водительских удостоверений и Европейское соглашение о международных автомагистралях.</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В соответствии с этими международными конвенциями и соглашениями определяется правовой статус автомагистралей (дороги класса А, В, С, Е), правила пользования дорожными знаками и сигналами на автомагистралях, международные стандарты дорожных транспортных средств и средства для перевозки пассажиров, легковые автомобили, мопеды, велосипеды, национальные и иностранные транспортные средства), международные формы водительских удостоверений и международная страховая карта (зеленая карта).</w:t>
      </w:r>
    </w:p>
    <w:p w:rsidR="007C4DD4"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Для координации деятельности национальных автомобильных перевозочных средств государствами заключаются двусторонние и международные соглашения о дорожном движении и международных дорожных перевозках.</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Правовые формы реализации услуг железнодорожного транспорта в сфере туризма и международных путешествий</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Важное место в сфере туризма и международных путешествий занимает железнодорожный транспорт.</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Эксплуатация транспортной сети всех форм собственности осуществляется национальной администрацией на основе законов и правил, принятых государственными органами страны, и международных соглашений об организации прямых и смешанных железнодорожных сообщений. Различаются внутренние, транзитные и международные перевозки.</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Внутренние перевозки осуществляются между двумя пунктами, расположенными в одной и той же стране; они могут включать транзит через другую страну.</w:t>
      </w:r>
    </w:p>
    <w:p w:rsidR="007C4DD4"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_____________________________</w:t>
      </w:r>
    </w:p>
    <w:p w:rsidR="007C4DD4" w:rsidRPr="00B571EE" w:rsidRDefault="007C4DD4" w:rsidP="00B571EE">
      <w:pPr>
        <w:pStyle w:val="1"/>
        <w:numPr>
          <w:ilvl w:val="0"/>
          <w:numId w:val="5"/>
        </w:numPr>
        <w:spacing w:after="0" w:line="240" w:lineRule="auto"/>
        <w:jc w:val="both"/>
        <w:rPr>
          <w:rFonts w:ascii="Times New Roman" w:hAnsi="Times New Roman"/>
          <w:sz w:val="28"/>
          <w:szCs w:val="28"/>
          <w:vertAlign w:val="subscript"/>
        </w:rPr>
      </w:pPr>
      <w:r w:rsidRPr="00B571EE">
        <w:rPr>
          <w:rFonts w:ascii="Times New Roman" w:hAnsi="Times New Roman"/>
          <w:sz w:val="28"/>
          <w:szCs w:val="28"/>
          <w:vertAlign w:val="subscript"/>
        </w:rPr>
        <w:t>Парций Я.Е.: Научно-практический комментарий Федерального закона "Об основах туристической деятельности в Российской Федерации" // Хозяйство и право. - 1997. - N 1 - 12.; ст. 2-23</w:t>
      </w:r>
    </w:p>
    <w:p w:rsidR="007C4DD4" w:rsidRDefault="007C4DD4" w:rsidP="00B571EE">
      <w:pPr>
        <w:pStyle w:val="1"/>
        <w:numPr>
          <w:ilvl w:val="0"/>
          <w:numId w:val="5"/>
        </w:numPr>
        <w:spacing w:after="0" w:line="240" w:lineRule="auto"/>
        <w:jc w:val="both"/>
        <w:rPr>
          <w:rFonts w:ascii="Times New Roman" w:hAnsi="Times New Roman"/>
          <w:sz w:val="28"/>
          <w:szCs w:val="28"/>
          <w:vertAlign w:val="subscript"/>
        </w:rPr>
      </w:pPr>
      <w:r w:rsidRPr="00FB4A4A">
        <w:rPr>
          <w:rFonts w:ascii="Times New Roman" w:hAnsi="Times New Roman"/>
          <w:sz w:val="28"/>
          <w:szCs w:val="28"/>
          <w:vertAlign w:val="subscript"/>
        </w:rPr>
        <w:t>Комментарий к Гражданскому кодексу Российской Федерации под ред. О</w:t>
      </w:r>
      <w:r>
        <w:rPr>
          <w:rFonts w:ascii="Times New Roman" w:hAnsi="Times New Roman"/>
          <w:sz w:val="28"/>
          <w:szCs w:val="28"/>
          <w:vertAlign w:val="subscript"/>
        </w:rPr>
        <w:t>.Н. Садикова. - М.:Инфра-М, 2007</w:t>
      </w:r>
      <w:r w:rsidRPr="00FB4A4A">
        <w:rPr>
          <w:rFonts w:ascii="Times New Roman" w:hAnsi="Times New Roman"/>
          <w:sz w:val="28"/>
          <w:szCs w:val="28"/>
          <w:vertAlign w:val="subscript"/>
        </w:rPr>
        <w:t>. - С</w:t>
      </w:r>
      <w:r>
        <w:rPr>
          <w:rFonts w:ascii="Times New Roman" w:hAnsi="Times New Roman"/>
          <w:sz w:val="28"/>
          <w:szCs w:val="28"/>
          <w:vertAlign w:val="subscript"/>
        </w:rPr>
        <w:t>тр</w:t>
      </w:r>
      <w:r w:rsidRPr="00FB4A4A">
        <w:rPr>
          <w:rFonts w:ascii="Times New Roman" w:hAnsi="Times New Roman"/>
          <w:sz w:val="28"/>
          <w:szCs w:val="28"/>
          <w:vertAlign w:val="subscript"/>
        </w:rPr>
        <w:t>.128;</w:t>
      </w:r>
    </w:p>
    <w:p w:rsidR="007C4DD4" w:rsidRPr="00FB4A4A" w:rsidRDefault="007C4DD4" w:rsidP="00B571EE">
      <w:pPr>
        <w:pStyle w:val="1"/>
        <w:numPr>
          <w:ilvl w:val="0"/>
          <w:numId w:val="5"/>
        </w:numPr>
        <w:spacing w:after="0" w:line="240" w:lineRule="auto"/>
        <w:jc w:val="both"/>
        <w:rPr>
          <w:rFonts w:ascii="Times New Roman" w:hAnsi="Times New Roman"/>
          <w:sz w:val="28"/>
          <w:szCs w:val="28"/>
          <w:vertAlign w:val="subscript"/>
        </w:rPr>
      </w:pPr>
      <w:r w:rsidRPr="00FB4A4A">
        <w:rPr>
          <w:rFonts w:ascii="Times New Roman" w:hAnsi="Times New Roman"/>
          <w:sz w:val="28"/>
          <w:szCs w:val="28"/>
          <w:vertAlign w:val="subscript"/>
        </w:rPr>
        <w:t xml:space="preserve"> Балабанов И.Т., Балабанов А.И.: Экономика туризма. - М.: Финансы и кредит, 2001. - С</w:t>
      </w:r>
      <w:r>
        <w:rPr>
          <w:rFonts w:ascii="Times New Roman" w:hAnsi="Times New Roman"/>
          <w:sz w:val="28"/>
          <w:szCs w:val="28"/>
          <w:vertAlign w:val="subscript"/>
        </w:rPr>
        <w:t>тр</w:t>
      </w:r>
      <w:r w:rsidRPr="00FB4A4A">
        <w:rPr>
          <w:rFonts w:ascii="Times New Roman" w:hAnsi="Times New Roman"/>
          <w:sz w:val="28"/>
          <w:szCs w:val="28"/>
          <w:vertAlign w:val="subscript"/>
        </w:rPr>
        <w:t>. 6,15;</w:t>
      </w:r>
    </w:p>
    <w:p w:rsidR="007C4DD4" w:rsidRPr="00B571EE" w:rsidRDefault="007C4DD4" w:rsidP="00B571EE">
      <w:pPr>
        <w:spacing w:after="0" w:line="360" w:lineRule="auto"/>
        <w:jc w:val="center"/>
        <w:rPr>
          <w:rFonts w:ascii="Times New Roman" w:hAnsi="Times New Roman"/>
          <w:b/>
          <w:sz w:val="28"/>
          <w:szCs w:val="28"/>
        </w:rPr>
      </w:pPr>
      <w:r w:rsidRPr="00B571EE">
        <w:rPr>
          <w:rFonts w:ascii="Times New Roman" w:hAnsi="Times New Roman"/>
          <w:b/>
          <w:sz w:val="28"/>
          <w:szCs w:val="28"/>
        </w:rPr>
        <w:t>Заключение</w:t>
      </w:r>
    </w:p>
    <w:p w:rsidR="007C4DD4" w:rsidRPr="00E51DF8"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 xml:space="preserve">Дать краткое и при этом полное определение понятию «туризм», из-за многообразия выполняемых им функций и большого числа форм проявления, довольно сложно. По определению, принятому ООН в 1954 году, туризм — это активный отдых, влияющий на укрепление здоровья, физическое развитие человека, связанный с передвижением за пределы постоянного места жительства. В материалах Всемирной конференции по туризму, проведенной ВТО в 1981 году в Мадриде, дано следующее определение: туризм — один из видов активного отдыха, представляющий собой путешествия, совершаемые с целью познания тех или иных районов, новых стран и сочетаемые в ряде стран с элементами спорта. В 1993 году </w:t>
      </w:r>
      <w:r>
        <w:rPr>
          <w:rFonts w:ascii="Times New Roman" w:hAnsi="Times New Roman"/>
          <w:sz w:val="28"/>
          <w:szCs w:val="28"/>
        </w:rPr>
        <w:t xml:space="preserve">  </w:t>
      </w:r>
      <w:r w:rsidRPr="00E51DF8">
        <w:rPr>
          <w:rFonts w:ascii="Times New Roman" w:hAnsi="Times New Roman"/>
          <w:sz w:val="28"/>
          <w:szCs w:val="28"/>
        </w:rPr>
        <w:t>Статистическая комиссия ООН приняла более широкое определение: туризм — это деятельность лиц, которые путешествуют и осуществляют пребывание в местах, находящихся за пределами их обычной среды, в течение периода, не превышающего одного года подряд, с целью отдыха</w:t>
      </w:r>
      <w:r>
        <w:rPr>
          <w:rFonts w:ascii="Times New Roman" w:hAnsi="Times New Roman"/>
          <w:sz w:val="28"/>
          <w:szCs w:val="28"/>
        </w:rPr>
        <w:t xml:space="preserve">, деловыми и прочими целями. </w:t>
      </w:r>
    </w:p>
    <w:p w:rsidR="007C4DD4"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Есть и другие определения, и каждое из них отражает те или иные стороны туризма. Разнообразие дефиниций связано с двойственностью внутренней природы самого туризма. С одной стороны, туризм есть частный случай путешествия, с другой — деятельность по производству туристического продукта. В принципе и путешествие, и производство турпродукта есть деятельность. Однако производство — это экономическая деятельность и его целью является получение прибыли, а путешествие — это всегда передвижение в пространстве. Найти грань между целями путешествия и целями туризма довольно сложно, поэтому стоит различать эти понятия.</w:t>
      </w:r>
    </w:p>
    <w:p w:rsidR="007C4DD4"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E51DF8">
        <w:rPr>
          <w:rFonts w:ascii="Times New Roman" w:hAnsi="Times New Roman"/>
          <w:sz w:val="28"/>
          <w:szCs w:val="28"/>
        </w:rPr>
        <w:t>Нередко туризм оказывался в разных странах тем рычагом, использование которого позволяло оздоровить всю национальную экономику страны. Во многих странах туризм играет значительную роль в формировании валового внутреннего продукта, создании дополнительных рабочих мест и обеспечении занятости населения, активизации внешнеторгового баланса. Туризм оказывает огромное влияние на такие ключевые отрасли экономики, как транспорт и связь, строительство, сельское хозяйство, производство товаров народного потребления и другие, т.е. выступает своеобразным катализатором социально - экономического развития. Туризм стал одним из самых прибыльных видов бизнеса в мире. По данным Всемирной туристской организации (ВТО), он использует примерно 7% мирового капитала, с ним связано каждое 16-е рабочее место, на него приходится 11 % мировых потребительских расходов и он дает 5% всех налоговых поступлений. Эти цифры характеризуют прямой экономический эффект функционирования индустрии туризма. Развитый туризм называют одним из главных феноменов XX века.</w:t>
      </w:r>
    </w:p>
    <w:p w:rsidR="007C4DD4"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2D2E39">
        <w:rPr>
          <w:rFonts w:ascii="Times New Roman" w:hAnsi="Times New Roman"/>
          <w:sz w:val="28"/>
          <w:szCs w:val="28"/>
        </w:rPr>
        <w:t>Эффективному развитию туризма в России во многом мешает отсутствие четкого государственного регулирования развития туризма, неразвитость инфраструктуры, а также недостаточность изучения туризма с научной точки зрения. Анализ отечественной литературы и практики показал неразработанность понятийного аппарата, отсутствие системного подхода и научной методологии обоснования характера и степени государственного регулирования туризма.</w:t>
      </w:r>
    </w:p>
    <w:p w:rsidR="007C4DD4" w:rsidRDefault="007C4DD4" w:rsidP="00E51DF8">
      <w:pPr>
        <w:spacing w:after="0" w:line="360" w:lineRule="auto"/>
        <w:jc w:val="both"/>
        <w:rPr>
          <w:rFonts w:ascii="Times New Roman" w:hAnsi="Times New Roman"/>
          <w:sz w:val="28"/>
          <w:szCs w:val="28"/>
        </w:rPr>
      </w:pPr>
      <w:r>
        <w:rPr>
          <w:rFonts w:ascii="Times New Roman" w:hAnsi="Times New Roman"/>
          <w:sz w:val="28"/>
          <w:szCs w:val="28"/>
        </w:rPr>
        <w:t xml:space="preserve">     </w:t>
      </w:r>
      <w:r w:rsidRPr="002D2E39">
        <w:rPr>
          <w:rFonts w:ascii="Times New Roman" w:hAnsi="Times New Roman"/>
          <w:sz w:val="28"/>
          <w:szCs w:val="28"/>
        </w:rPr>
        <w:t>Вопросы, связанные с правовым регулированием туристической деятельности еще не стали предметом пристального внимания ученых правоведов. На сегодняшний день, доминируют экономические аспекты при исследовании отношений возникающих в сфере туризма.</w:t>
      </w:r>
    </w:p>
    <w:p w:rsidR="007C4DD4" w:rsidRDefault="007C4DD4" w:rsidP="00E51DF8">
      <w:pPr>
        <w:spacing w:after="0" w:line="360" w:lineRule="auto"/>
        <w:jc w:val="both"/>
        <w:rPr>
          <w:rFonts w:ascii="Times New Roman" w:hAnsi="Times New Roman"/>
          <w:sz w:val="28"/>
          <w:szCs w:val="28"/>
        </w:rPr>
      </w:pPr>
    </w:p>
    <w:p w:rsidR="007C4DD4" w:rsidRDefault="007C4DD4" w:rsidP="00E51DF8">
      <w:pPr>
        <w:spacing w:after="0" w:line="360" w:lineRule="auto"/>
        <w:jc w:val="both"/>
        <w:rPr>
          <w:rFonts w:ascii="Times New Roman" w:hAnsi="Times New Roman"/>
          <w:sz w:val="28"/>
          <w:szCs w:val="28"/>
        </w:rPr>
      </w:pPr>
    </w:p>
    <w:p w:rsidR="007C4DD4" w:rsidRDefault="007C4DD4" w:rsidP="00E51DF8">
      <w:pPr>
        <w:spacing w:after="0" w:line="360" w:lineRule="auto"/>
        <w:jc w:val="both"/>
        <w:rPr>
          <w:rFonts w:ascii="Times New Roman" w:hAnsi="Times New Roman"/>
          <w:sz w:val="28"/>
          <w:szCs w:val="28"/>
        </w:rPr>
      </w:pPr>
    </w:p>
    <w:p w:rsidR="007C4DD4" w:rsidRDefault="007C4DD4" w:rsidP="00E51DF8">
      <w:pPr>
        <w:spacing w:after="0" w:line="360" w:lineRule="auto"/>
        <w:jc w:val="both"/>
        <w:rPr>
          <w:rFonts w:ascii="Times New Roman" w:hAnsi="Times New Roman"/>
          <w:sz w:val="28"/>
          <w:szCs w:val="28"/>
        </w:rPr>
      </w:pPr>
    </w:p>
    <w:p w:rsidR="007C4DD4" w:rsidRDefault="007C4DD4" w:rsidP="00E51DF8">
      <w:pPr>
        <w:spacing w:after="0" w:line="360" w:lineRule="auto"/>
        <w:jc w:val="both"/>
        <w:rPr>
          <w:rFonts w:ascii="Times New Roman" w:hAnsi="Times New Roman"/>
          <w:sz w:val="28"/>
          <w:szCs w:val="28"/>
        </w:rPr>
      </w:pPr>
    </w:p>
    <w:p w:rsidR="007C4DD4" w:rsidRDefault="007C4DD4" w:rsidP="00E51DF8">
      <w:pPr>
        <w:spacing w:after="0" w:line="360" w:lineRule="auto"/>
        <w:jc w:val="both"/>
        <w:rPr>
          <w:rFonts w:ascii="Times New Roman" w:hAnsi="Times New Roman"/>
          <w:sz w:val="28"/>
          <w:szCs w:val="28"/>
        </w:rPr>
      </w:pPr>
    </w:p>
    <w:p w:rsidR="007C4DD4" w:rsidRDefault="007C4DD4" w:rsidP="00E51DF8">
      <w:pPr>
        <w:spacing w:after="0" w:line="360" w:lineRule="auto"/>
        <w:jc w:val="both"/>
        <w:rPr>
          <w:rFonts w:ascii="Times New Roman" w:hAnsi="Times New Roman"/>
          <w:sz w:val="28"/>
          <w:szCs w:val="28"/>
        </w:rPr>
      </w:pPr>
    </w:p>
    <w:p w:rsidR="007C4DD4" w:rsidRPr="00B571EE" w:rsidRDefault="007C4DD4" w:rsidP="00B571EE">
      <w:pPr>
        <w:spacing w:after="0" w:line="360" w:lineRule="auto"/>
        <w:jc w:val="center"/>
        <w:rPr>
          <w:rFonts w:ascii="Times New Roman" w:hAnsi="Times New Roman"/>
          <w:b/>
          <w:sz w:val="28"/>
          <w:szCs w:val="28"/>
        </w:rPr>
      </w:pPr>
      <w:r w:rsidRPr="00B571EE">
        <w:rPr>
          <w:rFonts w:ascii="Times New Roman" w:hAnsi="Times New Roman"/>
          <w:b/>
          <w:sz w:val="28"/>
          <w:szCs w:val="28"/>
        </w:rPr>
        <w:t>Список использованной литературы</w:t>
      </w:r>
    </w:p>
    <w:p w:rsidR="007C4DD4" w:rsidRDefault="007C4DD4" w:rsidP="002D2E39">
      <w:pPr>
        <w:pStyle w:val="1"/>
        <w:numPr>
          <w:ilvl w:val="0"/>
          <w:numId w:val="3"/>
        </w:numPr>
        <w:spacing w:after="0" w:line="360" w:lineRule="auto"/>
        <w:jc w:val="both"/>
        <w:rPr>
          <w:rFonts w:ascii="Times New Roman" w:hAnsi="Times New Roman"/>
          <w:sz w:val="28"/>
          <w:szCs w:val="28"/>
        </w:rPr>
      </w:pPr>
      <w:r w:rsidRPr="002D2E39">
        <w:rPr>
          <w:rFonts w:ascii="Times New Roman" w:hAnsi="Times New Roman"/>
          <w:sz w:val="28"/>
          <w:szCs w:val="28"/>
        </w:rPr>
        <w:t>Всеобщая декларация прав человека</w:t>
      </w:r>
      <w:r>
        <w:rPr>
          <w:rFonts w:ascii="Times New Roman" w:hAnsi="Times New Roman"/>
          <w:sz w:val="28"/>
          <w:szCs w:val="28"/>
        </w:rPr>
        <w:t xml:space="preserve"> </w:t>
      </w:r>
      <w:r w:rsidRPr="002D2E39">
        <w:rPr>
          <w:rFonts w:ascii="Times New Roman" w:hAnsi="Times New Roman"/>
          <w:sz w:val="28"/>
          <w:szCs w:val="28"/>
        </w:rPr>
        <w:t>Принята и провозглашена резолюцией 217 А (III) Генеральной Ассамблеи от 10 декабря 1948 года</w:t>
      </w:r>
      <w:r>
        <w:rPr>
          <w:rFonts w:ascii="Times New Roman" w:hAnsi="Times New Roman"/>
          <w:sz w:val="28"/>
          <w:szCs w:val="28"/>
        </w:rPr>
        <w:t>.</w:t>
      </w:r>
    </w:p>
    <w:p w:rsidR="007C4DD4" w:rsidRDefault="007C4DD4" w:rsidP="002D2E39">
      <w:pPr>
        <w:pStyle w:val="1"/>
        <w:numPr>
          <w:ilvl w:val="0"/>
          <w:numId w:val="3"/>
        </w:numPr>
        <w:spacing w:after="0" w:line="360" w:lineRule="auto"/>
        <w:jc w:val="both"/>
        <w:rPr>
          <w:rFonts w:ascii="Times New Roman" w:hAnsi="Times New Roman"/>
          <w:sz w:val="28"/>
          <w:szCs w:val="28"/>
        </w:rPr>
      </w:pPr>
      <w:r w:rsidRPr="002D2E39">
        <w:rPr>
          <w:rFonts w:ascii="Times New Roman" w:hAnsi="Times New Roman"/>
          <w:sz w:val="28"/>
          <w:szCs w:val="28"/>
        </w:rPr>
        <w:t>Глобальный этический кодекс туризма, одобренный на 13-й сессии Генеральной ассамблеи ВТО (Сантьяго, Чили, 1999 г.),</w:t>
      </w:r>
    </w:p>
    <w:p w:rsidR="007C4DD4" w:rsidRDefault="007C4DD4" w:rsidP="002D2E39">
      <w:pPr>
        <w:pStyle w:val="1"/>
        <w:numPr>
          <w:ilvl w:val="0"/>
          <w:numId w:val="3"/>
        </w:numPr>
        <w:spacing w:after="0" w:line="360" w:lineRule="auto"/>
        <w:jc w:val="both"/>
        <w:rPr>
          <w:rFonts w:ascii="Times New Roman" w:hAnsi="Times New Roman"/>
          <w:sz w:val="28"/>
          <w:szCs w:val="28"/>
        </w:rPr>
      </w:pPr>
      <w:r w:rsidRPr="002D2E39">
        <w:rPr>
          <w:rFonts w:ascii="Times New Roman" w:hAnsi="Times New Roman"/>
          <w:sz w:val="28"/>
          <w:szCs w:val="28"/>
        </w:rPr>
        <w:t xml:space="preserve">Конституция Российской Федерации (принята на всенародном </w:t>
      </w:r>
      <w:r>
        <w:rPr>
          <w:rFonts w:ascii="Times New Roman" w:hAnsi="Times New Roman"/>
          <w:sz w:val="28"/>
          <w:szCs w:val="28"/>
        </w:rPr>
        <w:t>голосовании 12 декабря 1993 г.)</w:t>
      </w:r>
    </w:p>
    <w:p w:rsidR="007C4DD4" w:rsidRDefault="007C4DD4" w:rsidP="002D2E39">
      <w:pPr>
        <w:pStyle w:val="1"/>
        <w:numPr>
          <w:ilvl w:val="0"/>
          <w:numId w:val="3"/>
        </w:numPr>
        <w:spacing w:after="0" w:line="360" w:lineRule="auto"/>
        <w:jc w:val="both"/>
        <w:rPr>
          <w:rFonts w:ascii="Times New Roman" w:hAnsi="Times New Roman"/>
          <w:sz w:val="28"/>
          <w:szCs w:val="28"/>
        </w:rPr>
      </w:pPr>
      <w:r w:rsidRPr="002D2E39">
        <w:rPr>
          <w:rFonts w:ascii="Times New Roman" w:hAnsi="Times New Roman"/>
          <w:sz w:val="28"/>
          <w:szCs w:val="28"/>
        </w:rPr>
        <w:t>Федеральный закон от 24 ноября 1996 г. N 132-ФЗ «Об основах туристической деятельности в Российской Федерации» (с изменениями от 10 января 2003 г., 22 августа 2004 г., 5 февраля 2007 г.);</w:t>
      </w:r>
    </w:p>
    <w:p w:rsidR="007C4DD4" w:rsidRDefault="007C4DD4" w:rsidP="002D2E39">
      <w:pPr>
        <w:pStyle w:val="1"/>
        <w:numPr>
          <w:ilvl w:val="0"/>
          <w:numId w:val="3"/>
        </w:numPr>
        <w:spacing w:after="0" w:line="360" w:lineRule="auto"/>
        <w:jc w:val="both"/>
        <w:rPr>
          <w:rFonts w:ascii="Times New Roman" w:hAnsi="Times New Roman"/>
          <w:sz w:val="28"/>
          <w:szCs w:val="28"/>
        </w:rPr>
      </w:pPr>
      <w:r w:rsidRPr="002D2E39">
        <w:rPr>
          <w:rFonts w:ascii="Times New Roman" w:hAnsi="Times New Roman"/>
          <w:sz w:val="28"/>
          <w:szCs w:val="28"/>
        </w:rPr>
        <w:t>Саченкова Н.И. Воздействие государства на туризмУ/Сборник стат</w:t>
      </w:r>
      <w:r>
        <w:rPr>
          <w:rFonts w:ascii="Times New Roman" w:hAnsi="Times New Roman"/>
          <w:sz w:val="28"/>
          <w:szCs w:val="28"/>
        </w:rPr>
        <w:t>ей ТИСБИ. Вып. 1. - Казань, 2008. 98 стр.</w:t>
      </w:r>
    </w:p>
    <w:p w:rsidR="007C4DD4" w:rsidRPr="002D2E39" w:rsidRDefault="007C4DD4" w:rsidP="002D2E39">
      <w:pPr>
        <w:pStyle w:val="1"/>
        <w:numPr>
          <w:ilvl w:val="0"/>
          <w:numId w:val="3"/>
        </w:numPr>
        <w:spacing w:after="0" w:line="360" w:lineRule="auto"/>
        <w:jc w:val="both"/>
        <w:rPr>
          <w:rFonts w:ascii="Times New Roman" w:hAnsi="Times New Roman"/>
          <w:sz w:val="28"/>
          <w:szCs w:val="28"/>
        </w:rPr>
      </w:pPr>
      <w:r w:rsidRPr="002D2E39">
        <w:rPr>
          <w:rFonts w:ascii="Times New Roman" w:hAnsi="Times New Roman"/>
          <w:sz w:val="28"/>
          <w:szCs w:val="28"/>
        </w:rPr>
        <w:t>Александрова А.Ю.: Международны</w:t>
      </w:r>
      <w:r>
        <w:rPr>
          <w:rFonts w:ascii="Times New Roman" w:hAnsi="Times New Roman"/>
          <w:sz w:val="28"/>
          <w:szCs w:val="28"/>
        </w:rPr>
        <w:t>й туризм-М.: Аспект-пресс, 2006. 234 стр.</w:t>
      </w:r>
    </w:p>
    <w:p w:rsidR="007C4DD4" w:rsidRDefault="007C4DD4" w:rsidP="002D2E39">
      <w:pPr>
        <w:pStyle w:val="1"/>
        <w:numPr>
          <w:ilvl w:val="0"/>
          <w:numId w:val="3"/>
        </w:numPr>
        <w:spacing w:after="0" w:line="360" w:lineRule="auto"/>
        <w:jc w:val="both"/>
        <w:rPr>
          <w:rFonts w:ascii="Times New Roman" w:hAnsi="Times New Roman"/>
          <w:sz w:val="28"/>
          <w:szCs w:val="28"/>
        </w:rPr>
      </w:pPr>
      <w:r w:rsidRPr="002D2E39">
        <w:rPr>
          <w:rFonts w:ascii="Times New Roman" w:hAnsi="Times New Roman"/>
          <w:sz w:val="28"/>
          <w:szCs w:val="28"/>
        </w:rPr>
        <w:t xml:space="preserve"> Андреев В.И.: Бюро международного моло</w:t>
      </w:r>
      <w:r>
        <w:rPr>
          <w:rFonts w:ascii="Times New Roman" w:hAnsi="Times New Roman"/>
          <w:sz w:val="28"/>
          <w:szCs w:val="28"/>
        </w:rPr>
        <w:t>дежного туризма-М.: Инфра-2005г. 500 стр.</w:t>
      </w:r>
    </w:p>
    <w:p w:rsidR="007C4DD4" w:rsidRDefault="007C4DD4" w:rsidP="002D2E39">
      <w:pPr>
        <w:pStyle w:val="1"/>
        <w:numPr>
          <w:ilvl w:val="0"/>
          <w:numId w:val="3"/>
        </w:numPr>
        <w:spacing w:after="0" w:line="360" w:lineRule="auto"/>
        <w:jc w:val="both"/>
        <w:rPr>
          <w:rFonts w:ascii="Times New Roman" w:hAnsi="Times New Roman"/>
          <w:sz w:val="28"/>
          <w:szCs w:val="28"/>
        </w:rPr>
      </w:pPr>
      <w:r w:rsidRPr="002D2E39">
        <w:rPr>
          <w:rFonts w:ascii="Times New Roman" w:hAnsi="Times New Roman"/>
          <w:sz w:val="28"/>
          <w:szCs w:val="28"/>
        </w:rPr>
        <w:t>Биржаков М.Б.: Введение в туризм. - С-Пб.: Тор</w:t>
      </w:r>
      <w:r>
        <w:rPr>
          <w:rFonts w:ascii="Times New Roman" w:hAnsi="Times New Roman"/>
          <w:sz w:val="28"/>
          <w:szCs w:val="28"/>
        </w:rPr>
        <w:t>говый дом «Герда», 2009 г. 200 стр.</w:t>
      </w:r>
    </w:p>
    <w:p w:rsidR="007C4DD4" w:rsidRPr="002D2E39" w:rsidRDefault="007C4DD4" w:rsidP="002D2E39">
      <w:pPr>
        <w:pStyle w:val="1"/>
        <w:numPr>
          <w:ilvl w:val="0"/>
          <w:numId w:val="3"/>
        </w:numPr>
        <w:spacing w:after="0" w:line="360" w:lineRule="auto"/>
        <w:jc w:val="both"/>
        <w:rPr>
          <w:rFonts w:ascii="Times New Roman" w:hAnsi="Times New Roman"/>
          <w:sz w:val="28"/>
          <w:szCs w:val="28"/>
        </w:rPr>
      </w:pPr>
      <w:r w:rsidRPr="002D2E39">
        <w:rPr>
          <w:rFonts w:ascii="Times New Roman" w:hAnsi="Times New Roman"/>
          <w:sz w:val="28"/>
          <w:szCs w:val="28"/>
        </w:rPr>
        <w:t>Борисов К.Г.: Международный т</w:t>
      </w:r>
      <w:r>
        <w:rPr>
          <w:rFonts w:ascii="Times New Roman" w:hAnsi="Times New Roman"/>
          <w:sz w:val="28"/>
          <w:szCs w:val="28"/>
        </w:rPr>
        <w:t>уризм и право, М.: Инфра-2007г. 45 стр.</w:t>
      </w:r>
    </w:p>
    <w:p w:rsidR="007C4DD4" w:rsidRDefault="007C4DD4" w:rsidP="002D2E39">
      <w:pPr>
        <w:pStyle w:val="1"/>
        <w:numPr>
          <w:ilvl w:val="0"/>
          <w:numId w:val="3"/>
        </w:numPr>
        <w:spacing w:after="0" w:line="360" w:lineRule="auto"/>
        <w:jc w:val="both"/>
        <w:rPr>
          <w:rFonts w:ascii="Times New Roman" w:hAnsi="Times New Roman"/>
          <w:sz w:val="28"/>
          <w:szCs w:val="28"/>
        </w:rPr>
      </w:pPr>
      <w:r w:rsidRPr="002D2E39">
        <w:rPr>
          <w:rFonts w:ascii="Times New Roman" w:hAnsi="Times New Roman"/>
          <w:sz w:val="28"/>
          <w:szCs w:val="28"/>
        </w:rPr>
        <w:t>Большая энциклопедия Кирилла и Мефодия / Главный редактор Т.Г.</w:t>
      </w:r>
      <w:r>
        <w:rPr>
          <w:rFonts w:ascii="Times New Roman" w:hAnsi="Times New Roman"/>
          <w:sz w:val="28"/>
          <w:szCs w:val="28"/>
        </w:rPr>
        <w:t xml:space="preserve"> Музрукова - Электронная версия.</w:t>
      </w:r>
    </w:p>
    <w:p w:rsidR="007C4DD4" w:rsidRPr="002D2E39" w:rsidRDefault="007C4DD4" w:rsidP="002D2E39">
      <w:pPr>
        <w:pStyle w:val="1"/>
        <w:spacing w:after="0" w:line="360" w:lineRule="auto"/>
        <w:jc w:val="both"/>
        <w:rPr>
          <w:rFonts w:ascii="Times New Roman" w:hAnsi="Times New Roman"/>
          <w:sz w:val="28"/>
          <w:szCs w:val="28"/>
        </w:rPr>
      </w:pPr>
      <w:bookmarkStart w:id="0" w:name="_GoBack"/>
      <w:bookmarkEnd w:id="0"/>
    </w:p>
    <w:sectPr w:rsidR="007C4DD4" w:rsidRPr="002D2E39" w:rsidSect="000E23CB">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DD4" w:rsidRDefault="007C4DD4" w:rsidP="000E23CB">
      <w:pPr>
        <w:spacing w:after="0" w:line="240" w:lineRule="auto"/>
      </w:pPr>
      <w:r>
        <w:separator/>
      </w:r>
    </w:p>
  </w:endnote>
  <w:endnote w:type="continuationSeparator" w:id="0">
    <w:p w:rsidR="007C4DD4" w:rsidRDefault="007C4DD4" w:rsidP="000E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DD4" w:rsidRDefault="007C4DD4" w:rsidP="000E23CB">
      <w:pPr>
        <w:spacing w:after="0" w:line="240" w:lineRule="auto"/>
      </w:pPr>
      <w:r>
        <w:separator/>
      </w:r>
    </w:p>
  </w:footnote>
  <w:footnote w:type="continuationSeparator" w:id="0">
    <w:p w:rsidR="007C4DD4" w:rsidRDefault="007C4DD4" w:rsidP="000E2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D4" w:rsidRDefault="007C4DD4">
    <w:pPr>
      <w:pStyle w:val="a3"/>
      <w:jc w:val="right"/>
    </w:pPr>
    <w:r>
      <w:fldChar w:fldCharType="begin"/>
    </w:r>
    <w:r>
      <w:instrText>PAGE   \* MERGEFORMAT</w:instrText>
    </w:r>
    <w:r>
      <w:fldChar w:fldCharType="separate"/>
    </w:r>
    <w:r w:rsidR="00677174">
      <w:rPr>
        <w:noProof/>
      </w:rPr>
      <w:t>3</w:t>
    </w:r>
    <w:r>
      <w:fldChar w:fldCharType="end"/>
    </w:r>
  </w:p>
  <w:p w:rsidR="007C4DD4" w:rsidRDefault="007C4D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37BD8"/>
    <w:multiLevelType w:val="hybridMultilevel"/>
    <w:tmpl w:val="5F26A2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9C04B2"/>
    <w:multiLevelType w:val="multilevel"/>
    <w:tmpl w:val="A4E6BFC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377485E"/>
    <w:multiLevelType w:val="hybridMultilevel"/>
    <w:tmpl w:val="169E16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610A18"/>
    <w:multiLevelType w:val="hybridMultilevel"/>
    <w:tmpl w:val="818C4CE6"/>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C691DB8"/>
    <w:multiLevelType w:val="hybridMultilevel"/>
    <w:tmpl w:val="21366B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5F"/>
    <w:rsid w:val="000E23CB"/>
    <w:rsid w:val="002D2E39"/>
    <w:rsid w:val="003860FD"/>
    <w:rsid w:val="003C5595"/>
    <w:rsid w:val="003E0E1C"/>
    <w:rsid w:val="00572061"/>
    <w:rsid w:val="00677174"/>
    <w:rsid w:val="007168E5"/>
    <w:rsid w:val="007C4DD4"/>
    <w:rsid w:val="008134E6"/>
    <w:rsid w:val="00B261E9"/>
    <w:rsid w:val="00B571EE"/>
    <w:rsid w:val="00C477FF"/>
    <w:rsid w:val="00CA355F"/>
    <w:rsid w:val="00E51DF8"/>
    <w:rsid w:val="00FB4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85F47-5B1B-4E0A-8D4D-887C923B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1E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168E5"/>
    <w:pPr>
      <w:ind w:left="720"/>
      <w:contextualSpacing/>
    </w:pPr>
  </w:style>
  <w:style w:type="paragraph" w:styleId="a3">
    <w:name w:val="header"/>
    <w:basedOn w:val="a"/>
    <w:link w:val="a4"/>
    <w:rsid w:val="000E23CB"/>
    <w:pPr>
      <w:tabs>
        <w:tab w:val="center" w:pos="4677"/>
        <w:tab w:val="right" w:pos="9355"/>
      </w:tabs>
      <w:spacing w:after="0" w:line="240" w:lineRule="auto"/>
    </w:pPr>
  </w:style>
  <w:style w:type="character" w:customStyle="1" w:styleId="a4">
    <w:name w:val="Верхний колонтитул Знак"/>
    <w:basedOn w:val="a0"/>
    <w:link w:val="a3"/>
    <w:locked/>
    <w:rsid w:val="000E23CB"/>
    <w:rPr>
      <w:rFonts w:cs="Times New Roman"/>
    </w:rPr>
  </w:style>
  <w:style w:type="paragraph" w:styleId="a5">
    <w:name w:val="footer"/>
    <w:basedOn w:val="a"/>
    <w:link w:val="a6"/>
    <w:rsid w:val="000E23CB"/>
    <w:pPr>
      <w:tabs>
        <w:tab w:val="center" w:pos="4677"/>
        <w:tab w:val="right" w:pos="9355"/>
      </w:tabs>
      <w:spacing w:after="0" w:line="240" w:lineRule="auto"/>
    </w:pPr>
  </w:style>
  <w:style w:type="character" w:customStyle="1" w:styleId="a6">
    <w:name w:val="Нижний колонтитул Знак"/>
    <w:basedOn w:val="a0"/>
    <w:link w:val="a5"/>
    <w:locked/>
    <w:rsid w:val="000E23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4655</Words>
  <Characters>26540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yulia</dc:creator>
  <cp:keywords/>
  <dc:description/>
  <cp:lastModifiedBy>admin</cp:lastModifiedBy>
  <cp:revision>2</cp:revision>
  <dcterms:created xsi:type="dcterms:W3CDTF">2014-04-26T02:21:00Z</dcterms:created>
  <dcterms:modified xsi:type="dcterms:W3CDTF">2014-04-26T02:21:00Z</dcterms:modified>
</cp:coreProperties>
</file>