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28F" w:rsidRDefault="0048728F">
      <w:pPr>
        <w:tabs>
          <w:tab w:val="left" w:pos="8336"/>
        </w:tabs>
        <w:spacing w:line="360" w:lineRule="auto"/>
        <w:jc w:val="center"/>
        <w:rPr>
          <w:b/>
          <w:bCs/>
          <w:sz w:val="44"/>
          <w:lang w:val="uk-UA"/>
        </w:rPr>
      </w:pPr>
    </w:p>
    <w:p w:rsidR="0048728F" w:rsidRDefault="0048728F">
      <w:pPr>
        <w:tabs>
          <w:tab w:val="left" w:pos="8336"/>
        </w:tabs>
        <w:spacing w:line="360" w:lineRule="auto"/>
        <w:jc w:val="center"/>
        <w:rPr>
          <w:b/>
          <w:bCs/>
          <w:sz w:val="44"/>
          <w:lang w:val="uk-UA"/>
        </w:rPr>
      </w:pPr>
    </w:p>
    <w:p w:rsidR="0048728F" w:rsidRDefault="0048728F">
      <w:pPr>
        <w:tabs>
          <w:tab w:val="left" w:pos="8336"/>
        </w:tabs>
        <w:spacing w:line="360" w:lineRule="auto"/>
        <w:jc w:val="center"/>
        <w:rPr>
          <w:b/>
          <w:bCs/>
          <w:sz w:val="44"/>
          <w:lang w:val="uk-UA"/>
        </w:rPr>
      </w:pPr>
    </w:p>
    <w:p w:rsidR="0048728F" w:rsidRDefault="0048728F">
      <w:pPr>
        <w:tabs>
          <w:tab w:val="left" w:pos="8336"/>
        </w:tabs>
        <w:spacing w:line="360" w:lineRule="auto"/>
        <w:jc w:val="center"/>
        <w:rPr>
          <w:b/>
          <w:bCs/>
          <w:sz w:val="44"/>
          <w:lang w:val="uk-UA"/>
        </w:rPr>
      </w:pPr>
    </w:p>
    <w:p w:rsidR="0048728F" w:rsidRDefault="00BC3A0E">
      <w:pPr>
        <w:tabs>
          <w:tab w:val="left" w:pos="8336"/>
        </w:tabs>
        <w:spacing w:line="360" w:lineRule="auto"/>
        <w:jc w:val="center"/>
        <w:rPr>
          <w:b/>
          <w:bCs/>
          <w:sz w:val="44"/>
          <w:lang w:val="uk-UA"/>
        </w:rPr>
      </w:pPr>
      <w:r>
        <w:rPr>
          <w:b/>
          <w:bCs/>
          <w:sz w:val="44"/>
          <w:lang w:val="uk-UA"/>
        </w:rPr>
        <w:t>Реферат на тему:</w:t>
      </w:r>
    </w:p>
    <w:p w:rsidR="0048728F" w:rsidRDefault="00BC3A0E">
      <w:pPr>
        <w:tabs>
          <w:tab w:val="left" w:pos="8336"/>
        </w:tabs>
        <w:spacing w:line="360" w:lineRule="auto"/>
        <w:jc w:val="center"/>
        <w:rPr>
          <w:b/>
          <w:bCs/>
          <w:color w:val="000000"/>
          <w:sz w:val="44"/>
          <w:lang w:val="uk-UA"/>
        </w:rPr>
      </w:pPr>
      <w:r>
        <w:rPr>
          <w:b/>
          <w:bCs/>
          <w:sz w:val="44"/>
          <w:lang w:val="uk-UA"/>
        </w:rPr>
        <w:t>Ліцензування підприємницької діяльності</w:t>
      </w:r>
    </w:p>
    <w:p w:rsidR="0048728F" w:rsidRDefault="00BC3A0E">
      <w:pPr>
        <w:tabs>
          <w:tab w:val="left" w:pos="3849"/>
          <w:tab w:val="left" w:pos="8336"/>
        </w:tabs>
        <w:spacing w:line="360" w:lineRule="auto"/>
        <w:ind w:firstLine="851"/>
        <w:rPr>
          <w:color w:val="000000"/>
          <w:sz w:val="28"/>
          <w:lang w:val="uk-UA"/>
        </w:rPr>
      </w:pPr>
      <w:r>
        <w:rPr>
          <w:sz w:val="28"/>
          <w:lang w:val="uk-UA"/>
        </w:rPr>
        <w:t> </w:t>
      </w:r>
      <w:r>
        <w:rPr>
          <w:color w:val="000000"/>
          <w:sz w:val="28"/>
          <w:lang w:val="uk-UA"/>
        </w:rPr>
        <w:tab/>
      </w:r>
      <w:r w:rsidR="00383091">
        <w:rPr>
          <w:sz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.75pt;height:4.5pt">
            <v:imagedata r:id="rId5" o:title=""/>
          </v:shape>
        </w:pict>
      </w:r>
    </w:p>
    <w:p w:rsidR="0048728F" w:rsidRDefault="00383091">
      <w:pPr>
        <w:tabs>
          <w:tab w:val="left" w:pos="8336"/>
        </w:tabs>
        <w:spacing w:line="360" w:lineRule="auto"/>
        <w:ind w:firstLine="851"/>
        <w:rPr>
          <w:color w:val="000000"/>
          <w:sz w:val="28"/>
          <w:lang w:val="uk-UA"/>
        </w:rPr>
      </w:pPr>
      <w:r>
        <w:rPr>
          <w:sz w:val="28"/>
          <w:lang w:val="uk-UA"/>
        </w:rPr>
        <w:pict>
          <v:shape id="_x0000_i1026" type="#_x0000_t75" alt="" style="width:.75pt;height:.75pt">
            <v:imagedata r:id="rId5" o:title=""/>
          </v:shape>
        </w:pict>
      </w:r>
    </w:p>
    <w:p w:rsidR="0048728F" w:rsidRDefault="0048728F">
      <w:pPr>
        <w:spacing w:line="360" w:lineRule="auto"/>
        <w:ind w:firstLine="851"/>
        <w:rPr>
          <w:vanish/>
          <w:sz w:val="28"/>
          <w:lang w:val="uk-UA"/>
        </w:rPr>
      </w:pPr>
    </w:p>
    <w:p w:rsidR="0048728F" w:rsidRDefault="0048728F">
      <w:pPr>
        <w:spacing w:line="360" w:lineRule="auto"/>
        <w:ind w:firstLine="851"/>
        <w:rPr>
          <w:sz w:val="28"/>
          <w:lang w:val="uk-UA"/>
        </w:rPr>
      </w:pP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br w:type="page"/>
        <w:t xml:space="preserve">Згідно з чинним законодавством ліцензуванню підлягають ті види підприємницької діяльності, які безпосередньо впливають на здоров’я людини, навколишнє середовище і безпеку держави.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t xml:space="preserve">Для здійснення підприємницької діяльності, що підлягає ліцензуванню, необхідно одержати відповідну ліцензію і додержуватися ліцензійних умов, які встановлює Кабінет Міністрів України.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b/>
          <w:bCs/>
          <w:sz w:val="28"/>
          <w:lang w:val="uk-UA"/>
        </w:rPr>
        <w:t>Ліцензія</w:t>
      </w:r>
      <w:r>
        <w:rPr>
          <w:sz w:val="28"/>
          <w:lang w:val="uk-UA"/>
        </w:rPr>
        <w:t xml:space="preserve"> – це документ, що видається Кабінетом Міністрів України або уповноваженим ним органом виконавчої влади, відповідно до якого власник ліцензії має право займатися даним видом господарської діяльності.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b/>
          <w:bCs/>
          <w:sz w:val="28"/>
          <w:lang w:val="uk-UA"/>
        </w:rPr>
        <w:t>Ліцензійні умови</w:t>
      </w:r>
      <w:r>
        <w:rPr>
          <w:sz w:val="28"/>
          <w:lang w:val="uk-UA"/>
        </w:rPr>
        <w:t xml:space="preserve"> – установлений з урахуванням вимог законів вичерпний перелік організаційних, кваліфікаційних та інших спеціальних вимог, обов’язкових для виконання при провадженні видів господарської діяльності, що підлягають ліцензуванню.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br/>
      </w:r>
      <w:r>
        <w:rPr>
          <w:b/>
          <w:bCs/>
          <w:i/>
          <w:iCs/>
          <w:sz w:val="28"/>
          <w:lang w:val="uk-UA"/>
        </w:rPr>
        <w:t>Види господарської діяльності, що підлягають ліцензуванню</w:t>
      </w:r>
      <w:r>
        <w:rPr>
          <w:sz w:val="28"/>
          <w:lang w:val="uk-UA"/>
        </w:rPr>
        <w:t xml:space="preserve">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t xml:space="preserve">В Україні ліцензуванню підлягають наступні види господарської діяльності: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t xml:space="preserve">1) пошук (розвідка) корисних копалин;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t xml:space="preserve">2) виробництво, ремонт і реалізація вогнепальної зброї та боєприпасів до неї, холодної зброї, пневматичної зброї калібру понад 4,5 міліметра і швидкістю польоту кулі понад 100 метрів на секунду;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t xml:space="preserve">3) виробництво особливо небезпечних хімічних речовин, вибухових речовин і матеріалів (за переліком, який визначається Кабінетом Міністрів України);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t xml:space="preserve">4) видобування уранових руд;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t xml:space="preserve">5) видобуток і виробництво дорогоцінних металів, дорогоцінного й напівдорогоцінного каміння, виготовлення та реалізація виробів з їх використанням;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t xml:space="preserve">6) виробництво і реалізація лікарських засобів, ветеринарних медикаментів і препаратів, пестицидів та агрохімікатів;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t xml:space="preserve">7) виробництво спеціальних засобів, заряджених речовинами сльозоточивої та дратівної дії, засобів індивідуального захисту та активної оборони;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t xml:space="preserve">8) розроблення, виготовлення та реалізація спеціальних технічних засобів для зняття інформації з каналів зв’язку, інших засобів негласного отримання інформації;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t xml:space="preserve">9) розроблення, виробництво, впровадження, експлуатація, реалізація систем і засобів криптографічного і технічного захисту інформації, голографічних захисних елементів;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t xml:space="preserve">10)  виготовлення бланків цінних паперів, документів суворої звітності;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t xml:space="preserve">11)  транспортування нафти, нафтопродуктів магістральним трубопроводом, транспортування, розподіл; постачання та зберігання природного газу за певних умов;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t xml:space="preserve">12)  централізоване водопостачання та водовідведення;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t xml:space="preserve">13)  розроблення, випробування, виробництво, експлуатація ракет-носіїв, космічних апаратів, наземної космічної інфраструктури, обладнання, що входить до складу космічного сегмента супутникових систем;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t xml:space="preserve">14)  усі види діяльності, пов’язані з наркотичними засобами, психотропними речовинами і прекурсорами; культивування, використання рослин, що містять наркотичні засоби, для промислових цілей;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t xml:space="preserve">15)  проведення дезінфекційних, дезінсекційних, дератизаційних робіт;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t xml:space="preserve">16)  медична та ветеринарна практика;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t xml:space="preserve">17)  переробка донорської крові та її компонентів, виготовлення з них препаратів;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t xml:space="preserve">18)  організація та утримання тоталізаторів, гральних закладів, випуск та проведення лотерей;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t xml:space="preserve">19)  будівельна діяльність (вишукувальні та проектні роботи для будівництва, зведення несучих та огороджуючих конструкцій, будівництво та монтаж інженерних і транспортних мереж);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t xml:space="preserve">20)  надання послуг з перевезення пасажирів і вантажів повітряним, річковим, морським, залізничним, транспортом та автомобільним транспортом загального користування;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t xml:space="preserve">21)  заготівля, переробка металобрухту кольорових і чорних металів; збирання, первинна обробка відходів і брухту дорогоцінних металів, дорогоцінного й напівдорогоцінного каміння;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t xml:space="preserve">22)  заготівля, обробка окремих видів ресурсоцінних відходів, збирання, заготівля окремих видів відходів як вторинної сировини (за переліками, які визначаються Кабінетом Міністрів України);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t xml:space="preserve">23)  операції у сфері поводження з небезпечними відходами;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t xml:space="preserve">24)  проектування, монтаж, технічне обслуговування, випробування на відповідність встановленим вимогам засобів протипожежного захисту та систем опалення, оцінка протипожежного стану об’єктів; проведення випробувань на пожежну небезпеку речовин, матеріалів, будівельних конструкцій, виробів і обладнання;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t xml:space="preserve">25)  надання послуг з охорони громадян, державної та іншої власності;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t xml:space="preserve">26)  виконання авіаційно-хімічних робіт;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t xml:space="preserve">27)  виконання топографо-геодезичних, картографічних робіт;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t xml:space="preserve">28)  пересилання поштових переказів, простих та реєстрованих листів, поштових карток, бандеролей та посилок масою до 30 кілограмів;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t xml:space="preserve">29)  надання послуг радіозв’язку (з використанням радіочастот) та послуг телефонного зв’язку (крім відомчих об’єктів);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t xml:space="preserve">30)  технічне обслуговування мереж теле-, радіо- і проводового мовлення в межах промислової експлуатації;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t xml:space="preserve">31)  організація іноземного, внутрішнього, зарубіжного туризму; екскурсійна діяльність;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t xml:space="preserve">32)  фізкультурно-оздоровча та спортивна діяльність: організація та проведення спортивних занять професіоналів та любителів спорту; діяльність з підготовки спортсменів до змагань з різних видів спорту, визнаних в Україні;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t xml:space="preserve">33)  діяльність арбітражних керуючих (розпорядників майна, керуючих санацією, ліквідаторів);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t xml:space="preserve">34)  посередництво у працевлаштуванні на роботу за кордоном;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t xml:space="preserve">35)  професійна діяльність на ринку цінних паперів;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t xml:space="preserve">36)  проведення землевпорядних та землеоціночних робіт;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t xml:space="preserve">37)  проектування, будівництво нових і реконструкція існуючих меліоративних систем та окремих об’єктів інженерної інфраструктури;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t xml:space="preserve">38)  діяльність, пов’язана з промисловим виловом риби на промислових ділянках рибогосподарських водойм, крім ставків;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t xml:space="preserve">39)  посередницька діяльність митного брокера та митного перевізника;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t xml:space="preserve">40)  виробництво дисків для лазерних систем зчитування; експорт, імпорт обладнання та дисків для лазерних систем зчитування;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t xml:space="preserve">41) виготовлення парфумерно-косметичної продукції з використанням спирту етилового.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t xml:space="preserve">Ліцензування наступних видів господарської діяльності здійснюється згідно з законами, що регулюють відносини у цих сферах: </w:t>
      </w:r>
    </w:p>
    <w:p w:rsidR="0048728F" w:rsidRDefault="00BC3A0E" w:rsidP="00BC3A0E">
      <w:pPr>
        <w:numPr>
          <w:ilvl w:val="0"/>
          <w:numId w:val="1"/>
        </w:numPr>
        <w:spacing w:line="360" w:lineRule="auto"/>
        <w:ind w:left="0" w:firstLine="851"/>
        <w:rPr>
          <w:sz w:val="28"/>
          <w:lang w:val="uk-UA"/>
        </w:rPr>
      </w:pPr>
      <w:r>
        <w:rPr>
          <w:sz w:val="28"/>
          <w:lang w:val="uk-UA"/>
        </w:rPr>
        <w:t xml:space="preserve">банківська діяльність; </w:t>
      </w:r>
    </w:p>
    <w:p w:rsidR="0048728F" w:rsidRDefault="00BC3A0E" w:rsidP="00BC3A0E">
      <w:pPr>
        <w:numPr>
          <w:ilvl w:val="0"/>
          <w:numId w:val="1"/>
        </w:numPr>
        <w:spacing w:line="360" w:lineRule="auto"/>
        <w:ind w:left="0" w:firstLine="851"/>
        <w:rPr>
          <w:sz w:val="28"/>
          <w:lang w:val="uk-UA"/>
        </w:rPr>
      </w:pPr>
      <w:r>
        <w:rPr>
          <w:sz w:val="28"/>
          <w:lang w:val="uk-UA"/>
        </w:rPr>
        <w:t xml:space="preserve">діяльність з надання фінансових послуг; </w:t>
      </w:r>
    </w:p>
    <w:p w:rsidR="0048728F" w:rsidRDefault="00BC3A0E" w:rsidP="00BC3A0E">
      <w:pPr>
        <w:numPr>
          <w:ilvl w:val="0"/>
          <w:numId w:val="1"/>
        </w:numPr>
        <w:spacing w:line="360" w:lineRule="auto"/>
        <w:ind w:left="0" w:firstLine="851"/>
        <w:rPr>
          <w:sz w:val="28"/>
          <w:lang w:val="uk-UA"/>
        </w:rPr>
      </w:pPr>
      <w:r>
        <w:rPr>
          <w:sz w:val="28"/>
          <w:lang w:val="uk-UA"/>
        </w:rPr>
        <w:t xml:space="preserve">зовнішньоекономічна діяльність; </w:t>
      </w:r>
    </w:p>
    <w:p w:rsidR="0048728F" w:rsidRDefault="00BC3A0E" w:rsidP="00BC3A0E">
      <w:pPr>
        <w:numPr>
          <w:ilvl w:val="0"/>
          <w:numId w:val="1"/>
        </w:numPr>
        <w:spacing w:line="360" w:lineRule="auto"/>
        <w:ind w:left="0" w:firstLine="851"/>
        <w:rPr>
          <w:sz w:val="28"/>
          <w:lang w:val="uk-UA"/>
        </w:rPr>
      </w:pPr>
      <w:r>
        <w:rPr>
          <w:sz w:val="28"/>
          <w:lang w:val="uk-UA"/>
        </w:rPr>
        <w:t xml:space="preserve">канали мовлення; </w:t>
      </w:r>
    </w:p>
    <w:p w:rsidR="0048728F" w:rsidRDefault="00BC3A0E" w:rsidP="00BC3A0E">
      <w:pPr>
        <w:numPr>
          <w:ilvl w:val="0"/>
          <w:numId w:val="1"/>
        </w:numPr>
        <w:spacing w:line="360" w:lineRule="auto"/>
        <w:ind w:left="0" w:firstLine="851"/>
        <w:rPr>
          <w:sz w:val="28"/>
          <w:lang w:val="uk-UA"/>
        </w:rPr>
      </w:pPr>
      <w:r>
        <w:rPr>
          <w:sz w:val="28"/>
          <w:lang w:val="uk-UA"/>
        </w:rPr>
        <w:t xml:space="preserve">електроенергетика та використання ядерної енергії;  </w:t>
      </w:r>
    </w:p>
    <w:p w:rsidR="0048728F" w:rsidRDefault="00BC3A0E" w:rsidP="00BC3A0E">
      <w:pPr>
        <w:numPr>
          <w:ilvl w:val="0"/>
          <w:numId w:val="1"/>
        </w:numPr>
        <w:spacing w:line="360" w:lineRule="auto"/>
        <w:ind w:left="0" w:firstLine="851"/>
        <w:rPr>
          <w:sz w:val="28"/>
          <w:lang w:val="uk-UA"/>
        </w:rPr>
      </w:pPr>
      <w:r>
        <w:rPr>
          <w:sz w:val="28"/>
          <w:lang w:val="uk-UA"/>
        </w:rPr>
        <w:t xml:space="preserve">освіта; </w:t>
      </w:r>
    </w:p>
    <w:p w:rsidR="0048728F" w:rsidRDefault="00BC3A0E" w:rsidP="00BC3A0E">
      <w:pPr>
        <w:numPr>
          <w:ilvl w:val="0"/>
          <w:numId w:val="1"/>
        </w:numPr>
        <w:spacing w:line="360" w:lineRule="auto"/>
        <w:ind w:left="0" w:firstLine="851"/>
        <w:rPr>
          <w:sz w:val="28"/>
          <w:lang w:val="uk-UA"/>
        </w:rPr>
      </w:pPr>
      <w:r>
        <w:rPr>
          <w:sz w:val="28"/>
          <w:lang w:val="uk-UA"/>
        </w:rPr>
        <w:t xml:space="preserve">інтелектуальна власність;  </w:t>
      </w:r>
    </w:p>
    <w:p w:rsidR="0048728F" w:rsidRDefault="00BC3A0E" w:rsidP="00BC3A0E">
      <w:pPr>
        <w:numPr>
          <w:ilvl w:val="0"/>
          <w:numId w:val="1"/>
        </w:numPr>
        <w:spacing w:line="360" w:lineRule="auto"/>
        <w:ind w:left="0" w:firstLine="851"/>
        <w:rPr>
          <w:sz w:val="28"/>
          <w:lang w:val="uk-UA"/>
        </w:rPr>
      </w:pPr>
      <w:r>
        <w:rPr>
          <w:sz w:val="28"/>
          <w:lang w:val="uk-UA"/>
        </w:rPr>
        <w:t xml:space="preserve">виробництво і торгівля спиртом етиловим, коньячним і плодовим, алкогольними напоями та тютюновими виробами. </w:t>
      </w:r>
    </w:p>
    <w:p w:rsidR="0048728F" w:rsidRDefault="0048728F">
      <w:pPr>
        <w:spacing w:line="360" w:lineRule="auto"/>
        <w:ind w:firstLine="851"/>
        <w:rPr>
          <w:sz w:val="28"/>
          <w:lang w:val="uk-UA"/>
        </w:rPr>
      </w:pP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t xml:space="preserve">Ліцензування видів господарської діяльності, провадження яких пов’язане з використанням обмежених ресурсів, у разі надходження кількох заяв про видачу ліцензій, здійснюється тільки за результатами </w:t>
      </w:r>
      <w:r>
        <w:rPr>
          <w:b/>
          <w:bCs/>
          <w:sz w:val="28"/>
          <w:lang w:val="uk-UA"/>
        </w:rPr>
        <w:t>відкритих конкурсів</w:t>
      </w:r>
      <w:r>
        <w:rPr>
          <w:sz w:val="28"/>
          <w:lang w:val="uk-UA"/>
        </w:rPr>
        <w:t xml:space="preserve">. До таких видів господарської діяльності відносяться: </w:t>
      </w:r>
    </w:p>
    <w:p w:rsidR="0048728F" w:rsidRDefault="00BC3A0E" w:rsidP="00BC3A0E">
      <w:pPr>
        <w:numPr>
          <w:ilvl w:val="0"/>
          <w:numId w:val="2"/>
        </w:numPr>
        <w:spacing w:line="360" w:lineRule="auto"/>
        <w:ind w:left="0" w:firstLine="851"/>
        <w:rPr>
          <w:sz w:val="28"/>
          <w:lang w:val="uk-UA"/>
        </w:rPr>
      </w:pPr>
      <w:r>
        <w:rPr>
          <w:sz w:val="28"/>
          <w:lang w:val="uk-UA"/>
        </w:rPr>
        <w:t xml:space="preserve">видобування уранових руд; </w:t>
      </w:r>
    </w:p>
    <w:p w:rsidR="0048728F" w:rsidRDefault="00BC3A0E" w:rsidP="00BC3A0E">
      <w:pPr>
        <w:numPr>
          <w:ilvl w:val="0"/>
          <w:numId w:val="2"/>
        </w:numPr>
        <w:spacing w:line="360" w:lineRule="auto"/>
        <w:ind w:left="0" w:firstLine="851"/>
        <w:rPr>
          <w:sz w:val="28"/>
          <w:lang w:val="uk-UA"/>
        </w:rPr>
      </w:pPr>
      <w:r>
        <w:rPr>
          <w:sz w:val="28"/>
          <w:lang w:val="uk-UA"/>
        </w:rPr>
        <w:t xml:space="preserve">видобуток дорогоцінних металів і дорогоцінного каміння; </w:t>
      </w:r>
    </w:p>
    <w:p w:rsidR="0048728F" w:rsidRDefault="00BC3A0E" w:rsidP="00BC3A0E">
      <w:pPr>
        <w:numPr>
          <w:ilvl w:val="0"/>
          <w:numId w:val="2"/>
        </w:numPr>
        <w:spacing w:line="360" w:lineRule="auto"/>
        <w:ind w:left="0" w:firstLine="851"/>
        <w:rPr>
          <w:sz w:val="28"/>
          <w:lang w:val="uk-UA"/>
        </w:rPr>
      </w:pPr>
      <w:r>
        <w:rPr>
          <w:sz w:val="28"/>
          <w:lang w:val="uk-UA"/>
        </w:rPr>
        <w:t xml:space="preserve">постачання природного газу за регульованим, за нерегульованим тарифом; </w:t>
      </w:r>
    </w:p>
    <w:p w:rsidR="0048728F" w:rsidRDefault="00BC3A0E" w:rsidP="00BC3A0E">
      <w:pPr>
        <w:numPr>
          <w:ilvl w:val="0"/>
          <w:numId w:val="2"/>
        </w:numPr>
        <w:spacing w:line="360" w:lineRule="auto"/>
        <w:ind w:left="0" w:firstLine="851"/>
        <w:rPr>
          <w:sz w:val="28"/>
          <w:lang w:val="uk-UA"/>
        </w:rPr>
      </w:pPr>
      <w:r>
        <w:rPr>
          <w:sz w:val="28"/>
          <w:lang w:val="uk-UA"/>
        </w:rPr>
        <w:t xml:space="preserve">зберігання природного газу в обсягах,  що перевищують рівень, встановлюваний ліцензійними умовами; </w:t>
      </w:r>
    </w:p>
    <w:p w:rsidR="0048728F" w:rsidRDefault="00BC3A0E" w:rsidP="00BC3A0E">
      <w:pPr>
        <w:numPr>
          <w:ilvl w:val="0"/>
          <w:numId w:val="2"/>
        </w:numPr>
        <w:spacing w:line="360" w:lineRule="auto"/>
        <w:ind w:left="0" w:firstLine="851"/>
        <w:rPr>
          <w:sz w:val="28"/>
          <w:lang w:val="uk-UA"/>
        </w:rPr>
      </w:pPr>
      <w:r>
        <w:rPr>
          <w:sz w:val="28"/>
          <w:lang w:val="uk-UA"/>
        </w:rPr>
        <w:t>надання послуг радіозв'язку (з використанням радіочастот).</w:t>
      </w:r>
    </w:p>
    <w:p w:rsidR="0048728F" w:rsidRDefault="0048728F">
      <w:pPr>
        <w:spacing w:line="360" w:lineRule="auto"/>
        <w:ind w:firstLine="851"/>
        <w:rPr>
          <w:sz w:val="28"/>
          <w:lang w:val="uk-UA"/>
        </w:rPr>
      </w:pP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>Одержання ліцензії</w:t>
      </w:r>
      <w:r>
        <w:rPr>
          <w:sz w:val="28"/>
          <w:lang w:val="uk-UA"/>
        </w:rPr>
        <w:t xml:space="preserve">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t xml:space="preserve">Право видачі ліцензій мають відповідні міністерства, відомства, державні адміністрації і виконкоми місцевих рад народних депутатів відповідно до переліку органів, що видають ліцензії на окремі види діяльності, який затверджується Кабінетом Міністрів України.    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t xml:space="preserve">Для одержання ліцензії до відповідного органу ліцензування необхідно подати такі </w:t>
      </w:r>
      <w:r>
        <w:rPr>
          <w:b/>
          <w:bCs/>
          <w:sz w:val="28"/>
          <w:lang w:val="uk-UA"/>
        </w:rPr>
        <w:t>документи</w:t>
      </w:r>
      <w:r>
        <w:rPr>
          <w:sz w:val="28"/>
          <w:lang w:val="uk-UA"/>
        </w:rPr>
        <w:t xml:space="preserve">: </w:t>
      </w:r>
    </w:p>
    <w:p w:rsidR="0048728F" w:rsidRDefault="00BC3A0E" w:rsidP="00BC3A0E">
      <w:pPr>
        <w:numPr>
          <w:ilvl w:val="0"/>
          <w:numId w:val="3"/>
        </w:numPr>
        <w:spacing w:line="360" w:lineRule="auto"/>
        <w:ind w:left="0" w:firstLine="851"/>
        <w:rPr>
          <w:sz w:val="28"/>
          <w:lang w:val="uk-UA"/>
        </w:rPr>
      </w:pPr>
      <w:r>
        <w:rPr>
          <w:sz w:val="28"/>
          <w:lang w:val="uk-UA"/>
        </w:rPr>
        <w:t>заяву, в якій зазначають:</w:t>
      </w:r>
    </w:p>
    <w:p w:rsidR="0048728F" w:rsidRDefault="00BC3A0E">
      <w:pPr>
        <w:spacing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t xml:space="preserve">1) відомості про заявника: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t xml:space="preserve">для фізичної особи — прізвище, ім’я, по батькові, паспортні дані (серія, номер паспорта, ким і коли виданий, місце проживання), ідентифікаційний номер фізичної особи – платника податків та інших обов’язкових платежів;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t xml:space="preserve">для юридичної особи — найменування, місцезнаходження, банківські реквізити, ідентифікаційний код;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t xml:space="preserve">2) вид діяльності, на який заявник хоче отримати ліцензію; </w:t>
      </w:r>
    </w:p>
    <w:p w:rsidR="0048728F" w:rsidRDefault="00BC3A0E" w:rsidP="00BC3A0E">
      <w:pPr>
        <w:numPr>
          <w:ilvl w:val="0"/>
          <w:numId w:val="4"/>
        </w:numPr>
        <w:spacing w:line="360" w:lineRule="auto"/>
        <w:ind w:left="0" w:firstLine="851"/>
        <w:rPr>
          <w:sz w:val="28"/>
          <w:lang w:val="uk-UA"/>
        </w:rPr>
      </w:pPr>
      <w:r>
        <w:rPr>
          <w:sz w:val="28"/>
          <w:lang w:val="uk-UA"/>
        </w:rPr>
        <w:t xml:space="preserve">засвідчену копію свідоцтва про державну реєстрацію суб’єкта підприємницької діяльності або копію довідки про внесення до Єдиного державного реєстру підприємств та організацій України; </w:t>
      </w:r>
    </w:p>
    <w:p w:rsidR="0048728F" w:rsidRDefault="00BC3A0E" w:rsidP="00BC3A0E">
      <w:pPr>
        <w:numPr>
          <w:ilvl w:val="0"/>
          <w:numId w:val="4"/>
        </w:numPr>
        <w:spacing w:line="360" w:lineRule="auto"/>
        <w:ind w:left="0" w:firstLine="851"/>
        <w:rPr>
          <w:sz w:val="28"/>
          <w:lang w:val="uk-UA"/>
        </w:rPr>
      </w:pPr>
      <w:r>
        <w:rPr>
          <w:sz w:val="28"/>
          <w:lang w:val="uk-UA"/>
        </w:rPr>
        <w:t>для окремих видів господарської діяльності також подаються документи, вичерпний перелік яких встановлюється Кабінетом Міністрів України (це можуть бути копії установчих документів, документів про рівень освіти і кваліфікації працівників, про право власності суб’єкта господарської діяльності на виробничі площі (або їх оренду), відомості про наявність та стан технічного обладнання тощо).</w:t>
      </w:r>
    </w:p>
    <w:p w:rsidR="0048728F" w:rsidRDefault="0048728F">
      <w:pPr>
        <w:spacing w:line="360" w:lineRule="auto"/>
        <w:ind w:firstLine="851"/>
        <w:rPr>
          <w:sz w:val="28"/>
          <w:lang w:val="uk-UA"/>
        </w:rPr>
      </w:pP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t xml:space="preserve">Рішення про видачу ліцензії або про відмову у її видачі приймається у строк не пізніше ніж </w:t>
      </w:r>
      <w:r>
        <w:rPr>
          <w:b/>
          <w:bCs/>
          <w:sz w:val="28"/>
          <w:lang w:val="uk-UA"/>
        </w:rPr>
        <w:t>10 робочих днів</w:t>
      </w:r>
      <w:r>
        <w:rPr>
          <w:sz w:val="28"/>
          <w:lang w:val="uk-UA"/>
        </w:rPr>
        <w:t xml:space="preserve"> з дати надходження документів, за деякими винятками згідно з чинним законодавством. Повідомлення про прийняття рішення надсилається (видається) заявникові в письмовій формі протягом </w:t>
      </w:r>
      <w:r>
        <w:rPr>
          <w:b/>
          <w:bCs/>
          <w:sz w:val="28"/>
          <w:lang w:val="uk-UA"/>
        </w:rPr>
        <w:t>3 робочих днів</w:t>
      </w:r>
      <w:r>
        <w:rPr>
          <w:sz w:val="28"/>
          <w:lang w:val="uk-UA"/>
        </w:rPr>
        <w:t xml:space="preserve"> з дати його прийняття.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t xml:space="preserve">Підставами для </w:t>
      </w:r>
      <w:r>
        <w:rPr>
          <w:b/>
          <w:bCs/>
          <w:sz w:val="28"/>
          <w:lang w:val="uk-UA"/>
        </w:rPr>
        <w:t>відмови</w:t>
      </w:r>
      <w:r>
        <w:rPr>
          <w:sz w:val="28"/>
          <w:lang w:val="uk-UA"/>
        </w:rPr>
        <w:t xml:space="preserve"> у видачі ліцензії є: </w:t>
      </w:r>
    </w:p>
    <w:p w:rsidR="0048728F" w:rsidRDefault="00BC3A0E" w:rsidP="00BC3A0E">
      <w:pPr>
        <w:numPr>
          <w:ilvl w:val="0"/>
          <w:numId w:val="5"/>
        </w:numPr>
        <w:spacing w:line="360" w:lineRule="auto"/>
        <w:ind w:left="0" w:firstLine="851"/>
        <w:rPr>
          <w:sz w:val="28"/>
          <w:lang w:val="uk-UA"/>
        </w:rPr>
      </w:pPr>
      <w:r>
        <w:rPr>
          <w:sz w:val="28"/>
          <w:lang w:val="uk-UA"/>
        </w:rPr>
        <w:t xml:space="preserve">недостовірність даних у документах, поданих заявником для отримання ліцензії; </w:t>
      </w:r>
    </w:p>
    <w:p w:rsidR="0048728F" w:rsidRDefault="00BC3A0E" w:rsidP="00BC3A0E">
      <w:pPr>
        <w:numPr>
          <w:ilvl w:val="0"/>
          <w:numId w:val="5"/>
        </w:numPr>
        <w:spacing w:line="360" w:lineRule="auto"/>
        <w:ind w:left="0" w:firstLine="851"/>
        <w:rPr>
          <w:sz w:val="28"/>
          <w:lang w:val="uk-UA"/>
        </w:rPr>
      </w:pPr>
      <w:r>
        <w:rPr>
          <w:sz w:val="28"/>
          <w:lang w:val="uk-UA"/>
        </w:rPr>
        <w:t>невідповідність заявника згідно з поданими документами ліцензійним умовам, встановленим для обраного ним виду господарської діяльності.</w:t>
      </w:r>
    </w:p>
    <w:p w:rsidR="0048728F" w:rsidRDefault="0048728F">
      <w:pPr>
        <w:spacing w:line="360" w:lineRule="auto"/>
        <w:ind w:firstLine="851"/>
        <w:rPr>
          <w:sz w:val="28"/>
          <w:lang w:val="uk-UA"/>
        </w:rPr>
      </w:pP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t xml:space="preserve">Ліцензія оформлюється не пізніше ніж за </w:t>
      </w:r>
      <w:r>
        <w:rPr>
          <w:b/>
          <w:bCs/>
          <w:sz w:val="28"/>
          <w:lang w:val="uk-UA"/>
        </w:rPr>
        <w:t>3 робочі дні</w:t>
      </w:r>
      <w:r>
        <w:rPr>
          <w:sz w:val="28"/>
          <w:lang w:val="uk-UA"/>
        </w:rPr>
        <w:t xml:space="preserve"> з дня надходження документа, що підтверджує внесення плати за видачу ліцензії.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t xml:space="preserve">На підставі ліцензії, виданої </w:t>
      </w:r>
      <w:r>
        <w:rPr>
          <w:b/>
          <w:bCs/>
          <w:sz w:val="28"/>
          <w:lang w:val="uk-UA"/>
        </w:rPr>
        <w:t>центральним органом виконавчої влади</w:t>
      </w:r>
      <w:r>
        <w:rPr>
          <w:sz w:val="28"/>
          <w:lang w:val="uk-UA"/>
        </w:rPr>
        <w:t xml:space="preserve">, господарська діяльність провадиться на всій території України, а на підставі ліцензії, виданої </w:t>
      </w:r>
      <w:r>
        <w:rPr>
          <w:b/>
          <w:bCs/>
          <w:sz w:val="28"/>
          <w:lang w:val="uk-UA"/>
        </w:rPr>
        <w:t>місцевим органом виконавчої влади</w:t>
      </w:r>
      <w:r>
        <w:rPr>
          <w:sz w:val="28"/>
          <w:lang w:val="uk-UA"/>
        </w:rPr>
        <w:t xml:space="preserve">, – на території відповідної адміністративно-територіальної одиниці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 xml:space="preserve">Термін дії ліцензії та плата за її видачу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b/>
          <w:bCs/>
          <w:sz w:val="28"/>
          <w:lang w:val="uk-UA"/>
        </w:rPr>
        <w:t>Термін дії</w:t>
      </w:r>
      <w:r>
        <w:rPr>
          <w:sz w:val="28"/>
          <w:lang w:val="uk-UA"/>
        </w:rPr>
        <w:t xml:space="preserve"> ліцензій на провадження певного виду господарської діяльності встановлюється Кабінетом Міністрів України. Для переважної більшості видів господарської діяльності він становить </w:t>
      </w:r>
      <w:r>
        <w:rPr>
          <w:b/>
          <w:bCs/>
          <w:sz w:val="28"/>
          <w:lang w:val="uk-UA"/>
        </w:rPr>
        <w:t>3 роки</w:t>
      </w:r>
      <w:r>
        <w:rPr>
          <w:sz w:val="28"/>
          <w:lang w:val="uk-UA"/>
        </w:rPr>
        <w:t xml:space="preserve">. Особливі строки дії ліцензій установлюються на провадження наступних видів діяльності: </w:t>
      </w:r>
    </w:p>
    <w:p w:rsidR="0048728F" w:rsidRDefault="00BC3A0E" w:rsidP="00BC3A0E">
      <w:pPr>
        <w:numPr>
          <w:ilvl w:val="0"/>
          <w:numId w:val="6"/>
        </w:numPr>
        <w:spacing w:line="360" w:lineRule="auto"/>
        <w:ind w:left="0" w:firstLine="851"/>
        <w:rPr>
          <w:sz w:val="28"/>
          <w:lang w:val="uk-UA"/>
        </w:rPr>
      </w:pPr>
      <w:r>
        <w:rPr>
          <w:sz w:val="28"/>
          <w:lang w:val="uk-UA"/>
        </w:rPr>
        <w:t xml:space="preserve">з надання послуг радіозв’язку (з використанням радіочастот) – </w:t>
      </w:r>
      <w:r>
        <w:rPr>
          <w:b/>
          <w:bCs/>
          <w:sz w:val="28"/>
          <w:lang w:val="uk-UA"/>
        </w:rPr>
        <w:t>10 років;</w:t>
      </w:r>
      <w:r>
        <w:rPr>
          <w:sz w:val="28"/>
          <w:lang w:val="uk-UA"/>
        </w:rPr>
        <w:t xml:space="preserve"> </w:t>
      </w:r>
    </w:p>
    <w:p w:rsidR="0048728F" w:rsidRDefault="00BC3A0E" w:rsidP="00BC3A0E">
      <w:pPr>
        <w:numPr>
          <w:ilvl w:val="0"/>
          <w:numId w:val="6"/>
        </w:numPr>
        <w:spacing w:line="360" w:lineRule="auto"/>
        <w:ind w:left="0" w:firstLine="851"/>
        <w:rPr>
          <w:sz w:val="28"/>
          <w:lang w:val="uk-UA"/>
        </w:rPr>
      </w:pPr>
      <w:r>
        <w:rPr>
          <w:sz w:val="28"/>
          <w:lang w:val="uk-UA"/>
        </w:rPr>
        <w:t xml:space="preserve">з надання послуг телефонного зв’язку (крім відомчих об’єктів) – </w:t>
      </w:r>
      <w:r>
        <w:rPr>
          <w:b/>
          <w:bCs/>
          <w:sz w:val="28"/>
          <w:lang w:val="uk-UA"/>
        </w:rPr>
        <w:t>15 років;</w:t>
      </w:r>
      <w:r>
        <w:rPr>
          <w:sz w:val="28"/>
          <w:lang w:val="uk-UA"/>
        </w:rPr>
        <w:t xml:space="preserve"> </w:t>
      </w:r>
    </w:p>
    <w:p w:rsidR="0048728F" w:rsidRDefault="00BC3A0E" w:rsidP="00BC3A0E">
      <w:pPr>
        <w:numPr>
          <w:ilvl w:val="0"/>
          <w:numId w:val="6"/>
        </w:numPr>
        <w:spacing w:line="360" w:lineRule="auto"/>
        <w:ind w:left="0" w:firstLine="851"/>
        <w:rPr>
          <w:sz w:val="28"/>
          <w:lang w:val="uk-UA"/>
        </w:rPr>
      </w:pPr>
      <w:r>
        <w:rPr>
          <w:sz w:val="28"/>
          <w:lang w:val="uk-UA"/>
        </w:rPr>
        <w:t xml:space="preserve">з технічного обслуговування мереж теле-, радіо- і проводового мовлення в межах промислової експлуатації – </w:t>
      </w:r>
      <w:r>
        <w:rPr>
          <w:b/>
          <w:bCs/>
          <w:sz w:val="28"/>
          <w:lang w:val="uk-UA"/>
        </w:rPr>
        <w:t>5 років</w:t>
      </w:r>
      <w:r>
        <w:rPr>
          <w:sz w:val="28"/>
          <w:lang w:val="uk-UA"/>
        </w:rPr>
        <w:t xml:space="preserve">;  </w:t>
      </w:r>
    </w:p>
    <w:p w:rsidR="0048728F" w:rsidRDefault="00BC3A0E" w:rsidP="00BC3A0E">
      <w:pPr>
        <w:numPr>
          <w:ilvl w:val="0"/>
          <w:numId w:val="6"/>
        </w:numPr>
        <w:spacing w:line="360" w:lineRule="auto"/>
        <w:ind w:left="0" w:firstLine="851"/>
        <w:rPr>
          <w:sz w:val="28"/>
          <w:lang w:val="uk-UA"/>
        </w:rPr>
      </w:pPr>
      <w:r>
        <w:rPr>
          <w:sz w:val="28"/>
          <w:lang w:val="uk-UA"/>
        </w:rPr>
        <w:t xml:space="preserve">з випуску та проведення лотерей, якщо ліцензія видається Міністерством фінансів в процесі переоформлення реєстраційних свідоцтв – </w:t>
      </w:r>
      <w:r>
        <w:rPr>
          <w:b/>
          <w:bCs/>
          <w:sz w:val="28"/>
          <w:lang w:val="uk-UA"/>
        </w:rPr>
        <w:t>12 років</w:t>
      </w:r>
      <w:r>
        <w:rPr>
          <w:sz w:val="28"/>
          <w:lang w:val="uk-UA"/>
        </w:rPr>
        <w:t>.</w:t>
      </w:r>
    </w:p>
    <w:p w:rsidR="0048728F" w:rsidRDefault="0048728F">
      <w:pPr>
        <w:spacing w:line="360" w:lineRule="auto"/>
        <w:ind w:firstLine="851"/>
        <w:rPr>
          <w:sz w:val="28"/>
          <w:lang w:val="uk-UA"/>
        </w:rPr>
      </w:pP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t xml:space="preserve">Термін дії ліцензії може бути продовжений за заявою суб’єкта підприємницької діяльності в порядку, встановленому для її видачі.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b/>
          <w:bCs/>
          <w:sz w:val="28"/>
          <w:lang w:val="uk-UA"/>
        </w:rPr>
        <w:t>Плата за видачу ліцензії</w:t>
      </w:r>
      <w:r>
        <w:rPr>
          <w:sz w:val="28"/>
          <w:lang w:val="uk-UA"/>
        </w:rPr>
        <w:t xml:space="preserve"> справляється у розмірі </w:t>
      </w:r>
      <w:r>
        <w:rPr>
          <w:b/>
          <w:bCs/>
          <w:sz w:val="28"/>
          <w:lang w:val="uk-UA"/>
        </w:rPr>
        <w:t>20 неоподатковуваних мінімумів доходів громадян</w:t>
      </w:r>
      <w:r>
        <w:rPr>
          <w:sz w:val="28"/>
          <w:lang w:val="uk-UA"/>
        </w:rPr>
        <w:t xml:space="preserve"> (на квітень 2002 р.: 17 грн х 20 = 340 грн), якщо органом ліцензування є центральний орган виконавчої влади, або </w:t>
      </w:r>
      <w:r>
        <w:rPr>
          <w:b/>
          <w:bCs/>
          <w:sz w:val="28"/>
          <w:lang w:val="uk-UA"/>
        </w:rPr>
        <w:t>15 неоподатковуваних мінімумів доходів громадян</w:t>
      </w:r>
      <w:r>
        <w:rPr>
          <w:sz w:val="28"/>
          <w:lang w:val="uk-UA"/>
        </w:rPr>
        <w:t xml:space="preserve"> (255 грн), якщо органом ліцензування є місцевий орган виконавчої влади.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b/>
          <w:bCs/>
          <w:sz w:val="28"/>
          <w:lang w:val="uk-UA"/>
        </w:rPr>
        <w:t>Особливі розміри плати</w:t>
      </w:r>
      <w:r>
        <w:rPr>
          <w:sz w:val="28"/>
          <w:lang w:val="uk-UA"/>
        </w:rPr>
        <w:t xml:space="preserve"> за видачу ліцензії встановлюються на провадження окремих видів господарської діяльності (в неоподатковуваних мінімумах доходів громадян): </w:t>
      </w:r>
    </w:p>
    <w:p w:rsidR="0048728F" w:rsidRDefault="00BC3A0E">
      <w:pPr>
        <w:pStyle w:val="a3"/>
        <w:spacing w:before="0" w:beforeAutospacing="0" w:after="0" w:afterAutospacing="0"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t xml:space="preserve">1) у сфері зв’язку (в межах території Автономної Республіки Крим, однієї області, мм. Києва і Севастополя): </w:t>
      </w:r>
    </w:p>
    <w:p w:rsidR="0048728F" w:rsidRDefault="00BC3A0E" w:rsidP="00BC3A0E">
      <w:pPr>
        <w:numPr>
          <w:ilvl w:val="0"/>
          <w:numId w:val="7"/>
        </w:numPr>
        <w:spacing w:line="360" w:lineRule="auto"/>
        <w:ind w:left="0" w:firstLine="851"/>
        <w:rPr>
          <w:sz w:val="28"/>
          <w:lang w:val="uk-UA"/>
        </w:rPr>
      </w:pPr>
      <w:r>
        <w:rPr>
          <w:sz w:val="28"/>
          <w:lang w:val="uk-UA"/>
        </w:rPr>
        <w:t xml:space="preserve">надання послуг радіозв’язку (з використанням радіочастот) – 200; </w:t>
      </w:r>
    </w:p>
    <w:p w:rsidR="0048728F" w:rsidRDefault="00BC3A0E" w:rsidP="00BC3A0E">
      <w:pPr>
        <w:numPr>
          <w:ilvl w:val="0"/>
          <w:numId w:val="7"/>
        </w:numPr>
        <w:spacing w:line="360" w:lineRule="auto"/>
        <w:ind w:left="0" w:firstLine="851"/>
        <w:rPr>
          <w:sz w:val="28"/>
          <w:lang w:val="uk-UA"/>
        </w:rPr>
      </w:pPr>
      <w:r>
        <w:rPr>
          <w:sz w:val="28"/>
          <w:lang w:val="uk-UA"/>
        </w:rPr>
        <w:t xml:space="preserve">надання послуг телефонного зв’язку (крім відомчих об’єктів): міжнародного – 529000 (видається тільки на діяльність на території України), міжміського і стільникового – 20000, місцевого – від 20 до 200; </w:t>
      </w:r>
    </w:p>
    <w:p w:rsidR="0048728F" w:rsidRDefault="00BC3A0E" w:rsidP="00BC3A0E">
      <w:pPr>
        <w:numPr>
          <w:ilvl w:val="0"/>
          <w:numId w:val="7"/>
        </w:numPr>
        <w:spacing w:line="360" w:lineRule="auto"/>
        <w:ind w:left="0" w:firstLine="851"/>
        <w:rPr>
          <w:sz w:val="28"/>
          <w:lang w:val="uk-UA"/>
        </w:rPr>
      </w:pPr>
      <w:r>
        <w:rPr>
          <w:sz w:val="28"/>
          <w:lang w:val="uk-UA"/>
        </w:rPr>
        <w:t>технічне обслуговування мереж теле- і радіомовлення в межах промислової експлуатації – 60;</w:t>
      </w:r>
    </w:p>
    <w:p w:rsidR="0048728F" w:rsidRDefault="00BC3A0E">
      <w:pPr>
        <w:spacing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br/>
        <w:t xml:space="preserve">2) у сфері, пов’язаній з алкогольними напоями: </w:t>
      </w:r>
    </w:p>
    <w:p w:rsidR="0048728F" w:rsidRDefault="00BC3A0E" w:rsidP="00BC3A0E">
      <w:pPr>
        <w:numPr>
          <w:ilvl w:val="0"/>
          <w:numId w:val="8"/>
        </w:numPr>
        <w:spacing w:line="360" w:lineRule="auto"/>
        <w:ind w:left="0" w:firstLine="851"/>
        <w:rPr>
          <w:sz w:val="28"/>
          <w:lang w:val="uk-UA"/>
        </w:rPr>
      </w:pPr>
      <w:r>
        <w:rPr>
          <w:sz w:val="28"/>
          <w:lang w:val="uk-UA"/>
        </w:rPr>
        <w:t xml:space="preserve">виробництво спирту етилового, коньячного і плодового, алкогольних напоїв –1500; </w:t>
      </w:r>
    </w:p>
    <w:p w:rsidR="0048728F" w:rsidRDefault="00BC3A0E" w:rsidP="00BC3A0E">
      <w:pPr>
        <w:numPr>
          <w:ilvl w:val="0"/>
          <w:numId w:val="8"/>
        </w:numPr>
        <w:spacing w:line="360" w:lineRule="auto"/>
        <w:ind w:left="0" w:firstLine="851"/>
        <w:rPr>
          <w:sz w:val="28"/>
          <w:lang w:val="uk-UA"/>
        </w:rPr>
      </w:pPr>
      <w:r>
        <w:rPr>
          <w:sz w:val="28"/>
          <w:lang w:val="uk-UA"/>
        </w:rPr>
        <w:t xml:space="preserve">виробництво спирту етилового, коньячного і плодового, алкогольних напоїв підприємствами первинного виноробства, які виготовляють виноградні і плодово-ягідні виноматеріали і спирт-сирець з їх відходів, із середньорічними обсягами переробки сировини до 1 тис. тонн – 360; </w:t>
      </w:r>
    </w:p>
    <w:p w:rsidR="0048728F" w:rsidRDefault="00BC3A0E" w:rsidP="00BC3A0E">
      <w:pPr>
        <w:numPr>
          <w:ilvl w:val="0"/>
          <w:numId w:val="8"/>
        </w:numPr>
        <w:spacing w:line="360" w:lineRule="auto"/>
        <w:ind w:left="0" w:firstLine="851"/>
        <w:rPr>
          <w:sz w:val="28"/>
          <w:lang w:val="uk-UA"/>
        </w:rPr>
      </w:pPr>
      <w:r>
        <w:rPr>
          <w:sz w:val="28"/>
          <w:lang w:val="uk-UA"/>
        </w:rPr>
        <w:t xml:space="preserve">оптова торгівля спиртом етиловим, коньячним і плодовим – 15000; </w:t>
      </w:r>
    </w:p>
    <w:p w:rsidR="0048728F" w:rsidRDefault="00BC3A0E" w:rsidP="00BC3A0E">
      <w:pPr>
        <w:numPr>
          <w:ilvl w:val="0"/>
          <w:numId w:val="8"/>
        </w:numPr>
        <w:spacing w:line="360" w:lineRule="auto"/>
        <w:ind w:left="0" w:firstLine="851"/>
        <w:rPr>
          <w:sz w:val="28"/>
          <w:lang w:val="uk-UA"/>
        </w:rPr>
      </w:pPr>
      <w:r>
        <w:rPr>
          <w:sz w:val="28"/>
          <w:lang w:val="uk-UA"/>
        </w:rPr>
        <w:t>оптова та роздрібна торгівля алкогольними напоями  – 300;</w:t>
      </w:r>
    </w:p>
    <w:p w:rsidR="0048728F" w:rsidRDefault="00BC3A0E">
      <w:pPr>
        <w:spacing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br/>
        <w:t xml:space="preserve">3) у сфері, пов’язаній з тютюновими виробами: </w:t>
      </w:r>
    </w:p>
    <w:p w:rsidR="0048728F" w:rsidRDefault="00BC3A0E" w:rsidP="00BC3A0E">
      <w:pPr>
        <w:numPr>
          <w:ilvl w:val="0"/>
          <w:numId w:val="9"/>
        </w:numPr>
        <w:spacing w:line="360" w:lineRule="auto"/>
        <w:ind w:left="0" w:firstLine="851"/>
        <w:rPr>
          <w:sz w:val="28"/>
          <w:lang w:val="uk-UA"/>
        </w:rPr>
      </w:pPr>
      <w:r>
        <w:rPr>
          <w:sz w:val="28"/>
          <w:lang w:val="uk-UA"/>
        </w:rPr>
        <w:t xml:space="preserve">виробництво – 900; </w:t>
      </w:r>
    </w:p>
    <w:p w:rsidR="0048728F" w:rsidRDefault="00BC3A0E" w:rsidP="00BC3A0E">
      <w:pPr>
        <w:numPr>
          <w:ilvl w:val="0"/>
          <w:numId w:val="9"/>
        </w:numPr>
        <w:spacing w:line="360" w:lineRule="auto"/>
        <w:ind w:left="0" w:firstLine="851"/>
        <w:rPr>
          <w:sz w:val="28"/>
          <w:lang w:val="uk-UA"/>
        </w:rPr>
      </w:pPr>
      <w:r>
        <w:rPr>
          <w:sz w:val="28"/>
          <w:lang w:val="uk-UA"/>
        </w:rPr>
        <w:t xml:space="preserve">оптова торгівля – 300; </w:t>
      </w:r>
    </w:p>
    <w:p w:rsidR="0048728F" w:rsidRDefault="00BC3A0E" w:rsidP="00BC3A0E">
      <w:pPr>
        <w:numPr>
          <w:ilvl w:val="0"/>
          <w:numId w:val="9"/>
        </w:numPr>
        <w:spacing w:line="360" w:lineRule="auto"/>
        <w:ind w:left="0" w:firstLine="851"/>
        <w:rPr>
          <w:sz w:val="28"/>
          <w:lang w:val="uk-UA"/>
        </w:rPr>
      </w:pPr>
      <w:r>
        <w:rPr>
          <w:sz w:val="28"/>
          <w:lang w:val="uk-UA"/>
        </w:rPr>
        <w:t>роздрібна торгівля – 150.</w:t>
      </w:r>
    </w:p>
    <w:p w:rsidR="0048728F" w:rsidRDefault="00BC3A0E">
      <w:pPr>
        <w:spacing w:line="360" w:lineRule="auto"/>
        <w:ind w:firstLine="851"/>
        <w:rPr>
          <w:sz w:val="28"/>
          <w:lang w:val="uk-UA"/>
        </w:rPr>
      </w:pPr>
      <w:r>
        <w:rPr>
          <w:sz w:val="28"/>
          <w:lang w:val="uk-UA"/>
        </w:rPr>
        <w:br/>
        <w:t xml:space="preserve">Плата також справляється (в неоподатковуваних мінімумах доходів громадян): </w:t>
      </w:r>
    </w:p>
    <w:p w:rsidR="0048728F" w:rsidRDefault="00BC3A0E" w:rsidP="00BC3A0E">
      <w:pPr>
        <w:numPr>
          <w:ilvl w:val="0"/>
          <w:numId w:val="10"/>
        </w:numPr>
        <w:spacing w:line="360" w:lineRule="auto"/>
        <w:ind w:left="0" w:firstLine="851"/>
        <w:rPr>
          <w:sz w:val="28"/>
          <w:lang w:val="uk-UA"/>
        </w:rPr>
      </w:pPr>
      <w:r>
        <w:rPr>
          <w:sz w:val="28"/>
          <w:lang w:val="uk-UA"/>
        </w:rPr>
        <w:t xml:space="preserve">за видачу однієї </w:t>
      </w:r>
      <w:r>
        <w:rPr>
          <w:b/>
          <w:bCs/>
          <w:sz w:val="28"/>
          <w:lang w:val="uk-UA"/>
        </w:rPr>
        <w:t>копії</w:t>
      </w:r>
      <w:r>
        <w:rPr>
          <w:sz w:val="28"/>
          <w:lang w:val="uk-UA"/>
        </w:rPr>
        <w:t xml:space="preserve"> ліцензії (що потрібні для кожної філії, кожного відокремленого підрозділу ліцензіата) – 1; </w:t>
      </w:r>
    </w:p>
    <w:p w:rsidR="0048728F" w:rsidRDefault="00BC3A0E" w:rsidP="00BC3A0E">
      <w:pPr>
        <w:numPr>
          <w:ilvl w:val="0"/>
          <w:numId w:val="10"/>
        </w:numPr>
        <w:spacing w:line="360" w:lineRule="auto"/>
        <w:ind w:left="0" w:firstLine="851"/>
        <w:rPr>
          <w:sz w:val="28"/>
          <w:lang w:val="uk-UA"/>
        </w:rPr>
      </w:pPr>
      <w:r>
        <w:rPr>
          <w:sz w:val="28"/>
          <w:lang w:val="uk-UA"/>
        </w:rPr>
        <w:t xml:space="preserve">за </w:t>
      </w:r>
      <w:r>
        <w:rPr>
          <w:b/>
          <w:bCs/>
          <w:sz w:val="28"/>
          <w:lang w:val="uk-UA"/>
        </w:rPr>
        <w:t>переоформлення</w:t>
      </w:r>
      <w:r>
        <w:rPr>
          <w:sz w:val="28"/>
          <w:lang w:val="uk-UA"/>
        </w:rPr>
        <w:t xml:space="preserve"> ліцензії (у випадку зміни найменування  юридичної  особи або прізвища, ім'я, по батькові фізичної особи – суб’єкта підприємницької діяльності; зміні місцезнаходження  юридичної  особи або місця проживання фізичної особи - суб'єкта підприємницької діяльності; змін, пов’язаних з провадженням ліцензіатом певного виду господарської діяльності) – 5; </w:t>
      </w:r>
    </w:p>
    <w:p w:rsidR="0048728F" w:rsidRDefault="00BC3A0E" w:rsidP="00BC3A0E">
      <w:pPr>
        <w:numPr>
          <w:ilvl w:val="0"/>
          <w:numId w:val="10"/>
        </w:numPr>
        <w:spacing w:line="360" w:lineRule="auto"/>
        <w:ind w:left="0" w:firstLine="851"/>
        <w:rPr>
          <w:color w:val="000000"/>
          <w:sz w:val="28"/>
          <w:lang w:val="uk-UA"/>
        </w:rPr>
      </w:pPr>
      <w:r>
        <w:rPr>
          <w:sz w:val="28"/>
          <w:lang w:val="uk-UA"/>
        </w:rPr>
        <w:t xml:space="preserve">за видачу </w:t>
      </w:r>
      <w:r>
        <w:rPr>
          <w:b/>
          <w:bCs/>
          <w:sz w:val="28"/>
          <w:lang w:val="uk-UA"/>
        </w:rPr>
        <w:t>дубліката</w:t>
      </w:r>
      <w:r>
        <w:rPr>
          <w:sz w:val="28"/>
          <w:lang w:val="uk-UA"/>
        </w:rPr>
        <w:t xml:space="preserve"> ліцензії (у випадку її втрати або пошкодження) – 5. </w:t>
      </w:r>
    </w:p>
    <w:p w:rsidR="0048728F" w:rsidRDefault="0048728F">
      <w:pPr>
        <w:spacing w:line="360" w:lineRule="auto"/>
        <w:ind w:firstLine="851"/>
        <w:rPr>
          <w:sz w:val="28"/>
          <w:lang w:val="uk-UA"/>
        </w:rPr>
      </w:pPr>
      <w:bookmarkStart w:id="0" w:name="_GoBack"/>
      <w:bookmarkEnd w:id="0"/>
    </w:p>
    <w:sectPr w:rsidR="004872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D1BC1"/>
    <w:multiLevelType w:val="hybridMultilevel"/>
    <w:tmpl w:val="CBD41602"/>
    <w:lvl w:ilvl="0" w:tplc="AD843C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5227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57E08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9C31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128CD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B4E6B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19254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BAFB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DF85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741BA"/>
    <w:multiLevelType w:val="hybridMultilevel"/>
    <w:tmpl w:val="5B2E6F9C"/>
    <w:lvl w:ilvl="0" w:tplc="26C48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72F2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6509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D6401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3B435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38EE3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57280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5A889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45C33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1C177F"/>
    <w:multiLevelType w:val="hybridMultilevel"/>
    <w:tmpl w:val="498CF1D4"/>
    <w:lvl w:ilvl="0" w:tplc="057E2B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0C3D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FA7B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9C4C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383E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97C52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DE15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B92BD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CB47F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375BC5"/>
    <w:multiLevelType w:val="hybridMultilevel"/>
    <w:tmpl w:val="DBA25F90"/>
    <w:lvl w:ilvl="0" w:tplc="83C49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2884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8B0B2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80B9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FAA7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B6A6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0F6DC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128A7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8686E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0870A6"/>
    <w:multiLevelType w:val="hybridMultilevel"/>
    <w:tmpl w:val="9EDAAAC6"/>
    <w:lvl w:ilvl="0" w:tplc="FD02B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C6BC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AD4B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18B7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45A09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663F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4873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C5080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5A1C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B611D8"/>
    <w:multiLevelType w:val="hybridMultilevel"/>
    <w:tmpl w:val="91A0196A"/>
    <w:lvl w:ilvl="0" w:tplc="407A1D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8C11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3E16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7C11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46A60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9CE68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D56BA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DB8B9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2AC8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C13FCB"/>
    <w:multiLevelType w:val="hybridMultilevel"/>
    <w:tmpl w:val="0E4A7F98"/>
    <w:lvl w:ilvl="0" w:tplc="5EF411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C488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74ED3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2048F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C678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A2ED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6E20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42CB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6740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BC5A57"/>
    <w:multiLevelType w:val="hybridMultilevel"/>
    <w:tmpl w:val="14381468"/>
    <w:lvl w:ilvl="0" w:tplc="16B09E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F4BF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6CC5C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626BD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D00E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F5444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B0E7F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A6BA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061A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BE3992"/>
    <w:multiLevelType w:val="hybridMultilevel"/>
    <w:tmpl w:val="C8420006"/>
    <w:lvl w:ilvl="0" w:tplc="383E3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3861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E7259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9FA12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860BD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8254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0CF3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F866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0AA8E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C720A4"/>
    <w:multiLevelType w:val="hybridMultilevel"/>
    <w:tmpl w:val="D7D47FF8"/>
    <w:lvl w:ilvl="0" w:tplc="CBAAE9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278A2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FC15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EEC78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4011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0884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10C5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FC85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061F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3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3A0E"/>
    <w:rsid w:val="00383091"/>
    <w:rsid w:val="0048728F"/>
    <w:rsid w:val="00BC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10066EB-3E03-49A2-AF3C-4B069A5A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Економіка. Банківська справа</Manager>
  <Company>Економіка. Банківська справа</Company>
  <LinksUpToDate>false</LinksUpToDate>
  <CharactersWithSpaces>12344</CharactersWithSpaces>
  <SharedDoc>false</SharedDoc>
  <HyperlinkBase>Економіка. Банківська справа</HyperlinkBase>
  <HLinks>
    <vt:vector size="12" baseType="variant">
      <vt:variant>
        <vt:i4>120</vt:i4>
      </vt:variant>
      <vt:variant>
        <vt:i4>1346</vt:i4>
      </vt:variant>
      <vt:variant>
        <vt:i4>1025</vt:i4>
      </vt:variant>
      <vt:variant>
        <vt:i4>1</vt:i4>
      </vt:variant>
      <vt:variant>
        <vt:lpwstr>x</vt:lpwstr>
      </vt:variant>
      <vt:variant>
        <vt:lpwstr/>
      </vt:variant>
      <vt:variant>
        <vt:i4>120</vt:i4>
      </vt:variant>
      <vt:variant>
        <vt:i4>1548</vt:i4>
      </vt:variant>
      <vt:variant>
        <vt:i4>1026</vt:i4>
      </vt:variant>
      <vt:variant>
        <vt:i4>1</vt:i4>
      </vt:variant>
      <vt:variant>
        <vt:lpwstr>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admin</cp:lastModifiedBy>
  <cp:revision>2</cp:revision>
  <dcterms:created xsi:type="dcterms:W3CDTF">2014-04-22T21:34:00Z</dcterms:created>
  <dcterms:modified xsi:type="dcterms:W3CDTF">2014-04-22T21:34:00Z</dcterms:modified>
  <cp:category>Економіка. Банківська справа</cp:category>
</cp:coreProperties>
</file>