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817" w:rsidRDefault="00870BFA">
      <w:pPr>
        <w:pStyle w:val="21"/>
        <w:numPr>
          <w:ilvl w:val="0"/>
          <w:numId w:val="0"/>
        </w:numPr>
      </w:pPr>
      <w:r>
        <w:t>Герасим'юк Василь</w:t>
      </w:r>
    </w:p>
    <w:p w:rsidR="00E17817" w:rsidRDefault="00870BFA">
      <w:pPr>
        <w:pStyle w:val="a3"/>
      </w:pPr>
      <w:r>
        <w:br/>
        <w:t xml:space="preserve">Василь Герасим'юк народився 18 серпня 1956 року у Караганді, де відбували заслання його батьки. Дитинство провів у Прокураві. Тут закінчив неповну середню школу, а середню — у Коломиї. Вірші почав писати ще у початкових класах. </w:t>
      </w:r>
      <w:r>
        <w:br/>
      </w:r>
      <w:r>
        <w:br/>
        <w:t xml:space="preserve">«А коли шестикласник з Прокурави приїхав у Косів і дав їх прочитати редакторові районної газети Олександрові Бартошу, розповідає Марія Влад, — той заглибився у дитячий зшиток надовго, уважно перечитавши усі, від першого до останнього, здивовано сказав: «Гарненькі вірші...( знав толк у поезії, бо й сам частенько писав вірші і друкував їх у своїй «Радянській Гуцульщині»)». </w:t>
      </w:r>
      <w:r>
        <w:br/>
      </w:r>
      <w:r>
        <w:br/>
        <w:t>А потім лагідним, май</w:t>
      </w:r>
      <w:r>
        <w:softHyphen/>
        <w:t>же батьківським , голосом запитав: «А скажи, хлопчику, звідки ти їх перекатав?» Та у розмові з хлопцем швидко переконав</w:t>
      </w:r>
      <w:r>
        <w:softHyphen/>
        <w:t>ся, що Василько і справді приніс вірші «не позичені, а власні». Починаючи з 1972 року, Герасим'юкові вірші все частіше з'яв</w:t>
      </w:r>
      <w:r>
        <w:softHyphen/>
        <w:t>ляються на сторінках районної газети. Після закінчення се</w:t>
      </w:r>
      <w:r>
        <w:softHyphen/>
        <w:t>редньої школи успішно складає екзамени і стає студентом філологічного факультету Київського державного університе</w:t>
      </w:r>
      <w:r>
        <w:softHyphen/>
        <w:t xml:space="preserve">ту імені Тараса Шевченка. </w:t>
      </w:r>
      <w:r>
        <w:br/>
      </w:r>
      <w:r>
        <w:br/>
        <w:t>Легко і швидко вписався він у сту</w:t>
      </w:r>
      <w:r>
        <w:softHyphen/>
        <w:t>дентську сім'ю, брав активну участь у громадському і куль</w:t>
      </w:r>
      <w:r>
        <w:softHyphen/>
        <w:t>турному житті вузу, став членом літературної студії. У 1982 році з'являється перша збірка його поетичних творів «Смере</w:t>
      </w:r>
      <w:r>
        <w:softHyphen/>
        <w:t>ки». Добре зустрів її читач, особливо молодий. Потім появи</w:t>
      </w:r>
      <w:r>
        <w:softHyphen/>
        <w:t>лися збірки «Потоки» (1986 р.), «Космацькі узори»(1989 р.), «Діти трепети» (1992р.) Саме ця збірка, як одна з кращих, представлених на конкурс у 1993 році, була відзначена пре</w:t>
      </w:r>
      <w:r>
        <w:softHyphen/>
        <w:t xml:space="preserve">мією «Благовіст». </w:t>
      </w:r>
      <w:r>
        <w:br/>
      </w:r>
      <w:r>
        <w:br/>
        <w:t>Міцно тримала поета — своє дитя — рідна природа, мани</w:t>
      </w:r>
      <w:r>
        <w:softHyphen/>
        <w:t>ли до себе гірські потоки і річка Пістинька та все марно: Ва</w:t>
      </w:r>
      <w:r>
        <w:softHyphen/>
        <w:t>силь зачепився уВасиль Герасим'юк Києві, здається, назавжди. Не можна сказа</w:t>
      </w:r>
      <w:r>
        <w:softHyphen/>
        <w:t xml:space="preserve">ти, що він забув рідну Прокураву, бурхливі потоки, стрункі смереки. Як дуже засумує за ними, то увірветься на день- два, зустрінеться з рідними, близькими друзями, поділиться своїми планами на майбутнє, напоїть очі красою—і знову до Києва. </w:t>
      </w:r>
      <w:r>
        <w:br/>
      </w:r>
      <w:r>
        <w:br/>
        <w:t>Друзів у Києві багато. І дехто навіть почав забувати, що Василь Герасим'юк не киянин. Не забуває про це тільки сам поет. Його поезія і досі пахне смерекою і чебрецем. Де</w:t>
      </w:r>
      <w:r>
        <w:softHyphen/>
        <w:t>бютуючи у літературі збіркою «Смереки», він передрікав: «Я напишу такі вірші, у яких кожна відчімхана галузка повто</w:t>
      </w:r>
      <w:r>
        <w:softHyphen/>
        <w:t>риться наче крик у горах». Поетові справді не байдужі еко</w:t>
      </w:r>
      <w:r>
        <w:softHyphen/>
        <w:t xml:space="preserve">логічні проблеми. </w:t>
      </w:r>
      <w:r>
        <w:br/>
      </w:r>
      <w:r>
        <w:br/>
        <w:t>Пізніше поет напише вірші про безіменних героїв УПА, про зірвані криївки і карагандинські бараки. Про це тоді не можна було й думати , не те що говорити вголос, а тим більше — писати. Навряд чи знайдеться в сучасній українській літературі книжка з такою ж силою вираженого у ній трагіз</w:t>
      </w:r>
      <w:r>
        <w:softHyphen/>
        <w:t>му історії. У віршах «Кілька хвилин Першої світової», «Ста</w:t>
      </w:r>
      <w:r>
        <w:softHyphen/>
        <w:t>ровинний хор», «Фантастичний етюд» найяскравіше просту</w:t>
      </w:r>
      <w:r>
        <w:softHyphen/>
        <w:t xml:space="preserve">пає ненависть ліричного героя до всього того потворного і трагічного, що несуть каламутні води історії. </w:t>
      </w:r>
      <w:r>
        <w:br/>
      </w:r>
      <w:r>
        <w:br/>
        <w:t>На запитання кореспондента «Літературної України», чому поет вибрав із усіх мелодій «мотив октав у Космачі», Василь Герасимюк зідповів:« Космач — одне з найгарніших сіл Ук</w:t>
      </w:r>
      <w:r>
        <w:softHyphen/>
        <w:t>раїни, де збережені не тільки християнські традиції, але й осколки яничарства». Космацька писанка відома усьому світові. Але космацький узір не тільки на писанках. На дум</w:t>
      </w:r>
      <w:r>
        <w:softHyphen/>
        <w:t xml:space="preserve">ку автора, увір цей — ще й «символ непокори й гідності». </w:t>
      </w:r>
      <w:r>
        <w:br/>
      </w:r>
      <w:r>
        <w:br/>
        <w:t>З часом після космацької тематики з'являється найго</w:t>
      </w:r>
      <w:r>
        <w:softHyphen/>
        <w:t xml:space="preserve">ловніша і найсильніша з поміж сильних — книжка — «Діти трепети», у якій трагічно прозвучала доля відповідальності нашого покоління, неминучість сплати боргів за скоєне. </w:t>
      </w:r>
      <w:r>
        <w:br/>
      </w:r>
      <w:r>
        <w:br/>
        <w:t>В 1998 році за книгу поезій «Осінні пси Карпат» спільним рішенням Мі ністерства інформації України та президії Спілки письменників України Василеві Герасим'юкові присудили пре</w:t>
      </w:r>
      <w:r>
        <w:softHyphen/>
        <w:t xml:space="preserve">мію ім. Павла Тичини. </w:t>
      </w:r>
      <w:r>
        <w:br/>
      </w:r>
      <w:r>
        <w:br/>
        <w:t>В березні 2003 року поету Василю Герасим'юку присвоє</w:t>
      </w:r>
      <w:r>
        <w:softHyphen/>
        <w:t xml:space="preserve">но Національну премію України імені Тараса Шевченка в галузі літератури і мистецтва за збірку «Поет у повітрі». </w:t>
      </w:r>
      <w:bookmarkStart w:id="0" w:name="_GoBack"/>
      <w:bookmarkEnd w:id="0"/>
    </w:p>
    <w:sectPr w:rsidR="00E1781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BFA"/>
    <w:rsid w:val="00870BFA"/>
    <w:rsid w:val="008D7967"/>
    <w:rsid w:val="00E1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A616C-4301-4DC0-A716-1B29AF12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3277</Characters>
  <Application>Microsoft Office Word</Application>
  <DocSecurity>0</DocSecurity>
  <Lines>27</Lines>
  <Paragraphs>7</Paragraphs>
  <ScaleCrop>false</ScaleCrop>
  <Company>diakov.net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2014-08-16T20:32:00Z</dcterms:created>
  <dcterms:modified xsi:type="dcterms:W3CDTF">2014-08-16T20:32:00Z</dcterms:modified>
</cp:coreProperties>
</file>