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60" w:rsidRDefault="00235E60" w:rsidP="000D22FD">
      <w:pPr>
        <w:pStyle w:val="3"/>
        <w:jc w:val="center"/>
        <w:rPr>
          <w:b/>
          <w:lang w:val="ru-RU"/>
        </w:rPr>
      </w:pPr>
    </w:p>
    <w:p w:rsidR="000D22FD" w:rsidRDefault="000D22FD" w:rsidP="000D22FD">
      <w:pPr>
        <w:pStyle w:val="3"/>
        <w:jc w:val="center"/>
        <w:rPr>
          <w:b/>
          <w:lang w:val="ru-RU"/>
        </w:rPr>
      </w:pPr>
      <w:r>
        <w:rPr>
          <w:b/>
          <w:lang w:val="ru-RU"/>
        </w:rPr>
        <w:t>Министерство образования и науки Российской Федерации</w:t>
      </w:r>
    </w:p>
    <w:p w:rsidR="000D22FD" w:rsidRDefault="000D22FD" w:rsidP="000D22FD">
      <w:pPr>
        <w:pStyle w:val="3"/>
        <w:jc w:val="center"/>
        <w:rPr>
          <w:b/>
          <w:lang w:val="ru-RU"/>
        </w:rPr>
      </w:pPr>
      <w:r>
        <w:rPr>
          <w:b/>
          <w:lang w:val="ru-RU"/>
        </w:rPr>
        <w:t>Федеральное агентство по образованию</w:t>
      </w:r>
    </w:p>
    <w:p w:rsidR="000D22FD" w:rsidRPr="00F70AFA" w:rsidRDefault="000D22FD" w:rsidP="000D22FD">
      <w:pPr>
        <w:pStyle w:val="2"/>
        <w:rPr>
          <w:sz w:val="23"/>
          <w:szCs w:val="23"/>
        </w:rPr>
      </w:pPr>
      <w:r w:rsidRPr="00F70AFA">
        <w:rPr>
          <w:sz w:val="23"/>
          <w:szCs w:val="23"/>
        </w:rPr>
        <w:t>Государственное образовательное учреждение высшего профессионального образования</w:t>
      </w:r>
    </w:p>
    <w:p w:rsidR="000D22FD" w:rsidRDefault="000D22FD" w:rsidP="000D22FD">
      <w:pPr>
        <w:pStyle w:val="4"/>
        <w:spacing w:line="240" w:lineRule="auto"/>
        <w:jc w:val="center"/>
        <w:rPr>
          <w:b/>
          <w:sz w:val="28"/>
          <w:lang w:val="ru-RU"/>
        </w:rPr>
      </w:pPr>
      <w:r>
        <w:rPr>
          <w:b/>
          <w:sz w:val="28"/>
          <w:lang w:val="ru-RU"/>
        </w:rPr>
        <w:t>Всероссийский заочный финансово-экономический институт</w:t>
      </w:r>
    </w:p>
    <w:p w:rsidR="000D22FD" w:rsidRDefault="000D22FD" w:rsidP="000D22FD">
      <w:pPr>
        <w:jc w:val="center"/>
        <w:rPr>
          <w:b/>
          <w:sz w:val="28"/>
        </w:rPr>
      </w:pPr>
      <w:r>
        <w:rPr>
          <w:b/>
          <w:sz w:val="28"/>
        </w:rPr>
        <w:t>Филиал в г. Барнауле</w:t>
      </w:r>
    </w:p>
    <w:p w:rsidR="000D22FD" w:rsidRDefault="000D22FD" w:rsidP="000D22FD">
      <w:pPr>
        <w:jc w:val="center"/>
        <w:rPr>
          <w:b/>
          <w:sz w:val="28"/>
        </w:rPr>
      </w:pPr>
    </w:p>
    <w:tbl>
      <w:tblPr>
        <w:tblW w:w="0" w:type="auto"/>
        <w:tblLayout w:type="fixed"/>
        <w:tblLook w:val="0000" w:firstRow="0" w:lastRow="0" w:firstColumn="0" w:lastColumn="0" w:noHBand="0" w:noVBand="0"/>
      </w:tblPr>
      <w:tblGrid>
        <w:gridCol w:w="4927"/>
        <w:gridCol w:w="4927"/>
      </w:tblGrid>
      <w:tr w:rsidR="000D22FD">
        <w:trPr>
          <w:trHeight w:val="141"/>
        </w:trPr>
        <w:tc>
          <w:tcPr>
            <w:tcW w:w="4927" w:type="dxa"/>
          </w:tcPr>
          <w:p w:rsidR="000D22FD" w:rsidRDefault="000D22FD" w:rsidP="002E5748">
            <w:pPr>
              <w:jc w:val="center"/>
            </w:pPr>
            <w:r>
              <w:t xml:space="preserve">Факультет </w:t>
            </w:r>
          </w:p>
        </w:tc>
        <w:tc>
          <w:tcPr>
            <w:tcW w:w="4927" w:type="dxa"/>
          </w:tcPr>
          <w:p w:rsidR="000D22FD" w:rsidRDefault="000D22FD" w:rsidP="002E5748">
            <w:pPr>
              <w:jc w:val="center"/>
            </w:pPr>
            <w:r>
              <w:t xml:space="preserve">Кафедра </w:t>
            </w:r>
          </w:p>
        </w:tc>
      </w:tr>
      <w:tr w:rsidR="000D22FD">
        <w:tc>
          <w:tcPr>
            <w:tcW w:w="4927" w:type="dxa"/>
          </w:tcPr>
          <w:p w:rsidR="000D22FD" w:rsidRDefault="000D22FD" w:rsidP="002E5748">
            <w:pPr>
              <w:jc w:val="center"/>
            </w:pPr>
            <w:r>
              <w:t>Финансово-кредитный</w:t>
            </w:r>
          </w:p>
        </w:tc>
        <w:tc>
          <w:tcPr>
            <w:tcW w:w="4927" w:type="dxa"/>
          </w:tcPr>
          <w:p w:rsidR="000D22FD" w:rsidRDefault="000D22FD" w:rsidP="002E5748">
            <w:pPr>
              <w:jc w:val="center"/>
            </w:pPr>
            <w:r>
              <w:t>Финансов и кредита</w:t>
            </w:r>
          </w:p>
        </w:tc>
      </w:tr>
    </w:tbl>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pStyle w:val="3"/>
        <w:jc w:val="center"/>
        <w:rPr>
          <w:b/>
          <w:lang w:val="ru-RU"/>
        </w:rPr>
      </w:pPr>
      <w:r>
        <w:rPr>
          <w:b/>
          <w:lang w:val="ru-RU"/>
        </w:rPr>
        <w:t>КУРСОВАЯ РАБОТА</w:t>
      </w:r>
    </w:p>
    <w:p w:rsidR="000D22FD" w:rsidRDefault="000D22FD" w:rsidP="000D22FD">
      <w:pPr>
        <w:tabs>
          <w:tab w:val="left" w:pos="0"/>
          <w:tab w:val="left" w:pos="5103"/>
        </w:tabs>
        <w:jc w:val="center"/>
        <w:rPr>
          <w:b/>
          <w:sz w:val="28"/>
        </w:rPr>
      </w:pPr>
      <w:r>
        <w:rPr>
          <w:b/>
          <w:sz w:val="28"/>
        </w:rPr>
        <w:t>«Финансы некоммерческих организаций – особенности организации и функционирования.»</w:t>
      </w:r>
    </w:p>
    <w:p w:rsidR="000D22FD" w:rsidRDefault="000D22FD" w:rsidP="000D22FD">
      <w:pPr>
        <w:jc w:val="center"/>
        <w:rPr>
          <w:b/>
          <w:sz w:val="28"/>
        </w:rPr>
      </w:pPr>
    </w:p>
    <w:p w:rsidR="000D22FD" w:rsidRDefault="000D22FD" w:rsidP="000D22FD">
      <w:pPr>
        <w:jc w:val="center"/>
        <w:rPr>
          <w:b/>
          <w:sz w:val="28"/>
        </w:rPr>
      </w:pPr>
    </w:p>
    <w:p w:rsidR="000D22FD" w:rsidRDefault="000D22FD" w:rsidP="000D22FD">
      <w:pPr>
        <w:jc w:val="center"/>
        <w:rPr>
          <w:b/>
          <w:sz w:val="28"/>
        </w:rPr>
      </w:pPr>
    </w:p>
    <w:p w:rsidR="000D22FD" w:rsidRDefault="000D22FD" w:rsidP="000D22FD">
      <w:pPr>
        <w:jc w:val="center"/>
      </w:pPr>
    </w:p>
    <w:p w:rsidR="000D22FD" w:rsidRDefault="000D22FD" w:rsidP="000D22FD">
      <w:pPr>
        <w:jc w:val="center"/>
      </w:pPr>
    </w:p>
    <w:p w:rsidR="000D22FD" w:rsidRDefault="000D22FD" w:rsidP="000D22FD">
      <w:pPr>
        <w:jc w:val="both"/>
      </w:pPr>
    </w:p>
    <w:p w:rsidR="000D22FD" w:rsidRDefault="000D22FD" w:rsidP="000D22FD">
      <w:pPr>
        <w:pStyle w:val="1"/>
        <w:jc w:val="both"/>
        <w:rPr>
          <w:sz w:val="24"/>
          <w:lang w:val="ru-RU"/>
        </w:rPr>
      </w:pPr>
      <w:r>
        <w:rPr>
          <w:sz w:val="24"/>
          <w:lang w:val="ru-RU"/>
        </w:rPr>
        <w:t>Студентка</w:t>
      </w:r>
      <w:r>
        <w:rPr>
          <w:sz w:val="24"/>
          <w:lang w:val="ru-RU"/>
        </w:rPr>
        <w:tab/>
      </w:r>
      <w:r>
        <w:rPr>
          <w:sz w:val="24"/>
          <w:lang w:val="ru-RU"/>
        </w:rPr>
        <w:tab/>
      </w:r>
      <w:r>
        <w:rPr>
          <w:sz w:val="24"/>
          <w:lang w:val="ru-RU"/>
        </w:rPr>
        <w:tab/>
      </w:r>
      <w:r w:rsidRPr="00D80771">
        <w:rPr>
          <w:sz w:val="24"/>
          <w:lang w:val="ru-RU"/>
        </w:rPr>
        <w:tab/>
      </w:r>
      <w:r w:rsidRPr="00D80771">
        <w:rPr>
          <w:sz w:val="24"/>
          <w:lang w:val="ru-RU"/>
        </w:rPr>
        <w:tab/>
      </w:r>
      <w:r>
        <w:rPr>
          <w:sz w:val="24"/>
          <w:lang w:val="ru-RU"/>
        </w:rPr>
        <w:tab/>
        <w:t>Липунова Елена Олеговна</w:t>
      </w:r>
    </w:p>
    <w:p w:rsidR="000D22FD" w:rsidRDefault="000D22FD" w:rsidP="000D22FD">
      <w:pPr>
        <w:jc w:val="both"/>
        <w:rPr>
          <w:sz w:val="18"/>
        </w:rPr>
      </w:pPr>
      <w:r>
        <w:tab/>
      </w:r>
      <w:r>
        <w:tab/>
      </w:r>
      <w:r>
        <w:tab/>
      </w:r>
      <w:r>
        <w:tab/>
      </w:r>
    </w:p>
    <w:p w:rsidR="000D22FD" w:rsidRDefault="000D22FD" w:rsidP="000D22FD">
      <w:pPr>
        <w:jc w:val="both"/>
      </w:pPr>
      <w:r>
        <w:t xml:space="preserve">Специальность </w:t>
      </w:r>
      <w:r>
        <w:tab/>
      </w:r>
      <w:r>
        <w:tab/>
      </w:r>
      <w:r>
        <w:tab/>
      </w:r>
      <w:r>
        <w:tab/>
      </w:r>
      <w:r>
        <w:tab/>
        <w:t>Финансы и кредит</w:t>
      </w:r>
    </w:p>
    <w:p w:rsidR="000D22FD" w:rsidRDefault="000D22FD" w:rsidP="000D22FD">
      <w:pPr>
        <w:jc w:val="both"/>
      </w:pPr>
      <w:r>
        <w:t xml:space="preserve">№ личного дела </w:t>
      </w:r>
      <w:r>
        <w:tab/>
      </w:r>
      <w:r>
        <w:tab/>
      </w:r>
      <w:r>
        <w:tab/>
      </w:r>
      <w:r>
        <w:tab/>
      </w:r>
      <w:r>
        <w:tab/>
        <w:t>06ФФБ00724</w:t>
      </w:r>
    </w:p>
    <w:p w:rsidR="000D22FD" w:rsidRDefault="000D22FD" w:rsidP="000D22FD">
      <w:pPr>
        <w:jc w:val="both"/>
      </w:pPr>
    </w:p>
    <w:p w:rsidR="000D22FD" w:rsidRDefault="000D22FD" w:rsidP="000D22FD">
      <w:pPr>
        <w:jc w:val="both"/>
      </w:pPr>
      <w:r>
        <w:t xml:space="preserve">Образование </w:t>
      </w:r>
      <w:r>
        <w:tab/>
      </w:r>
      <w:r>
        <w:tab/>
      </w:r>
      <w:r>
        <w:tab/>
      </w:r>
      <w:r>
        <w:tab/>
      </w:r>
      <w:r>
        <w:tab/>
      </w:r>
      <w:r>
        <w:tab/>
        <w:t>Первое высшее</w:t>
      </w:r>
    </w:p>
    <w:p w:rsidR="000D22FD" w:rsidRDefault="000D22FD" w:rsidP="000D22FD">
      <w:pPr>
        <w:jc w:val="both"/>
      </w:pPr>
    </w:p>
    <w:p w:rsidR="000D22FD" w:rsidRDefault="000D22FD" w:rsidP="000D22FD">
      <w:pPr>
        <w:jc w:val="both"/>
      </w:pPr>
      <w:r>
        <w:t xml:space="preserve">Группа </w:t>
      </w:r>
      <w:r>
        <w:tab/>
      </w:r>
      <w:r>
        <w:tab/>
      </w:r>
      <w:r>
        <w:tab/>
      </w:r>
      <w:r>
        <w:tab/>
      </w:r>
      <w:r>
        <w:tab/>
      </w:r>
      <w:r>
        <w:tab/>
        <w:t>4ФКг-1</w:t>
      </w:r>
    </w:p>
    <w:p w:rsidR="000D22FD" w:rsidRDefault="000D22FD" w:rsidP="000D22FD">
      <w:pPr>
        <w:jc w:val="both"/>
      </w:pPr>
      <w:r>
        <w:t xml:space="preserve">Дисциплина </w:t>
      </w:r>
      <w:r>
        <w:tab/>
      </w:r>
      <w:r>
        <w:tab/>
      </w:r>
      <w:r>
        <w:tab/>
      </w:r>
      <w:r>
        <w:tab/>
      </w:r>
      <w:r>
        <w:tab/>
      </w:r>
      <w:r>
        <w:tab/>
        <w:t>Финансы</w:t>
      </w:r>
    </w:p>
    <w:p w:rsidR="000D22FD" w:rsidRDefault="000D22FD" w:rsidP="000D22FD">
      <w:pPr>
        <w:jc w:val="both"/>
      </w:pPr>
      <w:r>
        <w:t>Преподаватель</w:t>
      </w:r>
      <w:r>
        <w:tab/>
      </w:r>
      <w:r w:rsidRPr="001875CA">
        <w:tab/>
      </w:r>
      <w:r w:rsidRPr="001875CA">
        <w:tab/>
      </w:r>
      <w:r>
        <w:tab/>
        <w:t xml:space="preserve">            Колобова Эльвира Ивановна – к.э.н.,</w:t>
      </w:r>
    </w:p>
    <w:p w:rsidR="000D22FD" w:rsidRDefault="000D22FD" w:rsidP="000D22FD">
      <w:pPr>
        <w:jc w:val="both"/>
      </w:pPr>
      <w:r>
        <w:t xml:space="preserve">                                                     </w:t>
      </w:r>
      <w:r w:rsidR="00330615">
        <w:t xml:space="preserve">                              ст. преп.</w:t>
      </w:r>
      <w:r>
        <w:t xml:space="preserve"> кафедры финансов и кредита</w:t>
      </w:r>
    </w:p>
    <w:p w:rsidR="000D22FD" w:rsidRDefault="000D22FD" w:rsidP="000D22FD">
      <w:pPr>
        <w:jc w:val="both"/>
      </w:pPr>
      <w:r>
        <w:t xml:space="preserve">                                                     </w:t>
      </w:r>
      <w:r w:rsidR="00330615">
        <w:t xml:space="preserve">                              </w:t>
      </w:r>
      <w:r>
        <w:t xml:space="preserve">филиала ВЗФЭИ в г. Барнауле                                            </w:t>
      </w:r>
    </w:p>
    <w:p w:rsidR="000D22FD" w:rsidRDefault="000D22FD" w:rsidP="000D22FD">
      <w:pPr>
        <w:ind w:left="5103"/>
        <w:jc w:val="both"/>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jc w:val="center"/>
      </w:pPr>
    </w:p>
    <w:p w:rsidR="000D22FD" w:rsidRDefault="000D22FD" w:rsidP="000D22FD">
      <w:pPr>
        <w:pStyle w:val="5"/>
      </w:pPr>
    </w:p>
    <w:p w:rsidR="000D22FD" w:rsidRDefault="000D22FD" w:rsidP="000D22FD">
      <w:pPr>
        <w:pStyle w:val="5"/>
      </w:pPr>
    </w:p>
    <w:p w:rsidR="000D22FD" w:rsidRDefault="000D22FD" w:rsidP="000D22FD">
      <w:pPr>
        <w:pStyle w:val="5"/>
      </w:pPr>
    </w:p>
    <w:p w:rsidR="000D22FD" w:rsidRDefault="000D22FD" w:rsidP="000D22FD">
      <w:pPr>
        <w:pStyle w:val="5"/>
      </w:pPr>
    </w:p>
    <w:p w:rsidR="000D22FD" w:rsidRDefault="000D22FD" w:rsidP="000D22FD">
      <w:pPr>
        <w:pStyle w:val="5"/>
      </w:pPr>
    </w:p>
    <w:p w:rsidR="00330615" w:rsidRPr="00330615" w:rsidRDefault="00330615" w:rsidP="00330615"/>
    <w:p w:rsidR="000D22FD" w:rsidRDefault="000D22FD" w:rsidP="000D22FD">
      <w:pPr>
        <w:pStyle w:val="5"/>
      </w:pPr>
      <w:r>
        <w:t>Барнаул 2009</w:t>
      </w:r>
    </w:p>
    <w:p w:rsidR="00AF2AFF" w:rsidRDefault="00AF2AFF" w:rsidP="00D510BD">
      <w:pPr>
        <w:spacing w:line="360" w:lineRule="auto"/>
        <w:jc w:val="center"/>
        <w:rPr>
          <w:b/>
          <w:sz w:val="28"/>
          <w:szCs w:val="28"/>
        </w:rPr>
      </w:pPr>
    </w:p>
    <w:p w:rsidR="00330615" w:rsidRDefault="00330615" w:rsidP="00D510BD">
      <w:pPr>
        <w:spacing w:line="360" w:lineRule="auto"/>
        <w:jc w:val="center"/>
        <w:rPr>
          <w:b/>
          <w:sz w:val="28"/>
          <w:szCs w:val="28"/>
        </w:rPr>
      </w:pPr>
      <w:r>
        <w:rPr>
          <w:b/>
          <w:sz w:val="28"/>
          <w:szCs w:val="28"/>
        </w:rPr>
        <w:t>Содержание:</w:t>
      </w:r>
    </w:p>
    <w:p w:rsidR="00330615" w:rsidRDefault="00330615" w:rsidP="00330615">
      <w:pPr>
        <w:spacing w:line="360" w:lineRule="auto"/>
        <w:jc w:val="both"/>
        <w:rPr>
          <w:sz w:val="28"/>
          <w:szCs w:val="28"/>
        </w:rPr>
      </w:pPr>
      <w:r>
        <w:rPr>
          <w:sz w:val="28"/>
          <w:szCs w:val="28"/>
        </w:rPr>
        <w:t>Введение…………………………………………………………………………..3</w:t>
      </w:r>
    </w:p>
    <w:p w:rsidR="00330615" w:rsidRDefault="00330615" w:rsidP="00330615">
      <w:pPr>
        <w:spacing w:line="360" w:lineRule="auto"/>
        <w:jc w:val="both"/>
        <w:rPr>
          <w:sz w:val="28"/>
          <w:szCs w:val="28"/>
        </w:rPr>
      </w:pPr>
      <w:r w:rsidRPr="00330615">
        <w:rPr>
          <w:sz w:val="28"/>
          <w:szCs w:val="28"/>
        </w:rPr>
        <w:t>1.</w:t>
      </w:r>
      <w:r>
        <w:rPr>
          <w:sz w:val="28"/>
          <w:szCs w:val="28"/>
        </w:rPr>
        <w:t xml:space="preserve"> </w:t>
      </w:r>
      <w:r w:rsidRPr="00330615">
        <w:rPr>
          <w:sz w:val="28"/>
          <w:szCs w:val="28"/>
        </w:rPr>
        <w:t>Содержание и функции некоммерческих организаций</w:t>
      </w:r>
      <w:r>
        <w:rPr>
          <w:sz w:val="28"/>
          <w:szCs w:val="28"/>
        </w:rPr>
        <w:t>……………………..4</w:t>
      </w:r>
    </w:p>
    <w:p w:rsidR="00330615" w:rsidRDefault="00330615" w:rsidP="00330615">
      <w:pPr>
        <w:spacing w:line="360" w:lineRule="auto"/>
        <w:jc w:val="both"/>
        <w:rPr>
          <w:sz w:val="28"/>
          <w:szCs w:val="28"/>
        </w:rPr>
      </w:pPr>
      <w:r>
        <w:rPr>
          <w:sz w:val="28"/>
          <w:szCs w:val="28"/>
        </w:rPr>
        <w:t xml:space="preserve">2. </w:t>
      </w:r>
      <w:r w:rsidRPr="00330615">
        <w:rPr>
          <w:sz w:val="28"/>
          <w:szCs w:val="28"/>
        </w:rPr>
        <w:t>Финансовые ресурсы некоммерческих предприятий</w:t>
      </w:r>
      <w:r>
        <w:rPr>
          <w:sz w:val="28"/>
          <w:szCs w:val="28"/>
        </w:rPr>
        <w:t>………………………12</w:t>
      </w:r>
    </w:p>
    <w:p w:rsidR="00330615" w:rsidRPr="00330615" w:rsidRDefault="00330615" w:rsidP="00330615">
      <w:pPr>
        <w:spacing w:line="360" w:lineRule="auto"/>
        <w:jc w:val="both"/>
        <w:rPr>
          <w:sz w:val="28"/>
          <w:szCs w:val="28"/>
        </w:rPr>
      </w:pPr>
      <w:r>
        <w:rPr>
          <w:sz w:val="28"/>
          <w:szCs w:val="28"/>
        </w:rPr>
        <w:t xml:space="preserve">3. </w:t>
      </w:r>
      <w:r w:rsidRPr="00330615">
        <w:rPr>
          <w:sz w:val="28"/>
          <w:szCs w:val="28"/>
        </w:rPr>
        <w:t>Особенности финансовых отношений бюджетных организаций</w:t>
      </w:r>
      <w:r>
        <w:rPr>
          <w:sz w:val="28"/>
          <w:szCs w:val="28"/>
        </w:rPr>
        <w:t>…………28</w:t>
      </w:r>
    </w:p>
    <w:p w:rsidR="00330615" w:rsidRDefault="00330615" w:rsidP="00330615">
      <w:pPr>
        <w:spacing w:line="360" w:lineRule="auto"/>
        <w:jc w:val="both"/>
        <w:rPr>
          <w:sz w:val="28"/>
          <w:szCs w:val="28"/>
        </w:rPr>
      </w:pPr>
      <w:r>
        <w:rPr>
          <w:sz w:val="28"/>
          <w:szCs w:val="28"/>
        </w:rPr>
        <w:t>Заключение………………………………………………………………………34</w:t>
      </w:r>
    </w:p>
    <w:p w:rsidR="00330615" w:rsidRPr="00330615" w:rsidRDefault="00330615" w:rsidP="00330615">
      <w:pPr>
        <w:spacing w:line="360" w:lineRule="auto"/>
        <w:jc w:val="both"/>
        <w:rPr>
          <w:sz w:val="28"/>
          <w:szCs w:val="28"/>
        </w:rPr>
      </w:pPr>
      <w:r>
        <w:rPr>
          <w:sz w:val="28"/>
          <w:szCs w:val="28"/>
        </w:rPr>
        <w:t>Список литературы……………………………………………………………...36</w:t>
      </w:r>
    </w:p>
    <w:p w:rsidR="00AF2AFF" w:rsidRDefault="00AF2AFF"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330615" w:rsidRDefault="00330615" w:rsidP="00D510BD">
      <w:pPr>
        <w:spacing w:line="360" w:lineRule="auto"/>
        <w:jc w:val="center"/>
        <w:rPr>
          <w:b/>
          <w:sz w:val="28"/>
          <w:szCs w:val="28"/>
        </w:rPr>
      </w:pPr>
    </w:p>
    <w:p w:rsidR="00C964F3" w:rsidRPr="00D510BD" w:rsidRDefault="00D510BD" w:rsidP="00D510BD">
      <w:pPr>
        <w:spacing w:line="360" w:lineRule="auto"/>
        <w:jc w:val="center"/>
        <w:rPr>
          <w:b/>
          <w:sz w:val="28"/>
          <w:szCs w:val="28"/>
        </w:rPr>
      </w:pPr>
      <w:r>
        <w:rPr>
          <w:b/>
          <w:sz w:val="28"/>
          <w:szCs w:val="28"/>
        </w:rPr>
        <w:t>Введение.</w:t>
      </w:r>
    </w:p>
    <w:p w:rsidR="00C964F3" w:rsidRPr="00C964F3" w:rsidRDefault="006871F3" w:rsidP="00C964F3">
      <w:pPr>
        <w:spacing w:line="360" w:lineRule="auto"/>
        <w:jc w:val="both"/>
        <w:rPr>
          <w:sz w:val="28"/>
          <w:szCs w:val="28"/>
        </w:rPr>
      </w:pPr>
      <w:r>
        <w:rPr>
          <w:sz w:val="28"/>
          <w:szCs w:val="28"/>
        </w:rPr>
        <w:t xml:space="preserve">        </w:t>
      </w:r>
      <w:r w:rsidR="00C964F3" w:rsidRPr="00C964F3">
        <w:rPr>
          <w:sz w:val="28"/>
          <w:szCs w:val="28"/>
        </w:rPr>
        <w:t xml:space="preserve">Переход к рыночным отношениям в Российской Федерации вызвал необходимость создания функциональных элементов рыночной экономики, составляющих ее основу. Одним из основополагающих элементов рынка является наличие разнообразных организационно-правовых форм юридических лиц — участников экономического оборота. Среди различных организационно-правовых форм юридических лиц, регламентируемых Гражданским кодексом Российской Федерации, существенный пласт составляют некоммерческие организации. </w:t>
      </w:r>
    </w:p>
    <w:p w:rsidR="00C964F3" w:rsidRPr="00C964F3" w:rsidRDefault="006871F3" w:rsidP="00C964F3">
      <w:pPr>
        <w:spacing w:line="360" w:lineRule="auto"/>
        <w:jc w:val="both"/>
        <w:rPr>
          <w:sz w:val="28"/>
          <w:szCs w:val="28"/>
        </w:rPr>
      </w:pPr>
      <w:r>
        <w:rPr>
          <w:sz w:val="28"/>
          <w:szCs w:val="28"/>
        </w:rPr>
        <w:t xml:space="preserve">       </w:t>
      </w:r>
      <w:r w:rsidR="00C964F3" w:rsidRPr="00C964F3">
        <w:rPr>
          <w:sz w:val="28"/>
          <w:szCs w:val="28"/>
        </w:rPr>
        <w:t xml:space="preserve">За последние годы в России наметилась устойчивая тенденция роста числа некоммерческих организаций. Возникают все новые фонды, объединения, союзы и т.д. Это во многом объясняется разнообразием и важностью функций, выполняемых некоммерческими организациями. Так, например, добровольные объединения юридических лиц (ассоциации и союзы) обеспечивают координацию предпринимательской деятельности, защиту имущественных интересов юридических лиц. Немаловажную роль играют также общественные объединения граждан, различные фонды, учреждения. </w:t>
      </w:r>
    </w:p>
    <w:p w:rsidR="00C964F3" w:rsidRDefault="006871F3" w:rsidP="00C964F3">
      <w:pPr>
        <w:spacing w:line="360" w:lineRule="auto"/>
        <w:jc w:val="both"/>
        <w:rPr>
          <w:sz w:val="28"/>
          <w:szCs w:val="28"/>
        </w:rPr>
      </w:pPr>
      <w:r>
        <w:rPr>
          <w:sz w:val="28"/>
          <w:szCs w:val="28"/>
        </w:rPr>
        <w:t xml:space="preserve">       Актуальность этой темы состоит в том, что п</w:t>
      </w:r>
      <w:r w:rsidR="00C964F3" w:rsidRPr="00C964F3">
        <w:rPr>
          <w:sz w:val="28"/>
          <w:szCs w:val="28"/>
        </w:rPr>
        <w:t xml:space="preserve">осредством деятельности некоммерческих организаций происходит взаимодействие предпринимателей и государства, осуществляется представительство интересов предпринимателей в государственных органах. </w:t>
      </w:r>
    </w:p>
    <w:p w:rsidR="0070611B" w:rsidRDefault="0070611B" w:rsidP="00C964F3">
      <w:pPr>
        <w:spacing w:line="360" w:lineRule="auto"/>
        <w:jc w:val="both"/>
        <w:rPr>
          <w:sz w:val="28"/>
          <w:szCs w:val="28"/>
        </w:rPr>
      </w:pPr>
      <w:r>
        <w:rPr>
          <w:sz w:val="28"/>
          <w:szCs w:val="28"/>
        </w:rPr>
        <w:t xml:space="preserve">      Цель: изучить особенности некоммерческих организаций.</w:t>
      </w:r>
    </w:p>
    <w:p w:rsidR="0070611B" w:rsidRDefault="0070611B" w:rsidP="00C964F3">
      <w:pPr>
        <w:spacing w:line="360" w:lineRule="auto"/>
        <w:jc w:val="both"/>
        <w:rPr>
          <w:sz w:val="28"/>
          <w:szCs w:val="28"/>
        </w:rPr>
      </w:pPr>
      <w:r>
        <w:rPr>
          <w:sz w:val="28"/>
          <w:szCs w:val="28"/>
        </w:rPr>
        <w:t xml:space="preserve">      Задачи: </w:t>
      </w:r>
    </w:p>
    <w:p w:rsidR="0070611B" w:rsidRDefault="0070611B" w:rsidP="00C964F3">
      <w:pPr>
        <w:spacing w:line="360" w:lineRule="auto"/>
        <w:jc w:val="both"/>
        <w:rPr>
          <w:sz w:val="28"/>
          <w:szCs w:val="28"/>
        </w:rPr>
      </w:pPr>
      <w:r>
        <w:rPr>
          <w:sz w:val="28"/>
          <w:szCs w:val="28"/>
        </w:rPr>
        <w:t>- изучение содержания и функций некоммерческих организаций</w:t>
      </w:r>
    </w:p>
    <w:p w:rsidR="0070611B" w:rsidRDefault="0070611B" w:rsidP="00C964F3">
      <w:pPr>
        <w:spacing w:line="360" w:lineRule="auto"/>
        <w:jc w:val="both"/>
        <w:rPr>
          <w:sz w:val="28"/>
          <w:szCs w:val="28"/>
        </w:rPr>
      </w:pPr>
      <w:r>
        <w:rPr>
          <w:sz w:val="28"/>
          <w:szCs w:val="28"/>
        </w:rPr>
        <w:t>- изучение финансовых ресурсов</w:t>
      </w:r>
      <w:r w:rsidRPr="0070611B">
        <w:rPr>
          <w:sz w:val="28"/>
          <w:szCs w:val="28"/>
        </w:rPr>
        <w:t xml:space="preserve"> некоммерческих предприятий</w:t>
      </w:r>
    </w:p>
    <w:p w:rsidR="0070611B" w:rsidRDefault="0070611B" w:rsidP="00C964F3">
      <w:pPr>
        <w:spacing w:line="360" w:lineRule="auto"/>
        <w:jc w:val="both"/>
        <w:rPr>
          <w:sz w:val="28"/>
          <w:szCs w:val="28"/>
        </w:rPr>
      </w:pPr>
      <w:r>
        <w:rPr>
          <w:sz w:val="28"/>
          <w:szCs w:val="28"/>
        </w:rPr>
        <w:t>- изучить особенности финансовых отношений бюджетных организаций</w:t>
      </w:r>
    </w:p>
    <w:p w:rsidR="0070611B" w:rsidRDefault="0070611B" w:rsidP="00C964F3">
      <w:pPr>
        <w:spacing w:line="360" w:lineRule="auto"/>
        <w:jc w:val="both"/>
        <w:rPr>
          <w:sz w:val="28"/>
          <w:szCs w:val="28"/>
        </w:rPr>
      </w:pPr>
      <w:r>
        <w:rPr>
          <w:sz w:val="28"/>
          <w:szCs w:val="28"/>
        </w:rPr>
        <w:t xml:space="preserve">     Предмет исследования: особенности функционирования некоммерческих организаций.</w:t>
      </w:r>
    </w:p>
    <w:p w:rsidR="00C964F3" w:rsidRDefault="0070611B" w:rsidP="00C964F3">
      <w:pPr>
        <w:spacing w:line="360" w:lineRule="auto"/>
        <w:jc w:val="both"/>
        <w:rPr>
          <w:sz w:val="28"/>
          <w:szCs w:val="28"/>
        </w:rPr>
      </w:pPr>
      <w:r>
        <w:rPr>
          <w:sz w:val="28"/>
          <w:szCs w:val="28"/>
        </w:rPr>
        <w:t xml:space="preserve">     Объект исследования: некоммерческие организации.</w:t>
      </w:r>
      <w:r w:rsidR="006871F3">
        <w:rPr>
          <w:sz w:val="28"/>
          <w:szCs w:val="28"/>
        </w:rPr>
        <w:t xml:space="preserve">                                          </w:t>
      </w:r>
    </w:p>
    <w:p w:rsidR="00C964F3" w:rsidRPr="0070611B" w:rsidRDefault="0070611B" w:rsidP="0070611B">
      <w:pPr>
        <w:spacing w:line="360" w:lineRule="auto"/>
        <w:jc w:val="center"/>
        <w:rPr>
          <w:b/>
          <w:sz w:val="28"/>
          <w:szCs w:val="28"/>
        </w:rPr>
      </w:pPr>
      <w:r w:rsidRPr="0070611B">
        <w:rPr>
          <w:b/>
          <w:sz w:val="28"/>
          <w:szCs w:val="28"/>
        </w:rPr>
        <w:t>1. Содержание и функции некоммерческих организаций.</w:t>
      </w:r>
    </w:p>
    <w:p w:rsidR="00C964F3" w:rsidRPr="00C964F3" w:rsidRDefault="0070611B" w:rsidP="00C964F3">
      <w:pPr>
        <w:spacing w:line="360" w:lineRule="auto"/>
        <w:jc w:val="both"/>
        <w:rPr>
          <w:sz w:val="28"/>
          <w:szCs w:val="28"/>
        </w:rPr>
      </w:pPr>
      <w:r>
        <w:rPr>
          <w:sz w:val="28"/>
          <w:szCs w:val="28"/>
        </w:rPr>
        <w:t xml:space="preserve">         </w:t>
      </w:r>
      <w:r w:rsidR="00C964F3" w:rsidRPr="00C964F3">
        <w:rPr>
          <w:sz w:val="28"/>
          <w:szCs w:val="28"/>
        </w:rPr>
        <w:t xml:space="preserve">В соответствии с Гражданским кодексом некоммерческими являются организации, не имеющие извлечение прибыли в качестве основной цели деятельности и не распределяющие полученную прибыль между участниками. Некоммерческие организации вправе заниматься предпринимательской деятельностью и могут извлекать прибыль, но такая деятельность может быть только неосновной, побочной и осуществляться лишь в той степени, в которой это необходимо для их уставных целей. </w:t>
      </w:r>
    </w:p>
    <w:p w:rsidR="00C964F3" w:rsidRPr="00C964F3" w:rsidRDefault="0070611B" w:rsidP="00C964F3">
      <w:pPr>
        <w:spacing w:line="360" w:lineRule="auto"/>
        <w:jc w:val="both"/>
        <w:rPr>
          <w:sz w:val="28"/>
          <w:szCs w:val="28"/>
        </w:rPr>
      </w:pPr>
      <w:r>
        <w:rPr>
          <w:sz w:val="28"/>
          <w:szCs w:val="28"/>
        </w:rPr>
        <w:t xml:space="preserve">         </w:t>
      </w:r>
      <w:r w:rsidR="00C964F3" w:rsidRPr="00C964F3">
        <w:rPr>
          <w:sz w:val="28"/>
          <w:szCs w:val="28"/>
        </w:rPr>
        <w:t xml:space="preserve">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а также в иных целях, направленных на достижение общественных благ. </w:t>
      </w:r>
    </w:p>
    <w:p w:rsidR="00C47A59" w:rsidRDefault="0070611B" w:rsidP="00C964F3">
      <w:pPr>
        <w:spacing w:line="360" w:lineRule="auto"/>
        <w:jc w:val="both"/>
        <w:rPr>
          <w:sz w:val="28"/>
          <w:szCs w:val="28"/>
          <w:lang w:val="en-US"/>
        </w:rPr>
      </w:pPr>
      <w:r>
        <w:rPr>
          <w:sz w:val="28"/>
          <w:szCs w:val="28"/>
        </w:rPr>
        <w:t xml:space="preserve">          </w:t>
      </w:r>
      <w:r w:rsidR="00C964F3" w:rsidRPr="00C964F3">
        <w:rPr>
          <w:sz w:val="28"/>
          <w:szCs w:val="28"/>
        </w:rPr>
        <w:t xml:space="preserve">Некоммерческая организация считается созданной как юридическое лицо с момента ее государственной регистрации. Она создается без ограничения срока деятельности, если иное не установлено учредительными документами. Учредительными документами некоммерческой организации являются Устав и Учредительный договор. </w:t>
      </w:r>
    </w:p>
    <w:p w:rsidR="00C964F3" w:rsidRPr="00C964F3" w:rsidRDefault="0070611B" w:rsidP="00C964F3">
      <w:pPr>
        <w:spacing w:line="360" w:lineRule="auto"/>
        <w:jc w:val="both"/>
        <w:rPr>
          <w:sz w:val="28"/>
          <w:szCs w:val="28"/>
        </w:rPr>
      </w:pPr>
      <w:r>
        <w:rPr>
          <w:sz w:val="28"/>
          <w:szCs w:val="28"/>
        </w:rPr>
        <w:t xml:space="preserve">           </w:t>
      </w:r>
      <w:r w:rsidR="00C964F3" w:rsidRPr="00C964F3">
        <w:rPr>
          <w:sz w:val="28"/>
          <w:szCs w:val="28"/>
        </w:rPr>
        <w:t xml:space="preserve">Некоммерческие юридические лица имеют ряд иных особенностей, не характерных для коммерческих организаций. </w:t>
      </w:r>
    </w:p>
    <w:p w:rsidR="00C964F3" w:rsidRPr="00C964F3" w:rsidRDefault="0070611B" w:rsidP="00C964F3">
      <w:pPr>
        <w:spacing w:line="360" w:lineRule="auto"/>
        <w:jc w:val="both"/>
        <w:rPr>
          <w:sz w:val="28"/>
          <w:szCs w:val="28"/>
        </w:rPr>
      </w:pPr>
      <w:r>
        <w:rPr>
          <w:sz w:val="28"/>
          <w:szCs w:val="28"/>
        </w:rPr>
        <w:t xml:space="preserve">           </w:t>
      </w:r>
      <w:r w:rsidR="00C964F3" w:rsidRPr="00C964F3">
        <w:rPr>
          <w:sz w:val="28"/>
          <w:szCs w:val="28"/>
        </w:rPr>
        <w:t>Так, в отличие от коммерческих, некоммерческие организации могут создаваться в любых формах, предусмотренных не только Гражданским кодексом, но и другими законами. Другое отличие некоммерческих юридических лиц от коммерческих состоит в том, что их правоспособность является специальной, т.е. некоммерческие юридические лица вправе осуществлять только те виды деятельности, которые прямо предусмотрены их учредительными документами и законом. Существенным различием является также то, что некоммерческие организации (за исключением потребительских кооперативов и благотворительных или иных фондов) не могут быть признаны несостоятельными (банкротами) по решению суда, если они не в состоянии удовлетворить требования кредиторов. В случае же ликвидации некоммерческой организации имущество, оставшееся после расчетов с кредиторами, направляется на цели, для достижения которых была создана организация. Исключение составляют потребительские кооперативы и некоммерческие партнерства, члены которых вправе получить ликвидационную квоту, если иное не предусмотрено законом или учредительными документами данной организации</w:t>
      </w:r>
      <w:r w:rsidR="00C964F3">
        <w:rPr>
          <w:sz w:val="28"/>
          <w:szCs w:val="28"/>
        </w:rPr>
        <w:t>.</w:t>
      </w:r>
    </w:p>
    <w:p w:rsidR="00C47A59" w:rsidRPr="00C47A59" w:rsidRDefault="0070611B" w:rsidP="00C47A59">
      <w:pPr>
        <w:spacing w:line="360" w:lineRule="auto"/>
        <w:jc w:val="both"/>
        <w:rPr>
          <w:sz w:val="28"/>
          <w:szCs w:val="28"/>
          <w:lang w:val="en-US"/>
        </w:rPr>
      </w:pPr>
      <w:r>
        <w:rPr>
          <w:sz w:val="28"/>
          <w:szCs w:val="28"/>
        </w:rPr>
        <w:t xml:space="preserve">         </w:t>
      </w:r>
      <w:r w:rsidR="00B675E2" w:rsidRPr="00B675E2">
        <w:rPr>
          <w:sz w:val="28"/>
          <w:szCs w:val="28"/>
        </w:rPr>
        <w:t xml:space="preserve">В отличие от коммерческих организаций в отношении некоммерческих законодательство Российской Федерации вообще не применяет термины «уставный капитал» и «уставный фонд». Им не устанавливаются какие-либо обязательные требования к составу и размеру имущества некоммерческих организаций. Следует отметить, что подпункт «г» пункта 3 Положения о порядке государственной регистрации субъектов предпринимательской деятельности, утвержденного Указом Президента РФ от </w:t>
      </w:r>
      <w:smartTag w:uri="urn:schemas-microsoft-com:office:smarttags" w:element="date">
        <w:smartTagPr>
          <w:attr w:name="Year" w:val="1994"/>
          <w:attr w:name="Day" w:val="8"/>
          <w:attr w:name="Month" w:val="7"/>
          <w:attr w:name="ls" w:val="trans"/>
        </w:smartTagPr>
        <w:r w:rsidR="00B675E2" w:rsidRPr="00B675E2">
          <w:rPr>
            <w:sz w:val="28"/>
            <w:szCs w:val="28"/>
          </w:rPr>
          <w:t xml:space="preserve">8 июля </w:t>
        </w:r>
        <w:smartTag w:uri="urn:schemas-microsoft-com:office:smarttags" w:element="metricconverter">
          <w:smartTagPr>
            <w:attr w:name="ProductID" w:val="1994 г"/>
          </w:smartTagPr>
          <w:r w:rsidR="00B675E2" w:rsidRPr="00B675E2">
            <w:rPr>
              <w:sz w:val="28"/>
              <w:szCs w:val="28"/>
            </w:rPr>
            <w:t>1994 г</w:t>
          </w:r>
        </w:smartTag>
        <w:r w:rsidR="00B675E2" w:rsidRPr="00B675E2">
          <w:rPr>
            <w:sz w:val="28"/>
            <w:szCs w:val="28"/>
          </w:rPr>
          <w:t>.</w:t>
        </w:r>
      </w:smartTag>
      <w:r w:rsidR="00B675E2" w:rsidRPr="00B675E2">
        <w:rPr>
          <w:sz w:val="28"/>
          <w:szCs w:val="28"/>
        </w:rPr>
        <w:t xml:space="preserve"> № 1482 и, согласно его преамбуле, распространяющегося и на некоммерческие организации, устанавливает, что государственной регистрации в качестве субъектов предпринимательской деятельности подлежат также некоммерческие организации, если в соответствии с их утвержденными учредительными документами (уставами) им предоставлено право ведения предпринимательской деятельности. Причем для предприятий всех организационно-правовых форм, не упомянутых специально в этом пункте, размер уставного капитала устанавливается в сумме, не меньшей 100-кратного размера минимальной оплаты труда в месяц, установленного законодательством РФ на дату представления учредительных документов для регистрации. Существует мнение, что указанная норма в отношении некоммерческих организаций не подлежит применению, поскольку названное Положение введено в действие до принятия Гражданского кодекса РФ, который не содержит каких-либо требований к минимальному размеру уставного капитала некоммерческих организаций.</w:t>
      </w:r>
      <w:r w:rsidR="00C47A59" w:rsidRPr="00C47A59">
        <w:rPr>
          <w:sz w:val="28"/>
          <w:szCs w:val="28"/>
        </w:rPr>
        <w:t xml:space="preserve"> </w:t>
      </w:r>
      <w:r w:rsidR="00840B01">
        <w:rPr>
          <w:sz w:val="28"/>
          <w:szCs w:val="28"/>
          <w:lang w:val="en-US"/>
        </w:rPr>
        <w:t>[</w:t>
      </w:r>
      <w:r w:rsidR="00840B01">
        <w:rPr>
          <w:sz w:val="28"/>
          <w:szCs w:val="28"/>
        </w:rPr>
        <w:t>13</w:t>
      </w:r>
      <w:r w:rsidR="00C47A59">
        <w:rPr>
          <w:sz w:val="28"/>
          <w:szCs w:val="28"/>
          <w:lang w:val="en-US"/>
        </w:rPr>
        <w:t>]</w:t>
      </w:r>
    </w:p>
    <w:p w:rsidR="00B675E2" w:rsidRPr="00B675E2" w:rsidRDefault="0070611B" w:rsidP="00B675E2">
      <w:pPr>
        <w:spacing w:line="360" w:lineRule="auto"/>
        <w:jc w:val="both"/>
        <w:rPr>
          <w:sz w:val="28"/>
          <w:szCs w:val="28"/>
        </w:rPr>
      </w:pPr>
      <w:r>
        <w:rPr>
          <w:sz w:val="28"/>
          <w:szCs w:val="28"/>
        </w:rPr>
        <w:t xml:space="preserve">         </w:t>
      </w:r>
      <w:r w:rsidR="00B675E2">
        <w:rPr>
          <w:sz w:val="28"/>
          <w:szCs w:val="28"/>
        </w:rPr>
        <w:t>Виды некоммерческих организаций:</w:t>
      </w:r>
    </w:p>
    <w:p w:rsidR="00B675E2" w:rsidRPr="00B675E2" w:rsidRDefault="00B675E2" w:rsidP="00B675E2">
      <w:pPr>
        <w:spacing w:line="360" w:lineRule="auto"/>
        <w:jc w:val="both"/>
        <w:rPr>
          <w:sz w:val="28"/>
          <w:szCs w:val="28"/>
        </w:rPr>
      </w:pPr>
      <w:r w:rsidRPr="00B675E2">
        <w:rPr>
          <w:sz w:val="28"/>
          <w:szCs w:val="28"/>
        </w:rPr>
        <w:t xml:space="preserve">1. Общественные объединения – добровольные, самоуправляемые некоммерческие организации, созданные по инициативе граждан, объединившихся на основе общности интересов для реализации общих целей, указанных в уставе общественного объединения. Могут быть следующих видов: общественная организация, общественное движение, общественный фонд, общественное учреждение, орган общественной самодеятельности, политическая партия. По возрасту участников выделяются молодежные (от 14 лет) и детские (от 8 лет) общественные объединения. По территориальному признаку – общероссийские, межрегиональные, региональные и местные. Основной закон, регламентирующий создание и деятельность общественных организаций – Федеральный закон от </w:t>
      </w:r>
      <w:smartTag w:uri="urn:schemas-microsoft-com:office:smarttags" w:element="date">
        <w:smartTagPr>
          <w:attr w:name="Year" w:val="1995"/>
          <w:attr w:name="Day" w:val="19"/>
          <w:attr w:name="Month" w:val="5"/>
          <w:attr w:name="ls" w:val="trans"/>
        </w:smartTagPr>
        <w:r w:rsidRPr="00B675E2">
          <w:rPr>
            <w:sz w:val="28"/>
            <w:szCs w:val="28"/>
          </w:rPr>
          <w:t>19 мая 1995 года</w:t>
        </w:r>
      </w:smartTag>
      <w:r w:rsidRPr="00B675E2">
        <w:rPr>
          <w:sz w:val="28"/>
          <w:szCs w:val="28"/>
        </w:rPr>
        <w:t xml:space="preserve"> № 82-ФЗ “Об общественных объединениях”. Срок регистрации – 1 месяц.</w:t>
      </w:r>
    </w:p>
    <w:p w:rsidR="00B675E2" w:rsidRPr="00B675E2" w:rsidRDefault="00B675E2" w:rsidP="00B675E2">
      <w:pPr>
        <w:spacing w:line="360" w:lineRule="auto"/>
        <w:jc w:val="both"/>
        <w:rPr>
          <w:sz w:val="28"/>
          <w:szCs w:val="28"/>
        </w:rPr>
      </w:pPr>
      <w:r w:rsidRPr="00B675E2">
        <w:rPr>
          <w:sz w:val="28"/>
          <w:szCs w:val="28"/>
        </w:rPr>
        <w:t xml:space="preserve">2. Религиозные объединения – добровольные некоммерческие организации граждан РФ, иных лиц, постоянно и на законных основаниях проживающих на территории РФ, образованные в целях совместного исповедания и распространения веры и обладающие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Религиозные объединения могут создаваться </w:t>
      </w:r>
      <w:smartTag w:uri="urn:schemas-microsoft-com:office:smarttags" w:element="time">
        <w:smartTagPr>
          <w:attr w:name="Minute" w:val="0"/>
          <w:attr w:name="Hour" w:val="14"/>
        </w:smartTagPr>
        <w:r w:rsidRPr="00B675E2">
          <w:rPr>
            <w:sz w:val="28"/>
            <w:szCs w:val="28"/>
          </w:rPr>
          <w:t>в 2</w:t>
        </w:r>
      </w:smartTag>
      <w:r w:rsidRPr="00B675E2">
        <w:rPr>
          <w:sz w:val="28"/>
          <w:szCs w:val="28"/>
        </w:rPr>
        <w:t xml:space="preserve"> формах: религиозная группа (без государственной регистрации и приобретения правоспособности юридического лица), и религиозная организация (регистрируется в качестве юридического лица). По территориальному признаку подразделяются на местные (состоят не менее чем из десяти участников от 18 лет, постоянно проживающих в одной местности либо в одном городском или сельском поселении) и централизованные (состоят не менее чем из трех местных религиозных организаций, а также дочерние учреждения, учреждения профессионального религиозного образования и организации, созданные религиозными организациями, имеющие аналогичные уставные цели).</w:t>
      </w:r>
    </w:p>
    <w:p w:rsidR="00B675E2" w:rsidRPr="00B675E2" w:rsidRDefault="00B675E2" w:rsidP="00B675E2">
      <w:pPr>
        <w:spacing w:line="360" w:lineRule="auto"/>
        <w:jc w:val="both"/>
        <w:rPr>
          <w:sz w:val="28"/>
          <w:szCs w:val="28"/>
        </w:rPr>
      </w:pPr>
      <w:r w:rsidRPr="00B675E2">
        <w:rPr>
          <w:sz w:val="28"/>
          <w:szCs w:val="28"/>
        </w:rPr>
        <w:t xml:space="preserve">Создание и деятельность религиозных организаций регламентируется Федеральным законом от </w:t>
      </w:r>
      <w:smartTag w:uri="urn:schemas-microsoft-com:office:smarttags" w:element="date">
        <w:smartTagPr>
          <w:attr w:name="Year" w:val="1997"/>
          <w:attr w:name="Day" w:val="26"/>
          <w:attr w:name="Month" w:val="9"/>
          <w:attr w:name="ls" w:val="trans"/>
        </w:smartTagPr>
        <w:r w:rsidRPr="00B675E2">
          <w:rPr>
            <w:sz w:val="28"/>
            <w:szCs w:val="28"/>
          </w:rPr>
          <w:t>26 сентября 1997 года</w:t>
        </w:r>
      </w:smartTag>
      <w:r w:rsidRPr="00B675E2">
        <w:rPr>
          <w:sz w:val="28"/>
          <w:szCs w:val="28"/>
        </w:rPr>
        <w:t xml:space="preserve"> № 125-ФЗ “О свободе совести и религиозных объединениях”.</w:t>
      </w:r>
    </w:p>
    <w:p w:rsidR="00B675E2" w:rsidRPr="00B675E2" w:rsidRDefault="00B675E2" w:rsidP="00B675E2">
      <w:pPr>
        <w:spacing w:line="360" w:lineRule="auto"/>
        <w:jc w:val="both"/>
        <w:rPr>
          <w:sz w:val="28"/>
          <w:szCs w:val="28"/>
        </w:rPr>
      </w:pPr>
      <w:r w:rsidRPr="00B675E2">
        <w:rPr>
          <w:sz w:val="28"/>
          <w:szCs w:val="28"/>
        </w:rPr>
        <w:t>Срок регистрации – 1 месяц.</w:t>
      </w:r>
    </w:p>
    <w:p w:rsidR="00B675E2" w:rsidRPr="00B675E2" w:rsidRDefault="00B675E2" w:rsidP="00B675E2">
      <w:pPr>
        <w:spacing w:line="360" w:lineRule="auto"/>
        <w:jc w:val="both"/>
        <w:rPr>
          <w:sz w:val="28"/>
          <w:szCs w:val="28"/>
        </w:rPr>
      </w:pPr>
      <w:r w:rsidRPr="00B675E2">
        <w:rPr>
          <w:sz w:val="28"/>
          <w:szCs w:val="28"/>
        </w:rPr>
        <w:t>3. Некоммерческие партнерства – основанные на членстве некоммерческие организации, учрежденные гражданами и (или) юридическими лицами (не менее 2 человек) для содействия их членам в осуществлении деятельности, направленной на достижение социальных, благотворительных, культурных, образовательных, научных и иных целей.</w:t>
      </w:r>
    </w:p>
    <w:p w:rsidR="00B675E2" w:rsidRPr="00B675E2" w:rsidRDefault="00B675E2" w:rsidP="00B675E2">
      <w:pPr>
        <w:spacing w:line="360" w:lineRule="auto"/>
        <w:jc w:val="both"/>
        <w:rPr>
          <w:sz w:val="28"/>
          <w:szCs w:val="28"/>
        </w:rPr>
      </w:pPr>
      <w:r w:rsidRPr="00B675E2">
        <w:rPr>
          <w:sz w:val="28"/>
          <w:szCs w:val="28"/>
        </w:rPr>
        <w:t>Функционируют за счет членских взносов, а также могут осуществлять предпринимательскую деятельность, способствующую достижению целей, для которых они создавались. Прибыль от коммерческой деятельности может быть направлена только на цели, предусмотренные Уставом, и между учредителями не распределяется.</w:t>
      </w:r>
    </w:p>
    <w:p w:rsidR="00B675E2" w:rsidRPr="00B675E2" w:rsidRDefault="00B675E2" w:rsidP="00B675E2">
      <w:pPr>
        <w:spacing w:line="360" w:lineRule="auto"/>
        <w:jc w:val="both"/>
        <w:rPr>
          <w:sz w:val="28"/>
          <w:szCs w:val="28"/>
        </w:rPr>
      </w:pPr>
      <w:r w:rsidRPr="00B675E2">
        <w:rPr>
          <w:sz w:val="28"/>
          <w:szCs w:val="28"/>
        </w:rPr>
        <w:t>4. Учреждения – некоммерческие организации, созданные собственником для осуществления услуг некоммерческого характера конкретного вида: управленческих, социально-культурных и прочих. Финансируются полностью или частично собственником. Имущество, переданное собственником учреждению, закрепляется за последним на праве оперативного управления.</w:t>
      </w:r>
    </w:p>
    <w:p w:rsidR="00B675E2" w:rsidRPr="00B675E2" w:rsidRDefault="0070611B" w:rsidP="00B675E2">
      <w:pPr>
        <w:spacing w:line="360" w:lineRule="auto"/>
        <w:jc w:val="both"/>
        <w:rPr>
          <w:sz w:val="28"/>
          <w:szCs w:val="28"/>
        </w:rPr>
      </w:pPr>
      <w:r>
        <w:rPr>
          <w:sz w:val="28"/>
          <w:szCs w:val="28"/>
        </w:rPr>
        <w:t xml:space="preserve">           </w:t>
      </w:r>
      <w:r w:rsidR="00B675E2" w:rsidRPr="00B675E2">
        <w:rPr>
          <w:sz w:val="28"/>
          <w:szCs w:val="28"/>
        </w:rPr>
        <w:t>Одним из наиболее востребованных видов учреждений являются негосударственные образовательные учреждения (НОУ). НОУ создаются, как правило, для преподавательской деятельности. В этом случае устав НОУ содержит ряд особенностей, начиная с определения образовательного процесса, заканчивая указанием в уставе тех программ, по которым будет осуществляться обучение.</w:t>
      </w:r>
    </w:p>
    <w:p w:rsidR="00B675E2" w:rsidRPr="00B675E2" w:rsidRDefault="00B675E2" w:rsidP="00B675E2">
      <w:pPr>
        <w:spacing w:line="360" w:lineRule="auto"/>
        <w:jc w:val="both"/>
        <w:rPr>
          <w:sz w:val="28"/>
          <w:szCs w:val="28"/>
        </w:rPr>
      </w:pPr>
      <w:r w:rsidRPr="00B675E2">
        <w:rPr>
          <w:sz w:val="28"/>
          <w:szCs w:val="28"/>
        </w:rPr>
        <w:t>5. Автономные некоммерческие организации (АНО) – не имеющие членства некоммерческие организации, учрежденные гражданами и (или) юридическими лицами для осуществления услуг в области образования, здравоохранения, культуры, науки, права, физической культуры и спорта на основе добровольных имущественных взносов.</w:t>
      </w:r>
    </w:p>
    <w:p w:rsidR="00B675E2" w:rsidRPr="00B675E2" w:rsidRDefault="00B675E2" w:rsidP="00B675E2">
      <w:pPr>
        <w:spacing w:line="360" w:lineRule="auto"/>
        <w:jc w:val="both"/>
        <w:rPr>
          <w:sz w:val="28"/>
          <w:szCs w:val="28"/>
        </w:rPr>
      </w:pPr>
      <w:r w:rsidRPr="00B675E2">
        <w:rPr>
          <w:sz w:val="28"/>
          <w:szCs w:val="28"/>
        </w:rPr>
        <w:t>АНО, подобно Фондам, вправе осуществлять предпринимательскую деятельность, способствующую выполнению целей, для достижения которых они созданы. Прибыль между учредителями не распределяется.</w:t>
      </w:r>
    </w:p>
    <w:p w:rsidR="00B675E2" w:rsidRPr="00B675E2" w:rsidRDefault="00B675E2" w:rsidP="00B675E2">
      <w:pPr>
        <w:spacing w:line="360" w:lineRule="auto"/>
        <w:jc w:val="both"/>
        <w:rPr>
          <w:sz w:val="28"/>
          <w:szCs w:val="28"/>
        </w:rPr>
      </w:pPr>
      <w:r w:rsidRPr="00B675E2">
        <w:rPr>
          <w:sz w:val="28"/>
          <w:szCs w:val="28"/>
        </w:rPr>
        <w:t>6. Фонды – не имеющие членства некоммерческие организации, учрежденные гражданами и (или) юридическими лицами на основе добровольных имущественных взносов, преследующие социальные, благотворительные, культурные, образовательные или иные общественно-полезные цели. Фонды вправе осуществлять предпринимательскую деятельность в двух формах, причем только в факультативном порядке: непосредственно (в пределах видов деятельности, перечисленных в Уставе), и путем создания и принятия участия только в хозяйственных обществах. Прибыль, полученная от участия, направляется исключительно на цели, предусмотренные Уставом.</w:t>
      </w:r>
    </w:p>
    <w:p w:rsidR="00B675E2" w:rsidRPr="00B675E2" w:rsidRDefault="00B675E2" w:rsidP="00B675E2">
      <w:pPr>
        <w:spacing w:line="360" w:lineRule="auto"/>
        <w:jc w:val="both"/>
        <w:rPr>
          <w:sz w:val="28"/>
          <w:szCs w:val="28"/>
        </w:rPr>
      </w:pPr>
      <w:r w:rsidRPr="00B675E2">
        <w:rPr>
          <w:sz w:val="28"/>
          <w:szCs w:val="28"/>
        </w:rPr>
        <w:t>7. Товарищества собственников жилья (ТСЖ) –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Число членов товарищества собственников жилья должно превышать пятьдесят процентов голосов от общего числа голосов собственников помещений в многоквартирном доме.</w:t>
      </w:r>
    </w:p>
    <w:p w:rsidR="00B675E2" w:rsidRPr="00840B01" w:rsidRDefault="00B675E2" w:rsidP="00B675E2">
      <w:pPr>
        <w:spacing w:line="360" w:lineRule="auto"/>
        <w:jc w:val="both"/>
        <w:rPr>
          <w:sz w:val="28"/>
          <w:szCs w:val="28"/>
        </w:rPr>
      </w:pPr>
      <w:r w:rsidRPr="00B675E2">
        <w:rPr>
          <w:sz w:val="28"/>
          <w:szCs w:val="28"/>
        </w:rPr>
        <w:t>8. Ассоциации (союзы) – некоммерческие объединения юридических лиц, которые создаются коммерческими и некоммерческими организациями с целью координации их предпринимательской деятельности, а также представления и защиты общих имущественных интересов. Члены ассоциаций (союзов) сохраняют всю самостоятельность и права юридического лица. В случае создания, слияния и присоединения некоммерческих организаций (ассоциаций, союзов, некоммерческих партнерств), в состав которых входит не менее двух коммерческих организаций, учредители (участники) обязаны в течение 45 дней уведомить Федерал</w:t>
      </w:r>
      <w:r>
        <w:rPr>
          <w:sz w:val="28"/>
          <w:szCs w:val="28"/>
        </w:rPr>
        <w:t>ьную антимонопольную службу (ФАС)</w:t>
      </w:r>
      <w:r w:rsidR="00840B01">
        <w:rPr>
          <w:sz w:val="28"/>
          <w:szCs w:val="28"/>
        </w:rPr>
        <w:t xml:space="preserve"> </w:t>
      </w:r>
      <w:r w:rsidR="00840B01" w:rsidRPr="00840B01">
        <w:rPr>
          <w:sz w:val="28"/>
          <w:szCs w:val="28"/>
        </w:rPr>
        <w:t>[13]</w:t>
      </w:r>
    </w:p>
    <w:p w:rsidR="00B675E2" w:rsidRDefault="00133FB3" w:rsidP="00B675E2">
      <w:pPr>
        <w:spacing w:line="360" w:lineRule="auto"/>
        <w:jc w:val="both"/>
        <w:rPr>
          <w:sz w:val="28"/>
          <w:szCs w:val="28"/>
        </w:rPr>
      </w:pPr>
      <w:r>
        <w:rPr>
          <w:sz w:val="28"/>
          <w:szCs w:val="28"/>
        </w:rPr>
        <w:t xml:space="preserve">          </w:t>
      </w:r>
      <w:r w:rsidR="00B675E2" w:rsidRPr="00B675E2">
        <w:rPr>
          <w:sz w:val="28"/>
          <w:szCs w:val="28"/>
        </w:rPr>
        <w:t>Создание и деятельность некоммерческих партнерств, учреждений, автономных некоммерческих организаций, фондов, товариществ собственников жилья и ассоциаций (союзов) регламентируется</w:t>
      </w:r>
      <w:r w:rsidR="00B675E2">
        <w:rPr>
          <w:sz w:val="28"/>
          <w:szCs w:val="28"/>
        </w:rPr>
        <w:t xml:space="preserve"> </w:t>
      </w:r>
      <w:r w:rsidR="00B675E2" w:rsidRPr="00B675E2">
        <w:rPr>
          <w:sz w:val="28"/>
          <w:szCs w:val="28"/>
        </w:rPr>
        <w:t xml:space="preserve">Федеральным законом от </w:t>
      </w:r>
      <w:smartTag w:uri="urn:schemas-microsoft-com:office:smarttags" w:element="date">
        <w:smartTagPr>
          <w:attr w:name="ls" w:val="trans"/>
          <w:attr w:name="Month" w:val="1"/>
          <w:attr w:name="Day" w:val="12"/>
          <w:attr w:name="Year" w:val="1996"/>
        </w:smartTagPr>
        <w:r w:rsidR="00B675E2" w:rsidRPr="00B675E2">
          <w:rPr>
            <w:sz w:val="28"/>
            <w:szCs w:val="28"/>
          </w:rPr>
          <w:t>12 января 1996 года</w:t>
        </w:r>
      </w:smartTag>
      <w:r w:rsidR="00B675E2" w:rsidRPr="00B675E2">
        <w:rPr>
          <w:sz w:val="28"/>
          <w:szCs w:val="28"/>
        </w:rPr>
        <w:t xml:space="preserve"> № 7-ФЗ “О некоммерческих органи</w:t>
      </w:r>
      <w:r w:rsidR="00B675E2">
        <w:rPr>
          <w:sz w:val="28"/>
          <w:szCs w:val="28"/>
        </w:rPr>
        <w:t>зациях”</w:t>
      </w:r>
    </w:p>
    <w:p w:rsidR="00087AB5" w:rsidRDefault="00087AB5" w:rsidP="00B675E2">
      <w:pPr>
        <w:spacing w:line="360" w:lineRule="auto"/>
        <w:jc w:val="both"/>
        <w:rPr>
          <w:sz w:val="28"/>
          <w:szCs w:val="28"/>
        </w:rPr>
      </w:pPr>
      <w:r>
        <w:rPr>
          <w:sz w:val="28"/>
          <w:szCs w:val="28"/>
        </w:rPr>
        <w:t xml:space="preserve">        Доля некоммерческих организаций с каждым годом увеличивается. Для примера возьмем некоторые статистические данные</w:t>
      </w:r>
      <w:r w:rsidR="005A691A">
        <w:rPr>
          <w:sz w:val="28"/>
          <w:szCs w:val="28"/>
          <w:lang w:val="en-US"/>
        </w:rPr>
        <w:t xml:space="preserve"> [</w:t>
      </w:r>
      <w:r w:rsidR="005A691A">
        <w:rPr>
          <w:sz w:val="28"/>
          <w:szCs w:val="28"/>
        </w:rPr>
        <w:t>12</w:t>
      </w:r>
      <w:r w:rsidR="005A691A">
        <w:rPr>
          <w:sz w:val="28"/>
          <w:szCs w:val="28"/>
          <w:lang w:val="en-US"/>
        </w:rPr>
        <w:t xml:space="preserve">] </w:t>
      </w:r>
      <w:r>
        <w:rPr>
          <w:sz w:val="28"/>
          <w:szCs w:val="28"/>
        </w:rPr>
        <w:t>:</w:t>
      </w:r>
    </w:p>
    <w:p w:rsidR="00087AB5" w:rsidRPr="00087AB5" w:rsidRDefault="00087AB5" w:rsidP="00087AB5">
      <w:pPr>
        <w:spacing w:line="360" w:lineRule="auto"/>
        <w:jc w:val="center"/>
        <w:rPr>
          <w:sz w:val="28"/>
          <w:szCs w:val="28"/>
        </w:rPr>
      </w:pPr>
      <w:r>
        <w:rPr>
          <w:sz w:val="28"/>
          <w:szCs w:val="28"/>
        </w:rPr>
        <w:t>Число общественных объединений и организаций, зарегистрированных в РФ</w:t>
      </w:r>
      <w:r w:rsidRPr="00087AB5">
        <w:rPr>
          <w:sz w:val="28"/>
          <w:szCs w:val="28"/>
        </w:rPr>
        <w:t xml:space="preserve">, на </w:t>
      </w:r>
      <w:smartTag w:uri="urn:schemas-microsoft-com:office:smarttags" w:element="date">
        <w:smartTagPr>
          <w:attr w:name="ls" w:val="trans"/>
          <w:attr w:name="Month" w:val="1"/>
          <w:attr w:name="Day" w:val="1"/>
          <w:attr w:name="Year" w:val="2007"/>
        </w:smartTagPr>
        <w:r w:rsidRPr="00087AB5">
          <w:rPr>
            <w:sz w:val="28"/>
            <w:szCs w:val="28"/>
          </w:rPr>
          <w:t xml:space="preserve">1 января </w:t>
        </w:r>
        <w:smartTag w:uri="urn:schemas-microsoft-com:office:smarttags" w:element="metricconverter">
          <w:smartTagPr>
            <w:attr w:name="ProductID" w:val="2007 г"/>
          </w:smartTagPr>
          <w:r w:rsidRPr="00087AB5">
            <w:rPr>
              <w:sz w:val="28"/>
              <w:szCs w:val="28"/>
            </w:rPr>
            <w:t>2007</w:t>
          </w:r>
        </w:smartTag>
      </w:smartTag>
      <w:r w:rsidRPr="00087AB5">
        <w:rPr>
          <w:sz w:val="28"/>
          <w:szCs w:val="28"/>
        </w:rPr>
        <w:t xml:space="preserve"> г</w:t>
      </w:r>
    </w:p>
    <w:tbl>
      <w:tblPr>
        <w:tblW w:w="748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2"/>
        <w:gridCol w:w="1723"/>
        <w:gridCol w:w="1730"/>
      </w:tblGrid>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tcPr>
          <w:p w:rsidR="00087AB5" w:rsidRDefault="00087AB5" w:rsidP="00760C07">
            <w:pPr>
              <w:pStyle w:val="a6"/>
            </w:pPr>
            <w:r>
              <w:t> </w:t>
            </w:r>
          </w:p>
        </w:tc>
        <w:tc>
          <w:tcPr>
            <w:tcW w:w="1150" w:type="pct"/>
            <w:tcBorders>
              <w:top w:val="outset" w:sz="6" w:space="0" w:color="auto"/>
              <w:left w:val="outset" w:sz="6" w:space="0" w:color="auto"/>
              <w:bottom w:val="outset" w:sz="6" w:space="0" w:color="auto"/>
              <w:right w:val="outset" w:sz="6" w:space="0" w:color="auto"/>
            </w:tcBorders>
          </w:tcPr>
          <w:p w:rsidR="00087AB5" w:rsidRDefault="00087AB5" w:rsidP="00760C07">
            <w:pPr>
              <w:pStyle w:val="a6"/>
              <w:jc w:val="center"/>
            </w:pPr>
            <w:r>
              <w:rPr>
                <w:rFonts w:ascii="Arial" w:hAnsi="Arial" w:cs="Arial"/>
                <w:sz w:val="15"/>
                <w:szCs w:val="15"/>
              </w:rPr>
              <w:t>Всего</w:t>
            </w:r>
            <w:r>
              <w:rPr>
                <w:rFonts w:ascii="Arial" w:hAnsi="Arial" w:cs="Arial"/>
                <w:sz w:val="15"/>
                <w:szCs w:val="15"/>
              </w:rPr>
              <w:br/>
              <w:t>зарегистрировано</w:t>
            </w:r>
          </w:p>
        </w:tc>
        <w:tc>
          <w:tcPr>
            <w:tcW w:w="1150" w:type="pct"/>
            <w:tcBorders>
              <w:top w:val="outset" w:sz="6" w:space="0" w:color="auto"/>
              <w:left w:val="outset" w:sz="6" w:space="0" w:color="auto"/>
              <w:bottom w:val="outset" w:sz="6" w:space="0" w:color="auto"/>
              <w:right w:val="outset" w:sz="6" w:space="0" w:color="auto"/>
            </w:tcBorders>
          </w:tcPr>
          <w:p w:rsidR="00087AB5" w:rsidRDefault="00087AB5" w:rsidP="00760C07">
            <w:pPr>
              <w:pStyle w:val="a6"/>
              <w:jc w:val="center"/>
            </w:pPr>
            <w:r>
              <w:rPr>
                <w:rFonts w:ascii="Arial" w:hAnsi="Arial" w:cs="Arial"/>
                <w:sz w:val="15"/>
                <w:szCs w:val="15"/>
              </w:rPr>
              <w:t>в том числе</w:t>
            </w:r>
            <w:r>
              <w:rPr>
                <w:rFonts w:ascii="Arial" w:hAnsi="Arial" w:cs="Arial"/>
                <w:sz w:val="15"/>
                <w:szCs w:val="15"/>
              </w:rPr>
              <w:br/>
              <w:t>зарегистрировано</w:t>
            </w:r>
            <w:r>
              <w:rPr>
                <w:rFonts w:ascii="Arial" w:hAnsi="Arial" w:cs="Arial"/>
                <w:sz w:val="15"/>
                <w:szCs w:val="15"/>
              </w:rPr>
              <w:br/>
              <w:t xml:space="preserve">в </w:t>
            </w:r>
            <w:smartTag w:uri="urn:schemas-microsoft-com:office:smarttags" w:element="metricconverter">
              <w:smartTagPr>
                <w:attr w:name="ProductID" w:val="2006 г"/>
              </w:smartTagPr>
              <w:r>
                <w:rPr>
                  <w:rFonts w:ascii="Arial" w:hAnsi="Arial" w:cs="Arial"/>
                  <w:sz w:val="15"/>
                  <w:szCs w:val="15"/>
                </w:rPr>
                <w:t>2006 г</w:t>
              </w:r>
            </w:smartTag>
            <w:r>
              <w:rPr>
                <w:rFonts w:ascii="Arial" w:hAnsi="Arial" w:cs="Arial"/>
                <w:sz w:val="15"/>
                <w:szCs w:val="15"/>
              </w:rPr>
              <w:t>.</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Общественные объединения - всего</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141789</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5096</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в том числе:</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 </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 </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общественные организации</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60246</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3243</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1940</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63</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общественные движения</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2452</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118</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общественные фонды</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8270</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442</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3020</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165</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общественные учреждения</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757</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34</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органы общественной самодеятельности</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207</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12</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иные виды общественных объединений</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67709</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1163</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 </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 </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профессиональные союзы</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55639</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582</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национально-культурные автономии</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662</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55</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Политические партии</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35</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Структурные подразделения иностранных некоммерческих неправительственных организаций</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70</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w:t>
            </w:r>
          </w:p>
        </w:tc>
      </w:tr>
      <w:tr w:rsidR="00087AB5">
        <w:trPr>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Казачьи объединения</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68</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20</w:t>
            </w:r>
          </w:p>
        </w:tc>
      </w:tr>
    </w:tbl>
    <w:p w:rsidR="00087AB5" w:rsidRDefault="00087AB5" w:rsidP="00087AB5">
      <w:pPr>
        <w:spacing w:line="360" w:lineRule="auto"/>
        <w:jc w:val="center"/>
        <w:rPr>
          <w:sz w:val="28"/>
          <w:szCs w:val="28"/>
        </w:rPr>
      </w:pPr>
    </w:p>
    <w:p w:rsidR="00087AB5" w:rsidRDefault="00087AB5" w:rsidP="00087AB5">
      <w:pPr>
        <w:spacing w:line="360" w:lineRule="auto"/>
        <w:jc w:val="center"/>
        <w:rPr>
          <w:sz w:val="28"/>
          <w:szCs w:val="28"/>
        </w:rPr>
      </w:pPr>
      <w:r>
        <w:rPr>
          <w:sz w:val="28"/>
          <w:szCs w:val="28"/>
        </w:rPr>
        <w:t>Число общественных объединений и организаций, зарегистрированных в РФ</w:t>
      </w:r>
      <w:r w:rsidRPr="00087AB5">
        <w:rPr>
          <w:sz w:val="28"/>
          <w:szCs w:val="28"/>
        </w:rPr>
        <w:t xml:space="preserve">, на </w:t>
      </w:r>
      <w:smartTag w:uri="urn:schemas-microsoft-com:office:smarttags" w:element="date">
        <w:smartTagPr>
          <w:attr w:name="ls" w:val="trans"/>
          <w:attr w:name="Month" w:val="1"/>
          <w:attr w:name="Day" w:val="1"/>
          <w:attr w:name="Year" w:val="2008"/>
        </w:smartTagPr>
        <w:r w:rsidRPr="00087AB5">
          <w:rPr>
            <w:sz w:val="28"/>
            <w:szCs w:val="28"/>
          </w:rPr>
          <w:t xml:space="preserve">1 января </w:t>
        </w:r>
        <w:smartTag w:uri="urn:schemas-microsoft-com:office:smarttags" w:element="metricconverter">
          <w:smartTagPr>
            <w:attr w:name="ProductID" w:val="2008 г"/>
          </w:smartTagPr>
          <w:r w:rsidRPr="00087AB5">
            <w:rPr>
              <w:sz w:val="28"/>
              <w:szCs w:val="28"/>
            </w:rPr>
            <w:t>2008 г</w:t>
          </w:r>
        </w:smartTag>
        <w:r w:rsidRPr="00087AB5">
          <w:rPr>
            <w:sz w:val="28"/>
            <w:szCs w:val="28"/>
          </w:rPr>
          <w:t>.</w:t>
        </w:r>
      </w:smartTag>
    </w:p>
    <w:p w:rsidR="00087AB5" w:rsidRDefault="00087AB5" w:rsidP="00087AB5">
      <w:pPr>
        <w:spacing w:line="360" w:lineRule="auto"/>
        <w:jc w:val="center"/>
        <w:rPr>
          <w:sz w:val="28"/>
          <w:szCs w:val="28"/>
        </w:rPr>
      </w:pPr>
    </w:p>
    <w:p w:rsidR="00087AB5" w:rsidRDefault="00087AB5" w:rsidP="00087AB5">
      <w:pPr>
        <w:spacing w:line="360" w:lineRule="auto"/>
        <w:jc w:val="center"/>
        <w:rPr>
          <w:sz w:val="28"/>
          <w:szCs w:val="28"/>
        </w:rPr>
      </w:pPr>
    </w:p>
    <w:tbl>
      <w:tblPr>
        <w:tblW w:w="75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23"/>
        <w:gridCol w:w="1590"/>
        <w:gridCol w:w="1747"/>
      </w:tblGrid>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99CCFF"/>
          </w:tcPr>
          <w:p w:rsidR="00087AB5" w:rsidRDefault="00087AB5" w:rsidP="00760C07">
            <w:pPr>
              <w:pStyle w:val="a6"/>
            </w:pPr>
            <w:r>
              <w:t> </w:t>
            </w:r>
          </w:p>
        </w:tc>
        <w:tc>
          <w:tcPr>
            <w:tcW w:w="1050" w:type="pct"/>
            <w:tcBorders>
              <w:top w:val="outset" w:sz="6" w:space="0" w:color="auto"/>
              <w:left w:val="outset" w:sz="6" w:space="0" w:color="auto"/>
              <w:bottom w:val="outset" w:sz="6" w:space="0" w:color="auto"/>
              <w:right w:val="outset" w:sz="6" w:space="0" w:color="auto"/>
            </w:tcBorders>
            <w:shd w:val="clear" w:color="auto" w:fill="99CCFF"/>
          </w:tcPr>
          <w:p w:rsidR="00087AB5" w:rsidRDefault="00087AB5" w:rsidP="00760C07">
            <w:pPr>
              <w:pStyle w:val="a6"/>
              <w:jc w:val="center"/>
            </w:pPr>
            <w:r>
              <w:rPr>
                <w:rFonts w:ascii="Arial" w:hAnsi="Arial" w:cs="Arial"/>
                <w:sz w:val="15"/>
                <w:szCs w:val="15"/>
              </w:rPr>
              <w:t>Всего</w:t>
            </w:r>
            <w:r>
              <w:rPr>
                <w:rFonts w:ascii="Arial" w:hAnsi="Arial" w:cs="Arial"/>
                <w:sz w:val="15"/>
                <w:szCs w:val="15"/>
              </w:rPr>
              <w:br/>
              <w:t>зарегистрировано</w:t>
            </w:r>
          </w:p>
        </w:tc>
        <w:tc>
          <w:tcPr>
            <w:tcW w:w="1150" w:type="pct"/>
            <w:tcBorders>
              <w:top w:val="outset" w:sz="6" w:space="0" w:color="auto"/>
              <w:left w:val="outset" w:sz="6" w:space="0" w:color="auto"/>
              <w:bottom w:val="outset" w:sz="6" w:space="0" w:color="auto"/>
              <w:right w:val="outset" w:sz="6" w:space="0" w:color="auto"/>
            </w:tcBorders>
            <w:shd w:val="clear" w:color="auto" w:fill="99CCFF"/>
          </w:tcPr>
          <w:p w:rsidR="00087AB5" w:rsidRDefault="00087AB5" w:rsidP="00760C07">
            <w:pPr>
              <w:pStyle w:val="a6"/>
              <w:jc w:val="center"/>
            </w:pPr>
            <w:r>
              <w:rPr>
                <w:rFonts w:ascii="Arial" w:hAnsi="Arial" w:cs="Arial"/>
                <w:sz w:val="15"/>
                <w:szCs w:val="15"/>
              </w:rPr>
              <w:t>в том числе</w:t>
            </w:r>
            <w:r>
              <w:rPr>
                <w:rFonts w:ascii="Arial" w:hAnsi="Arial" w:cs="Arial"/>
                <w:sz w:val="15"/>
                <w:szCs w:val="15"/>
              </w:rPr>
              <w:br/>
              <w:t>зарегистрировано</w:t>
            </w:r>
            <w:r>
              <w:rPr>
                <w:rFonts w:ascii="Arial" w:hAnsi="Arial" w:cs="Arial"/>
                <w:sz w:val="15"/>
                <w:szCs w:val="15"/>
              </w:rPr>
              <w:br/>
              <w:t xml:space="preserve">в </w:t>
            </w:r>
            <w:smartTag w:uri="urn:schemas-microsoft-com:office:smarttags" w:element="metricconverter">
              <w:smartTagPr>
                <w:attr w:name="ProductID" w:val="2007 г"/>
              </w:smartTagPr>
              <w:r>
                <w:rPr>
                  <w:rFonts w:ascii="Arial" w:hAnsi="Arial" w:cs="Arial"/>
                  <w:sz w:val="15"/>
                  <w:szCs w:val="15"/>
                </w:rPr>
                <w:t>2007 г</w:t>
              </w:r>
            </w:smartTag>
            <w:r>
              <w:rPr>
                <w:rFonts w:ascii="Arial" w:hAnsi="Arial" w:cs="Arial"/>
                <w:sz w:val="15"/>
                <w:szCs w:val="15"/>
              </w:rPr>
              <w:t>.</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pPr>
            <w:r>
              <w:rPr>
                <w:rFonts w:ascii="Arial" w:hAnsi="Arial" w:cs="Arial"/>
                <w:sz w:val="15"/>
                <w:szCs w:val="15"/>
              </w:rPr>
              <w:t>Общественные объединения - всего</w:t>
            </w:r>
          </w:p>
        </w:tc>
        <w:tc>
          <w:tcPr>
            <w:tcW w:w="10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128997</w:t>
            </w:r>
          </w:p>
        </w:tc>
        <w:tc>
          <w:tcPr>
            <w:tcW w:w="11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5718</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в том числе:</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t> </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t> </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общественные организации</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56067</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3804</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1717</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68</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общественные движения</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1932</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109</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общественные фонды</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7538</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384</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2817</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168</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общественные учреждения</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690</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33</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 благотворительные</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t> </w:t>
            </w:r>
            <w:r>
              <w:rPr>
                <w:rFonts w:ascii="Arial" w:hAnsi="Arial" w:cs="Arial"/>
                <w:sz w:val="15"/>
                <w:szCs w:val="15"/>
              </w:rPr>
              <w:t>-</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органы общественной самодеятельности</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195</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19</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иные виды общественных объединений</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62575</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1369</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из них:</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t> </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t> </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профессиональные союзы</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50708</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553</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национально-культурные автономии</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695</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83</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pPr>
            <w:r>
              <w:rPr>
                <w:rFonts w:ascii="Arial" w:hAnsi="Arial" w:cs="Arial"/>
                <w:sz w:val="15"/>
                <w:szCs w:val="15"/>
              </w:rPr>
              <w:t>Политические партии</w:t>
            </w:r>
          </w:p>
        </w:tc>
        <w:tc>
          <w:tcPr>
            <w:tcW w:w="10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16</w:t>
            </w:r>
          </w:p>
        </w:tc>
        <w:tc>
          <w:tcPr>
            <w:tcW w:w="11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pPr>
            <w:r>
              <w:rPr>
                <w:rFonts w:ascii="Arial" w:hAnsi="Arial" w:cs="Arial"/>
                <w:sz w:val="15"/>
                <w:szCs w:val="15"/>
              </w:rPr>
              <w:t>Некоммерческие организации</w:t>
            </w:r>
          </w:p>
        </w:tc>
        <w:tc>
          <w:tcPr>
            <w:tcW w:w="10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75112</w:t>
            </w:r>
          </w:p>
        </w:tc>
        <w:tc>
          <w:tcPr>
            <w:tcW w:w="11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72068</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pPr>
            <w:r>
              <w:rPr>
                <w:rFonts w:ascii="Arial" w:hAnsi="Arial" w:cs="Arial"/>
                <w:sz w:val="15"/>
                <w:szCs w:val="15"/>
              </w:rPr>
              <w:t>    в том числе благотворительные фонды</w:t>
            </w:r>
          </w:p>
        </w:tc>
        <w:tc>
          <w:tcPr>
            <w:tcW w:w="10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3314</w:t>
            </w:r>
          </w:p>
        </w:tc>
        <w:tc>
          <w:tcPr>
            <w:tcW w:w="1150" w:type="pct"/>
            <w:tcBorders>
              <w:top w:val="outset" w:sz="6" w:space="0" w:color="auto"/>
              <w:left w:val="outset" w:sz="6" w:space="0" w:color="auto"/>
              <w:bottom w:val="outset" w:sz="6" w:space="0" w:color="auto"/>
              <w:right w:val="outset" w:sz="6" w:space="0" w:color="auto"/>
            </w:tcBorders>
            <w:vAlign w:val="bottom"/>
          </w:tcPr>
          <w:p w:rsidR="00087AB5" w:rsidRDefault="00087AB5" w:rsidP="00760C07">
            <w:pPr>
              <w:pStyle w:val="a6"/>
              <w:jc w:val="right"/>
            </w:pPr>
            <w:r>
              <w:rPr>
                <w:rFonts w:ascii="Arial" w:hAnsi="Arial" w:cs="Arial"/>
                <w:sz w:val="15"/>
                <w:szCs w:val="15"/>
              </w:rPr>
              <w:t>2353</w:t>
            </w:r>
          </w:p>
        </w:tc>
      </w:tr>
      <w:tr w:rsidR="00087AB5">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pPr>
            <w:r>
              <w:rPr>
                <w:rFonts w:ascii="Arial" w:hAnsi="Arial" w:cs="Arial"/>
                <w:sz w:val="15"/>
                <w:szCs w:val="15"/>
              </w:rPr>
              <w:t>Структурные подразделения международных организаций, иностранных некоммерческих неправительственных организаций</w:t>
            </w:r>
          </w:p>
        </w:tc>
        <w:tc>
          <w:tcPr>
            <w:tcW w:w="10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46</w:t>
            </w:r>
          </w:p>
        </w:tc>
        <w:tc>
          <w:tcPr>
            <w:tcW w:w="1150" w:type="pct"/>
            <w:tcBorders>
              <w:top w:val="outset" w:sz="6" w:space="0" w:color="auto"/>
              <w:left w:val="outset" w:sz="6" w:space="0" w:color="auto"/>
              <w:bottom w:val="outset" w:sz="6" w:space="0" w:color="auto"/>
              <w:right w:val="outset" w:sz="6" w:space="0" w:color="auto"/>
            </w:tcBorders>
            <w:shd w:val="clear" w:color="auto" w:fill="E3E3E3"/>
            <w:vAlign w:val="bottom"/>
          </w:tcPr>
          <w:p w:rsidR="00087AB5" w:rsidRDefault="00087AB5" w:rsidP="00760C07">
            <w:pPr>
              <w:pStyle w:val="a6"/>
              <w:jc w:val="right"/>
            </w:pPr>
            <w:r>
              <w:rPr>
                <w:rFonts w:ascii="Arial" w:hAnsi="Arial" w:cs="Arial"/>
                <w:sz w:val="15"/>
                <w:szCs w:val="15"/>
              </w:rPr>
              <w:t>1</w:t>
            </w:r>
          </w:p>
        </w:tc>
      </w:tr>
    </w:tbl>
    <w:p w:rsidR="00087AB5" w:rsidRPr="00087AB5" w:rsidRDefault="00087AB5" w:rsidP="00087AB5">
      <w:pPr>
        <w:spacing w:line="360" w:lineRule="auto"/>
        <w:jc w:val="center"/>
        <w:rPr>
          <w:sz w:val="28"/>
          <w:szCs w:val="28"/>
        </w:rPr>
      </w:pPr>
    </w:p>
    <w:p w:rsidR="00087AB5" w:rsidRDefault="00133FB3" w:rsidP="00B675E2">
      <w:pPr>
        <w:spacing w:line="360" w:lineRule="auto"/>
        <w:jc w:val="both"/>
        <w:rPr>
          <w:sz w:val="28"/>
          <w:szCs w:val="28"/>
        </w:rPr>
      </w:pPr>
      <w:r>
        <w:rPr>
          <w:sz w:val="28"/>
          <w:szCs w:val="28"/>
        </w:rPr>
        <w:t xml:space="preserve">         </w:t>
      </w:r>
      <w:r w:rsidR="00087AB5">
        <w:rPr>
          <w:sz w:val="28"/>
          <w:szCs w:val="28"/>
        </w:rPr>
        <w:t xml:space="preserve">Как видно из таблиц число общественных организаций </w:t>
      </w:r>
      <w:r w:rsidR="004136C8">
        <w:rPr>
          <w:sz w:val="28"/>
          <w:szCs w:val="28"/>
        </w:rPr>
        <w:t>сократилось, а число некоммерческих организаций возросло.</w:t>
      </w:r>
    </w:p>
    <w:p w:rsidR="00B675E2" w:rsidRPr="00B675E2" w:rsidRDefault="00133FB3" w:rsidP="00B675E2">
      <w:pPr>
        <w:spacing w:line="360" w:lineRule="auto"/>
        <w:jc w:val="both"/>
        <w:rPr>
          <w:sz w:val="28"/>
          <w:szCs w:val="28"/>
        </w:rPr>
      </w:pPr>
      <w:r>
        <w:rPr>
          <w:sz w:val="28"/>
          <w:szCs w:val="28"/>
        </w:rPr>
        <w:t xml:space="preserve"> </w:t>
      </w:r>
      <w:r w:rsidR="004136C8">
        <w:rPr>
          <w:sz w:val="28"/>
          <w:szCs w:val="28"/>
        </w:rPr>
        <w:t xml:space="preserve">       </w:t>
      </w:r>
      <w:r w:rsidR="00B675E2" w:rsidRPr="00B675E2">
        <w:rPr>
          <w:sz w:val="28"/>
          <w:szCs w:val="28"/>
        </w:rPr>
        <w:t>Вопросы льготного налогообложения для большинства некоммерческих организаций является основополагающими.</w:t>
      </w:r>
    </w:p>
    <w:p w:rsidR="00B675E2" w:rsidRPr="00B675E2" w:rsidRDefault="00B675E2" w:rsidP="00B675E2">
      <w:pPr>
        <w:spacing w:line="360" w:lineRule="auto"/>
        <w:jc w:val="both"/>
        <w:rPr>
          <w:sz w:val="28"/>
          <w:szCs w:val="28"/>
        </w:rPr>
      </w:pPr>
      <w:r w:rsidRPr="00B675E2">
        <w:rPr>
          <w:sz w:val="28"/>
          <w:szCs w:val="28"/>
        </w:rPr>
        <w:t>1. Льготами по налогу на добавленную стоимость могут пользоваться:</w:t>
      </w:r>
    </w:p>
    <w:p w:rsidR="00B675E2" w:rsidRPr="00B675E2" w:rsidRDefault="00B675E2" w:rsidP="00B675E2">
      <w:pPr>
        <w:spacing w:line="360" w:lineRule="auto"/>
        <w:jc w:val="both"/>
        <w:rPr>
          <w:sz w:val="28"/>
          <w:szCs w:val="28"/>
        </w:rPr>
      </w:pPr>
      <w:r w:rsidRPr="00B675E2">
        <w:rPr>
          <w:sz w:val="28"/>
          <w:szCs w:val="28"/>
        </w:rPr>
        <w:t>- общественные организации инвалидов (не менее 80% членов которых – инвалиды и их законные представители),</w:t>
      </w:r>
    </w:p>
    <w:p w:rsidR="00B675E2" w:rsidRPr="00B675E2" w:rsidRDefault="00B675E2" w:rsidP="00B675E2">
      <w:pPr>
        <w:spacing w:line="360" w:lineRule="auto"/>
        <w:jc w:val="both"/>
        <w:rPr>
          <w:sz w:val="28"/>
          <w:szCs w:val="28"/>
        </w:rPr>
      </w:pPr>
      <w:r w:rsidRPr="00B675E2">
        <w:rPr>
          <w:sz w:val="28"/>
          <w:szCs w:val="28"/>
        </w:rPr>
        <w:t>- учреждения, единственным собственником имущества которых является общественная некоммерческая организация инвалидов,</w:t>
      </w:r>
    </w:p>
    <w:p w:rsidR="00B675E2" w:rsidRPr="00B675E2" w:rsidRDefault="00B675E2" w:rsidP="00B675E2">
      <w:pPr>
        <w:spacing w:line="360" w:lineRule="auto"/>
        <w:jc w:val="both"/>
        <w:rPr>
          <w:sz w:val="28"/>
          <w:szCs w:val="28"/>
        </w:rPr>
      </w:pPr>
      <w:r w:rsidRPr="00B675E2">
        <w:rPr>
          <w:sz w:val="28"/>
          <w:szCs w:val="28"/>
        </w:rPr>
        <w:t xml:space="preserve">- религиозные некоммерческие организации (при реализации предметов религиозного назначения и религиозной литературы).  </w:t>
      </w:r>
    </w:p>
    <w:p w:rsidR="00B675E2" w:rsidRPr="00B675E2" w:rsidRDefault="00B675E2" w:rsidP="00B675E2">
      <w:pPr>
        <w:spacing w:line="360" w:lineRule="auto"/>
        <w:jc w:val="both"/>
        <w:rPr>
          <w:sz w:val="28"/>
          <w:szCs w:val="28"/>
        </w:rPr>
      </w:pPr>
      <w:r w:rsidRPr="00B675E2">
        <w:rPr>
          <w:sz w:val="28"/>
          <w:szCs w:val="28"/>
        </w:rPr>
        <w:t xml:space="preserve">2. Налогом на прибыль не облагаются: </w:t>
      </w:r>
    </w:p>
    <w:p w:rsidR="00B675E2" w:rsidRPr="00B675E2" w:rsidRDefault="00B675E2" w:rsidP="00B675E2">
      <w:pPr>
        <w:spacing w:line="360" w:lineRule="auto"/>
        <w:jc w:val="both"/>
        <w:rPr>
          <w:sz w:val="28"/>
          <w:szCs w:val="28"/>
        </w:rPr>
      </w:pPr>
      <w:r w:rsidRPr="00B675E2">
        <w:rPr>
          <w:sz w:val="28"/>
          <w:szCs w:val="28"/>
        </w:rPr>
        <w:t>- вступительные, членские взносы и целевые взносы в некоммерческих партнерствах, общественных некоммерческих организациях, ассоциациях,</w:t>
      </w:r>
    </w:p>
    <w:p w:rsidR="00B675E2" w:rsidRPr="00B675E2" w:rsidRDefault="00B675E2" w:rsidP="00B675E2">
      <w:pPr>
        <w:spacing w:line="360" w:lineRule="auto"/>
        <w:jc w:val="both"/>
        <w:rPr>
          <w:sz w:val="28"/>
          <w:szCs w:val="28"/>
        </w:rPr>
      </w:pPr>
      <w:r w:rsidRPr="00B675E2">
        <w:rPr>
          <w:sz w:val="28"/>
          <w:szCs w:val="28"/>
        </w:rPr>
        <w:t>- паевые вклады в потребительских кооперативах,</w:t>
      </w:r>
    </w:p>
    <w:p w:rsidR="00B675E2" w:rsidRPr="00B675E2" w:rsidRDefault="00B675E2" w:rsidP="00B675E2">
      <w:pPr>
        <w:spacing w:line="360" w:lineRule="auto"/>
        <w:jc w:val="both"/>
        <w:rPr>
          <w:sz w:val="28"/>
          <w:szCs w:val="28"/>
        </w:rPr>
      </w:pPr>
      <w:r w:rsidRPr="00B675E2">
        <w:rPr>
          <w:sz w:val="28"/>
          <w:szCs w:val="28"/>
        </w:rPr>
        <w:t>- пожертвования, вносимые в некоммерческие организации,</w:t>
      </w:r>
    </w:p>
    <w:p w:rsidR="00B675E2" w:rsidRPr="00B675E2" w:rsidRDefault="00B675E2" w:rsidP="00B675E2">
      <w:pPr>
        <w:spacing w:line="360" w:lineRule="auto"/>
        <w:jc w:val="both"/>
        <w:rPr>
          <w:sz w:val="28"/>
          <w:szCs w:val="28"/>
        </w:rPr>
      </w:pPr>
      <w:r w:rsidRPr="00B675E2">
        <w:rPr>
          <w:sz w:val="28"/>
          <w:szCs w:val="28"/>
        </w:rPr>
        <w:t>- имущество, наследуемое некоммерческим организациям по завещанию,</w:t>
      </w:r>
    </w:p>
    <w:p w:rsidR="00B675E2" w:rsidRPr="00B675E2" w:rsidRDefault="00B675E2" w:rsidP="00B675E2">
      <w:pPr>
        <w:spacing w:line="360" w:lineRule="auto"/>
        <w:jc w:val="both"/>
        <w:rPr>
          <w:sz w:val="28"/>
          <w:szCs w:val="28"/>
        </w:rPr>
      </w:pPr>
      <w:r w:rsidRPr="00B675E2">
        <w:rPr>
          <w:sz w:val="28"/>
          <w:szCs w:val="28"/>
        </w:rPr>
        <w:t>- суммы из государственного бюджета, выделяемые на осуществление благотворительной деятельности,</w:t>
      </w:r>
    </w:p>
    <w:p w:rsidR="00B675E2" w:rsidRPr="00B675E2" w:rsidRDefault="00B675E2" w:rsidP="00B675E2">
      <w:pPr>
        <w:spacing w:line="360" w:lineRule="auto"/>
        <w:jc w:val="both"/>
        <w:rPr>
          <w:sz w:val="28"/>
          <w:szCs w:val="28"/>
        </w:rPr>
      </w:pPr>
      <w:r w:rsidRPr="00B675E2">
        <w:rPr>
          <w:sz w:val="28"/>
          <w:szCs w:val="28"/>
        </w:rPr>
        <w:t>- средства и иное имущество, которые получены некоммерческими организациями на осуществление благотворительной деятельности.</w:t>
      </w:r>
    </w:p>
    <w:p w:rsidR="00B675E2" w:rsidRPr="00B675E2" w:rsidRDefault="00B675E2" w:rsidP="00B675E2">
      <w:pPr>
        <w:spacing w:line="360" w:lineRule="auto"/>
        <w:jc w:val="both"/>
        <w:rPr>
          <w:sz w:val="28"/>
          <w:szCs w:val="28"/>
        </w:rPr>
      </w:pPr>
      <w:r w:rsidRPr="00B675E2">
        <w:rPr>
          <w:sz w:val="28"/>
          <w:szCs w:val="28"/>
        </w:rPr>
        <w:t>3. От уплаты налога на имущество освобождаются:</w:t>
      </w:r>
    </w:p>
    <w:p w:rsidR="00B675E2" w:rsidRPr="00B675E2" w:rsidRDefault="00B675E2" w:rsidP="00B675E2">
      <w:pPr>
        <w:spacing w:line="360" w:lineRule="auto"/>
        <w:jc w:val="both"/>
        <w:rPr>
          <w:sz w:val="28"/>
          <w:szCs w:val="28"/>
        </w:rPr>
      </w:pPr>
      <w:r w:rsidRPr="00B675E2">
        <w:rPr>
          <w:sz w:val="28"/>
          <w:szCs w:val="28"/>
        </w:rPr>
        <w:t>- религиозные некоммерческие организации (в отношении имущества, используемого ими для осуществления религиозной деятельности),</w:t>
      </w:r>
    </w:p>
    <w:p w:rsidR="00B675E2" w:rsidRPr="00B675E2" w:rsidRDefault="00B675E2" w:rsidP="00B675E2">
      <w:pPr>
        <w:spacing w:line="360" w:lineRule="auto"/>
        <w:jc w:val="both"/>
        <w:rPr>
          <w:sz w:val="28"/>
          <w:szCs w:val="28"/>
        </w:rPr>
      </w:pPr>
      <w:r w:rsidRPr="00B675E2">
        <w:rPr>
          <w:sz w:val="28"/>
          <w:szCs w:val="28"/>
        </w:rPr>
        <w:t>- общероссийские общественные организации инвалидов (не менее 80% членов которых – инвалиды и их законные представители – в отношении имущества, используемого ими для осуществления их уставной деятельности),</w:t>
      </w:r>
    </w:p>
    <w:p w:rsidR="00B675E2" w:rsidRPr="00B675E2" w:rsidRDefault="00B675E2" w:rsidP="00B675E2">
      <w:pPr>
        <w:spacing w:line="360" w:lineRule="auto"/>
        <w:jc w:val="both"/>
        <w:rPr>
          <w:sz w:val="28"/>
          <w:szCs w:val="28"/>
        </w:rPr>
      </w:pPr>
      <w:r w:rsidRPr="00B675E2">
        <w:rPr>
          <w:sz w:val="28"/>
          <w:szCs w:val="28"/>
        </w:rPr>
        <w:t>- учреждения, единственными собственниками имущества которых являются общероссийские общественные организации инвалидов (не менее 80% членов которых – инвалиды и их законные представители).</w:t>
      </w:r>
    </w:p>
    <w:p w:rsidR="00B675E2" w:rsidRDefault="00B675E2" w:rsidP="00B675E2">
      <w:pPr>
        <w:spacing w:line="360" w:lineRule="auto"/>
        <w:jc w:val="both"/>
        <w:rPr>
          <w:sz w:val="28"/>
          <w:szCs w:val="28"/>
        </w:rPr>
      </w:pPr>
      <w:r w:rsidRPr="00B675E2">
        <w:rPr>
          <w:sz w:val="28"/>
          <w:szCs w:val="28"/>
        </w:rPr>
        <w:t>4. Упрощенная система налогообложения, согласно Закону, с одной стороны, может быть применена к некоммерческим организациям, доля участия в которых других организаций составляет менее 25 %. С другой стороны, Конституционный Суд РФ и Президиум Высшего Арбитражного Суда РФ установили, что к некоммерческим организациям понятие “доля непосредственного участия” не может быть применимо. Поэтому, при оформлении заказа на регистрацию некоммерческой организации или общественного объединения, наши клиенты согласуют свои действия непосредственно нашими аудиторами.</w:t>
      </w:r>
      <w:r w:rsidR="00C47A59" w:rsidRPr="00C47A59">
        <w:rPr>
          <w:sz w:val="28"/>
          <w:szCs w:val="28"/>
        </w:rPr>
        <w:t xml:space="preserve"> [</w:t>
      </w:r>
      <w:r w:rsidR="005A691A">
        <w:rPr>
          <w:sz w:val="28"/>
          <w:szCs w:val="28"/>
          <w:lang w:val="en-US"/>
        </w:rPr>
        <w:t>1</w:t>
      </w:r>
      <w:r w:rsidR="00C47A59">
        <w:rPr>
          <w:sz w:val="28"/>
          <w:szCs w:val="28"/>
          <w:lang w:val="en-US"/>
        </w:rPr>
        <w:t>]</w:t>
      </w:r>
    </w:p>
    <w:p w:rsidR="00C47A59" w:rsidRPr="00C47A59" w:rsidRDefault="00C47A59" w:rsidP="00B675E2">
      <w:pPr>
        <w:spacing w:line="360" w:lineRule="auto"/>
        <w:jc w:val="both"/>
        <w:rPr>
          <w:sz w:val="28"/>
          <w:szCs w:val="28"/>
        </w:rPr>
      </w:pPr>
    </w:p>
    <w:p w:rsidR="00133FB3" w:rsidRDefault="00133FB3" w:rsidP="00133FB3">
      <w:pPr>
        <w:spacing w:line="360" w:lineRule="auto"/>
        <w:jc w:val="center"/>
        <w:rPr>
          <w:b/>
          <w:sz w:val="28"/>
          <w:szCs w:val="28"/>
        </w:rPr>
      </w:pPr>
    </w:p>
    <w:p w:rsidR="00133FB3" w:rsidRDefault="00133FB3" w:rsidP="00133FB3">
      <w:pPr>
        <w:spacing w:line="360" w:lineRule="auto"/>
        <w:jc w:val="center"/>
        <w:rPr>
          <w:b/>
          <w:sz w:val="28"/>
          <w:szCs w:val="28"/>
        </w:rPr>
      </w:pPr>
    </w:p>
    <w:p w:rsidR="00133FB3" w:rsidRDefault="00133FB3" w:rsidP="00133FB3">
      <w:pPr>
        <w:spacing w:line="360" w:lineRule="auto"/>
        <w:jc w:val="center"/>
        <w:rPr>
          <w:b/>
          <w:sz w:val="28"/>
          <w:szCs w:val="28"/>
        </w:rPr>
      </w:pPr>
    </w:p>
    <w:p w:rsidR="00133FB3" w:rsidRDefault="00133FB3" w:rsidP="00133FB3">
      <w:pPr>
        <w:spacing w:line="360" w:lineRule="auto"/>
        <w:jc w:val="center"/>
        <w:rPr>
          <w:b/>
          <w:sz w:val="28"/>
          <w:szCs w:val="28"/>
        </w:rPr>
      </w:pPr>
    </w:p>
    <w:p w:rsidR="00133FB3" w:rsidRDefault="00133FB3" w:rsidP="00133FB3">
      <w:pPr>
        <w:spacing w:line="360" w:lineRule="auto"/>
        <w:jc w:val="center"/>
        <w:rPr>
          <w:b/>
          <w:sz w:val="28"/>
          <w:szCs w:val="28"/>
        </w:rPr>
      </w:pPr>
    </w:p>
    <w:p w:rsidR="009F13F2" w:rsidRDefault="009F13F2" w:rsidP="00133FB3">
      <w:pPr>
        <w:spacing w:line="360" w:lineRule="auto"/>
        <w:jc w:val="center"/>
        <w:rPr>
          <w:b/>
          <w:sz w:val="28"/>
          <w:szCs w:val="28"/>
        </w:rPr>
      </w:pPr>
    </w:p>
    <w:p w:rsidR="00C47A59" w:rsidRDefault="00133FB3" w:rsidP="00133FB3">
      <w:pPr>
        <w:spacing w:line="360" w:lineRule="auto"/>
        <w:jc w:val="center"/>
        <w:rPr>
          <w:b/>
          <w:sz w:val="28"/>
          <w:szCs w:val="28"/>
        </w:rPr>
      </w:pPr>
      <w:r>
        <w:rPr>
          <w:b/>
          <w:sz w:val="28"/>
          <w:szCs w:val="28"/>
        </w:rPr>
        <w:t xml:space="preserve">2. </w:t>
      </w:r>
      <w:r w:rsidR="00C47A59" w:rsidRPr="00C47A59">
        <w:rPr>
          <w:b/>
          <w:sz w:val="28"/>
          <w:szCs w:val="28"/>
        </w:rPr>
        <w:t>Финансовые ресурсы некоммерческих предприятий.</w:t>
      </w:r>
    </w:p>
    <w:p w:rsidR="00BC0E71" w:rsidRDefault="00133FB3" w:rsidP="00B675E2">
      <w:pPr>
        <w:spacing w:line="360" w:lineRule="auto"/>
        <w:jc w:val="both"/>
        <w:rPr>
          <w:sz w:val="28"/>
          <w:szCs w:val="28"/>
        </w:rPr>
      </w:pPr>
      <w:r>
        <w:rPr>
          <w:sz w:val="28"/>
          <w:szCs w:val="28"/>
        </w:rPr>
        <w:t xml:space="preserve">         </w:t>
      </w:r>
      <w:r w:rsidR="00BC0E71">
        <w:rPr>
          <w:sz w:val="28"/>
          <w:szCs w:val="28"/>
        </w:rPr>
        <w:t>В ноябре этого года президент Российской Федерации Д.А. Медведев выступил с бюджетным посланием к Федеральному собранию, в котором уделил внимание и некоммерческим организациям:</w:t>
      </w:r>
    </w:p>
    <w:p w:rsidR="00BC0E71" w:rsidRPr="00BC0E71" w:rsidRDefault="00BC0E71" w:rsidP="00BC0E71">
      <w:pPr>
        <w:spacing w:line="360" w:lineRule="auto"/>
        <w:jc w:val="both"/>
        <w:rPr>
          <w:sz w:val="28"/>
          <w:szCs w:val="28"/>
        </w:rPr>
      </w:pPr>
      <w:r>
        <w:rPr>
          <w:sz w:val="28"/>
          <w:szCs w:val="28"/>
        </w:rPr>
        <w:t>«</w:t>
      </w:r>
      <w:r w:rsidRPr="00BC0E71">
        <w:rPr>
          <w:sz w:val="28"/>
          <w:szCs w:val="28"/>
        </w:rPr>
        <w:t>Задачей государства считаю создание условий для развития гражданского общества. Люди, неравнодушные к тому, что происходит вокруг, должны иметь все возможности для реализации своих благородных устремлений.</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Мы продолжим поддержку некоммерческих благотворительных организаций, которые помогают в решении сложных социальных проблем. Поправки в законодательство будут направлены на упрощение работы тем некоммерческим организациям, которые ведут благотворительную деятельность и помогают социально незащищённым гражданам.</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Что здесь будет сделано? Во-первых, будет введён институт социально ориентированных некоммерческих организаций. Те, кто получит соответствующий статус, смогут рассчитывать на прямую поддержку государства. Органы власти смогут оказывать таким некоммерческим организациям финансовую, информационную и консультационную помощь. Но не только это. Предоставлять им, что не менее важно, налоговые льготы, размещать у них государственные и муниципальные заказы. Будут вправе передавать таким некоммерческим организациям имущество для использования в их деятельности.</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Мы намерены освободить от налога материальную помощь, оказываемую благотворительными и некоммерческими организациями детям, которые остались без попечения родителей, а также инвалидам.</w:t>
      </w:r>
    </w:p>
    <w:p w:rsidR="00BC0E71" w:rsidRPr="00BC0E71" w:rsidRDefault="00BC0E71" w:rsidP="00BC0E71">
      <w:pPr>
        <w:spacing w:line="360" w:lineRule="auto"/>
        <w:jc w:val="both"/>
        <w:rPr>
          <w:sz w:val="28"/>
          <w:szCs w:val="28"/>
        </w:rPr>
      </w:pPr>
      <w:r w:rsidRPr="00BC0E71">
        <w:rPr>
          <w:sz w:val="28"/>
          <w:szCs w:val="28"/>
        </w:rPr>
        <w:t>Ещё одно предложение. От налога на добавленную стоимость будут освобождены услуги некоммерческих организаций по уходу за больными, за инвалидами, за престарелыми, социальное обслуживание детей-сирот и оставшихся без попечения родителей.</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Не будут также облагаться налогом на прибыль гранты на поддержку программ охраны здоровья, развития физкультуры и массового спорта.</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Ещё одно изменение в законодательстве, о котором мы говорим не один год, коснётся вопросов формирования и пополнения целевого капитала некоммерческих организаций. Оно станет возможным и за счёт пожертвования ценных бумаг и недвижимого имущества (об этом разговор вёлся уже несколько лет), а в перечень видов деятельности, финансирование которых допускается из средств целевого капитала, будет включена и охрана окружающей среды.</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Третье. Будут доработаны и приняты нормы, регулирующие благотворительную деятельность. Её целями, в частности, будут признаны: социальная реабилитация детей-сирот и детей, оставшихся без попечения родителей, оказание юридической помощи, содействие научно-техническому творчеству детей и молодёжи, а также благотворительности и добровольчеству.</w:t>
      </w:r>
    </w:p>
    <w:p w:rsidR="00BC0E71" w:rsidRPr="00BC0E71" w:rsidRDefault="00133FB3" w:rsidP="00BC0E71">
      <w:pPr>
        <w:spacing w:line="360" w:lineRule="auto"/>
        <w:jc w:val="both"/>
        <w:rPr>
          <w:sz w:val="28"/>
          <w:szCs w:val="28"/>
        </w:rPr>
      </w:pPr>
      <w:r>
        <w:rPr>
          <w:sz w:val="28"/>
          <w:szCs w:val="28"/>
        </w:rPr>
        <w:t xml:space="preserve">          </w:t>
      </w:r>
      <w:r w:rsidR="00BC0E71" w:rsidRPr="00BC0E71">
        <w:rPr>
          <w:sz w:val="28"/>
          <w:szCs w:val="28"/>
        </w:rPr>
        <w:t>Четвёртое. Следует дополнить понятие «пожертвование», которое закреплено в Гражданском кодексе, указанием на безвозмездное выполнение работ и оказание услуг.</w:t>
      </w:r>
    </w:p>
    <w:p w:rsidR="00BC0E71" w:rsidRPr="005A691A" w:rsidRDefault="00133FB3" w:rsidP="00BC0E71">
      <w:pPr>
        <w:spacing w:line="360" w:lineRule="auto"/>
        <w:jc w:val="both"/>
        <w:rPr>
          <w:sz w:val="28"/>
          <w:szCs w:val="28"/>
          <w:lang w:val="en-US"/>
        </w:rPr>
      </w:pPr>
      <w:r>
        <w:rPr>
          <w:sz w:val="28"/>
          <w:szCs w:val="28"/>
        </w:rPr>
        <w:t xml:space="preserve">          </w:t>
      </w:r>
      <w:r w:rsidR="00BC0E71" w:rsidRPr="00BC0E71">
        <w:rPr>
          <w:sz w:val="28"/>
          <w:szCs w:val="28"/>
        </w:rPr>
        <w:t>Все эти меры поддержат тех, кто уже сегодня занимается общественно полезной деятельностью, а также, я надеюсь, привлекут к ней и новых участников. При этом не должно быть лазеек, позволяющих прикрываться такой деятельностью для неуплаты налогов, это тоже очевидно. Повторю, мы поддержим тех, кто бескорыстно посвящает свой труд и время другим людям.</w:t>
      </w:r>
      <w:r w:rsidR="00BC0E71">
        <w:rPr>
          <w:sz w:val="28"/>
          <w:szCs w:val="28"/>
        </w:rPr>
        <w:t>»</w:t>
      </w:r>
      <w:r w:rsidR="005A691A">
        <w:rPr>
          <w:sz w:val="28"/>
          <w:szCs w:val="28"/>
        </w:rPr>
        <w:t xml:space="preserve"> </w:t>
      </w:r>
      <w:r w:rsidR="005A691A">
        <w:rPr>
          <w:sz w:val="28"/>
          <w:szCs w:val="28"/>
          <w:lang w:val="en-US"/>
        </w:rPr>
        <w:t>[4]</w:t>
      </w:r>
    </w:p>
    <w:p w:rsidR="00C47A59" w:rsidRPr="00C47A59" w:rsidRDefault="00C47A59" w:rsidP="00BC0E71">
      <w:pPr>
        <w:spacing w:line="360" w:lineRule="auto"/>
        <w:jc w:val="center"/>
        <w:rPr>
          <w:sz w:val="28"/>
          <w:szCs w:val="28"/>
        </w:rPr>
      </w:pPr>
      <w:r w:rsidRPr="00C47A59">
        <w:rPr>
          <w:sz w:val="28"/>
          <w:szCs w:val="28"/>
        </w:rPr>
        <w:t>Виды деятельности некоммерческой организации</w:t>
      </w:r>
    </w:p>
    <w:p w:rsidR="00C47A59" w:rsidRPr="00C47A59" w:rsidRDefault="00C47A59" w:rsidP="00C47A59">
      <w:pPr>
        <w:spacing w:line="360" w:lineRule="auto"/>
        <w:jc w:val="both"/>
        <w:rPr>
          <w:sz w:val="28"/>
          <w:szCs w:val="28"/>
        </w:rPr>
      </w:pPr>
      <w:r>
        <w:rPr>
          <w:sz w:val="28"/>
          <w:szCs w:val="28"/>
        </w:rPr>
        <w:t xml:space="preserve"> </w:t>
      </w:r>
      <w:r w:rsidR="004136C8">
        <w:rPr>
          <w:sz w:val="28"/>
          <w:szCs w:val="28"/>
        </w:rPr>
        <w:t xml:space="preserve">       </w:t>
      </w:r>
      <w:r w:rsidRPr="00C47A59">
        <w:rPr>
          <w:sz w:val="28"/>
          <w:szCs w:val="28"/>
        </w:rPr>
        <w:t>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C47A59" w:rsidRDefault="00C47A59" w:rsidP="00C47A59">
      <w:pPr>
        <w:spacing w:line="360" w:lineRule="auto"/>
        <w:jc w:val="both"/>
        <w:rPr>
          <w:sz w:val="28"/>
          <w:szCs w:val="28"/>
        </w:rPr>
      </w:pPr>
      <w:r w:rsidRPr="00C47A59">
        <w:rPr>
          <w:sz w:val="28"/>
          <w:szCs w:val="28"/>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w:t>
      </w:r>
    </w:p>
    <w:p w:rsidR="00C47A59" w:rsidRDefault="00C47A59" w:rsidP="00C47A59">
      <w:pPr>
        <w:spacing w:line="360" w:lineRule="auto"/>
        <w:jc w:val="both"/>
        <w:rPr>
          <w:sz w:val="28"/>
          <w:szCs w:val="28"/>
        </w:rPr>
      </w:pPr>
      <w:r w:rsidRPr="00C47A59">
        <w:rPr>
          <w:sz w:val="28"/>
          <w:szCs w:val="28"/>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C47A59" w:rsidRPr="00C47A59" w:rsidRDefault="004136C8" w:rsidP="00C47A59">
      <w:pPr>
        <w:spacing w:line="360" w:lineRule="auto"/>
        <w:jc w:val="both"/>
        <w:rPr>
          <w:sz w:val="28"/>
          <w:szCs w:val="28"/>
        </w:rPr>
      </w:pPr>
      <w:r>
        <w:rPr>
          <w:sz w:val="28"/>
          <w:szCs w:val="28"/>
        </w:rPr>
        <w:t xml:space="preserve">         </w:t>
      </w:r>
      <w:r w:rsidR="00C47A59" w:rsidRPr="00C47A59">
        <w:rPr>
          <w:sz w:val="28"/>
          <w:szCs w:val="28"/>
        </w:rPr>
        <w:t>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C47A59" w:rsidRPr="00C47A59" w:rsidRDefault="004136C8" w:rsidP="00C47A59">
      <w:pPr>
        <w:spacing w:line="360" w:lineRule="auto"/>
        <w:jc w:val="both"/>
        <w:rPr>
          <w:sz w:val="28"/>
          <w:szCs w:val="28"/>
        </w:rPr>
      </w:pPr>
      <w:r>
        <w:rPr>
          <w:sz w:val="28"/>
          <w:szCs w:val="28"/>
        </w:rPr>
        <w:t xml:space="preserve">        </w:t>
      </w:r>
      <w:r w:rsidR="00C47A59" w:rsidRPr="00C47A59">
        <w:rPr>
          <w:sz w:val="28"/>
          <w:szCs w:val="28"/>
        </w:rPr>
        <w:t>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w:t>
      </w:r>
    </w:p>
    <w:p w:rsidR="00C47A59" w:rsidRPr="00C47A59" w:rsidRDefault="004136C8" w:rsidP="00C47A59">
      <w:pPr>
        <w:spacing w:line="360" w:lineRule="auto"/>
        <w:jc w:val="both"/>
        <w:rPr>
          <w:sz w:val="28"/>
          <w:szCs w:val="28"/>
        </w:rPr>
      </w:pPr>
      <w:r>
        <w:rPr>
          <w:sz w:val="28"/>
          <w:szCs w:val="28"/>
        </w:rPr>
        <w:t xml:space="preserve">       </w:t>
      </w:r>
      <w:r w:rsidR="00C47A59" w:rsidRPr="00C47A59">
        <w:rPr>
          <w:sz w:val="28"/>
          <w:szCs w:val="28"/>
        </w:rPr>
        <w:t>Некоммерческая организация ведет учет доходов и расходов по предпринимательской деятельности.</w:t>
      </w:r>
    </w:p>
    <w:p w:rsidR="00C47A59" w:rsidRPr="0095139D" w:rsidRDefault="004136C8" w:rsidP="00C47A59">
      <w:pPr>
        <w:spacing w:line="360" w:lineRule="auto"/>
        <w:jc w:val="both"/>
        <w:rPr>
          <w:sz w:val="28"/>
          <w:szCs w:val="28"/>
        </w:rPr>
      </w:pPr>
      <w:r>
        <w:rPr>
          <w:sz w:val="28"/>
          <w:szCs w:val="28"/>
        </w:rPr>
        <w:t xml:space="preserve">      </w:t>
      </w:r>
      <w:r w:rsidR="00C47A59" w:rsidRPr="00C47A59">
        <w:rPr>
          <w:sz w:val="28"/>
          <w:szCs w:val="28"/>
        </w:rPr>
        <w:t xml:space="preserve">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r w:rsidR="00C47A59">
        <w:rPr>
          <w:sz w:val="28"/>
          <w:szCs w:val="28"/>
        </w:rPr>
        <w:t xml:space="preserve"> </w:t>
      </w:r>
    </w:p>
    <w:p w:rsidR="0095139D" w:rsidRPr="00840B01" w:rsidRDefault="004136C8" w:rsidP="00133FB3">
      <w:pPr>
        <w:spacing w:line="360" w:lineRule="auto"/>
        <w:jc w:val="both"/>
        <w:rPr>
          <w:sz w:val="28"/>
          <w:szCs w:val="28"/>
        </w:rPr>
      </w:pPr>
      <w:r>
        <w:rPr>
          <w:sz w:val="28"/>
          <w:szCs w:val="28"/>
        </w:rPr>
        <w:t xml:space="preserve">      </w:t>
      </w:r>
      <w:r w:rsidR="0095139D" w:rsidRPr="0095139D">
        <w:rPr>
          <w:sz w:val="28"/>
          <w:szCs w:val="28"/>
        </w:rPr>
        <w:t xml:space="preserve"> 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r w:rsidR="00133FB3">
        <w:rPr>
          <w:sz w:val="28"/>
          <w:szCs w:val="28"/>
        </w:rPr>
        <w:t xml:space="preserve"> </w:t>
      </w:r>
      <w:r w:rsidR="00840B01" w:rsidRPr="00840B01">
        <w:rPr>
          <w:sz w:val="28"/>
          <w:szCs w:val="28"/>
        </w:rPr>
        <w:t>[</w:t>
      </w:r>
      <w:r w:rsidR="00840B01">
        <w:rPr>
          <w:sz w:val="28"/>
          <w:szCs w:val="28"/>
        </w:rPr>
        <w:t>1, статья 24</w:t>
      </w:r>
      <w:r w:rsidR="00840B01" w:rsidRPr="00840B01">
        <w:rPr>
          <w:sz w:val="28"/>
          <w:szCs w:val="28"/>
        </w:rPr>
        <w:t>]</w:t>
      </w:r>
    </w:p>
    <w:p w:rsidR="0095139D" w:rsidRPr="0095139D" w:rsidRDefault="0095139D" w:rsidP="0095139D">
      <w:pPr>
        <w:spacing w:line="360" w:lineRule="auto"/>
        <w:jc w:val="center"/>
        <w:rPr>
          <w:sz w:val="28"/>
          <w:szCs w:val="28"/>
        </w:rPr>
      </w:pPr>
      <w:r w:rsidRPr="0095139D">
        <w:rPr>
          <w:sz w:val="28"/>
          <w:szCs w:val="28"/>
        </w:rPr>
        <w:t>Имущество некоммерческой организации</w:t>
      </w:r>
    </w:p>
    <w:p w:rsidR="0095139D" w:rsidRDefault="004136C8" w:rsidP="0095139D">
      <w:pPr>
        <w:spacing w:line="360" w:lineRule="auto"/>
        <w:jc w:val="both"/>
        <w:rPr>
          <w:sz w:val="28"/>
          <w:szCs w:val="28"/>
        </w:rPr>
      </w:pPr>
      <w:r>
        <w:rPr>
          <w:sz w:val="28"/>
          <w:szCs w:val="28"/>
        </w:rPr>
        <w:t xml:space="preserve">      </w:t>
      </w:r>
      <w:r w:rsidR="0095139D" w:rsidRPr="0095139D">
        <w:rPr>
          <w:sz w:val="28"/>
          <w:szCs w:val="28"/>
        </w:rPr>
        <w:t>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Некоммерческая организация отвечает по своим обязательствам тем своим имуществом, на которое по законодательству Российской Федераци</w:t>
      </w:r>
      <w:r>
        <w:rPr>
          <w:sz w:val="28"/>
          <w:szCs w:val="28"/>
        </w:rPr>
        <w:t>и может быть обращено взыскание</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Источниками формирования имущества некоммерческой организации в денежной и иных формах являются:</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регулярные и единовременные поступления от учредителей (участников, членов);</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добровольные имущественные взносы и пожертвования;</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выручка от реализации товаров, работ, услуг;</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дивиденды (доходы, проценты), получаемые по акциям, облигациям, другим ценным бумагам и вкладам;</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доходы, получаемые от собственности некоммерческой организации;</w:t>
      </w:r>
    </w:p>
    <w:p w:rsidR="0095139D" w:rsidRPr="0095139D" w:rsidRDefault="00BC0E71" w:rsidP="0095139D">
      <w:pPr>
        <w:spacing w:line="360" w:lineRule="auto"/>
        <w:jc w:val="both"/>
        <w:rPr>
          <w:sz w:val="28"/>
          <w:szCs w:val="28"/>
        </w:rPr>
      </w:pPr>
      <w:r>
        <w:rPr>
          <w:sz w:val="28"/>
          <w:szCs w:val="28"/>
        </w:rPr>
        <w:t xml:space="preserve">- </w:t>
      </w:r>
      <w:r w:rsidR="0095139D" w:rsidRPr="0095139D">
        <w:rPr>
          <w:sz w:val="28"/>
          <w:szCs w:val="28"/>
        </w:rPr>
        <w:t>другие не запрещенные законом поступления.</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Законами могут устанавливаться ограничения на источники доходов некоммерческих организаций отдельных видов.</w:t>
      </w:r>
    </w:p>
    <w:p w:rsidR="0095139D" w:rsidRPr="00840B01" w:rsidRDefault="004136C8" w:rsidP="0095139D">
      <w:pPr>
        <w:spacing w:line="360" w:lineRule="auto"/>
        <w:jc w:val="both"/>
        <w:rPr>
          <w:sz w:val="28"/>
          <w:szCs w:val="28"/>
          <w:lang w:val="en-US"/>
        </w:rPr>
      </w:pPr>
      <w:r>
        <w:rPr>
          <w:sz w:val="28"/>
          <w:szCs w:val="28"/>
        </w:rPr>
        <w:t xml:space="preserve">       </w:t>
      </w:r>
      <w:r w:rsidR="0095139D" w:rsidRPr="0095139D">
        <w:rPr>
          <w:sz w:val="28"/>
          <w:szCs w:val="28"/>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r w:rsidR="00840B01">
        <w:rPr>
          <w:sz w:val="28"/>
          <w:szCs w:val="28"/>
        </w:rPr>
        <w:t xml:space="preserve"> </w:t>
      </w:r>
      <w:r w:rsidR="00840B01">
        <w:rPr>
          <w:sz w:val="28"/>
          <w:szCs w:val="28"/>
          <w:lang w:val="en-US"/>
        </w:rPr>
        <w:t>[</w:t>
      </w:r>
      <w:r w:rsidR="00840B01">
        <w:rPr>
          <w:sz w:val="28"/>
          <w:szCs w:val="28"/>
        </w:rPr>
        <w:t>1, статья 25</w:t>
      </w:r>
      <w:r w:rsidR="00840B01">
        <w:rPr>
          <w:sz w:val="28"/>
          <w:szCs w:val="28"/>
          <w:lang w:val="en-US"/>
        </w:rPr>
        <w:t>]</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Порядок регулярных поступлений от учредителей (участников, членов) определяется учредительными документами некоммерческой организации.</w:t>
      </w:r>
    </w:p>
    <w:p w:rsidR="0095139D" w:rsidRDefault="004136C8" w:rsidP="0095139D">
      <w:pPr>
        <w:spacing w:line="360" w:lineRule="auto"/>
        <w:jc w:val="both"/>
        <w:rPr>
          <w:sz w:val="28"/>
          <w:szCs w:val="28"/>
        </w:rPr>
      </w:pPr>
      <w:r>
        <w:rPr>
          <w:sz w:val="28"/>
          <w:szCs w:val="28"/>
        </w:rPr>
        <w:t xml:space="preserve">       </w:t>
      </w:r>
      <w:r w:rsidR="0095139D" w:rsidRPr="0095139D">
        <w:rPr>
          <w:sz w:val="28"/>
          <w:szCs w:val="28"/>
        </w:rPr>
        <w:t>Полученная некоммерческой организацией прибыль не подлежит распределению между участниками (членами) некоммерческой организации.</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В случае финансирования некоммерческой организации через поступления от ее участников порядок регулярных финансовых поступлений (взносов) определяется учредительными документами организации.</w:t>
      </w:r>
    </w:p>
    <w:p w:rsidR="0095139D" w:rsidRPr="0095139D" w:rsidRDefault="0095139D" w:rsidP="0095139D">
      <w:pPr>
        <w:spacing w:line="360" w:lineRule="auto"/>
        <w:jc w:val="both"/>
        <w:rPr>
          <w:sz w:val="28"/>
          <w:szCs w:val="28"/>
        </w:rPr>
      </w:pPr>
      <w:r w:rsidRPr="0095139D">
        <w:rPr>
          <w:sz w:val="28"/>
          <w:szCs w:val="28"/>
        </w:rPr>
        <w:t>Поступления от учредителей (участников, членов) порядок и форма их внесения определяются учредительными документами конкретной коммерческой организации. Регулярные имущественные взносы возможны и как членские взносы в некоммерческих организациях, имеющих членство, и как частичное или полное финансирование собственником созданного им учреждения. Единовременные поступления обычно вносятся учредителями (участниками) некоммерческой организации при ее создании или при вступлении в уже существующую организацию. Добровольные имущественные взносы осуществляются учредителями (участниками) помимо вступительных и регулярных взносов. Они могут носить целевой характер, т.е. передаваться на определенные проекты и программы, но возможна просто передача имущества на уставные цели некоммерческой организации. Пожертвования отличаются от добровольных взносов тем, что поступают от любого лица, не являющегося учредителем (участником) некоммерческой организации. Пожертвования также могут быть целевыми или не предназначенными для определенных целей.</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Определение пожертвования дает ст. 582 ГК РФ и эта же статья устанавливает правила использования пожертвований и распоряжения ими. В качестве пожертвований некоммерческой организации могут передаваться различные вещи, ценные бумаги, а также денежные средства. В случае целевого пожертвования переданное имущество должно использоваться только для обусловленных жертвователем целей. Некоммерческая организация обязана вести обособленный учет всех операций по использованию целевого пожертвования. Законодательство не содержит специальных ограничений по видам имущества, которое может быть пожертвовано некоммерческой организации.</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Доходы от предпринимательской деятельности некоммерческой организации наравне с другими поступлениями являются в настоящее время одним из основных источников формирования имущества некоммерческой организации, а также обеспечения уставной деятельности. Уставная деятельность некоммерческой организации не должна приносить прибыль, но вполне может компенсировать все расходы на осуществление этой деятельности. Доходы, получаемые от операций с ценными бумагами, посреднической, консультационной деятельности, относятся к доходам от предпринимательской деятельности.</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К доходам некоммерческой организации от использования принадлежащего ей имущества следует отнести: плату за аренду имущества, проценты по вкладам в банках и кредитных организациях, доход от реализации (отчуждения) имущества, доходы от размещения рекламы на имуществе некоммерческой организации и т.п. При этом следует помнить, что учреждения не вправе распоряжаться переданным имуществом (ст. 298 ГК РФ), например, сдавать в аренду имущество, которым владеет на праве оперативного управления. Любые действия по распоряжению имуществом должны согласовываться с собственником имущества.</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Приведенный перечень источников формирования имущества не является исчерпывающим. Законодательство допускает поступление средств и из других источников, не запрещенных законом. Нормы специальных законов добавляют к уже названным поступлениям и такие, как: поступления из федерального бюджета; бюджетов субъектов РФ, местных бюджетов; внебюджетных фондов; труд добровольцев (ст. 15 ФЗ “О благотворительной деятельности и благотворительных организациях“); доходы от проведения лотерей и аукционов (ст. 15 ФЗ “О благотворительной деятельности и благотворительных организациях”, ст. 31 ФЗ “Об общественных объединениях“). К другим, не запрещенным законом поступлениям некоммерческих организаций можно отнести и доходы от использования исключительных прав, и имущество ликвидированной некоммерческой организации, переданное ликвидационной комиссией некоммерческой организации, осуществляющей ту же деятельность.</w:t>
      </w:r>
    </w:p>
    <w:p w:rsidR="0095139D" w:rsidRPr="0095139D" w:rsidRDefault="004136C8" w:rsidP="0095139D">
      <w:pPr>
        <w:spacing w:line="360" w:lineRule="auto"/>
        <w:jc w:val="both"/>
        <w:rPr>
          <w:sz w:val="28"/>
          <w:szCs w:val="28"/>
        </w:rPr>
      </w:pPr>
      <w:r>
        <w:rPr>
          <w:sz w:val="28"/>
          <w:szCs w:val="28"/>
        </w:rPr>
        <w:t xml:space="preserve">       </w:t>
      </w:r>
      <w:r w:rsidR="0095139D" w:rsidRPr="0095139D">
        <w:rPr>
          <w:sz w:val="28"/>
          <w:szCs w:val="28"/>
        </w:rPr>
        <w:t>Некоммерческие организации, имеющие членство, получают от своих участников регулярные поступления в виде членских взносов. Учредительные документы содержат всю информацию о форме и порядке уплаты членских взносов, там же определяется и размер членских взносов. Членские взносы участников относятся не только к регулярным, но и к обязательным платежам. За неуплату членских взносов участник некоммерческой организации может быть из нее исключен. Обязательность уплаты членских взносов может быть предписана положениями учредительных документов, более того, специальные законы могут содержать нормы, предписывающие включить в учредительные документы положения об уплате членских взносов (например, ст. 20 Закона N 82-ФЗ определяет положения, которые должны содержаться в уставе общественного объединения). На усмотрение учредителей оставлен вопрос о регулярных поступлениях от них некоммерческим организациям, не имеющим членства. Только для учреждений (ст. 9 Закона) установлено обязательное финансирование собственником (учредителем) в виде регулярных поступлений.</w:t>
      </w:r>
    </w:p>
    <w:p w:rsidR="0095139D" w:rsidRDefault="004136C8" w:rsidP="0095139D">
      <w:pPr>
        <w:spacing w:line="360" w:lineRule="auto"/>
        <w:jc w:val="both"/>
        <w:rPr>
          <w:sz w:val="28"/>
          <w:szCs w:val="28"/>
        </w:rPr>
      </w:pPr>
      <w:r>
        <w:rPr>
          <w:sz w:val="28"/>
          <w:szCs w:val="28"/>
        </w:rPr>
        <w:t xml:space="preserve">       </w:t>
      </w:r>
      <w:r w:rsidR="0095139D" w:rsidRPr="0095139D">
        <w:rPr>
          <w:sz w:val="28"/>
          <w:szCs w:val="28"/>
        </w:rPr>
        <w:t>Основным и главным отличием некоммерческой организации от коммерческой является отношение к полученной прибыли. Некоммерческие организации обязаны направлять всю полученную прибыль на цели, для достижения которых они создавались. Несмотря на то, имеет некоммерческая организация членство или нет, прибыль, полученная некоммерческой организацией, не подлежит распределению между ее участниками (учредителями). Данная норма повторяет положение п. 1 ст. 50 ГК РФ и устанавливает общее правило для некоммерческих организаций. Однако, из этого правила есть одно исключение – потребительские кооперативы, которым разрешено распределять полученную прибыль между членами кооператива (Закон РФ “О потребительской кооперации (потребительских обществах, их союзах)”).</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При ликвидации некоммерческой организации оставшееся после удовлетворения требований кредиторов имущество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256457" w:rsidRPr="00256457" w:rsidRDefault="00256457" w:rsidP="00256457">
      <w:pPr>
        <w:spacing w:line="360" w:lineRule="auto"/>
        <w:jc w:val="both"/>
        <w:rPr>
          <w:sz w:val="28"/>
          <w:szCs w:val="28"/>
        </w:rPr>
      </w:pPr>
      <w:r w:rsidRPr="00256457">
        <w:rPr>
          <w:sz w:val="28"/>
          <w:szCs w:val="28"/>
        </w:rPr>
        <w:t>Оставшееся после удовлетворения требований кредиторов имущество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учреждения.</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ГК РФ не регулирует порядок распределения имущества ликвидируемой некоммерческой организации, устанавливая лишь общее правило, согласно которому оставшееся после удовлетворения требований кредиторов имущество ликвидируемого юридического лица передается учредителям (участникам) этого юридического лица, имеющим вещные права на это имущество или обязательственные права в отношении этого юридического лица, если иное не предусмотрено правовыми актами или учредительными документами юридического лица.</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По общему правилу учредители (участники) некоммерческой организации не обладают вещными правами на имущество соответствующей организации и обязательственными правами в отношении самой организации, за исключением учреждений и некоммерческих партнерств. Поэтому в законодательстве сочетаются общие для всех некоммерческих организаций (кроме учреждений и некоммерческих партнерств) нормы, а также специальные нормы, применяющиеся соответственно только к некоммерческим партнерствам и учреждениям.</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Использованию подлежит только то имущество ликвидируемой некоммерческой организации, которое не востребовано кредиторами после завершения с ними всех расчетов. Субъектом данной распределительной деятельности является ликвидационная комиссия.</w:t>
      </w:r>
    </w:p>
    <w:p w:rsidR="00256457" w:rsidRPr="00256457" w:rsidRDefault="00256457" w:rsidP="00256457">
      <w:pPr>
        <w:spacing w:line="360" w:lineRule="auto"/>
        <w:jc w:val="both"/>
        <w:rPr>
          <w:sz w:val="28"/>
          <w:szCs w:val="28"/>
        </w:rPr>
      </w:pPr>
      <w:r w:rsidRPr="00256457">
        <w:rPr>
          <w:sz w:val="28"/>
          <w:szCs w:val="28"/>
        </w:rPr>
        <w:t>Законодательство императивно определяет правила использования имущества, оставшегося после удовлетворения требований кредиторов ликвидируемой некоммерческой организации, обязательные для всех некоммерческих организаций, создание, деятельность, реорганизация и ликвидация которых определяются Законом N 7-ФЗ.</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Указанные правила не могут быть изменены и учредительными документами организации, за исключением случаев, когда специальной нормой того или иного закона допускается возможность установления иных правил.</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В соответствии со ст. 26 Закона N 82-ФЗ 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Эти правила допускают ряд отступлений от положений общей нормы Закона N 7-ФЗ.</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В соответствии со ст. 14 Закона N 125-ФЗ имущество ликвидируемой религиозной организации распределяется в соответствии с ее уставом и гражданским законодательством Российской Федерации. Устав религиозной организации не должен содержать положений, противоречащих законодательству. Поэтому уставом соответствующей организации правила, касающиеся использования имущества при ликвидации изменить нельзя, их можно только конкретизировать.</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 xml:space="preserve">При ликвидации негосударственного пенсионного фонда, согласно ст. 33 Федерального Закона от </w:t>
      </w:r>
      <w:smartTag w:uri="urn:schemas-microsoft-com:office:smarttags" w:element="date">
        <w:smartTagPr>
          <w:attr w:name="ls" w:val="trans"/>
          <w:attr w:name="Month" w:val="05"/>
          <w:attr w:name="Day" w:val="07"/>
          <w:attr w:name="Year" w:val="1998"/>
        </w:smartTagPr>
        <w:r w:rsidR="00256457" w:rsidRPr="00256457">
          <w:rPr>
            <w:sz w:val="28"/>
            <w:szCs w:val="28"/>
          </w:rPr>
          <w:t>07.05.1998</w:t>
        </w:r>
      </w:smartTag>
      <w:r w:rsidR="00256457" w:rsidRPr="00256457">
        <w:rPr>
          <w:sz w:val="28"/>
          <w:szCs w:val="28"/>
        </w:rPr>
        <w:t xml:space="preserve"> N 75-ФЗ “О негосударственных пенсионных фондах“, пенсионные резервы направляются на удовлетворение требований вкладчиков и участников. Средства от реализации имущества, предназначенного для обеспечения уставной деятельности фонда, направляются на удовлетворение требований всех кредиторов в соответствии с очередностью, установленной законодательством Российской Федерации. Данная специальная норма в части распределения пенсионных резервов устанавливает особенности, в остальном судьба имущества ликвидируемого негосударственного пенсионного фонда определяется по правилам ГК РФ и ст. 20 Закона N 7-ФЗ.</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 xml:space="preserve">Имущество ликвидируемой государственной (муниципальной) организации культуры передается ее правопреемникам либо реализуется на конкурсной основе (кроме объектов культурного наследия) с обязательным использованием полученных средств в области культуры. При этом государство имеет преимущественное право приобретения имущества ликвидируемой организации культуры (ст. 14 Закона РФ от </w:t>
      </w:r>
      <w:smartTag w:uri="urn:schemas-microsoft-com:office:smarttags" w:element="date">
        <w:smartTagPr>
          <w:attr w:name="ls" w:val="trans"/>
          <w:attr w:name="Month" w:val="10"/>
          <w:attr w:name="Day" w:val="9"/>
          <w:attr w:name="Year" w:val="92"/>
        </w:smartTagPr>
        <w:r w:rsidR="00256457" w:rsidRPr="00256457">
          <w:rPr>
            <w:sz w:val="28"/>
            <w:szCs w:val="28"/>
          </w:rPr>
          <w:t>9.10.92</w:t>
        </w:r>
      </w:smartTag>
      <w:r w:rsidR="00256457" w:rsidRPr="00256457">
        <w:rPr>
          <w:sz w:val="28"/>
          <w:szCs w:val="28"/>
        </w:rPr>
        <w:t xml:space="preserve"> N 3612-1 “Основы законодательства Российской Федерации о культуре“).</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Согласно ст. 11 Закона N 135-ФЗ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Специальная норма регулирует судьбу имущества ликвидируемого некоммерческого партнерства и применяется только в отношении некоммерческих организаций, действующих в данной организационно-правовой форме.</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Обратим внимание, что в учредительных документах некоммерческого партнерства можно установить иные правила распределения только той части имущества, которая соответствует имущественным взносам его членов. Дело в том, что имущество ликвидируемого некоммерческого партнерства, стоимость которого превышает размер членских взносов, может быть использовано только в соответствии с общими правилами.</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Если стоимость имущества некоммерческого партнерства превышает размер имущественных взносов его членов, то в отношении части такого имущества, не подлежащей распределению между членами партнерства, применяются общие правила п. 1 ст. 20 Закона N 7-ФЗ.</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В отношении имущества ликвидируемого учреждения действует специальная норма. По общему правилу, имущество учреждения, которое осталось после расчетов с его кредиторами, передается собственнику после завершения этих расчетов. Исключения из данного правила в отношении учреждений могут устанавливаться правовыми актами об отдельных видах учреждений или учредительными документами конкретного учреждения.</w:t>
      </w:r>
    </w:p>
    <w:p w:rsidR="00256457" w:rsidRPr="00256457" w:rsidRDefault="00256457" w:rsidP="00256457">
      <w:pPr>
        <w:spacing w:line="360" w:lineRule="auto"/>
        <w:jc w:val="both"/>
        <w:rPr>
          <w:sz w:val="28"/>
          <w:szCs w:val="28"/>
        </w:rPr>
      </w:pPr>
      <w:r w:rsidRPr="00256457">
        <w:rPr>
          <w:sz w:val="28"/>
          <w:szCs w:val="28"/>
        </w:rPr>
        <w:t xml:space="preserve">Примером может служить ст. 39 Закона РФ от </w:t>
      </w:r>
      <w:smartTag w:uri="urn:schemas-microsoft-com:office:smarttags" w:element="date">
        <w:smartTagPr>
          <w:attr w:name="Year" w:val="1992"/>
          <w:attr w:name="Day" w:val="10"/>
          <w:attr w:name="Month" w:val="07"/>
          <w:attr w:name="ls" w:val="trans"/>
        </w:smartTagPr>
        <w:r w:rsidRPr="00256457">
          <w:rPr>
            <w:sz w:val="28"/>
            <w:szCs w:val="28"/>
          </w:rPr>
          <w:t>10.07.1992</w:t>
        </w:r>
      </w:smartTag>
      <w:r w:rsidRPr="00256457">
        <w:rPr>
          <w:sz w:val="28"/>
          <w:szCs w:val="28"/>
        </w:rPr>
        <w:t xml:space="preserve"> г. N 3266-1 “Об образовании” (далее – Закон N 3266-1), согласно которой при ликвидации образовательного учреждения денежные средства и иные объекты собственности, принадлежащие ему на праве собственности, за вычетом платежей на исполнение своих обязательств направляются на цели развития образования в соответствии с уставом образовательного учреждения.</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В данной статье Закона N 3266-1 речь идет о том имуществе учреждения, которое было им приобретено на доходы, полученные от предпринимательской деятельности, и сами такие доходы. Обратим внимание, что применительно к такому имуществу учреждения ГК РФ не употребляет термин “собственность“, а говорит, что оно переходит в самостоятельное распоряжение учреждения (ст. 298 ГК РФ). Действительно, такое имущество находится у учреждения не на праве оперативного управления и не на праве собственности, а, вероятнее всего, на праве хозяйственного ведения.</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Закон N 95-ФЗ устанавливает ограничения в финансировании политических партий в форме пожертвований. Политическая партия и ее региональные отделения вправе принимать пожертвования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w:t>
      </w:r>
    </w:p>
    <w:p w:rsidR="00256457" w:rsidRPr="00256457" w:rsidRDefault="00256457" w:rsidP="00256457">
      <w:pPr>
        <w:spacing w:line="360" w:lineRule="auto"/>
        <w:jc w:val="both"/>
        <w:rPr>
          <w:sz w:val="28"/>
          <w:szCs w:val="28"/>
        </w:rPr>
      </w:pPr>
      <w:r w:rsidRPr="00256457">
        <w:rPr>
          <w:sz w:val="28"/>
          <w:szCs w:val="28"/>
        </w:rPr>
        <w:t>Пожертвования политической партии и ее региональным отделениям в виде денежных средств осуществляются безналичным перечислением. Допускаются пожертвования от физических лиц путем передачи наличных денежных средств политической партии и ее региональным отделениям. Общая сумма ежегодных пожертвований наличных денежных средств от одного физического лица не должна превышать десять минимальных размеров оплаты труда, установленных федеральным законом на 1 марта года, предшествующего году передачи указанных средств.</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Не допускаются пожертвования политической партии и ее региональным отделениям от:</w:t>
      </w:r>
    </w:p>
    <w:p w:rsidR="00256457" w:rsidRPr="00256457" w:rsidRDefault="00256457" w:rsidP="00256457">
      <w:pPr>
        <w:spacing w:line="360" w:lineRule="auto"/>
        <w:jc w:val="both"/>
        <w:rPr>
          <w:sz w:val="28"/>
          <w:szCs w:val="28"/>
        </w:rPr>
      </w:pPr>
      <w:r w:rsidRPr="00256457">
        <w:rPr>
          <w:sz w:val="28"/>
          <w:szCs w:val="28"/>
        </w:rPr>
        <w:t>1) иностранных государств и иностранных юридических лиц;</w:t>
      </w:r>
    </w:p>
    <w:p w:rsidR="00256457" w:rsidRPr="00256457" w:rsidRDefault="00256457" w:rsidP="00256457">
      <w:pPr>
        <w:spacing w:line="360" w:lineRule="auto"/>
        <w:jc w:val="both"/>
        <w:rPr>
          <w:sz w:val="28"/>
          <w:szCs w:val="28"/>
        </w:rPr>
      </w:pPr>
      <w:r w:rsidRPr="00256457">
        <w:rPr>
          <w:sz w:val="28"/>
          <w:szCs w:val="28"/>
        </w:rPr>
        <w:t>2) иностранных граждан;</w:t>
      </w:r>
    </w:p>
    <w:p w:rsidR="00256457" w:rsidRPr="00256457" w:rsidRDefault="00256457" w:rsidP="00256457">
      <w:pPr>
        <w:spacing w:line="360" w:lineRule="auto"/>
        <w:jc w:val="both"/>
        <w:rPr>
          <w:sz w:val="28"/>
          <w:szCs w:val="28"/>
        </w:rPr>
      </w:pPr>
      <w:r w:rsidRPr="00256457">
        <w:rPr>
          <w:sz w:val="28"/>
          <w:szCs w:val="28"/>
        </w:rPr>
        <w:t>3) лиц без гражданства;</w:t>
      </w:r>
    </w:p>
    <w:p w:rsidR="00256457" w:rsidRPr="00256457" w:rsidRDefault="00256457" w:rsidP="00256457">
      <w:pPr>
        <w:spacing w:line="360" w:lineRule="auto"/>
        <w:jc w:val="both"/>
        <w:rPr>
          <w:sz w:val="28"/>
          <w:szCs w:val="28"/>
        </w:rPr>
      </w:pPr>
      <w:r w:rsidRPr="00256457">
        <w:rPr>
          <w:sz w:val="28"/>
          <w:szCs w:val="28"/>
        </w:rPr>
        <w:t>4) граждан Российской Федерации, не достигших возраста 18 лет;</w:t>
      </w:r>
    </w:p>
    <w:p w:rsidR="00256457" w:rsidRPr="00256457" w:rsidRDefault="00256457" w:rsidP="00256457">
      <w:pPr>
        <w:spacing w:line="360" w:lineRule="auto"/>
        <w:jc w:val="both"/>
        <w:rPr>
          <w:sz w:val="28"/>
          <w:szCs w:val="28"/>
        </w:rPr>
      </w:pPr>
      <w:r w:rsidRPr="00256457">
        <w:rPr>
          <w:sz w:val="28"/>
          <w:szCs w:val="28"/>
        </w:rPr>
        <w:t>5) российских юридических лиц с иностранным участием, если доля (вклад) иностранного участия в их уставном (складочном) капитале превышает 30% на день внесения пожертвования (для открытых акционерных обществ – на день составления списка акционеров за предыдущий год);</w:t>
      </w:r>
    </w:p>
    <w:p w:rsidR="00256457" w:rsidRPr="00256457" w:rsidRDefault="00256457" w:rsidP="00256457">
      <w:pPr>
        <w:spacing w:line="360" w:lineRule="auto"/>
        <w:jc w:val="both"/>
        <w:rPr>
          <w:sz w:val="28"/>
          <w:szCs w:val="28"/>
        </w:rPr>
      </w:pPr>
      <w:r w:rsidRPr="00256457">
        <w:rPr>
          <w:sz w:val="28"/>
          <w:szCs w:val="28"/>
        </w:rPr>
        <w:t>6) международных организаций и международных общественных движений;</w:t>
      </w:r>
    </w:p>
    <w:p w:rsidR="00256457" w:rsidRPr="00256457" w:rsidRDefault="00256457" w:rsidP="00256457">
      <w:pPr>
        <w:spacing w:line="360" w:lineRule="auto"/>
        <w:jc w:val="both"/>
        <w:rPr>
          <w:sz w:val="28"/>
          <w:szCs w:val="28"/>
        </w:rPr>
      </w:pPr>
      <w:r w:rsidRPr="00256457">
        <w:rPr>
          <w:sz w:val="28"/>
          <w:szCs w:val="28"/>
        </w:rPr>
        <w:t>7) органов государственной власти, иных государственных органов, органов местного самоуправления;  государственных и муниципальных учреждений, государственных и муниципальных унитарных предприятий;</w:t>
      </w:r>
    </w:p>
    <w:p w:rsidR="00256457" w:rsidRPr="00256457" w:rsidRDefault="00256457" w:rsidP="00256457">
      <w:pPr>
        <w:spacing w:line="360" w:lineRule="auto"/>
        <w:jc w:val="both"/>
        <w:rPr>
          <w:sz w:val="28"/>
          <w:szCs w:val="28"/>
        </w:rPr>
      </w:pPr>
      <w:r w:rsidRPr="00256457">
        <w:rPr>
          <w:sz w:val="28"/>
          <w:szCs w:val="28"/>
        </w:rPr>
        <w:t>9)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превышает 30% на день внесения по жертвования (для открытых акционерных обществ – на день составления списка акционеров за предыдущий год);</w:t>
      </w:r>
    </w:p>
    <w:p w:rsidR="00256457" w:rsidRPr="00256457" w:rsidRDefault="00256457" w:rsidP="00256457">
      <w:pPr>
        <w:spacing w:line="360" w:lineRule="auto"/>
        <w:jc w:val="both"/>
        <w:rPr>
          <w:sz w:val="28"/>
          <w:szCs w:val="28"/>
        </w:rPr>
      </w:pPr>
      <w:r w:rsidRPr="00256457">
        <w:rPr>
          <w:sz w:val="28"/>
          <w:szCs w:val="28"/>
        </w:rPr>
        <w:t>10)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 организаций, учрежденных юридическими лицами, указанными в подпунктах 5 и 9, а также от организаций, в уставном (складочном) капитале которых доля (вклад) юридических лиц, указанных в подпунктах 5 и 9, превышает 30% на день внесения пожертвования (для открытых акционерных обществ – на день составления списка акционеров за предыдущий год);</w:t>
      </w:r>
    </w:p>
    <w:p w:rsidR="00256457" w:rsidRPr="00256457" w:rsidRDefault="00256457" w:rsidP="00256457">
      <w:pPr>
        <w:spacing w:line="360" w:lineRule="auto"/>
        <w:jc w:val="both"/>
        <w:rPr>
          <w:sz w:val="28"/>
          <w:szCs w:val="28"/>
        </w:rPr>
      </w:pPr>
      <w:r w:rsidRPr="00256457">
        <w:rPr>
          <w:sz w:val="28"/>
          <w:szCs w:val="28"/>
        </w:rPr>
        <w:t>11) воинских частей, военных организаций, правоохранительных органов;</w:t>
      </w:r>
    </w:p>
    <w:p w:rsidR="00256457" w:rsidRPr="00256457" w:rsidRDefault="00256457" w:rsidP="00256457">
      <w:pPr>
        <w:spacing w:line="360" w:lineRule="auto"/>
        <w:jc w:val="both"/>
        <w:rPr>
          <w:sz w:val="28"/>
          <w:szCs w:val="28"/>
        </w:rPr>
      </w:pPr>
      <w:r w:rsidRPr="00256457">
        <w:rPr>
          <w:sz w:val="28"/>
          <w:szCs w:val="28"/>
        </w:rPr>
        <w:t>12) благотворительных организаций и религиозных объединений, а также от учрежденных ими организаций;</w:t>
      </w:r>
    </w:p>
    <w:p w:rsidR="00256457" w:rsidRPr="00256457" w:rsidRDefault="00256457" w:rsidP="00256457">
      <w:pPr>
        <w:spacing w:line="360" w:lineRule="auto"/>
        <w:jc w:val="both"/>
        <w:rPr>
          <w:sz w:val="28"/>
          <w:szCs w:val="28"/>
        </w:rPr>
      </w:pPr>
      <w:r w:rsidRPr="00256457">
        <w:rPr>
          <w:sz w:val="28"/>
          <w:szCs w:val="28"/>
        </w:rPr>
        <w:t>13) анонимных жертвователей.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256457" w:rsidRPr="00256457" w:rsidRDefault="00256457" w:rsidP="00256457">
      <w:pPr>
        <w:spacing w:line="360" w:lineRule="auto"/>
        <w:jc w:val="both"/>
        <w:rPr>
          <w:sz w:val="28"/>
          <w:szCs w:val="28"/>
        </w:rPr>
      </w:pPr>
      <w:r w:rsidRPr="00256457">
        <w:rPr>
          <w:sz w:val="28"/>
          <w:szCs w:val="28"/>
        </w:rPr>
        <w:t>14) юридических лиц, зарегистрированных менее чем за один год до дня внесения пожертвования.</w:t>
      </w:r>
    </w:p>
    <w:p w:rsidR="00256457" w:rsidRDefault="004136C8" w:rsidP="00256457">
      <w:pPr>
        <w:spacing w:line="360" w:lineRule="auto"/>
        <w:jc w:val="both"/>
        <w:rPr>
          <w:sz w:val="28"/>
          <w:szCs w:val="28"/>
        </w:rPr>
      </w:pPr>
      <w:r>
        <w:rPr>
          <w:sz w:val="28"/>
          <w:szCs w:val="28"/>
        </w:rPr>
        <w:t xml:space="preserve">       </w:t>
      </w:r>
      <w:r w:rsidR="00256457" w:rsidRPr="00256457">
        <w:rPr>
          <w:sz w:val="28"/>
          <w:szCs w:val="28"/>
        </w:rPr>
        <w:t>Пожертвования, внесенные с нарушением требований законодательства, политическая партия или ее региональное отделение в течение месяца со дня их получения должны вернуть жертвователям, а в случае невозможности возврата передать (перечислить) в доход Российской Федерации.</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Юридическое лицо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с указанием в платежном поручении следующих сведений о нем: идентификационного номера налогоплательщика, наименования, даты регистрации, банковских реквизитов, отметки об отсутствии ограничений, предусмотренных законодательством.</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Гражданин Российской Федерации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лично из собственных средств с предъявлением паспорта или заменяющего его документа и указанием в платежном документе либо в денежном переводе следующих сведений о себе: фамилии, имени, отчества, даты рождения, адреса места жительства, серии и номера паспорта или документа, заменяющего паспорт гражданина, сведений о гражданстве. При осуществлении гражданином Российской Федерации пожертвования путем передачи политической партии или ее региональному отделению наличных денежных средств в приходном ордере указываются фамилия, имя, отчество, дата рождения, адрес места жительства, серия и номер паспорта или документа, заменяющего паспорт гражданина, сведения о гражданстве жертвователя.</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В случае, если пожертвование осуществляется не в виде денежных средств, политическая партия или ее региональное отделение оценивает его в денежном выражении в соответствии с законодательством Российской Федерации и вносит соответствующие данные, включая сведения о жертвователе в сводный финансовый отчет политической партии, в финансовый (бухгалтерский) отчет политической партии или в финансовый (бухгалтерский) отчет регионального отделения политической партии.</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Сумма пожертвований, полученных политической партией, в том числе ее региональными отделениями, от одного юридического лица в течение календарного года, не должна превышать сто тысяч минимальных размеров оплаты труда, установленных федеральным законом на 1 марта года, предшествующего году осуществления пожертвований. Сумма пожертвований, полученных политической партией, в том числе ее региональными отделениями, от одного физического лица в течение календарного года, не должна превышать десять тысяч минимальных размеров оплаты труда, установленных федеральным законом на 1 марта года, предшествующего году осуществления пожертвований.</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Общая сумма ежегодных пожертвований, полученных политической партией и ее региональными отделениями, не должна превышать десять миллионов минимальных размеров оплаты труда, установленных федеральным законом на 1 марта года, предшествующего отчетному. При этом сумма ежегодных пожертвований, полученных региональным отделением политической партии, не должна превышать двести тысяч минимальных размеров оплаты труда, установленных федеральным законом на 1 марта года, предшествующего отчетному.</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Государственная поддержка политических партий путем их государственного финансирования осуществляется по итогам участия политических партий в выборах в целях компенсации финансовых затрат политических партий за счет средств федерального бюджета в порядке, предусмотренном действующим законодательством.</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Средства федерального бюджета, выделяемые для государственного финансирования политических партий, предусматриваются в нем отдельной строкой в соответствии с бюджетной классификацией Российской Федерации.</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Средства федерального бюджета, выделяемые для государственного финансирования политических партий, направляются в соответствии с федеральным законом о федеральном бюджете на очередной год на расчетные счета политических партий ежегодными и единовременными перечислениями.</w:t>
      </w:r>
    </w:p>
    <w:p w:rsidR="00256457" w:rsidRPr="00256457" w:rsidRDefault="004136C8" w:rsidP="00256457">
      <w:pPr>
        <w:spacing w:line="360" w:lineRule="auto"/>
        <w:jc w:val="both"/>
        <w:rPr>
          <w:sz w:val="28"/>
          <w:szCs w:val="28"/>
        </w:rPr>
      </w:pPr>
      <w:r>
        <w:rPr>
          <w:sz w:val="28"/>
          <w:szCs w:val="28"/>
        </w:rPr>
        <w:t xml:space="preserve">        </w:t>
      </w:r>
      <w:r w:rsidR="00256457" w:rsidRPr="00256457">
        <w:rPr>
          <w:sz w:val="28"/>
          <w:szCs w:val="28"/>
        </w:rPr>
        <w:t>Политические партии имеют право на получение средств федерального бюджета в одном из следующих случаев:</w:t>
      </w:r>
    </w:p>
    <w:p w:rsidR="00256457" w:rsidRPr="00256457" w:rsidRDefault="00256457" w:rsidP="00256457">
      <w:pPr>
        <w:spacing w:line="360" w:lineRule="auto"/>
        <w:jc w:val="both"/>
        <w:rPr>
          <w:sz w:val="28"/>
          <w:szCs w:val="28"/>
        </w:rPr>
      </w:pPr>
      <w:r w:rsidRPr="00256457">
        <w:rPr>
          <w:sz w:val="28"/>
          <w:szCs w:val="28"/>
        </w:rPr>
        <w:t>1) если федеральный список кандидатов, выдвинутый политической партией либо избирательным блоком, в составе которого политическая партия принимала участие в выборах депутатов Государственной Думы Федерального Собрания Российской Федерации, получил по результатам выборов не менее 3% голосов избирателей, принявших участие в голосовании по федеральному избирательному округу;</w:t>
      </w:r>
    </w:p>
    <w:p w:rsidR="00256457" w:rsidRPr="00256457" w:rsidRDefault="00256457" w:rsidP="00256457">
      <w:pPr>
        <w:spacing w:line="360" w:lineRule="auto"/>
        <w:jc w:val="both"/>
        <w:rPr>
          <w:sz w:val="28"/>
          <w:szCs w:val="28"/>
        </w:rPr>
      </w:pPr>
      <w:r w:rsidRPr="00256457">
        <w:rPr>
          <w:sz w:val="28"/>
          <w:szCs w:val="28"/>
        </w:rPr>
        <w:t>2) если по результатам выборов депутатов Государственной Думы Федерального Собрания Российской Федерации по одномандатным избирательным округам было избрано не менее 12 кандидатов, выдвинутых политической партией либо указанных в подпункте “а” избирательным блоком (при условии, что выдвинутый этой политической партией либо указанным избирательным блоком федеральный список кандидатов получил по результатам выборов менее 3% голосов избирателей, принявших участие в голосовании);</w:t>
      </w:r>
    </w:p>
    <w:p w:rsidR="00256457" w:rsidRPr="00840B01" w:rsidRDefault="00256457" w:rsidP="00256457">
      <w:pPr>
        <w:spacing w:line="360" w:lineRule="auto"/>
        <w:jc w:val="both"/>
        <w:rPr>
          <w:sz w:val="28"/>
          <w:szCs w:val="28"/>
          <w:lang w:val="en-US"/>
        </w:rPr>
      </w:pPr>
      <w:r w:rsidRPr="00256457">
        <w:rPr>
          <w:sz w:val="28"/>
          <w:szCs w:val="28"/>
        </w:rPr>
        <w:t>3) если зарегистрированный кандидат на должность Президента Российской Федерации, выдвинутый политической партией, получил по результатам выборов не менее 3% голосов избирателей, принявших участие в голосовании.</w:t>
      </w:r>
      <w:r w:rsidR="00840B01" w:rsidRPr="00840B01">
        <w:rPr>
          <w:sz w:val="28"/>
          <w:szCs w:val="28"/>
        </w:rPr>
        <w:t xml:space="preserve"> [</w:t>
      </w:r>
      <w:r w:rsidR="00937CD9">
        <w:rPr>
          <w:sz w:val="28"/>
          <w:szCs w:val="28"/>
          <w:lang w:val="en-US"/>
        </w:rPr>
        <w:t>13</w:t>
      </w:r>
      <w:r w:rsidR="00840B01">
        <w:rPr>
          <w:sz w:val="28"/>
          <w:szCs w:val="28"/>
          <w:lang w:val="en-US"/>
        </w:rPr>
        <w:t>]</w:t>
      </w:r>
    </w:p>
    <w:p w:rsidR="00256457" w:rsidRPr="00256457" w:rsidRDefault="00256457" w:rsidP="00256457">
      <w:pPr>
        <w:spacing w:line="360" w:lineRule="auto"/>
        <w:jc w:val="both"/>
        <w:rPr>
          <w:sz w:val="28"/>
          <w:szCs w:val="28"/>
        </w:rPr>
      </w:pPr>
    </w:p>
    <w:p w:rsidR="00C47A59" w:rsidRPr="00C47A59" w:rsidRDefault="00C47A59" w:rsidP="00C47A59">
      <w:pPr>
        <w:spacing w:line="360" w:lineRule="auto"/>
        <w:jc w:val="both"/>
        <w:rPr>
          <w:sz w:val="28"/>
          <w:szCs w:val="28"/>
        </w:rPr>
      </w:pPr>
    </w:p>
    <w:p w:rsidR="004136C8" w:rsidRDefault="004136C8" w:rsidP="00B675E2">
      <w:pPr>
        <w:spacing w:line="360" w:lineRule="auto"/>
        <w:jc w:val="both"/>
        <w:rPr>
          <w:sz w:val="28"/>
          <w:szCs w:val="28"/>
        </w:rPr>
      </w:pPr>
    </w:p>
    <w:p w:rsidR="004136C8" w:rsidRDefault="004136C8" w:rsidP="00B675E2">
      <w:pPr>
        <w:spacing w:line="360" w:lineRule="auto"/>
        <w:jc w:val="both"/>
        <w:rPr>
          <w:sz w:val="28"/>
          <w:szCs w:val="28"/>
        </w:rPr>
      </w:pPr>
    </w:p>
    <w:p w:rsidR="004136C8" w:rsidRDefault="004136C8" w:rsidP="00B675E2">
      <w:pPr>
        <w:spacing w:line="360" w:lineRule="auto"/>
        <w:jc w:val="both"/>
        <w:rPr>
          <w:sz w:val="28"/>
          <w:szCs w:val="28"/>
        </w:rPr>
      </w:pPr>
    </w:p>
    <w:p w:rsidR="004136C8" w:rsidRPr="004136C8" w:rsidRDefault="004136C8" w:rsidP="00D510BD">
      <w:pPr>
        <w:spacing w:line="360" w:lineRule="auto"/>
        <w:jc w:val="center"/>
        <w:rPr>
          <w:b/>
          <w:sz w:val="28"/>
          <w:szCs w:val="28"/>
        </w:rPr>
      </w:pPr>
      <w:r>
        <w:rPr>
          <w:b/>
          <w:sz w:val="28"/>
          <w:szCs w:val="28"/>
        </w:rPr>
        <w:t xml:space="preserve">3. </w:t>
      </w:r>
      <w:r w:rsidRPr="004136C8">
        <w:rPr>
          <w:b/>
          <w:sz w:val="28"/>
          <w:szCs w:val="28"/>
        </w:rPr>
        <w:t>Особенности финансовых отношений бюджетных организаций.</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Бюджетное учреждение, по определению статьи 161 БК РФ, это организация, созданная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Бюджетными учреждениями признаются так же, организации, наделенные государственным или муниципальным имуществом на праве оперативного управления, не имеющие статуса федерального казенного предприятия.</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Исходя из этого определения, отличие бюджетных учреждений от прочих организаций других организационно-правовых форм состоит в том, что:</w:t>
      </w:r>
    </w:p>
    <w:p w:rsidR="00653DD7" w:rsidRPr="00653DD7" w:rsidRDefault="00653DD7" w:rsidP="00653DD7">
      <w:pPr>
        <w:spacing w:line="360" w:lineRule="auto"/>
        <w:jc w:val="both"/>
        <w:rPr>
          <w:sz w:val="28"/>
          <w:szCs w:val="28"/>
        </w:rPr>
      </w:pPr>
      <w:r w:rsidRPr="00653DD7">
        <w:rPr>
          <w:sz w:val="28"/>
          <w:szCs w:val="28"/>
        </w:rPr>
        <w:t>•   они созданы органами государственной власти Российской Федерации, органами государственной власти субъектов Российской Федерации или муниципальной власти, которые (органы) и являются собственниками имущества бюджетных учреждений;</w:t>
      </w:r>
    </w:p>
    <w:p w:rsidR="00653DD7" w:rsidRPr="00653DD7" w:rsidRDefault="00653DD7" w:rsidP="00653DD7">
      <w:pPr>
        <w:spacing w:line="360" w:lineRule="auto"/>
        <w:jc w:val="both"/>
        <w:rPr>
          <w:sz w:val="28"/>
          <w:szCs w:val="28"/>
        </w:rPr>
      </w:pPr>
      <w:r w:rsidRPr="00653DD7">
        <w:rPr>
          <w:sz w:val="28"/>
          <w:szCs w:val="28"/>
        </w:rPr>
        <w:t>•   они созданы для выполнения функций некоммерческого характера;</w:t>
      </w:r>
    </w:p>
    <w:p w:rsidR="00653DD7" w:rsidRPr="00653DD7" w:rsidRDefault="00653DD7" w:rsidP="00653DD7">
      <w:pPr>
        <w:spacing w:line="360" w:lineRule="auto"/>
        <w:jc w:val="both"/>
        <w:rPr>
          <w:sz w:val="28"/>
          <w:szCs w:val="28"/>
        </w:rPr>
      </w:pPr>
      <w:r w:rsidRPr="00653DD7">
        <w:rPr>
          <w:sz w:val="28"/>
          <w:szCs w:val="28"/>
        </w:rPr>
        <w:t>•   они финансируются из соответствующего бюджета или государственного внебюджетного фонда;</w:t>
      </w:r>
    </w:p>
    <w:p w:rsidR="00653DD7" w:rsidRPr="00653DD7" w:rsidRDefault="00653DD7" w:rsidP="00653DD7">
      <w:pPr>
        <w:spacing w:line="360" w:lineRule="auto"/>
        <w:jc w:val="both"/>
        <w:rPr>
          <w:sz w:val="28"/>
          <w:szCs w:val="28"/>
        </w:rPr>
      </w:pPr>
      <w:r w:rsidRPr="00653DD7">
        <w:rPr>
          <w:sz w:val="28"/>
          <w:szCs w:val="28"/>
        </w:rPr>
        <w:t>•   смета доходов и расходов бюджетного учреждения составляется и утверждается в установленном порядке и является основой для выделения и расходования бюджетных средств.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Таким образом, для того чтобы правильно определить статус организации, необходимо учитывать порядок финансирования организации, ее организационно-правовую форму и задачи, ради которых эта организация создана.</w:t>
      </w:r>
    </w:p>
    <w:p w:rsidR="004136C8" w:rsidRDefault="00D510BD" w:rsidP="00653DD7">
      <w:pPr>
        <w:spacing w:line="360" w:lineRule="auto"/>
        <w:jc w:val="both"/>
        <w:rPr>
          <w:sz w:val="28"/>
          <w:szCs w:val="28"/>
        </w:rPr>
      </w:pPr>
      <w:r>
        <w:rPr>
          <w:sz w:val="28"/>
          <w:szCs w:val="28"/>
        </w:rPr>
        <w:t xml:space="preserve">       </w:t>
      </w:r>
      <w:r w:rsidR="00653DD7" w:rsidRPr="00653DD7">
        <w:rPr>
          <w:sz w:val="28"/>
          <w:szCs w:val="28"/>
        </w:rPr>
        <w:t>Так, например, унитарные предприятия (к ним относится большая часть служб коммунального хозяйства и муниципальных служб), несмотря на то, что созданы они для реализации социально-значимых функций и зачастую получают дотации из бюджета, являются коммерческими организациями. В статье 113 Гражданского кодекса Российской Федерации (далее - ГК РФ) записано: унитарным предприятием признается коммерческая организация, не наделенная правом собственности на закрепленное за ней собственником имущество. В форме унитарного предприятия могут быть созданы только государственные и муниципальные предприятия.</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Бюджетные учреждения могут финансироваться за счет средств:</w:t>
      </w:r>
    </w:p>
    <w:p w:rsidR="00653DD7" w:rsidRPr="00653DD7" w:rsidRDefault="00653DD7" w:rsidP="00653DD7">
      <w:pPr>
        <w:spacing w:line="360" w:lineRule="auto"/>
        <w:jc w:val="both"/>
        <w:rPr>
          <w:sz w:val="28"/>
          <w:szCs w:val="28"/>
        </w:rPr>
      </w:pPr>
      <w:r w:rsidRPr="00653DD7">
        <w:rPr>
          <w:sz w:val="28"/>
          <w:szCs w:val="28"/>
        </w:rPr>
        <w:t>- федерального бюджета Российской Федерации,</w:t>
      </w:r>
    </w:p>
    <w:p w:rsidR="00653DD7" w:rsidRPr="00653DD7" w:rsidRDefault="00653DD7" w:rsidP="00653DD7">
      <w:pPr>
        <w:spacing w:line="360" w:lineRule="auto"/>
        <w:jc w:val="both"/>
        <w:rPr>
          <w:sz w:val="28"/>
          <w:szCs w:val="28"/>
        </w:rPr>
      </w:pPr>
      <w:r w:rsidRPr="00653DD7">
        <w:rPr>
          <w:sz w:val="28"/>
          <w:szCs w:val="28"/>
        </w:rPr>
        <w:t>- бюджета субъекта Российской Федерации,</w:t>
      </w:r>
    </w:p>
    <w:p w:rsidR="00653DD7" w:rsidRPr="00653DD7" w:rsidRDefault="00653DD7" w:rsidP="00653DD7">
      <w:pPr>
        <w:spacing w:line="360" w:lineRule="auto"/>
        <w:jc w:val="both"/>
        <w:rPr>
          <w:sz w:val="28"/>
          <w:szCs w:val="28"/>
        </w:rPr>
      </w:pPr>
      <w:r w:rsidRPr="00653DD7">
        <w:rPr>
          <w:sz w:val="28"/>
          <w:szCs w:val="28"/>
        </w:rPr>
        <w:t>- местного бюджета,</w:t>
      </w:r>
    </w:p>
    <w:p w:rsidR="00653DD7" w:rsidRPr="00653DD7" w:rsidRDefault="00653DD7" w:rsidP="00653DD7">
      <w:pPr>
        <w:spacing w:line="360" w:lineRule="auto"/>
        <w:jc w:val="both"/>
        <w:rPr>
          <w:sz w:val="28"/>
          <w:szCs w:val="28"/>
        </w:rPr>
      </w:pPr>
      <w:r w:rsidRPr="00653DD7">
        <w:rPr>
          <w:sz w:val="28"/>
          <w:szCs w:val="28"/>
        </w:rPr>
        <w:t>- государственных внебюджетных фондов,</w:t>
      </w:r>
    </w:p>
    <w:p w:rsidR="00653DD7" w:rsidRPr="00653DD7" w:rsidRDefault="00653DD7" w:rsidP="00653DD7">
      <w:pPr>
        <w:spacing w:line="360" w:lineRule="auto"/>
        <w:jc w:val="both"/>
        <w:rPr>
          <w:sz w:val="28"/>
          <w:szCs w:val="28"/>
        </w:rPr>
      </w:pPr>
      <w:r w:rsidRPr="00653DD7">
        <w:rPr>
          <w:sz w:val="28"/>
          <w:szCs w:val="28"/>
        </w:rPr>
        <w:t>- бюджетов всех уровней,</w:t>
      </w:r>
    </w:p>
    <w:p w:rsidR="00653DD7" w:rsidRPr="00653DD7" w:rsidRDefault="00653DD7" w:rsidP="00653DD7">
      <w:pPr>
        <w:spacing w:line="360" w:lineRule="auto"/>
        <w:jc w:val="both"/>
        <w:rPr>
          <w:sz w:val="28"/>
          <w:szCs w:val="28"/>
        </w:rPr>
      </w:pPr>
      <w:r w:rsidRPr="00653DD7">
        <w:rPr>
          <w:sz w:val="28"/>
          <w:szCs w:val="28"/>
        </w:rPr>
        <w:t>- внебюджетных доходов,</w:t>
      </w:r>
    </w:p>
    <w:p w:rsidR="00653DD7" w:rsidRPr="00653DD7" w:rsidRDefault="00653DD7" w:rsidP="00653DD7">
      <w:pPr>
        <w:spacing w:line="360" w:lineRule="auto"/>
        <w:jc w:val="both"/>
        <w:rPr>
          <w:sz w:val="28"/>
          <w:szCs w:val="28"/>
        </w:rPr>
      </w:pPr>
      <w:r w:rsidRPr="00653DD7">
        <w:rPr>
          <w:sz w:val="28"/>
          <w:szCs w:val="28"/>
        </w:rPr>
        <w:t>- средств, поступивших во временное распоряжение.</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Финансирование бюджетных учреждений происходит в несколько этапов:</w:t>
      </w:r>
    </w:p>
    <w:p w:rsidR="00653DD7" w:rsidRPr="00653DD7" w:rsidRDefault="00653DD7" w:rsidP="00653DD7">
      <w:pPr>
        <w:spacing w:line="360" w:lineRule="auto"/>
        <w:jc w:val="both"/>
        <w:rPr>
          <w:sz w:val="28"/>
          <w:szCs w:val="28"/>
        </w:rPr>
      </w:pPr>
      <w:r w:rsidRPr="00653DD7">
        <w:rPr>
          <w:sz w:val="28"/>
          <w:szCs w:val="28"/>
        </w:rPr>
        <w:t>1. Составление и утверждение бюджетной росписи. Бюджетная роспись составляется на основе утвержденного бюджета главным распорядителем бюджетных средств по получателям бюджетных средств.</w:t>
      </w:r>
    </w:p>
    <w:p w:rsidR="00653DD7" w:rsidRPr="00653DD7" w:rsidRDefault="00653DD7" w:rsidP="00653DD7">
      <w:pPr>
        <w:spacing w:line="360" w:lineRule="auto"/>
        <w:jc w:val="both"/>
        <w:rPr>
          <w:sz w:val="28"/>
          <w:szCs w:val="28"/>
        </w:rPr>
      </w:pPr>
      <w:r w:rsidRPr="00653DD7">
        <w:rPr>
          <w:sz w:val="28"/>
          <w:szCs w:val="28"/>
        </w:rPr>
        <w:t>2. Уведомление о бюджетных ассигнованиях. После того как сводная бюджетная роспись утверждена, исполнительный бюджетный орган в течение 10 дней доводит ее показатели до всех получателей бюджетных средств в форме уведомления о бюджетных ассигнованиях на период действия утвержденного бюджета.</w:t>
      </w:r>
    </w:p>
    <w:p w:rsidR="00653DD7" w:rsidRPr="00653DD7" w:rsidRDefault="00653DD7" w:rsidP="00653DD7">
      <w:pPr>
        <w:spacing w:line="360" w:lineRule="auto"/>
        <w:jc w:val="both"/>
        <w:rPr>
          <w:sz w:val="28"/>
          <w:szCs w:val="28"/>
        </w:rPr>
      </w:pPr>
      <w:r w:rsidRPr="00653DD7">
        <w:rPr>
          <w:sz w:val="28"/>
          <w:szCs w:val="28"/>
        </w:rPr>
        <w:t>3. Составление сметы доходов и расходов. Бюджетные учреждения в течение 10 дней со дня получения уведомлений о бюджетных ассигнованиях обязаны составить и представить на утверждение смету доходов и расходов по установленной форме. Распорядитель бюджетных средств должен утвердить представленную смету в течение 5 дней и в течение одного рабочего дня, со дня утверждения сметы, должен передать ее в орган, исполняющий бюджет.</w:t>
      </w:r>
    </w:p>
    <w:p w:rsidR="00653DD7" w:rsidRPr="00653DD7" w:rsidRDefault="00653DD7" w:rsidP="00653DD7">
      <w:pPr>
        <w:spacing w:line="360" w:lineRule="auto"/>
        <w:jc w:val="both"/>
        <w:rPr>
          <w:sz w:val="28"/>
          <w:szCs w:val="28"/>
        </w:rPr>
      </w:pPr>
      <w:r w:rsidRPr="00653DD7">
        <w:rPr>
          <w:sz w:val="28"/>
          <w:szCs w:val="28"/>
        </w:rPr>
        <w:t>4. Лимиты бюджетных обязательств представляют собой предельный объем прав получателя на принятие им денежных обязательств, оплачиваемых за счет средств соответствующего бюджета. Лимиты бюджетных обязательств доводятся до всех распорядителей и получателей бюджетных средств органом, исполняющим бюджет, не позднее, чем за 5 дней до начала периода их действия и представляют собой объем бюджетных обязательств, определенных для распорядителей и получателей бюджетных средств на период не более трех месяцев.</w:t>
      </w:r>
    </w:p>
    <w:p w:rsidR="00653DD7" w:rsidRDefault="00D510BD" w:rsidP="00653DD7">
      <w:pPr>
        <w:spacing w:line="360" w:lineRule="auto"/>
        <w:jc w:val="both"/>
        <w:rPr>
          <w:sz w:val="28"/>
          <w:szCs w:val="28"/>
        </w:rPr>
      </w:pPr>
      <w:r>
        <w:rPr>
          <w:sz w:val="28"/>
          <w:szCs w:val="28"/>
        </w:rPr>
        <w:t xml:space="preserve">       </w:t>
      </w:r>
      <w:r w:rsidR="00653DD7" w:rsidRPr="00653DD7">
        <w:rPr>
          <w:sz w:val="28"/>
          <w:szCs w:val="28"/>
        </w:rPr>
        <w:t>На основании уведомлений о выделенном лимите получатели бюджетных средств имеют право осуществлять расходы и платежи путем составления платежных и иных документов в пределах доведенных до них лимитов и в соответствии со сметой доходов и расходов. Расходование бюджетных средств осуществляется путем списания денежных средств с единого счета бюджета. Объем расходуемых бюджетных средств должен соответствовать объему подтвержденных денежных обязательств.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Главным распорядителем средств бюджета субъекта Российской Федерации, средств местного бюджета являются:</w:t>
      </w:r>
    </w:p>
    <w:p w:rsidR="00653DD7" w:rsidRPr="00653DD7" w:rsidRDefault="00653DD7" w:rsidP="00653DD7">
      <w:pPr>
        <w:spacing w:line="360" w:lineRule="auto"/>
        <w:jc w:val="both"/>
        <w:rPr>
          <w:sz w:val="28"/>
          <w:szCs w:val="28"/>
        </w:rPr>
      </w:pPr>
      <w:r w:rsidRPr="00653DD7">
        <w:rPr>
          <w:sz w:val="28"/>
          <w:szCs w:val="28"/>
        </w:rPr>
        <w:t>- орган государственной власти субъекта Российской Федерации,</w:t>
      </w:r>
    </w:p>
    <w:p w:rsidR="00653DD7" w:rsidRPr="00653DD7" w:rsidRDefault="00653DD7" w:rsidP="00653DD7">
      <w:pPr>
        <w:spacing w:line="360" w:lineRule="auto"/>
        <w:jc w:val="both"/>
        <w:rPr>
          <w:sz w:val="28"/>
          <w:szCs w:val="28"/>
        </w:rPr>
      </w:pPr>
      <w:r w:rsidRPr="00653DD7">
        <w:rPr>
          <w:sz w:val="28"/>
          <w:szCs w:val="28"/>
        </w:rPr>
        <w:t>- орган местного самоуправления,</w:t>
      </w:r>
    </w:p>
    <w:p w:rsidR="00653DD7" w:rsidRDefault="00653DD7" w:rsidP="00653DD7">
      <w:pPr>
        <w:spacing w:line="360" w:lineRule="auto"/>
        <w:jc w:val="both"/>
        <w:rPr>
          <w:sz w:val="28"/>
          <w:szCs w:val="28"/>
        </w:rPr>
      </w:pPr>
      <w:r w:rsidRPr="00653DD7">
        <w:rPr>
          <w:sz w:val="28"/>
          <w:szCs w:val="28"/>
        </w:rPr>
        <w:t>- бюджетное учреждение, имеющие право распределять бюджетные средства по подведомственным распорядителям и получателям средств бюджета субъекта Российской Федерации, средств местного бюджета.</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Получатели бюджетных средств имеют право на:</w:t>
      </w:r>
    </w:p>
    <w:p w:rsidR="00653DD7" w:rsidRPr="00653DD7" w:rsidRDefault="00653DD7" w:rsidP="00653DD7">
      <w:pPr>
        <w:spacing w:line="360" w:lineRule="auto"/>
        <w:jc w:val="both"/>
        <w:rPr>
          <w:sz w:val="28"/>
          <w:szCs w:val="28"/>
        </w:rPr>
      </w:pPr>
      <w:r w:rsidRPr="00653DD7">
        <w:rPr>
          <w:sz w:val="28"/>
          <w:szCs w:val="28"/>
        </w:rPr>
        <w:t>1) своевременное получение и использование бюджетных средств, в соответствии с утвержденным бюджетной росписью размером с учетом сокращения и индексации;</w:t>
      </w:r>
    </w:p>
    <w:p w:rsidR="00653DD7" w:rsidRPr="00653DD7" w:rsidRDefault="00653DD7" w:rsidP="00653DD7">
      <w:pPr>
        <w:spacing w:line="360" w:lineRule="auto"/>
        <w:jc w:val="both"/>
        <w:rPr>
          <w:sz w:val="28"/>
          <w:szCs w:val="28"/>
        </w:rPr>
      </w:pPr>
      <w:r w:rsidRPr="00653DD7">
        <w:rPr>
          <w:sz w:val="28"/>
          <w:szCs w:val="28"/>
        </w:rPr>
        <w:t>2) своевременное доведение уведомлений о бюджетных ассигнованиях и лимитах бюджетных обязательств;</w:t>
      </w:r>
    </w:p>
    <w:p w:rsidR="00653DD7" w:rsidRPr="00653DD7" w:rsidRDefault="00653DD7" w:rsidP="00653DD7">
      <w:pPr>
        <w:spacing w:line="360" w:lineRule="auto"/>
        <w:jc w:val="both"/>
        <w:rPr>
          <w:sz w:val="28"/>
          <w:szCs w:val="28"/>
        </w:rPr>
      </w:pPr>
      <w:r w:rsidRPr="00653DD7">
        <w:rPr>
          <w:sz w:val="28"/>
          <w:szCs w:val="28"/>
        </w:rPr>
        <w:t>3) компенсацию в размере недофинансирования.</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Получатели бюджетных средств обязаны:</w:t>
      </w:r>
    </w:p>
    <w:p w:rsidR="00653DD7" w:rsidRPr="00653DD7" w:rsidRDefault="00653DD7" w:rsidP="00653DD7">
      <w:pPr>
        <w:spacing w:line="360" w:lineRule="auto"/>
        <w:jc w:val="both"/>
        <w:rPr>
          <w:sz w:val="28"/>
          <w:szCs w:val="28"/>
        </w:rPr>
      </w:pPr>
      <w:r w:rsidRPr="00653DD7">
        <w:rPr>
          <w:sz w:val="28"/>
          <w:szCs w:val="28"/>
        </w:rPr>
        <w:t>1) своевременно подавать бюджетные заявки или иные документы, подтверждающие право на получение бюджетных средств;</w:t>
      </w:r>
    </w:p>
    <w:p w:rsidR="00653DD7" w:rsidRPr="00653DD7" w:rsidRDefault="00653DD7" w:rsidP="00653DD7">
      <w:pPr>
        <w:spacing w:line="360" w:lineRule="auto"/>
        <w:jc w:val="both"/>
        <w:rPr>
          <w:sz w:val="28"/>
          <w:szCs w:val="28"/>
        </w:rPr>
      </w:pPr>
      <w:r w:rsidRPr="00653DD7">
        <w:rPr>
          <w:sz w:val="28"/>
          <w:szCs w:val="28"/>
        </w:rPr>
        <w:t>2) эффективно использовать бюджетные средства в соответствии с их целевым назначением;</w:t>
      </w:r>
    </w:p>
    <w:p w:rsidR="00653DD7" w:rsidRPr="00653DD7" w:rsidRDefault="00653DD7" w:rsidP="00653DD7">
      <w:pPr>
        <w:spacing w:line="360" w:lineRule="auto"/>
        <w:jc w:val="both"/>
        <w:rPr>
          <w:sz w:val="28"/>
          <w:szCs w:val="28"/>
        </w:rPr>
      </w:pPr>
      <w:r w:rsidRPr="00653DD7">
        <w:rPr>
          <w:sz w:val="28"/>
          <w:szCs w:val="28"/>
        </w:rPr>
        <w:t>3) своевременно и в полном объеме возвращать бюджетные средства, предоставленные на возвратной основе;</w:t>
      </w:r>
    </w:p>
    <w:p w:rsidR="00653DD7" w:rsidRPr="00653DD7" w:rsidRDefault="00653DD7" w:rsidP="00653DD7">
      <w:pPr>
        <w:spacing w:line="360" w:lineRule="auto"/>
        <w:jc w:val="both"/>
        <w:rPr>
          <w:sz w:val="28"/>
          <w:szCs w:val="28"/>
        </w:rPr>
      </w:pPr>
      <w:r w:rsidRPr="00653DD7">
        <w:rPr>
          <w:sz w:val="28"/>
          <w:szCs w:val="28"/>
        </w:rPr>
        <w:t>4) своевременно и в полном объеме вносить плату за пользование бюджетными средствами, предоставленными на возмездной основе;</w:t>
      </w:r>
    </w:p>
    <w:p w:rsidR="00653DD7" w:rsidRPr="00653DD7" w:rsidRDefault="00653DD7" w:rsidP="00653DD7">
      <w:pPr>
        <w:spacing w:line="360" w:lineRule="auto"/>
        <w:jc w:val="both"/>
        <w:rPr>
          <w:sz w:val="28"/>
          <w:szCs w:val="28"/>
        </w:rPr>
      </w:pPr>
      <w:r w:rsidRPr="00653DD7">
        <w:rPr>
          <w:sz w:val="28"/>
          <w:szCs w:val="28"/>
        </w:rPr>
        <w:t>5) своевременно представлять отчет и иные сведения об использовании бюджетных средств.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Бюджетные учреждения расходуют бюджетные средства строго на определенные цели (статья 70 БК РФ):</w:t>
      </w:r>
    </w:p>
    <w:p w:rsidR="00653DD7" w:rsidRPr="00653DD7" w:rsidRDefault="00653DD7" w:rsidP="00653DD7">
      <w:pPr>
        <w:spacing w:line="360" w:lineRule="auto"/>
        <w:jc w:val="both"/>
        <w:rPr>
          <w:sz w:val="28"/>
          <w:szCs w:val="28"/>
        </w:rPr>
      </w:pPr>
      <w:r w:rsidRPr="00653DD7">
        <w:rPr>
          <w:sz w:val="28"/>
          <w:szCs w:val="28"/>
        </w:rPr>
        <w:t>•   на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653DD7" w:rsidRPr="00653DD7" w:rsidRDefault="00653DD7" w:rsidP="00653DD7">
      <w:pPr>
        <w:spacing w:line="360" w:lineRule="auto"/>
        <w:jc w:val="both"/>
        <w:rPr>
          <w:sz w:val="28"/>
          <w:szCs w:val="28"/>
        </w:rPr>
      </w:pPr>
      <w:r w:rsidRPr="00653DD7">
        <w:rPr>
          <w:sz w:val="28"/>
          <w:szCs w:val="28"/>
        </w:rPr>
        <w:t>•   на перечисление страховых взносов в государственные внебюджетные фонды;</w:t>
      </w:r>
    </w:p>
    <w:p w:rsidR="00653DD7" w:rsidRPr="00653DD7" w:rsidRDefault="00653DD7" w:rsidP="00653DD7">
      <w:pPr>
        <w:spacing w:line="360" w:lineRule="auto"/>
        <w:jc w:val="both"/>
        <w:rPr>
          <w:sz w:val="28"/>
          <w:szCs w:val="28"/>
        </w:rPr>
      </w:pPr>
      <w:r w:rsidRPr="00653DD7">
        <w:rPr>
          <w:sz w:val="28"/>
          <w:szCs w:val="28"/>
        </w:rPr>
        <w:t>•   на 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653DD7" w:rsidRPr="00653DD7" w:rsidRDefault="00653DD7" w:rsidP="00653DD7">
      <w:pPr>
        <w:spacing w:line="360" w:lineRule="auto"/>
        <w:jc w:val="both"/>
        <w:rPr>
          <w:sz w:val="28"/>
          <w:szCs w:val="28"/>
        </w:rPr>
      </w:pPr>
      <w:r w:rsidRPr="00653DD7">
        <w:rPr>
          <w:sz w:val="28"/>
          <w:szCs w:val="28"/>
        </w:rPr>
        <w:t>•   на командировочные и иные компенсационные выплаты работникам в соответствии с законодательством Российской Федерации;</w:t>
      </w:r>
    </w:p>
    <w:p w:rsidR="00653DD7" w:rsidRPr="00653DD7" w:rsidRDefault="00653DD7" w:rsidP="00653DD7">
      <w:pPr>
        <w:spacing w:line="360" w:lineRule="auto"/>
        <w:jc w:val="both"/>
        <w:rPr>
          <w:sz w:val="28"/>
          <w:szCs w:val="28"/>
        </w:rPr>
      </w:pPr>
      <w:r w:rsidRPr="00653DD7">
        <w:rPr>
          <w:sz w:val="28"/>
          <w:szCs w:val="28"/>
        </w:rPr>
        <w:t>•   на оплату товаров, работ и услуг по заключенным государственным или муниципальным контрактам;</w:t>
      </w:r>
    </w:p>
    <w:p w:rsidR="00653DD7" w:rsidRPr="00653DD7" w:rsidRDefault="00653DD7" w:rsidP="00653DD7">
      <w:pPr>
        <w:spacing w:line="360" w:lineRule="auto"/>
        <w:jc w:val="both"/>
        <w:rPr>
          <w:sz w:val="28"/>
          <w:szCs w:val="28"/>
        </w:rPr>
      </w:pPr>
    </w:p>
    <w:p w:rsidR="00653DD7" w:rsidRPr="00653DD7" w:rsidRDefault="00653DD7" w:rsidP="00653DD7">
      <w:pPr>
        <w:spacing w:line="360" w:lineRule="auto"/>
        <w:jc w:val="both"/>
        <w:rPr>
          <w:sz w:val="28"/>
          <w:szCs w:val="28"/>
        </w:rPr>
      </w:pPr>
      <w:r w:rsidRPr="00653DD7">
        <w:rPr>
          <w:sz w:val="28"/>
          <w:szCs w:val="28"/>
        </w:rPr>
        <w:t>•   на оплату товаров, работ и услуг в соответствии с утвержденными сметами без заключения государственных или муниципальных контрактов в порядке, предусмотренном статьей 71 БК РФ.</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Статья 71 БК РФ устанавливает, что все закупки товаров, работ и услуг на сумму свыше 2000 минимальных размеров оплаты труда осуществляются исключительно на основе государственных или муниципальных контрактов.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Расходование бюджетных средств бюджетными учреждениями на иные цели не допускается.</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В случае выявления фактов не целевого использования бюджетных средств, на расходы бюджетного учреждения накладывается блокировка. Это означает сокращение лимитов бюджетных обязательств или отказ в подтверждении принятых бюджетных обязательств.</w:t>
      </w:r>
    </w:p>
    <w:p w:rsidR="00653DD7" w:rsidRDefault="00D510BD" w:rsidP="00653DD7">
      <w:pPr>
        <w:spacing w:line="360" w:lineRule="auto"/>
        <w:jc w:val="both"/>
        <w:rPr>
          <w:sz w:val="28"/>
          <w:szCs w:val="28"/>
        </w:rPr>
      </w:pPr>
      <w:r>
        <w:rPr>
          <w:sz w:val="28"/>
          <w:szCs w:val="28"/>
        </w:rPr>
        <w:t xml:space="preserve">       </w:t>
      </w:r>
      <w:r w:rsidR="00653DD7" w:rsidRPr="00653DD7">
        <w:rPr>
          <w:sz w:val="28"/>
          <w:szCs w:val="28"/>
        </w:rPr>
        <w:t>Блокировка расходов бюджета проводится по решению руководителя финансового органа на любом этапе исполнения бюджета. Решение о блокировке расходов отменяется только после выполнения учреждением условий, невыполнение которых повлекло блокировку расходов.</w:t>
      </w:r>
    </w:p>
    <w:p w:rsidR="00653DD7" w:rsidRPr="00653DD7" w:rsidRDefault="00D510BD" w:rsidP="00653DD7">
      <w:pPr>
        <w:spacing w:line="360" w:lineRule="auto"/>
        <w:jc w:val="both"/>
        <w:rPr>
          <w:sz w:val="28"/>
          <w:szCs w:val="28"/>
        </w:rPr>
      </w:pPr>
      <w:r>
        <w:rPr>
          <w:sz w:val="28"/>
          <w:szCs w:val="28"/>
        </w:rPr>
        <w:t xml:space="preserve">       </w:t>
      </w:r>
      <w:r w:rsidR="00653DD7">
        <w:rPr>
          <w:sz w:val="28"/>
          <w:szCs w:val="28"/>
        </w:rPr>
        <w:t>Б</w:t>
      </w:r>
      <w:r w:rsidR="00653DD7" w:rsidRPr="00653DD7">
        <w:rPr>
          <w:sz w:val="28"/>
          <w:szCs w:val="28"/>
        </w:rPr>
        <w:t>юджетные учреждения использует бюджетные средства в соответствии с утвержд</w:t>
      </w:r>
      <w:r w:rsidR="00653DD7">
        <w:rPr>
          <w:sz w:val="28"/>
          <w:szCs w:val="28"/>
        </w:rPr>
        <w:t>енной сметой доходов и расходов, п</w:t>
      </w:r>
      <w:r w:rsidR="00653DD7" w:rsidRPr="00653DD7">
        <w:rPr>
          <w:sz w:val="28"/>
          <w:szCs w:val="28"/>
        </w:rPr>
        <w:t>ри этом, если бюджетное учреждение помимо бюджетного финансирования имеет доходы от предпринимательской деятельности, то оно имеет право самостоятельно расходовать средства, полученных за счет внебюджетных источников.</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Использование бюджетных средств бюджетными учреждениями, подведомственными федеральным органам исполнительной власти, осуществляется исключительно через лицевые счета бюджетных учреждений, которые ведутся Федеральным казначейством.</w:t>
      </w:r>
    </w:p>
    <w:p w:rsidR="00653DD7" w:rsidRDefault="00D510BD" w:rsidP="00653DD7">
      <w:pPr>
        <w:spacing w:line="360" w:lineRule="auto"/>
        <w:jc w:val="both"/>
        <w:rPr>
          <w:sz w:val="28"/>
          <w:szCs w:val="28"/>
        </w:rPr>
      </w:pPr>
      <w:r>
        <w:rPr>
          <w:sz w:val="28"/>
          <w:szCs w:val="28"/>
        </w:rPr>
        <w:t xml:space="preserve">       </w:t>
      </w:r>
      <w:r w:rsidR="00653DD7" w:rsidRPr="00653DD7">
        <w:rPr>
          <w:sz w:val="28"/>
          <w:szCs w:val="28"/>
        </w:rPr>
        <w:t>Бюджетные учреждения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653DD7" w:rsidRPr="00653DD7" w:rsidRDefault="00D510BD" w:rsidP="00653DD7">
      <w:pPr>
        <w:spacing w:line="360" w:lineRule="auto"/>
        <w:jc w:val="both"/>
        <w:rPr>
          <w:sz w:val="28"/>
          <w:szCs w:val="28"/>
        </w:rPr>
      </w:pPr>
      <w:r>
        <w:rPr>
          <w:sz w:val="28"/>
          <w:szCs w:val="28"/>
        </w:rPr>
        <w:t xml:space="preserve">       </w:t>
      </w:r>
      <w:r w:rsidR="00653DD7" w:rsidRPr="00653DD7">
        <w:rPr>
          <w:sz w:val="28"/>
          <w:szCs w:val="28"/>
        </w:rPr>
        <w:t>Одним из критериев, определяющих принадлежность организации к бюджетным учреждениям является то, что они созданы для выполнения функций некоммерческого характера. Услуги бюджетных организаций являются социально значимыми и должны выполняться по фиксированным расценкам или безвозмездно.</w:t>
      </w:r>
    </w:p>
    <w:p w:rsidR="00653DD7" w:rsidRDefault="00D510BD" w:rsidP="00B675E2">
      <w:pPr>
        <w:spacing w:line="360" w:lineRule="auto"/>
        <w:jc w:val="both"/>
        <w:rPr>
          <w:sz w:val="28"/>
          <w:szCs w:val="28"/>
        </w:rPr>
      </w:pPr>
      <w:r>
        <w:rPr>
          <w:sz w:val="28"/>
          <w:szCs w:val="28"/>
        </w:rPr>
        <w:t xml:space="preserve">       </w:t>
      </w:r>
      <w:r w:rsidR="00653DD7" w:rsidRPr="00653DD7">
        <w:rPr>
          <w:sz w:val="28"/>
          <w:szCs w:val="28"/>
        </w:rPr>
        <w:t>Все бюджетные организации имеют право заниматься предпринимательской (внебюджетной) деятельностью</w:t>
      </w:r>
      <w:r w:rsidR="00653DD7">
        <w:rPr>
          <w:sz w:val="28"/>
          <w:szCs w:val="28"/>
        </w:rPr>
        <w:t>.</w:t>
      </w:r>
    </w:p>
    <w:p w:rsidR="00D510BD" w:rsidRPr="00D510BD" w:rsidRDefault="00D510BD" w:rsidP="00D510BD">
      <w:pPr>
        <w:spacing w:line="360" w:lineRule="auto"/>
        <w:jc w:val="both"/>
        <w:rPr>
          <w:sz w:val="28"/>
          <w:szCs w:val="28"/>
        </w:rPr>
      </w:pPr>
      <w:r>
        <w:rPr>
          <w:sz w:val="28"/>
          <w:szCs w:val="28"/>
        </w:rPr>
        <w:t xml:space="preserve">       </w:t>
      </w:r>
      <w:r w:rsidRPr="00D510BD">
        <w:rPr>
          <w:sz w:val="28"/>
          <w:szCs w:val="28"/>
        </w:rPr>
        <w:t>В условиях рыночной экономики бюджетные организации, для того, чтобы восполнить недостаток бюджетных средств на финансирование расходов, вынуждены искать иные источники поступления денежных средств. Доходы от предпринимательской деятельности и явились таким дополнительным источником финансирования. В настоящее время, в большинстве бюджетных учреждений более половины всех ресурсов составляют доходы от предпринимательской деятельности.</w:t>
      </w:r>
    </w:p>
    <w:p w:rsidR="00D510BD" w:rsidRPr="00D510BD" w:rsidRDefault="00D510BD" w:rsidP="00D510BD">
      <w:pPr>
        <w:spacing w:line="360" w:lineRule="auto"/>
        <w:jc w:val="both"/>
        <w:rPr>
          <w:sz w:val="28"/>
          <w:szCs w:val="28"/>
        </w:rPr>
      </w:pPr>
      <w:r>
        <w:rPr>
          <w:sz w:val="28"/>
          <w:szCs w:val="28"/>
        </w:rPr>
        <w:t xml:space="preserve">       </w:t>
      </w:r>
      <w:r w:rsidRPr="00D510BD">
        <w:rPr>
          <w:sz w:val="28"/>
          <w:szCs w:val="28"/>
        </w:rPr>
        <w:t>Таким образом, сложилась такая ситуация, когда предпринимательская деятельность бюджетных учреждений приобрела серьезную значимость и возникла необходимость организации четкого механизма бухгалтерского и налогового учета этой деятельности.</w:t>
      </w:r>
    </w:p>
    <w:p w:rsidR="00653DD7" w:rsidRDefault="00D510BD" w:rsidP="00D510BD">
      <w:pPr>
        <w:spacing w:line="360" w:lineRule="auto"/>
        <w:jc w:val="both"/>
        <w:rPr>
          <w:sz w:val="28"/>
          <w:szCs w:val="28"/>
        </w:rPr>
      </w:pPr>
      <w:r>
        <w:rPr>
          <w:sz w:val="28"/>
          <w:szCs w:val="28"/>
        </w:rPr>
        <w:t xml:space="preserve">       </w:t>
      </w:r>
      <w:r w:rsidRPr="00D510BD">
        <w:rPr>
          <w:sz w:val="28"/>
          <w:szCs w:val="28"/>
        </w:rPr>
        <w:t>Но на практике оказалось довольно сложно разделить предпринимательскую и основную деятельность.</w:t>
      </w:r>
    </w:p>
    <w:p w:rsidR="00D510BD" w:rsidRPr="00D510BD" w:rsidRDefault="00D510BD" w:rsidP="00D510BD">
      <w:pPr>
        <w:spacing w:line="360" w:lineRule="auto"/>
        <w:jc w:val="both"/>
        <w:rPr>
          <w:sz w:val="28"/>
          <w:szCs w:val="28"/>
        </w:rPr>
      </w:pPr>
      <w:r>
        <w:rPr>
          <w:sz w:val="28"/>
          <w:szCs w:val="28"/>
        </w:rPr>
        <w:t xml:space="preserve">       </w:t>
      </w:r>
      <w:r w:rsidRPr="00D510BD">
        <w:rPr>
          <w:sz w:val="28"/>
          <w:szCs w:val="28"/>
        </w:rPr>
        <w:t>Начиная с 2005 года, все бюджетные учреждения используют в своей деятельности только лицевые счета, открытые финансовыми органами, осуществляющими кассовое обслуживание и исполнение бюджета.</w:t>
      </w:r>
    </w:p>
    <w:p w:rsidR="00D510BD" w:rsidRPr="00937CD9" w:rsidRDefault="00D510BD" w:rsidP="00D510BD">
      <w:pPr>
        <w:spacing w:line="360" w:lineRule="auto"/>
        <w:jc w:val="both"/>
        <w:rPr>
          <w:sz w:val="28"/>
          <w:szCs w:val="28"/>
          <w:lang w:val="en-US"/>
        </w:rPr>
      </w:pPr>
      <w:r>
        <w:rPr>
          <w:sz w:val="28"/>
          <w:szCs w:val="28"/>
        </w:rPr>
        <w:t xml:space="preserve">       </w:t>
      </w:r>
      <w:r w:rsidRPr="00D510BD">
        <w:rPr>
          <w:sz w:val="28"/>
          <w:szCs w:val="28"/>
        </w:rPr>
        <w:t>Полученные от предпринимательской деятельности денежные средства в полном объеме поступают на счет доходов бюджета и расходуются на основании принятых лимитов бюджетных обязательств. Таким образом, получается, что все средства, полученные от предпринимательской деятельности, оставшиеся после уплаты соответствующих налогов, поступают на один лицевой счет учреждения в виде целевого финансирования по бюджетным средствам.</w:t>
      </w:r>
      <w:r w:rsidR="00937CD9" w:rsidRPr="00937CD9">
        <w:rPr>
          <w:sz w:val="28"/>
          <w:szCs w:val="28"/>
        </w:rPr>
        <w:t xml:space="preserve"> [</w:t>
      </w:r>
      <w:r w:rsidR="00937CD9">
        <w:rPr>
          <w:sz w:val="28"/>
          <w:szCs w:val="28"/>
          <w:lang w:val="en-US"/>
        </w:rPr>
        <w:t>14]</w:t>
      </w:r>
    </w:p>
    <w:p w:rsidR="00D510BD" w:rsidRDefault="00D510BD" w:rsidP="00B675E2">
      <w:pPr>
        <w:spacing w:line="360" w:lineRule="auto"/>
        <w:jc w:val="both"/>
        <w:rPr>
          <w:sz w:val="28"/>
          <w:szCs w:val="28"/>
        </w:rPr>
      </w:pPr>
    </w:p>
    <w:p w:rsidR="00D510BD" w:rsidRDefault="00D510BD" w:rsidP="00B675E2">
      <w:pPr>
        <w:spacing w:line="360" w:lineRule="auto"/>
        <w:jc w:val="both"/>
        <w:rPr>
          <w:sz w:val="28"/>
          <w:szCs w:val="28"/>
        </w:rPr>
      </w:pPr>
    </w:p>
    <w:p w:rsidR="00D510BD" w:rsidRPr="00D510BD" w:rsidRDefault="00D510BD" w:rsidP="00D510BD">
      <w:pPr>
        <w:spacing w:line="360" w:lineRule="auto"/>
        <w:jc w:val="center"/>
        <w:rPr>
          <w:b/>
          <w:sz w:val="28"/>
          <w:szCs w:val="28"/>
        </w:rPr>
      </w:pPr>
      <w:r w:rsidRPr="00D510BD">
        <w:rPr>
          <w:b/>
          <w:sz w:val="28"/>
          <w:szCs w:val="28"/>
        </w:rPr>
        <w:t>Заключение.</w:t>
      </w:r>
    </w:p>
    <w:p w:rsidR="00AF2AFF" w:rsidRPr="00AF2AFF" w:rsidRDefault="0035510B" w:rsidP="00AF2AFF">
      <w:pPr>
        <w:spacing w:line="360" w:lineRule="auto"/>
        <w:jc w:val="both"/>
        <w:rPr>
          <w:sz w:val="28"/>
          <w:szCs w:val="28"/>
        </w:rPr>
      </w:pPr>
      <w:r>
        <w:rPr>
          <w:sz w:val="28"/>
          <w:szCs w:val="28"/>
        </w:rPr>
        <w:t xml:space="preserve">        </w:t>
      </w:r>
      <w:r w:rsidR="00AF2AFF" w:rsidRPr="00AF2AFF">
        <w:rPr>
          <w:sz w:val="28"/>
          <w:szCs w:val="28"/>
        </w:rPr>
        <w:t>Цель некоммерческих организаций - прежде всего направление инициативы</w:t>
      </w:r>
    </w:p>
    <w:p w:rsidR="00AF2AFF" w:rsidRPr="00AF2AFF" w:rsidRDefault="00AF2AFF" w:rsidP="00AF2AFF">
      <w:pPr>
        <w:spacing w:line="360" w:lineRule="auto"/>
        <w:jc w:val="both"/>
        <w:rPr>
          <w:sz w:val="28"/>
          <w:szCs w:val="28"/>
        </w:rPr>
      </w:pPr>
      <w:r w:rsidRPr="00AF2AFF">
        <w:rPr>
          <w:sz w:val="28"/>
          <w:szCs w:val="28"/>
        </w:rPr>
        <w:t>“снизу” в социально-полезное русло. Этим и создается уникальная возможность плавного, безболезненного объединения “всеобщих государственных” интересов и интересов частных, индивидуальных - через форму интереса определенных общественных групп - в рамках гармоничного, не конфликтующего гражданского общества.</w:t>
      </w:r>
    </w:p>
    <w:p w:rsidR="00AF2AFF" w:rsidRPr="00AF2AFF" w:rsidRDefault="0035510B" w:rsidP="00AF2AFF">
      <w:pPr>
        <w:spacing w:line="360" w:lineRule="auto"/>
        <w:jc w:val="both"/>
        <w:rPr>
          <w:sz w:val="28"/>
          <w:szCs w:val="28"/>
        </w:rPr>
      </w:pPr>
      <w:r>
        <w:rPr>
          <w:sz w:val="28"/>
          <w:szCs w:val="28"/>
        </w:rPr>
        <w:t xml:space="preserve">       </w:t>
      </w:r>
      <w:r w:rsidR="00AF2AFF" w:rsidRPr="00AF2AFF">
        <w:rPr>
          <w:sz w:val="28"/>
          <w:szCs w:val="28"/>
        </w:rPr>
        <w:t>Таким образом, некоммерческие организации одинаково нужны и государству и бизнесу, так как они дополняют их, очеловечивают и уравновешивают, создавая и удерживая социальное равновесие. Грамотные, эффективно работающие и обеспеченные ресурсами некоммерческие организации нужны самому обществу, чтобы возникающие в нем проблемы и потребности могли решаться силами гражданских инициативы, не дожидаясь выделения на эти цели средств из госбюджета.</w:t>
      </w:r>
    </w:p>
    <w:p w:rsidR="00D510BD" w:rsidRDefault="0035510B" w:rsidP="00AF2AFF">
      <w:pPr>
        <w:spacing w:line="360" w:lineRule="auto"/>
        <w:jc w:val="both"/>
        <w:rPr>
          <w:sz w:val="28"/>
          <w:szCs w:val="28"/>
        </w:rPr>
      </w:pPr>
      <w:r>
        <w:rPr>
          <w:sz w:val="28"/>
          <w:szCs w:val="28"/>
        </w:rPr>
        <w:t xml:space="preserve">       </w:t>
      </w:r>
      <w:r w:rsidR="00AF2AFF" w:rsidRPr="00AF2AFF">
        <w:rPr>
          <w:sz w:val="28"/>
          <w:szCs w:val="28"/>
        </w:rPr>
        <w:t>Сам механизм некоммерческого хозяйствования является принципиально новым для нашей страны и ему надо учиться.</w:t>
      </w:r>
    </w:p>
    <w:p w:rsidR="00AF2AFF" w:rsidRDefault="0035510B" w:rsidP="00AF2AFF">
      <w:pPr>
        <w:spacing w:line="360" w:lineRule="auto"/>
        <w:jc w:val="both"/>
        <w:rPr>
          <w:sz w:val="28"/>
          <w:szCs w:val="28"/>
        </w:rPr>
      </w:pPr>
      <w:r>
        <w:rPr>
          <w:sz w:val="28"/>
          <w:szCs w:val="28"/>
        </w:rPr>
        <w:t xml:space="preserve">       </w:t>
      </w:r>
      <w:r w:rsidR="00AF2AFF" w:rsidRPr="00AF2AFF">
        <w:rPr>
          <w:sz w:val="28"/>
          <w:szCs w:val="28"/>
        </w:rPr>
        <w:t xml:space="preserve">Применительно к развитию некоммерческих организаций в России сделан ряд важных шагов: принят Гражданский кодекс, федеральные законы – «О некоммерческих организациях», «О благотворительной деятельности и благотворительных организациях», «Об общественных объединениях». </w:t>
      </w:r>
      <w:r w:rsidR="00AF2AFF">
        <w:rPr>
          <w:sz w:val="28"/>
          <w:szCs w:val="28"/>
        </w:rPr>
        <w:t>В налоговый кодекс Российской Федерации внесены изменения, стимулирующие более активное участие некоммерческих организаций в осуществление социальной деятельности за счет исключения целевых поступлений отдельных видов денежных средств при определении налоговой базы по налогу на прибыль организации.</w:t>
      </w:r>
      <w:r w:rsidR="005A691A">
        <w:rPr>
          <w:sz w:val="28"/>
          <w:szCs w:val="28"/>
        </w:rPr>
        <w:t xml:space="preserve"> </w:t>
      </w:r>
      <w:r w:rsidR="005A691A" w:rsidRPr="005A691A">
        <w:rPr>
          <w:sz w:val="28"/>
          <w:szCs w:val="28"/>
        </w:rPr>
        <w:t>[8,</w:t>
      </w:r>
      <w:r w:rsidR="005A691A">
        <w:rPr>
          <w:sz w:val="28"/>
          <w:szCs w:val="28"/>
        </w:rPr>
        <w:t>стр 4</w:t>
      </w:r>
      <w:r w:rsidR="005A691A" w:rsidRPr="005A691A">
        <w:rPr>
          <w:sz w:val="28"/>
          <w:szCs w:val="28"/>
        </w:rPr>
        <w:t>]</w:t>
      </w:r>
      <w:r w:rsidR="00AF2AFF">
        <w:rPr>
          <w:sz w:val="28"/>
          <w:szCs w:val="28"/>
        </w:rPr>
        <w:t xml:space="preserve"> </w:t>
      </w:r>
      <w:r w:rsidR="00AF2AFF" w:rsidRPr="00AF2AFF">
        <w:rPr>
          <w:sz w:val="28"/>
          <w:szCs w:val="28"/>
        </w:rPr>
        <w:t>Все это сейчас способствует созданию и развитию некоммерческого сектора в России, включая благотворительные и общественные организации, а также политические партии, профсоюзы, научно-технические и т.п. организации. Они создаются для решения крупных социальных проблем и человеческих нужд через предоставление людям возможности участвовать в улучшении благосостояния их сообществ.</w:t>
      </w:r>
    </w:p>
    <w:p w:rsidR="00AF2AFF" w:rsidRPr="00AF2AFF" w:rsidRDefault="00AF2AFF" w:rsidP="00AF2AFF">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AF2AFF" w:rsidRDefault="00AF2AFF" w:rsidP="00B675E2">
      <w:pPr>
        <w:spacing w:line="360" w:lineRule="auto"/>
        <w:jc w:val="both"/>
        <w:rPr>
          <w:sz w:val="28"/>
          <w:szCs w:val="28"/>
        </w:rPr>
      </w:pPr>
    </w:p>
    <w:p w:rsidR="0035510B" w:rsidRDefault="0035510B" w:rsidP="00B675E2">
      <w:pPr>
        <w:spacing w:line="360" w:lineRule="auto"/>
        <w:jc w:val="both"/>
        <w:rPr>
          <w:sz w:val="28"/>
          <w:szCs w:val="28"/>
        </w:rPr>
      </w:pPr>
    </w:p>
    <w:p w:rsidR="00AF2AFF" w:rsidRDefault="00AF2AFF" w:rsidP="00B675E2">
      <w:pPr>
        <w:spacing w:line="360" w:lineRule="auto"/>
        <w:jc w:val="both"/>
        <w:rPr>
          <w:sz w:val="28"/>
          <w:szCs w:val="28"/>
        </w:rPr>
      </w:pPr>
    </w:p>
    <w:p w:rsidR="00C964F3" w:rsidRPr="00AF2AFF" w:rsidRDefault="00C964F3" w:rsidP="00AF2AFF">
      <w:pPr>
        <w:spacing w:line="360" w:lineRule="auto"/>
        <w:jc w:val="center"/>
        <w:rPr>
          <w:b/>
          <w:sz w:val="28"/>
          <w:szCs w:val="28"/>
        </w:rPr>
      </w:pPr>
      <w:r w:rsidRPr="00AF2AFF">
        <w:rPr>
          <w:b/>
          <w:sz w:val="28"/>
          <w:szCs w:val="28"/>
        </w:rPr>
        <w:t>Список литературы:</w:t>
      </w:r>
    </w:p>
    <w:p w:rsidR="00C47A59" w:rsidRDefault="006F7EF5" w:rsidP="0095139D">
      <w:pPr>
        <w:numPr>
          <w:ilvl w:val="0"/>
          <w:numId w:val="1"/>
        </w:numPr>
        <w:spacing w:line="360" w:lineRule="auto"/>
        <w:jc w:val="both"/>
        <w:rPr>
          <w:sz w:val="28"/>
          <w:szCs w:val="28"/>
        </w:rPr>
      </w:pPr>
      <w:r w:rsidRPr="006F7EF5">
        <w:rPr>
          <w:sz w:val="28"/>
          <w:szCs w:val="28"/>
        </w:rPr>
        <w:t xml:space="preserve">Федеральный закон "О некоммерческих организациях" от </w:t>
      </w:r>
      <w:smartTag w:uri="urn:schemas-microsoft-com:office:smarttags" w:element="date">
        <w:smartTagPr>
          <w:attr w:name="Year" w:val="1996"/>
          <w:attr w:name="Day" w:val="12"/>
          <w:attr w:name="Month" w:val="01"/>
          <w:attr w:name="ls" w:val="trans"/>
        </w:smartTagPr>
        <w:r w:rsidRPr="006F7EF5">
          <w:rPr>
            <w:sz w:val="28"/>
            <w:szCs w:val="28"/>
          </w:rPr>
          <w:t>12.01.1996</w:t>
        </w:r>
      </w:smartTag>
      <w:r w:rsidRPr="006F7EF5">
        <w:rPr>
          <w:sz w:val="28"/>
          <w:szCs w:val="28"/>
        </w:rPr>
        <w:t xml:space="preserve"> N 7-ФЗ</w:t>
      </w:r>
    </w:p>
    <w:p w:rsidR="00330615" w:rsidRDefault="00330615" w:rsidP="0095139D">
      <w:pPr>
        <w:numPr>
          <w:ilvl w:val="0"/>
          <w:numId w:val="1"/>
        </w:numPr>
        <w:spacing w:line="360" w:lineRule="auto"/>
        <w:jc w:val="both"/>
        <w:rPr>
          <w:sz w:val="28"/>
          <w:szCs w:val="28"/>
        </w:rPr>
      </w:pPr>
      <w:r w:rsidRPr="00330615">
        <w:rPr>
          <w:sz w:val="28"/>
          <w:szCs w:val="28"/>
        </w:rPr>
        <w:t>Федеральный закон «О свободе совести и религиозных объединениях»</w:t>
      </w:r>
      <w:r>
        <w:rPr>
          <w:sz w:val="28"/>
          <w:szCs w:val="28"/>
        </w:rPr>
        <w:t xml:space="preserve"> </w:t>
      </w:r>
      <w:r w:rsidRPr="00330615">
        <w:rPr>
          <w:sz w:val="28"/>
          <w:szCs w:val="28"/>
        </w:rPr>
        <w:t xml:space="preserve">от </w:t>
      </w:r>
      <w:smartTag w:uri="urn:schemas-microsoft-com:office:smarttags" w:element="date">
        <w:smartTagPr>
          <w:attr w:name="Year" w:val="97"/>
          <w:attr w:name="Day" w:val="26"/>
          <w:attr w:name="Month" w:val="09"/>
          <w:attr w:name="ls" w:val="trans"/>
        </w:smartTagPr>
        <w:r w:rsidRPr="00330615">
          <w:rPr>
            <w:sz w:val="28"/>
            <w:szCs w:val="28"/>
          </w:rPr>
          <w:t>26.09.97</w:t>
        </w:r>
      </w:smartTag>
      <w:r>
        <w:rPr>
          <w:sz w:val="28"/>
          <w:szCs w:val="28"/>
        </w:rPr>
        <w:t xml:space="preserve"> </w:t>
      </w:r>
      <w:r w:rsidRPr="00330615">
        <w:rPr>
          <w:sz w:val="28"/>
          <w:szCs w:val="28"/>
        </w:rPr>
        <w:t>№ 125-ФЗ</w:t>
      </w:r>
    </w:p>
    <w:p w:rsidR="009F13F2" w:rsidRDefault="009F13F2" w:rsidP="0095139D">
      <w:pPr>
        <w:numPr>
          <w:ilvl w:val="0"/>
          <w:numId w:val="1"/>
        </w:numPr>
        <w:spacing w:line="360" w:lineRule="auto"/>
        <w:jc w:val="both"/>
        <w:rPr>
          <w:sz w:val="28"/>
          <w:szCs w:val="28"/>
        </w:rPr>
      </w:pPr>
      <w:r w:rsidRPr="009F13F2">
        <w:rPr>
          <w:sz w:val="28"/>
          <w:szCs w:val="28"/>
        </w:rPr>
        <w:t>Федеральный закон «Об общественных объединениях»</w:t>
      </w:r>
      <w:r>
        <w:rPr>
          <w:sz w:val="28"/>
          <w:szCs w:val="28"/>
        </w:rPr>
        <w:t xml:space="preserve"> </w:t>
      </w:r>
      <w:r w:rsidRPr="009F13F2">
        <w:rPr>
          <w:sz w:val="28"/>
          <w:szCs w:val="28"/>
        </w:rPr>
        <w:t xml:space="preserve">от </w:t>
      </w:r>
      <w:smartTag w:uri="urn:schemas-microsoft-com:office:smarttags" w:element="date">
        <w:smartTagPr>
          <w:attr w:name="Year" w:val="95"/>
          <w:attr w:name="Day" w:val="19"/>
          <w:attr w:name="Month" w:val="05"/>
          <w:attr w:name="ls" w:val="trans"/>
        </w:smartTagPr>
        <w:r w:rsidRPr="009F13F2">
          <w:rPr>
            <w:sz w:val="28"/>
            <w:szCs w:val="28"/>
          </w:rPr>
          <w:t>19.05.95</w:t>
        </w:r>
      </w:smartTag>
      <w:r w:rsidRPr="009F13F2">
        <w:rPr>
          <w:sz w:val="28"/>
          <w:szCs w:val="28"/>
        </w:rPr>
        <w:t xml:space="preserve"> № 82-ФЗ</w:t>
      </w:r>
    </w:p>
    <w:p w:rsidR="009F13F2" w:rsidRDefault="009F13F2" w:rsidP="0095139D">
      <w:pPr>
        <w:numPr>
          <w:ilvl w:val="0"/>
          <w:numId w:val="1"/>
        </w:numPr>
        <w:spacing w:line="360" w:lineRule="auto"/>
        <w:jc w:val="both"/>
        <w:rPr>
          <w:sz w:val="28"/>
          <w:szCs w:val="28"/>
        </w:rPr>
      </w:pPr>
      <w:r w:rsidRPr="009F13F2">
        <w:rPr>
          <w:sz w:val="28"/>
          <w:szCs w:val="28"/>
        </w:rPr>
        <w:t>Послание Президента Федеральному Собранию – 2009</w:t>
      </w:r>
    </w:p>
    <w:p w:rsidR="00D510BD" w:rsidRPr="00D510BD" w:rsidRDefault="00D510BD" w:rsidP="00D510BD">
      <w:pPr>
        <w:numPr>
          <w:ilvl w:val="0"/>
          <w:numId w:val="1"/>
        </w:numPr>
        <w:spacing w:line="360" w:lineRule="auto"/>
        <w:jc w:val="both"/>
        <w:rPr>
          <w:sz w:val="28"/>
          <w:szCs w:val="28"/>
        </w:rPr>
      </w:pPr>
      <w:r w:rsidRPr="00D510BD">
        <w:rPr>
          <w:sz w:val="28"/>
          <w:szCs w:val="28"/>
        </w:rPr>
        <w:t>Бюджетный Кодекс РФ</w:t>
      </w:r>
    </w:p>
    <w:p w:rsidR="00D510BD" w:rsidRPr="00D510BD" w:rsidRDefault="00D510BD" w:rsidP="00D510BD">
      <w:pPr>
        <w:numPr>
          <w:ilvl w:val="0"/>
          <w:numId w:val="1"/>
        </w:numPr>
        <w:spacing w:line="360" w:lineRule="auto"/>
        <w:jc w:val="both"/>
        <w:rPr>
          <w:sz w:val="28"/>
          <w:szCs w:val="28"/>
        </w:rPr>
      </w:pPr>
      <w:r w:rsidRPr="00D510BD">
        <w:rPr>
          <w:sz w:val="28"/>
          <w:szCs w:val="28"/>
        </w:rPr>
        <w:t>Гражданский Кодекс РФ.</w:t>
      </w:r>
    </w:p>
    <w:p w:rsidR="00354FE2" w:rsidRDefault="00354FE2" w:rsidP="0095139D">
      <w:pPr>
        <w:numPr>
          <w:ilvl w:val="0"/>
          <w:numId w:val="1"/>
        </w:numPr>
        <w:spacing w:line="360" w:lineRule="auto"/>
        <w:jc w:val="both"/>
        <w:rPr>
          <w:sz w:val="28"/>
          <w:szCs w:val="28"/>
        </w:rPr>
      </w:pPr>
      <w:r>
        <w:rPr>
          <w:sz w:val="28"/>
          <w:szCs w:val="28"/>
        </w:rPr>
        <w:t>Финансы: учебник А.И</w:t>
      </w:r>
      <w:r w:rsidRPr="00354FE2">
        <w:rPr>
          <w:sz w:val="28"/>
          <w:szCs w:val="28"/>
        </w:rPr>
        <w:t>.</w:t>
      </w:r>
      <w:r>
        <w:rPr>
          <w:sz w:val="28"/>
          <w:szCs w:val="28"/>
        </w:rPr>
        <w:t xml:space="preserve"> А</w:t>
      </w:r>
      <w:r w:rsidRPr="00354FE2">
        <w:rPr>
          <w:sz w:val="28"/>
          <w:szCs w:val="28"/>
        </w:rPr>
        <w:t xml:space="preserve">рхипов, </w:t>
      </w:r>
      <w:r>
        <w:rPr>
          <w:sz w:val="28"/>
          <w:szCs w:val="28"/>
        </w:rPr>
        <w:t>И.А</w:t>
      </w:r>
      <w:r w:rsidRPr="00354FE2">
        <w:rPr>
          <w:sz w:val="28"/>
          <w:szCs w:val="28"/>
        </w:rPr>
        <w:t>.</w:t>
      </w:r>
      <w:r>
        <w:rPr>
          <w:sz w:val="28"/>
          <w:szCs w:val="28"/>
        </w:rPr>
        <w:t xml:space="preserve"> П</w:t>
      </w:r>
      <w:r w:rsidRPr="00354FE2">
        <w:rPr>
          <w:sz w:val="28"/>
          <w:szCs w:val="28"/>
        </w:rPr>
        <w:t>огосов,</w:t>
      </w:r>
      <w:r>
        <w:rPr>
          <w:sz w:val="28"/>
          <w:szCs w:val="28"/>
        </w:rPr>
        <w:t>И.В. К</w:t>
      </w:r>
      <w:r w:rsidRPr="00354FE2">
        <w:rPr>
          <w:sz w:val="28"/>
          <w:szCs w:val="28"/>
        </w:rPr>
        <w:t>араваева</w:t>
      </w:r>
      <w:r>
        <w:rPr>
          <w:sz w:val="28"/>
          <w:szCs w:val="28"/>
        </w:rPr>
        <w:t xml:space="preserve"> (и др.); под ред. А.И</w:t>
      </w:r>
      <w:r w:rsidRPr="00354FE2">
        <w:rPr>
          <w:sz w:val="28"/>
          <w:szCs w:val="28"/>
        </w:rPr>
        <w:t>.</w:t>
      </w:r>
      <w:r>
        <w:rPr>
          <w:sz w:val="28"/>
          <w:szCs w:val="28"/>
        </w:rPr>
        <w:t xml:space="preserve"> А</w:t>
      </w:r>
      <w:r w:rsidRPr="00354FE2">
        <w:rPr>
          <w:sz w:val="28"/>
          <w:szCs w:val="28"/>
        </w:rPr>
        <w:t xml:space="preserve">рхипова, </w:t>
      </w:r>
      <w:r>
        <w:rPr>
          <w:sz w:val="28"/>
          <w:szCs w:val="28"/>
        </w:rPr>
        <w:t>И.А. Погосова.-М</w:t>
      </w:r>
      <w:r w:rsidRPr="00354FE2">
        <w:rPr>
          <w:sz w:val="28"/>
          <w:szCs w:val="28"/>
        </w:rPr>
        <w:t>.:</w:t>
      </w:r>
      <w:r>
        <w:rPr>
          <w:sz w:val="28"/>
          <w:szCs w:val="28"/>
        </w:rPr>
        <w:t xml:space="preserve"> П</w:t>
      </w:r>
      <w:r w:rsidRPr="00354FE2">
        <w:rPr>
          <w:sz w:val="28"/>
          <w:szCs w:val="28"/>
        </w:rPr>
        <w:t>роспект,</w:t>
      </w:r>
      <w:r>
        <w:rPr>
          <w:sz w:val="28"/>
          <w:szCs w:val="28"/>
        </w:rPr>
        <w:t xml:space="preserve"> </w:t>
      </w:r>
      <w:r w:rsidRPr="00354FE2">
        <w:rPr>
          <w:sz w:val="28"/>
          <w:szCs w:val="28"/>
        </w:rPr>
        <w:t>2009.-640с.</w:t>
      </w:r>
    </w:p>
    <w:p w:rsidR="00354FE2" w:rsidRDefault="00354FE2" w:rsidP="0095139D">
      <w:pPr>
        <w:numPr>
          <w:ilvl w:val="0"/>
          <w:numId w:val="1"/>
        </w:numPr>
        <w:spacing w:line="360" w:lineRule="auto"/>
        <w:jc w:val="both"/>
        <w:rPr>
          <w:sz w:val="28"/>
          <w:szCs w:val="28"/>
        </w:rPr>
      </w:pPr>
      <w:r>
        <w:rPr>
          <w:sz w:val="28"/>
          <w:szCs w:val="28"/>
        </w:rPr>
        <w:t>Журнал «Финансы» №7 / 2008</w:t>
      </w:r>
    </w:p>
    <w:p w:rsidR="00354FE2" w:rsidRDefault="00354FE2" w:rsidP="0095139D">
      <w:pPr>
        <w:numPr>
          <w:ilvl w:val="0"/>
          <w:numId w:val="1"/>
        </w:numPr>
        <w:spacing w:line="360" w:lineRule="auto"/>
        <w:jc w:val="both"/>
        <w:rPr>
          <w:sz w:val="28"/>
          <w:szCs w:val="28"/>
        </w:rPr>
      </w:pPr>
      <w:r>
        <w:rPr>
          <w:sz w:val="28"/>
          <w:szCs w:val="28"/>
        </w:rPr>
        <w:t>Журнал «</w:t>
      </w:r>
      <w:r w:rsidRPr="00354FE2">
        <w:rPr>
          <w:sz w:val="28"/>
          <w:szCs w:val="28"/>
        </w:rPr>
        <w:t>Некоммерческие организации в России</w:t>
      </w:r>
      <w:r>
        <w:rPr>
          <w:sz w:val="28"/>
          <w:szCs w:val="28"/>
        </w:rPr>
        <w:t>»</w:t>
      </w:r>
      <w:r w:rsidRPr="00354FE2">
        <w:rPr>
          <w:sz w:val="28"/>
          <w:szCs w:val="28"/>
        </w:rPr>
        <w:t xml:space="preserve"> №3 / 2004</w:t>
      </w:r>
    </w:p>
    <w:p w:rsidR="00354FE2" w:rsidRDefault="00354FE2" w:rsidP="0095139D">
      <w:pPr>
        <w:numPr>
          <w:ilvl w:val="0"/>
          <w:numId w:val="1"/>
        </w:numPr>
        <w:spacing w:line="360" w:lineRule="auto"/>
        <w:jc w:val="both"/>
        <w:rPr>
          <w:sz w:val="28"/>
          <w:szCs w:val="28"/>
        </w:rPr>
      </w:pPr>
      <w:r w:rsidRPr="009F13F2">
        <w:rPr>
          <w:sz w:val="28"/>
          <w:szCs w:val="28"/>
        </w:rPr>
        <w:t>http://ru.wikipedia.org/wiki/Некоммерческая_организация</w:t>
      </w:r>
    </w:p>
    <w:p w:rsidR="00C47A59" w:rsidRDefault="00330615" w:rsidP="00C47A59">
      <w:pPr>
        <w:numPr>
          <w:ilvl w:val="0"/>
          <w:numId w:val="1"/>
        </w:numPr>
        <w:spacing w:line="360" w:lineRule="auto"/>
        <w:jc w:val="both"/>
        <w:rPr>
          <w:sz w:val="28"/>
          <w:szCs w:val="28"/>
        </w:rPr>
      </w:pPr>
      <w:r w:rsidRPr="009F13F2">
        <w:rPr>
          <w:sz w:val="28"/>
          <w:szCs w:val="28"/>
        </w:rPr>
        <w:t>http://www.kremlin.ru/</w:t>
      </w:r>
      <w:r>
        <w:rPr>
          <w:sz w:val="28"/>
          <w:szCs w:val="28"/>
        </w:rPr>
        <w:t xml:space="preserve"> </w:t>
      </w:r>
    </w:p>
    <w:p w:rsidR="009F13F2" w:rsidRDefault="009F13F2" w:rsidP="009F13F2">
      <w:pPr>
        <w:numPr>
          <w:ilvl w:val="0"/>
          <w:numId w:val="1"/>
        </w:numPr>
        <w:spacing w:line="360" w:lineRule="auto"/>
        <w:jc w:val="both"/>
        <w:rPr>
          <w:sz w:val="28"/>
          <w:szCs w:val="28"/>
        </w:rPr>
      </w:pPr>
      <w:r w:rsidRPr="009F13F2">
        <w:rPr>
          <w:sz w:val="28"/>
          <w:szCs w:val="28"/>
          <w:lang w:val="en-US"/>
        </w:rPr>
        <w:t>www.gks.ru</w:t>
      </w:r>
    </w:p>
    <w:p w:rsidR="009F13F2" w:rsidRDefault="009F13F2" w:rsidP="009F13F2">
      <w:pPr>
        <w:numPr>
          <w:ilvl w:val="0"/>
          <w:numId w:val="1"/>
        </w:numPr>
        <w:spacing w:line="360" w:lineRule="auto"/>
        <w:jc w:val="both"/>
        <w:rPr>
          <w:sz w:val="28"/>
          <w:szCs w:val="28"/>
        </w:rPr>
      </w:pPr>
      <w:r w:rsidRPr="009F13F2">
        <w:rPr>
          <w:sz w:val="28"/>
          <w:szCs w:val="28"/>
        </w:rPr>
        <w:t>http://www.dist-cons.ru/modules/nekorg/section2.html</w:t>
      </w:r>
    </w:p>
    <w:p w:rsidR="009F13F2" w:rsidRDefault="009F13F2" w:rsidP="009F13F2">
      <w:pPr>
        <w:numPr>
          <w:ilvl w:val="0"/>
          <w:numId w:val="1"/>
        </w:numPr>
        <w:spacing w:line="360" w:lineRule="auto"/>
        <w:jc w:val="both"/>
        <w:rPr>
          <w:sz w:val="28"/>
          <w:szCs w:val="28"/>
        </w:rPr>
      </w:pPr>
      <w:r w:rsidRPr="009F13F2">
        <w:rPr>
          <w:sz w:val="28"/>
          <w:szCs w:val="28"/>
        </w:rPr>
        <w:t>http://www.audit-it.ru/articles/account/otrasl/a100/44652.html</w:t>
      </w:r>
    </w:p>
    <w:p w:rsidR="009F13F2" w:rsidRDefault="009F13F2" w:rsidP="009F13F2">
      <w:pPr>
        <w:spacing w:line="360" w:lineRule="auto"/>
        <w:jc w:val="both"/>
        <w:rPr>
          <w:sz w:val="28"/>
          <w:szCs w:val="28"/>
        </w:rPr>
      </w:pPr>
    </w:p>
    <w:p w:rsidR="00C47A59" w:rsidRPr="00C47A59" w:rsidRDefault="00C47A59" w:rsidP="00C47A59">
      <w:pPr>
        <w:spacing w:line="360" w:lineRule="auto"/>
        <w:jc w:val="both"/>
        <w:rPr>
          <w:sz w:val="28"/>
          <w:szCs w:val="28"/>
        </w:rPr>
      </w:pPr>
      <w:bookmarkStart w:id="0" w:name="_GoBack"/>
      <w:bookmarkEnd w:id="0"/>
    </w:p>
    <w:sectPr w:rsidR="00C47A59" w:rsidRPr="00C47A5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CA" w:rsidRDefault="009A3ACA">
      <w:r>
        <w:separator/>
      </w:r>
    </w:p>
  </w:endnote>
  <w:endnote w:type="continuationSeparator" w:id="0">
    <w:p w:rsidR="009A3ACA" w:rsidRDefault="009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CA" w:rsidRDefault="009A3ACA">
      <w:r>
        <w:separator/>
      </w:r>
    </w:p>
  </w:footnote>
  <w:footnote w:type="continuationSeparator" w:id="0">
    <w:p w:rsidR="009A3ACA" w:rsidRDefault="009A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3E" w:rsidRDefault="0037063E" w:rsidP="008261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063E" w:rsidRDefault="003706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3E" w:rsidRDefault="0037063E" w:rsidP="008261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E60">
      <w:rPr>
        <w:rStyle w:val="a5"/>
        <w:noProof/>
      </w:rPr>
      <w:t>1</w:t>
    </w:r>
    <w:r>
      <w:rPr>
        <w:rStyle w:val="a5"/>
      </w:rPr>
      <w:fldChar w:fldCharType="end"/>
    </w:r>
  </w:p>
  <w:p w:rsidR="0037063E" w:rsidRDefault="003706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EAF722"/>
    <w:lvl w:ilvl="0">
      <w:start w:val="1"/>
      <w:numFmt w:val="decimal"/>
      <w:lvlText w:val="%1."/>
      <w:lvlJc w:val="left"/>
      <w:pPr>
        <w:tabs>
          <w:tab w:val="num" w:pos="1492"/>
        </w:tabs>
        <w:ind w:left="1492" w:hanging="360"/>
      </w:pPr>
    </w:lvl>
  </w:abstractNum>
  <w:abstractNum w:abstractNumId="1">
    <w:nsid w:val="FFFFFF7D"/>
    <w:multiLevelType w:val="singleLevel"/>
    <w:tmpl w:val="5052BD2C"/>
    <w:lvl w:ilvl="0">
      <w:start w:val="1"/>
      <w:numFmt w:val="decimal"/>
      <w:lvlText w:val="%1."/>
      <w:lvlJc w:val="left"/>
      <w:pPr>
        <w:tabs>
          <w:tab w:val="num" w:pos="1209"/>
        </w:tabs>
        <w:ind w:left="1209" w:hanging="360"/>
      </w:pPr>
    </w:lvl>
  </w:abstractNum>
  <w:abstractNum w:abstractNumId="2">
    <w:nsid w:val="FFFFFF7E"/>
    <w:multiLevelType w:val="singleLevel"/>
    <w:tmpl w:val="7914506C"/>
    <w:lvl w:ilvl="0">
      <w:start w:val="1"/>
      <w:numFmt w:val="decimal"/>
      <w:lvlText w:val="%1."/>
      <w:lvlJc w:val="left"/>
      <w:pPr>
        <w:tabs>
          <w:tab w:val="num" w:pos="926"/>
        </w:tabs>
        <w:ind w:left="926" w:hanging="360"/>
      </w:pPr>
    </w:lvl>
  </w:abstractNum>
  <w:abstractNum w:abstractNumId="3">
    <w:nsid w:val="FFFFFF7F"/>
    <w:multiLevelType w:val="singleLevel"/>
    <w:tmpl w:val="82CC6444"/>
    <w:lvl w:ilvl="0">
      <w:start w:val="1"/>
      <w:numFmt w:val="decimal"/>
      <w:lvlText w:val="%1."/>
      <w:lvlJc w:val="left"/>
      <w:pPr>
        <w:tabs>
          <w:tab w:val="num" w:pos="643"/>
        </w:tabs>
        <w:ind w:left="643" w:hanging="360"/>
      </w:pPr>
    </w:lvl>
  </w:abstractNum>
  <w:abstractNum w:abstractNumId="4">
    <w:nsid w:val="FFFFFF80"/>
    <w:multiLevelType w:val="singleLevel"/>
    <w:tmpl w:val="C15ED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C05B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0C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CA7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12B120"/>
    <w:lvl w:ilvl="0">
      <w:start w:val="1"/>
      <w:numFmt w:val="decimal"/>
      <w:lvlText w:val="%1."/>
      <w:lvlJc w:val="left"/>
      <w:pPr>
        <w:tabs>
          <w:tab w:val="num" w:pos="360"/>
        </w:tabs>
        <w:ind w:left="360" w:hanging="360"/>
      </w:pPr>
    </w:lvl>
  </w:abstractNum>
  <w:abstractNum w:abstractNumId="9">
    <w:nsid w:val="FFFFFF89"/>
    <w:multiLevelType w:val="singleLevel"/>
    <w:tmpl w:val="EE109F44"/>
    <w:lvl w:ilvl="0">
      <w:start w:val="1"/>
      <w:numFmt w:val="bullet"/>
      <w:lvlText w:val=""/>
      <w:lvlJc w:val="left"/>
      <w:pPr>
        <w:tabs>
          <w:tab w:val="num" w:pos="360"/>
        </w:tabs>
        <w:ind w:left="360" w:hanging="360"/>
      </w:pPr>
      <w:rPr>
        <w:rFonts w:ascii="Symbol" w:hAnsi="Symbol" w:hint="default"/>
      </w:rPr>
    </w:lvl>
  </w:abstractNum>
  <w:abstractNum w:abstractNumId="10">
    <w:nsid w:val="22333069"/>
    <w:multiLevelType w:val="hybridMultilevel"/>
    <w:tmpl w:val="71DC7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DA5E5B"/>
    <w:multiLevelType w:val="hybridMultilevel"/>
    <w:tmpl w:val="0F326202"/>
    <w:lvl w:ilvl="0" w:tplc="A69E97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9C2751"/>
    <w:multiLevelType w:val="hybridMultilevel"/>
    <w:tmpl w:val="61AEE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094955"/>
    <w:multiLevelType w:val="hybridMultilevel"/>
    <w:tmpl w:val="88DAAB86"/>
    <w:lvl w:ilvl="0" w:tplc="1FE279F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CAF"/>
    <w:rsid w:val="00087AB5"/>
    <w:rsid w:val="000D22FD"/>
    <w:rsid w:val="00133FB3"/>
    <w:rsid w:val="00195AFD"/>
    <w:rsid w:val="001C4CAF"/>
    <w:rsid w:val="00235E60"/>
    <w:rsid w:val="00256457"/>
    <w:rsid w:val="00261DB7"/>
    <w:rsid w:val="002E5748"/>
    <w:rsid w:val="00330615"/>
    <w:rsid w:val="00354FE2"/>
    <w:rsid w:val="0035510B"/>
    <w:rsid w:val="0037063E"/>
    <w:rsid w:val="004136C8"/>
    <w:rsid w:val="004243B3"/>
    <w:rsid w:val="005A691A"/>
    <w:rsid w:val="00653DD7"/>
    <w:rsid w:val="00672540"/>
    <w:rsid w:val="006871F3"/>
    <w:rsid w:val="006F7EF5"/>
    <w:rsid w:val="0070611B"/>
    <w:rsid w:val="00760C07"/>
    <w:rsid w:val="00826118"/>
    <w:rsid w:val="00840B01"/>
    <w:rsid w:val="00937CD9"/>
    <w:rsid w:val="0095139D"/>
    <w:rsid w:val="009A3ACA"/>
    <w:rsid w:val="009F13F2"/>
    <w:rsid w:val="00AF2AFF"/>
    <w:rsid w:val="00B13946"/>
    <w:rsid w:val="00B675E2"/>
    <w:rsid w:val="00BC0E71"/>
    <w:rsid w:val="00C47A59"/>
    <w:rsid w:val="00C964F3"/>
    <w:rsid w:val="00D510BD"/>
    <w:rsid w:val="00DC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E68D0CB-5C1E-4A65-A502-7BE4AB4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D22FD"/>
    <w:pPr>
      <w:keepNext/>
      <w:jc w:val="center"/>
      <w:outlineLvl w:val="0"/>
    </w:pPr>
    <w:rPr>
      <w:sz w:val="52"/>
      <w:szCs w:val="20"/>
      <w:lang w:val="en-US"/>
    </w:rPr>
  </w:style>
  <w:style w:type="paragraph" w:styleId="3">
    <w:name w:val="heading 3"/>
    <w:basedOn w:val="a"/>
    <w:next w:val="a"/>
    <w:qFormat/>
    <w:rsid w:val="000D22FD"/>
    <w:pPr>
      <w:keepNext/>
      <w:jc w:val="both"/>
      <w:outlineLvl w:val="2"/>
    </w:pPr>
    <w:rPr>
      <w:sz w:val="28"/>
      <w:szCs w:val="20"/>
      <w:lang w:val="en-US"/>
    </w:rPr>
  </w:style>
  <w:style w:type="paragraph" w:styleId="4">
    <w:name w:val="heading 4"/>
    <w:basedOn w:val="a"/>
    <w:next w:val="a"/>
    <w:qFormat/>
    <w:rsid w:val="000D22FD"/>
    <w:pPr>
      <w:keepNext/>
      <w:spacing w:line="360" w:lineRule="auto"/>
      <w:jc w:val="right"/>
      <w:outlineLvl w:val="3"/>
    </w:pPr>
    <w:rPr>
      <w:sz w:val="32"/>
      <w:szCs w:val="20"/>
      <w:lang w:val="en-US"/>
    </w:rPr>
  </w:style>
  <w:style w:type="paragraph" w:styleId="5">
    <w:name w:val="heading 5"/>
    <w:basedOn w:val="a"/>
    <w:next w:val="a"/>
    <w:qFormat/>
    <w:rsid w:val="000D22FD"/>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7A59"/>
    <w:rPr>
      <w:color w:val="0000FF"/>
      <w:u w:val="single"/>
    </w:rPr>
  </w:style>
  <w:style w:type="paragraph" w:styleId="a4">
    <w:name w:val="header"/>
    <w:basedOn w:val="a"/>
    <w:rsid w:val="0037063E"/>
    <w:pPr>
      <w:tabs>
        <w:tab w:val="center" w:pos="4677"/>
        <w:tab w:val="right" w:pos="9355"/>
      </w:tabs>
    </w:pPr>
  </w:style>
  <w:style w:type="character" w:styleId="a5">
    <w:name w:val="page number"/>
    <w:basedOn w:val="a0"/>
    <w:rsid w:val="0037063E"/>
  </w:style>
  <w:style w:type="paragraph" w:styleId="a6">
    <w:name w:val="Normal (Web)"/>
    <w:basedOn w:val="a"/>
    <w:rsid w:val="00087AB5"/>
    <w:pPr>
      <w:spacing w:before="100" w:beforeAutospacing="1" w:after="100" w:afterAutospacing="1"/>
    </w:pPr>
  </w:style>
  <w:style w:type="paragraph" w:styleId="2">
    <w:name w:val="Body Text 2"/>
    <w:basedOn w:val="a"/>
    <w:rsid w:val="000D22FD"/>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Star</Company>
  <LinksUpToDate>false</LinksUpToDate>
  <CharactersWithSpaces>59183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17969</cp:keywords>
  <dc:description>Банк рефератов Vzfeiinfo.Ru</dc:description>
  <cp:lastModifiedBy>Irina</cp:lastModifiedBy>
  <cp:revision>2</cp:revision>
  <cp:lastPrinted>2009-12-07T11:54:00Z</cp:lastPrinted>
  <dcterms:created xsi:type="dcterms:W3CDTF">2014-08-16T07:34:00Z</dcterms:created>
  <dcterms:modified xsi:type="dcterms:W3CDTF">2014-08-16T07:34:00Z</dcterms:modified>
</cp:coreProperties>
</file>