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3E" w:rsidRDefault="0071782D">
      <w:pPr>
        <w:pStyle w:val="21"/>
        <w:numPr>
          <w:ilvl w:val="0"/>
          <w:numId w:val="0"/>
        </w:numPr>
      </w:pPr>
      <w:r>
        <w:t>Вишня Остап</w:t>
      </w:r>
    </w:p>
    <w:p w:rsidR="00244D3E" w:rsidRDefault="0071782D">
      <w:pPr>
        <w:pStyle w:val="a3"/>
      </w:pPr>
      <w:r>
        <w:br/>
        <w:t xml:space="preserve">Видатний український радянський письменник Остап Вишня (1889 — 1956) широко знаний на Україні, в Радянському Союзі і за рубежем. Протягом усього свого творчого шляху Остап Вишня виступав як талановитий і неповторний митець, слово якого глибоко проникало в пласти народного життя й успішно слугувало його безупинному поступові. Справедливо буде сказати: творчість гумориста надихалась і окрилювалась великим поняттям Народ, про що він полишив щирі свідчення в своїх щоденникових записах. </w:t>
      </w:r>
      <w:r>
        <w:br/>
      </w:r>
      <w:r>
        <w:br/>
        <w:t xml:space="preserve">“Який би я був щасливий, — занотував письменник 15 травня 1949р. в щоденнику, — якби своїми творами зміг викликати усмішку, хорошу, теплу усмішку, у радянського народу! </w:t>
      </w:r>
      <w:r>
        <w:br/>
      </w:r>
      <w:r>
        <w:br/>
        <w:t xml:space="preserve">Ви уявляєте собі: народ радісно усміхнувся! </w:t>
      </w:r>
      <w:r>
        <w:br/>
      </w:r>
      <w:r>
        <w:br/>
        <w:t xml:space="preserve">Але як це трудно!” </w:t>
      </w:r>
      <w:r>
        <w:br/>
      </w:r>
      <w:r>
        <w:br/>
        <w:t xml:space="preserve">Неоднораз, особливо на схилі літ, Остап Вишня з великою сердечністю говорив про суспільне покликання радянського письменника, про вірність нашого мистецтва правді життя, про любов і повагу до людини праці. Органічність цих роздумів митець підтвердив своєю художньою творчістю. </w:t>
      </w:r>
      <w:r>
        <w:br/>
      </w:r>
      <w:r>
        <w:br/>
        <w:t xml:space="preserve">Народився Остап Вишня (Павло Михайлович Губенко) 13 листопада 1889р. на хуторі Чечва біля містечка Грунь Зіньківського повіту на Полтавщині (нині Охтирський район Сумської області) в багатодітній селянській сім'ї. Він закінчив початкову, потім двокласну школу в Зінькові, згодом продовжив навчання в Києві, у військово-фельдшерській школі, після закінчення якої (1907p.) працював фельдшером — спочатку в армії, а з часом — у хірургічному відділі лікарні Південно-Західних залізниць. Та, як згадував письменник, він не збирався присвятити себе медицині — тож, працюючи в лікарні, старанно “налягав” на самоосвіту, склав екстерном екзамен за гімназію і в 1917p. вступив до Київського університету; одначе скоро залишив навчання і повністю віддався журналістській і літературній праці. </w:t>
      </w:r>
      <w:r>
        <w:br/>
      </w:r>
      <w:r>
        <w:br/>
        <w:t xml:space="preserve">Перший надрукований твір Остапа Вишні — “Демократичні реформи Денікіна (Фейлетон. Матеріалом для конституції бути не може)” — побачив світ за підписом “П. Грунський” у кам'янець-подільській газеті “Народна воля” 2 листопада 1919р. </w:t>
      </w:r>
      <w:r>
        <w:br/>
      </w:r>
      <w:r>
        <w:br/>
        <w:t xml:space="preserve">Тут було надруковано ще кілька фейлетонів молодого письменника, а з квітня 1921p., коли він став працівником республіканської газети “Вісті ВУЦВК”, розпочинається період його активної творчості і систематичних виступів у радянській пресі (псевдонім Остап Вишня вперше з'явився 22 липня 1921р. в “Селянській правді” під фейлетоном “Чудака, їй-богу!”). </w:t>
      </w:r>
      <w:r>
        <w:br/>
      </w:r>
      <w:r>
        <w:br/>
        <w:t xml:space="preserve">Для формування і становлення письменницького таланту Остапа Вишні велике значення мали певні біографічні чинники. Дитинство гумориста, як уже згадувалося, пройшло на Полтавщині, де особливо відчувались любов і шана до славетних земляків-класиків І. П. Котляревського й М. В. Гоголя (творами останнього майбутній письменник захоплювався уже в шкільні роки); змалечку пізнавав Павло Губенко всі премудрості селянського буття, навіч бачив яскраві типи людей праці, захоплювався їхньою соковитою мовою, в якій часто озивалася дотепність народного гумору. </w:t>
      </w:r>
      <w:r>
        <w:br/>
      </w:r>
      <w:r>
        <w:br/>
        <w:t xml:space="preserve">Робота в пресі стала своєрідним продовженням, уже на вищому рівні громадянської зрілості, цієї щоденної школи життя, що її сумлінний і спостережливий літератор проходив із справді винятковою невтомністю. Молодому журналістові і письменникові Остапові Вишні вистачало життєвих спостережень і комічних барв — саме тому він мало не щодня міг виступати на сторінках “Вістей”, “Селянської правди” та інших видань з усмішками, фейлетонами чи й просто з лаконічними ущіпливими відгуками на ту чи ту конкретну подію. Його слово користувалося незвичайною популярністю. </w:t>
      </w:r>
      <w:r>
        <w:br/>
      </w:r>
      <w:r>
        <w:br/>
        <w:t xml:space="preserve">Виходять одна за одною і збірки усмішок письменника — “Діли небесні” (1923), “Кому веселе, а кому й сумне”, “Реп'яшки”, “Вишневі усмішки (сільські)” (1924), “Вишневі усмішки кримські” (1925), “Щоб і хліб родився, щоб і скот плодився”, “Лицем до села” (1926), “Вишневі усмішки кооперативні” (1927), “Ну й народ”, “Вишневі усмішки закордонні” (1930); двома виданнями, 1928 і 1930 pp. вийшло зібрання “вишневих усмішок” (самобутній гумористичний жанр) у чотирьох томах тощо. Загалом же протягом десяти років українською мовою (якщо брати до уваги і численні перевидання) з'явилося близько ста книжок вишнівської сатири і гумору, твори гумориста друкуються в перекладах російською та іншими мовами братніх народів Радянської країни, тираж їх досягав, як на той час, колосальної цифри... </w:t>
      </w:r>
      <w:r>
        <w:br/>
      </w:r>
      <w:r>
        <w:br/>
        <w:t xml:space="preserve">О. Вишня здобуває визнання самобутнього майстра української сатири і гумору. Поряд зі своїми колегами по жанру — В. Елланом (як поет-сатирик друкувався під псевдонімом Валер Проноза), В. Чечв'янським, П. Капельгородським, С. Пилипенком, Костем Котком, В. Ярошенком, Ю. Вухналем (І. Ковтуном), М. Годованцем, П. Ванченком — автор вишневих усмішок тепер активно й плідно виступає в літературі. Він гостро висміює віджиле, чуже й вороже народові і пристрасно та послідовно підтримує паростки нового на виробництві, в побуті, культурі, в духовному бутті радянської людини, свого сучасника. </w:t>
      </w:r>
      <w:r>
        <w:br/>
      </w:r>
      <w:r>
        <w:br/>
        <w:t xml:space="preserve">У 1934р. видатний радянський гуморист був незаконно репресований і зміг повернутись до літературної праці лише в 1944р. Першим твором, що знаменував повернення письменника до літературної праці, стала “Зенітка”, опублікована в газеті “Радянська Україна”, 26 лютого 1944р., — вона обійшла всі фронти, часто читалася по радіо, викликаючи теплу усмішку в бійців і трудівників тилу та додаючи їм віри в близьку перемогу над ворогом. </w:t>
      </w:r>
      <w:r>
        <w:br/>
      </w:r>
      <w:r>
        <w:br/>
        <w:t xml:space="preserve">Як і раніше, О. Вишня всім серцем сприймає турботи і клопоти народні — економічні, політичні, морально-виховні, культурно-мистецькі, що сповна засвідчують збірка його політичних фейлетонів і памфлетів “Самостійна дірка” (1945), книжки усмішок “Зенітка” (1947), “Весна-красна” (1949), “Мудрість колгоспна” (1952), “А народ воювати не хоче” (1953), “Великі ростіть!” (1955), “Нещасне кохання” (1956) та інші. Гуморист працює над перекладами творів російської та світової класики — М. Гоголя, А. Чехова, О. Сухово-Кобиліна, Марка Твена, О'Генрі, Б. Нушича, Я. Гашека, Я. Неруди, російських радянських письменників. </w:t>
      </w:r>
      <w:r>
        <w:br/>
      </w:r>
      <w:r>
        <w:br/>
        <w:t xml:space="preserve">О. Вишня провадив і велику громадську роботу. Він брав участь у діяльності літературних об'єднань “Плуг” і “Гарт”, в організації та редагуванні, разом з В. Блакитним, перших двох номерів журналу “Червоний перець” (1922) і продовжив працю в цьому журналі, коли 1927р. було поновлено його вихід. </w:t>
      </w:r>
      <w:r>
        <w:br/>
      </w:r>
      <w:r>
        <w:br/>
        <w:t xml:space="preserve">Відома робота Остапа Вишні в оргкомітеті Спілки радянських письменників України та у Всесоюзному оргкомітеті, що здійснювали підготовку до створення республіканської та союзної письменницьких організацій. Після Великої Вітчизняної війни О. Вишня — член редколегії журналу “Перець” і один з найактивніших його співробітників, член правління Спілки письменників України, інших громадських організацій республіки, учасник численних зустрічей з читачами. </w:t>
      </w:r>
      <w:r>
        <w:br/>
      </w:r>
      <w:r>
        <w:br/>
        <w:t>До останніх днів життя (помер Остап Вишня 28 вересня 1956р.) він віддавав талант і натхнення боротьбі за втілення в життя ленінських, комуністичних ідеалів.</w:t>
      </w:r>
      <w:bookmarkStart w:id="0" w:name="_GoBack"/>
      <w:bookmarkEnd w:id="0"/>
    </w:p>
    <w:sectPr w:rsidR="00244D3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82D"/>
    <w:rsid w:val="00244D3E"/>
    <w:rsid w:val="0071782D"/>
    <w:rsid w:val="0075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15EBD-82A4-4290-B2C1-4C4E8CA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5810</Characters>
  <Application>Microsoft Office Word</Application>
  <DocSecurity>0</DocSecurity>
  <Lines>48</Lines>
  <Paragraphs>13</Paragraphs>
  <ScaleCrop>false</ScaleCrop>
  <Company>diakov.net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2014-09-14T09:20:00Z</dcterms:created>
  <dcterms:modified xsi:type="dcterms:W3CDTF">2014-09-14T09:20:00Z</dcterms:modified>
</cp:coreProperties>
</file>