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5D6" w:rsidRDefault="00A075D6">
      <w:pPr>
        <w:pStyle w:val="a3"/>
        <w:tabs>
          <w:tab w:val="left" w:pos="1080"/>
        </w:tabs>
        <w:rPr>
          <w:b/>
          <w:spacing w:val="80"/>
          <w:w w:val="120"/>
          <w:kern w:val="32"/>
          <w:sz w:val="44"/>
          <w:lang w:val="en-US"/>
        </w:rPr>
      </w:pPr>
    </w:p>
    <w:p w:rsidR="00A075D6" w:rsidRDefault="007127DF">
      <w:pPr>
        <w:pStyle w:val="a3"/>
        <w:tabs>
          <w:tab w:val="left" w:pos="1080"/>
        </w:tabs>
        <w:jc w:val="center"/>
        <w:rPr>
          <w:b/>
          <w:spacing w:val="80"/>
          <w:w w:val="120"/>
          <w:kern w:val="32"/>
          <w:sz w:val="44"/>
          <w:lang w:val="uk-UA"/>
        </w:rPr>
      </w:pPr>
      <w:r>
        <w:rPr>
          <w:b/>
          <w:spacing w:val="80"/>
          <w:w w:val="120"/>
          <w:kern w:val="32"/>
          <w:sz w:val="44"/>
          <w:lang w:val="uk-UA"/>
        </w:rPr>
        <w:t>Курсова робота</w:t>
      </w:r>
    </w:p>
    <w:p w:rsidR="00A075D6" w:rsidRDefault="00A075D6">
      <w:pPr>
        <w:pStyle w:val="a3"/>
        <w:tabs>
          <w:tab w:val="left" w:pos="1080"/>
        </w:tabs>
        <w:jc w:val="center"/>
        <w:rPr>
          <w:spacing w:val="80"/>
          <w:w w:val="120"/>
          <w:kern w:val="32"/>
        </w:rPr>
      </w:pPr>
    </w:p>
    <w:p w:rsidR="00A075D6" w:rsidRDefault="00A075D6">
      <w:pPr>
        <w:pStyle w:val="a3"/>
        <w:tabs>
          <w:tab w:val="left" w:pos="1080"/>
        </w:tabs>
        <w:jc w:val="center"/>
        <w:rPr>
          <w:spacing w:val="80"/>
          <w:w w:val="120"/>
          <w:kern w:val="32"/>
        </w:rPr>
      </w:pPr>
    </w:p>
    <w:p w:rsidR="00A075D6" w:rsidRDefault="007127DF">
      <w:pPr>
        <w:pStyle w:val="a3"/>
        <w:tabs>
          <w:tab w:val="left" w:pos="1080"/>
        </w:tabs>
        <w:jc w:val="center"/>
        <w:rPr>
          <w:spacing w:val="80"/>
          <w:w w:val="120"/>
          <w:kern w:val="32"/>
          <w:sz w:val="32"/>
        </w:rPr>
      </w:pPr>
      <w:r>
        <w:rPr>
          <w:b/>
          <w:spacing w:val="80"/>
          <w:w w:val="120"/>
          <w:kern w:val="32"/>
          <w:sz w:val="32"/>
        </w:rPr>
        <w:t>З дисципліни</w:t>
      </w:r>
      <w:r>
        <w:rPr>
          <w:spacing w:val="80"/>
          <w:w w:val="120"/>
          <w:kern w:val="32"/>
          <w:sz w:val="32"/>
        </w:rPr>
        <w:t xml:space="preserve"> “</w:t>
      </w:r>
      <w:r>
        <w:rPr>
          <w:spacing w:val="80"/>
          <w:w w:val="120"/>
          <w:kern w:val="32"/>
          <w:sz w:val="32"/>
          <w:lang w:val="uk-UA"/>
        </w:rPr>
        <w:t>Фінанси підприємств</w:t>
      </w:r>
      <w:r>
        <w:rPr>
          <w:spacing w:val="80"/>
          <w:w w:val="120"/>
          <w:kern w:val="32"/>
          <w:sz w:val="32"/>
        </w:rPr>
        <w:t>”</w:t>
      </w:r>
    </w:p>
    <w:p w:rsidR="00A075D6" w:rsidRDefault="00A075D6">
      <w:pPr>
        <w:pStyle w:val="a3"/>
        <w:tabs>
          <w:tab w:val="left" w:pos="1080"/>
        </w:tabs>
        <w:jc w:val="center"/>
        <w:rPr>
          <w:spacing w:val="80"/>
          <w:w w:val="120"/>
          <w:kern w:val="32"/>
          <w:sz w:val="32"/>
        </w:rPr>
      </w:pPr>
    </w:p>
    <w:p w:rsidR="00A075D6" w:rsidRDefault="007127DF">
      <w:pPr>
        <w:pStyle w:val="a3"/>
        <w:tabs>
          <w:tab w:val="left" w:pos="1080"/>
        </w:tabs>
        <w:jc w:val="center"/>
        <w:rPr>
          <w:spacing w:val="80"/>
          <w:w w:val="120"/>
          <w:kern w:val="32"/>
          <w:sz w:val="32"/>
        </w:rPr>
      </w:pPr>
      <w:r>
        <w:rPr>
          <w:b/>
          <w:spacing w:val="80"/>
          <w:w w:val="120"/>
          <w:kern w:val="32"/>
          <w:sz w:val="32"/>
        </w:rPr>
        <w:t xml:space="preserve">На тему </w:t>
      </w:r>
      <w:r>
        <w:rPr>
          <w:spacing w:val="80"/>
          <w:w w:val="120"/>
          <w:kern w:val="32"/>
          <w:sz w:val="32"/>
        </w:rPr>
        <w:t>“</w:t>
      </w:r>
      <w:r>
        <w:rPr>
          <w:spacing w:val="80"/>
          <w:w w:val="120"/>
          <w:kern w:val="32"/>
          <w:sz w:val="32"/>
          <w:lang w:val="uk-UA"/>
        </w:rPr>
        <w:t>Аналіз використання обігових коштів на підприємстві</w:t>
      </w:r>
      <w:r>
        <w:rPr>
          <w:spacing w:val="80"/>
          <w:w w:val="120"/>
          <w:kern w:val="32"/>
          <w:sz w:val="32"/>
        </w:rPr>
        <w:t>”</w:t>
      </w:r>
    </w:p>
    <w:p w:rsidR="00A075D6" w:rsidRDefault="00A075D6">
      <w:pPr>
        <w:pStyle w:val="a3"/>
        <w:tabs>
          <w:tab w:val="left" w:pos="1080"/>
        </w:tabs>
        <w:jc w:val="center"/>
        <w:rPr>
          <w:spacing w:val="80"/>
          <w:w w:val="120"/>
          <w:kern w:val="32"/>
        </w:rPr>
      </w:pPr>
    </w:p>
    <w:p w:rsidR="00A075D6" w:rsidRDefault="00A075D6">
      <w:pPr>
        <w:pStyle w:val="a3"/>
        <w:tabs>
          <w:tab w:val="left" w:pos="1080"/>
        </w:tabs>
        <w:jc w:val="center"/>
        <w:rPr>
          <w:spacing w:val="80"/>
          <w:w w:val="120"/>
          <w:kern w:val="32"/>
        </w:rPr>
      </w:pPr>
    </w:p>
    <w:p w:rsidR="00A075D6" w:rsidRDefault="00A075D6">
      <w:pPr>
        <w:pStyle w:val="a3"/>
        <w:tabs>
          <w:tab w:val="left" w:pos="1080"/>
        </w:tabs>
        <w:jc w:val="center"/>
        <w:rPr>
          <w:spacing w:val="80"/>
          <w:w w:val="120"/>
          <w:kern w:val="32"/>
          <w:lang w:val="uk-UA"/>
        </w:rPr>
      </w:pPr>
    </w:p>
    <w:p w:rsidR="00A075D6" w:rsidRDefault="00A075D6">
      <w:pPr>
        <w:pStyle w:val="a3"/>
        <w:tabs>
          <w:tab w:val="left" w:pos="1080"/>
        </w:tabs>
        <w:jc w:val="center"/>
        <w:rPr>
          <w:spacing w:val="80"/>
          <w:w w:val="120"/>
          <w:kern w:val="32"/>
        </w:rPr>
      </w:pPr>
    </w:p>
    <w:p w:rsidR="00A075D6" w:rsidRDefault="00A075D6">
      <w:pPr>
        <w:pStyle w:val="a3"/>
        <w:tabs>
          <w:tab w:val="left" w:pos="1080"/>
        </w:tabs>
        <w:jc w:val="center"/>
        <w:rPr>
          <w:spacing w:val="80"/>
          <w:w w:val="120"/>
          <w:kern w:val="32"/>
        </w:rPr>
      </w:pPr>
    </w:p>
    <w:p w:rsidR="00A075D6" w:rsidRDefault="00A075D6">
      <w:pPr>
        <w:jc w:val="both"/>
        <w:rPr>
          <w:sz w:val="28"/>
          <w:lang w:val="uk-UA"/>
        </w:rPr>
      </w:pPr>
    </w:p>
    <w:p w:rsidR="00A075D6" w:rsidRDefault="007127DF">
      <w:pPr>
        <w:pStyle w:val="6"/>
        <w:rPr>
          <w:sz w:val="32"/>
        </w:rPr>
      </w:pPr>
      <w:r>
        <w:rPr>
          <w:sz w:val="32"/>
        </w:rPr>
        <w:t>Зміст</w:t>
      </w:r>
    </w:p>
    <w:p w:rsidR="00A075D6" w:rsidRDefault="007127DF">
      <w:pPr>
        <w:tabs>
          <w:tab w:val="left" w:leader="dot" w:pos="9185"/>
        </w:tabs>
        <w:spacing w:line="360" w:lineRule="auto"/>
        <w:rPr>
          <w:b/>
          <w:color w:val="000000"/>
          <w:sz w:val="28"/>
          <w:szCs w:val="28"/>
          <w:lang w:val="uk-UA"/>
        </w:rPr>
      </w:pPr>
      <w:r>
        <w:rPr>
          <w:b/>
          <w:color w:val="000000"/>
          <w:sz w:val="28"/>
          <w:szCs w:val="28"/>
          <w:lang w:val="uk-UA"/>
        </w:rPr>
        <w:t>Вступ</w:t>
      </w:r>
      <w:r>
        <w:rPr>
          <w:b/>
          <w:color w:val="000000"/>
          <w:sz w:val="28"/>
          <w:szCs w:val="28"/>
          <w:lang w:val="uk-UA"/>
        </w:rPr>
        <w:tab/>
        <w:t>3</w:t>
      </w:r>
    </w:p>
    <w:p w:rsidR="00A075D6" w:rsidRDefault="007127DF">
      <w:pPr>
        <w:numPr>
          <w:ilvl w:val="0"/>
          <w:numId w:val="12"/>
        </w:numPr>
        <w:tabs>
          <w:tab w:val="left" w:leader="dot" w:pos="9185"/>
        </w:tabs>
        <w:spacing w:line="360" w:lineRule="auto"/>
        <w:rPr>
          <w:b/>
          <w:color w:val="000000"/>
          <w:sz w:val="28"/>
          <w:szCs w:val="28"/>
          <w:lang w:val="uk-UA"/>
        </w:rPr>
      </w:pPr>
      <w:r>
        <w:rPr>
          <w:b/>
          <w:color w:val="000000"/>
          <w:sz w:val="28"/>
          <w:szCs w:val="32"/>
          <w:lang w:val="uk-UA"/>
        </w:rPr>
        <w:t>Розділ.Теоретичні основи організації оборотних коштів.</w:t>
      </w:r>
      <w:r>
        <w:rPr>
          <w:b/>
          <w:color w:val="000000"/>
          <w:sz w:val="28"/>
          <w:szCs w:val="32"/>
          <w:lang w:val="uk-UA"/>
        </w:rPr>
        <w:tab/>
        <w:t>4</w:t>
      </w:r>
      <w:r>
        <w:rPr>
          <w:b/>
          <w:color w:val="000000"/>
          <w:sz w:val="28"/>
          <w:szCs w:val="28"/>
          <w:lang w:val="uk-UA"/>
        </w:rPr>
        <w:br/>
        <w:t>1.1. Сутність, склад, структура оборотних коштів та принципи їх організації.</w:t>
      </w:r>
      <w:r>
        <w:rPr>
          <w:b/>
          <w:color w:val="000000"/>
          <w:sz w:val="28"/>
          <w:szCs w:val="28"/>
          <w:lang w:val="uk-UA"/>
        </w:rPr>
        <w:tab/>
        <w:t>4</w:t>
      </w:r>
    </w:p>
    <w:p w:rsidR="00A075D6" w:rsidRDefault="007127DF">
      <w:pPr>
        <w:numPr>
          <w:ilvl w:val="1"/>
          <w:numId w:val="18"/>
        </w:numPr>
        <w:tabs>
          <w:tab w:val="left" w:leader="dot" w:pos="9185"/>
        </w:tabs>
        <w:spacing w:line="360" w:lineRule="auto"/>
        <w:rPr>
          <w:b/>
          <w:color w:val="000000"/>
          <w:sz w:val="28"/>
          <w:szCs w:val="28"/>
          <w:lang w:val="uk-UA"/>
        </w:rPr>
      </w:pPr>
      <w:r>
        <w:rPr>
          <w:b/>
          <w:color w:val="000000"/>
          <w:sz w:val="28"/>
          <w:szCs w:val="28"/>
          <w:lang w:val="uk-UA"/>
        </w:rPr>
        <w:t>Нормування оборотних коштів та визначення потреби                       в них.</w:t>
      </w:r>
      <w:r>
        <w:rPr>
          <w:b/>
          <w:color w:val="000000"/>
          <w:sz w:val="28"/>
          <w:szCs w:val="28"/>
          <w:lang w:val="uk-UA"/>
        </w:rPr>
        <w:tab/>
        <w:t>10</w:t>
      </w:r>
    </w:p>
    <w:p w:rsidR="00A075D6" w:rsidRDefault="007127DF">
      <w:pPr>
        <w:numPr>
          <w:ilvl w:val="1"/>
          <w:numId w:val="18"/>
        </w:numPr>
        <w:tabs>
          <w:tab w:val="left" w:leader="dot" w:pos="9185"/>
        </w:tabs>
        <w:spacing w:line="360" w:lineRule="auto"/>
        <w:rPr>
          <w:b/>
          <w:color w:val="000000"/>
          <w:sz w:val="28"/>
          <w:szCs w:val="28"/>
          <w:lang w:val="uk-UA"/>
        </w:rPr>
      </w:pPr>
      <w:r>
        <w:rPr>
          <w:b/>
          <w:color w:val="000000"/>
          <w:sz w:val="28"/>
          <w:szCs w:val="28"/>
          <w:lang w:val="uk-UA"/>
        </w:rPr>
        <w:t>Показники стану і використання оборотних коштів.</w:t>
      </w:r>
      <w:r>
        <w:rPr>
          <w:b/>
          <w:color w:val="000000"/>
          <w:sz w:val="28"/>
          <w:szCs w:val="28"/>
          <w:lang w:val="uk-UA"/>
        </w:rPr>
        <w:tab/>
        <w:t>14</w:t>
      </w:r>
    </w:p>
    <w:p w:rsidR="00A075D6" w:rsidRDefault="007127DF">
      <w:pPr>
        <w:numPr>
          <w:ilvl w:val="0"/>
          <w:numId w:val="18"/>
        </w:numPr>
        <w:tabs>
          <w:tab w:val="left" w:leader="dot" w:pos="9185"/>
        </w:tabs>
        <w:spacing w:line="360" w:lineRule="auto"/>
        <w:rPr>
          <w:b/>
          <w:color w:val="000000"/>
          <w:sz w:val="28"/>
          <w:szCs w:val="28"/>
          <w:lang w:val="uk-UA"/>
        </w:rPr>
      </w:pPr>
      <w:r>
        <w:rPr>
          <w:b/>
          <w:color w:val="000000"/>
          <w:sz w:val="28"/>
          <w:szCs w:val="28"/>
          <w:lang w:val="uk-UA"/>
        </w:rPr>
        <w:t>Розділ. Аніліз стану оборотних коштів.</w:t>
      </w:r>
      <w:r>
        <w:rPr>
          <w:b/>
          <w:color w:val="000000"/>
          <w:sz w:val="28"/>
          <w:szCs w:val="28"/>
          <w:lang w:val="uk-UA"/>
        </w:rPr>
        <w:tab/>
        <w:t>18</w:t>
      </w:r>
    </w:p>
    <w:p w:rsidR="00A075D6" w:rsidRDefault="007127DF">
      <w:pPr>
        <w:numPr>
          <w:ilvl w:val="1"/>
          <w:numId w:val="18"/>
        </w:numPr>
        <w:tabs>
          <w:tab w:val="left" w:leader="dot" w:pos="9185"/>
        </w:tabs>
        <w:spacing w:line="360" w:lineRule="auto"/>
        <w:rPr>
          <w:b/>
          <w:color w:val="000000"/>
          <w:sz w:val="28"/>
          <w:szCs w:val="28"/>
          <w:lang w:val="uk-UA"/>
        </w:rPr>
      </w:pPr>
      <w:r>
        <w:rPr>
          <w:b/>
          <w:color w:val="000000"/>
          <w:sz w:val="28"/>
          <w:szCs w:val="28"/>
          <w:lang w:val="uk-UA"/>
        </w:rPr>
        <w:t>Характеристика ефективності використання оборотних            коштів на підприємстві.</w:t>
      </w:r>
      <w:r>
        <w:rPr>
          <w:b/>
          <w:color w:val="000000"/>
          <w:sz w:val="28"/>
          <w:szCs w:val="28"/>
          <w:lang w:val="uk-UA"/>
        </w:rPr>
        <w:tab/>
        <w:t>18</w:t>
      </w:r>
    </w:p>
    <w:p w:rsidR="00A075D6" w:rsidRDefault="007127DF">
      <w:pPr>
        <w:numPr>
          <w:ilvl w:val="1"/>
          <w:numId w:val="18"/>
        </w:numPr>
        <w:tabs>
          <w:tab w:val="left" w:leader="dot" w:pos="9185"/>
        </w:tabs>
        <w:spacing w:line="360" w:lineRule="auto"/>
        <w:rPr>
          <w:b/>
          <w:color w:val="000000"/>
          <w:sz w:val="28"/>
          <w:szCs w:val="28"/>
          <w:lang w:val="uk-UA"/>
        </w:rPr>
      </w:pPr>
      <w:r>
        <w:rPr>
          <w:b/>
          <w:color w:val="000000"/>
          <w:sz w:val="28"/>
          <w:szCs w:val="28"/>
          <w:lang w:val="uk-UA"/>
        </w:rPr>
        <w:t xml:space="preserve"> Розрахунок загальної потреби в оборотних коштах.</w:t>
      </w:r>
      <w:r>
        <w:rPr>
          <w:b/>
          <w:color w:val="000000"/>
          <w:sz w:val="28"/>
          <w:szCs w:val="28"/>
          <w:lang w:val="uk-UA"/>
        </w:rPr>
        <w:tab/>
        <w:t>22</w:t>
      </w:r>
    </w:p>
    <w:p w:rsidR="00A075D6" w:rsidRDefault="007127DF">
      <w:pPr>
        <w:tabs>
          <w:tab w:val="left" w:leader="dot" w:pos="9185"/>
        </w:tabs>
        <w:spacing w:line="360" w:lineRule="auto"/>
        <w:ind w:firstLine="540"/>
        <w:rPr>
          <w:b/>
          <w:color w:val="000000"/>
          <w:sz w:val="28"/>
          <w:szCs w:val="32"/>
          <w:lang w:val="uk-UA"/>
        </w:rPr>
      </w:pPr>
      <w:r>
        <w:rPr>
          <w:b/>
          <w:color w:val="000000"/>
          <w:sz w:val="28"/>
          <w:szCs w:val="28"/>
          <w:lang w:val="uk-UA"/>
        </w:rPr>
        <w:t>3. Розділ. Резерви і шляхи поліпшення використання                                             оборотних коштів.</w:t>
      </w:r>
      <w:r>
        <w:rPr>
          <w:b/>
          <w:color w:val="000000"/>
          <w:sz w:val="28"/>
          <w:szCs w:val="28"/>
          <w:lang w:val="uk-UA"/>
        </w:rPr>
        <w:tab/>
        <w:t>24</w:t>
      </w:r>
    </w:p>
    <w:p w:rsidR="00A075D6" w:rsidRDefault="007127DF">
      <w:pPr>
        <w:pStyle w:val="5"/>
        <w:tabs>
          <w:tab w:val="left" w:leader="dot" w:pos="9185"/>
        </w:tabs>
      </w:pPr>
      <w:r>
        <w:t>Висновок</w:t>
      </w:r>
      <w:r>
        <w:tab/>
        <w:t>27</w:t>
      </w:r>
    </w:p>
    <w:p w:rsidR="00A075D6" w:rsidRDefault="007127DF">
      <w:pPr>
        <w:tabs>
          <w:tab w:val="left" w:leader="dot" w:pos="9185"/>
        </w:tabs>
        <w:spacing w:line="360" w:lineRule="auto"/>
        <w:ind w:firstLine="540"/>
        <w:rPr>
          <w:b/>
          <w:color w:val="000000"/>
          <w:sz w:val="28"/>
          <w:szCs w:val="32"/>
          <w:lang w:val="uk-UA"/>
        </w:rPr>
      </w:pPr>
      <w:r>
        <w:rPr>
          <w:b/>
          <w:color w:val="000000"/>
          <w:sz w:val="28"/>
          <w:szCs w:val="32"/>
          <w:lang w:val="uk-UA"/>
        </w:rPr>
        <w:t>Перелік літератури</w:t>
      </w:r>
      <w:r>
        <w:rPr>
          <w:b/>
          <w:color w:val="000000"/>
          <w:sz w:val="28"/>
          <w:szCs w:val="32"/>
          <w:lang w:val="uk-UA"/>
        </w:rPr>
        <w:tab/>
        <w:t>29</w:t>
      </w:r>
    </w:p>
    <w:p w:rsidR="00A075D6" w:rsidRDefault="007127DF">
      <w:pPr>
        <w:tabs>
          <w:tab w:val="left" w:leader="dot" w:pos="9185"/>
        </w:tabs>
        <w:spacing w:line="360" w:lineRule="auto"/>
        <w:ind w:firstLine="540"/>
        <w:rPr>
          <w:b/>
          <w:color w:val="000000"/>
          <w:sz w:val="28"/>
          <w:szCs w:val="32"/>
          <w:lang w:val="en-US"/>
        </w:rPr>
      </w:pPr>
      <w:r>
        <w:rPr>
          <w:b/>
          <w:color w:val="000000"/>
          <w:sz w:val="28"/>
          <w:szCs w:val="32"/>
          <w:lang w:val="uk-UA"/>
        </w:rPr>
        <w:t>Додатки</w:t>
      </w:r>
      <w:r>
        <w:rPr>
          <w:b/>
          <w:color w:val="000000"/>
          <w:sz w:val="28"/>
          <w:szCs w:val="32"/>
          <w:lang w:val="uk-UA"/>
        </w:rPr>
        <w:tab/>
        <w:t>31</w:t>
      </w:r>
    </w:p>
    <w:p w:rsidR="00A075D6" w:rsidRDefault="007127DF">
      <w:pPr>
        <w:pStyle w:val="7"/>
        <w:rPr>
          <w:sz w:val="32"/>
          <w:lang w:val="uk-UA"/>
        </w:rPr>
      </w:pPr>
      <w:r>
        <w:rPr>
          <w:sz w:val="32"/>
        </w:rPr>
        <w:lastRenderedPageBreak/>
        <w:t>Вступ</w:t>
      </w:r>
    </w:p>
    <w:p w:rsidR="00A075D6" w:rsidRDefault="007127DF">
      <w:pPr>
        <w:pStyle w:val="a3"/>
      </w:pPr>
      <w:r>
        <w:t xml:space="preserve">Тема дослідження використання обігових коштів на підприємстві представляється досить актуальною, бо </w:t>
      </w:r>
      <w:r>
        <w:rPr>
          <w:lang w:val="uk-UA"/>
        </w:rPr>
        <w:t>правильна організація, збереження і ефективність використання оборотних коштів мають велике значення для забезпечення безперервного процесу суспільного відтворення, стійкого фінансового стану всіх суб'єктів господарювання, нормального грошового звернення, реального накопичення національного багатства країни.</w:t>
      </w:r>
    </w:p>
    <w:p w:rsidR="00A075D6" w:rsidRDefault="007127DF">
      <w:pPr>
        <w:pStyle w:val="21"/>
        <w:jc w:val="both"/>
      </w:pPr>
      <w:r>
        <w:rPr>
          <w:szCs w:val="28"/>
          <w:lang w:val="ru-RU"/>
        </w:rPr>
        <w:t>Н</w:t>
      </w:r>
      <w:r>
        <w:rPr>
          <w:szCs w:val="28"/>
        </w:rPr>
        <w:t>аявність у підприємства оборотних коштів в достатній кількості ще не свідчить про їх раціональне використання. Для оцінки ефективності використання оборотних коштів служить система показників, пристосування яких до конкретного підприємства дає можливість визначити шляхи поліпшення використання цих коштів.</w:t>
      </w:r>
    </w:p>
    <w:p w:rsidR="00A075D6" w:rsidRDefault="007127DF">
      <w:pPr>
        <w:pStyle w:val="21"/>
        <w:jc w:val="both"/>
      </w:pPr>
      <w:r>
        <w:t>Метою моєї курсової роботи є вивчення, дослідження та аналіз оборотних коштів на підприємстві.</w:t>
      </w:r>
    </w:p>
    <w:p w:rsidR="00A075D6" w:rsidRDefault="007127DF">
      <w:pPr>
        <w:spacing w:line="360" w:lineRule="auto"/>
        <w:jc w:val="both"/>
        <w:rPr>
          <w:sz w:val="28"/>
          <w:lang w:val="uk-UA"/>
        </w:rPr>
      </w:pPr>
      <w:r>
        <w:rPr>
          <w:color w:val="000000"/>
          <w:sz w:val="28"/>
          <w:szCs w:val="28"/>
          <w:lang w:val="uk-UA"/>
        </w:rPr>
        <w:t>Своєю задачею я ставлю досконально вивчити теоретичні основи організації оборотних коштів: їх сутьність, склад, структуру , нормування та визначення потреби в них, а також проаналізувати стан оборотних коштів: розрахувати ефективність використання та загальної потреби підприємства. Після чого запропонувати резерви і шляхи поліпшення використання оборотних коштів.</w:t>
      </w:r>
      <w:r>
        <w:rPr>
          <w:sz w:val="28"/>
        </w:rPr>
        <w:t xml:space="preserve"> Підприємство у випадку ефективного керування своїми і чужими оборотними коштами може досягти раціонального економічного становища, збалансованого по ліквідності і прибутковості.      </w:t>
      </w:r>
      <w:r>
        <w:rPr>
          <w:sz w:val="28"/>
        </w:rPr>
        <w:br/>
      </w: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A075D6">
      <w:pPr>
        <w:spacing w:line="360" w:lineRule="auto"/>
        <w:jc w:val="both"/>
        <w:rPr>
          <w:lang w:val="uk-UA"/>
        </w:rPr>
      </w:pPr>
    </w:p>
    <w:p w:rsidR="00A075D6" w:rsidRDefault="007127DF">
      <w:pPr>
        <w:spacing w:line="360" w:lineRule="auto"/>
        <w:ind w:firstLine="540"/>
        <w:jc w:val="both"/>
        <w:rPr>
          <w:bCs/>
          <w:color w:val="000000"/>
          <w:sz w:val="28"/>
          <w:szCs w:val="28"/>
          <w:lang w:val="uk-UA"/>
        </w:rPr>
      </w:pPr>
      <w:r>
        <w:rPr>
          <w:b/>
          <w:color w:val="000000"/>
          <w:sz w:val="36"/>
          <w:szCs w:val="32"/>
          <w:lang w:val="uk-UA"/>
        </w:rPr>
        <w:lastRenderedPageBreak/>
        <w:t>1. Теоретичні основи організації оборотних коштів</w:t>
      </w:r>
      <w:r>
        <w:rPr>
          <w:b/>
          <w:color w:val="000000"/>
          <w:sz w:val="28"/>
          <w:szCs w:val="28"/>
        </w:rPr>
        <w:t xml:space="preserve"> </w:t>
      </w:r>
      <w:r>
        <w:rPr>
          <w:b/>
          <w:color w:val="000000"/>
          <w:sz w:val="28"/>
          <w:szCs w:val="28"/>
        </w:rPr>
        <w:br/>
        <w:t>1.1. Сутність, склад, структура оборотних коштів</w:t>
      </w:r>
      <w:r>
        <w:rPr>
          <w:b/>
          <w:color w:val="000000"/>
          <w:sz w:val="28"/>
          <w:szCs w:val="28"/>
          <w:lang w:val="uk-UA"/>
        </w:rPr>
        <w:t xml:space="preserve"> та принципи їх організації</w:t>
      </w:r>
    </w:p>
    <w:p w:rsidR="00A075D6" w:rsidRDefault="007127DF">
      <w:pPr>
        <w:spacing w:line="360" w:lineRule="auto"/>
        <w:ind w:firstLine="540"/>
        <w:jc w:val="both"/>
        <w:rPr>
          <w:bCs/>
          <w:sz w:val="28"/>
          <w:szCs w:val="28"/>
        </w:rPr>
      </w:pPr>
      <w:r>
        <w:rPr>
          <w:bCs/>
          <w:sz w:val="28"/>
          <w:szCs w:val="28"/>
        </w:rPr>
        <w:t xml:space="preserve">Поряд з основними фондами для роботи підприємства має величезне значення наявність оптимальної кількості оборотних коштів. </w:t>
      </w:r>
    </w:p>
    <w:p w:rsidR="00A075D6" w:rsidRDefault="007127DF">
      <w:pPr>
        <w:spacing w:line="360" w:lineRule="auto"/>
        <w:ind w:firstLine="540"/>
        <w:jc w:val="both"/>
        <w:rPr>
          <w:bCs/>
          <w:sz w:val="28"/>
          <w:szCs w:val="28"/>
        </w:rPr>
      </w:pPr>
      <w:r>
        <w:rPr>
          <w:bCs/>
          <w:sz w:val="28"/>
          <w:szCs w:val="28"/>
        </w:rPr>
        <w:t xml:space="preserve">Оборотні кошти являють собою сукупність коштів, авансованих для створення оборотних виробничих фондів і фондів обігу, що забезпечують їхній безперервний кругообіг. </w:t>
      </w:r>
    </w:p>
    <w:p w:rsidR="00A075D6" w:rsidRDefault="007127DF">
      <w:pPr>
        <w:spacing w:line="360" w:lineRule="auto"/>
        <w:ind w:firstLine="540"/>
        <w:jc w:val="both"/>
        <w:rPr>
          <w:bCs/>
          <w:sz w:val="28"/>
          <w:szCs w:val="28"/>
        </w:rPr>
      </w:pPr>
      <w:r>
        <w:rPr>
          <w:bCs/>
          <w:sz w:val="28"/>
          <w:szCs w:val="28"/>
        </w:rPr>
        <w:t>Оборотні кошти забезпечують безперервність виробництва і реалізації продукції підприємства. Оборотні виробничі фонди вступають у виробництво у своїй натуральній формі й у процесі виготовлення продукції цілком споживаються, переносячи свою вартість на створюваний продукт. Фонди обігу зв'язані із обслуговуванням процесу обігу товарів. Вони не беруть участь в утворенні вартості, а є її носіями. Після закінчення виробничого циклу, виготовлення готової продукції і її реалізації вартість оборотних коштів відшкодовується в складі виторгу від реалізації продукції (робіт, послуг). Це створює можливість систематичного поновлення процесу виробництва, що здійснюється шляхом безперервного кругообігу засобів підприємства.</w:t>
      </w:r>
    </w:p>
    <w:p w:rsidR="00A075D6" w:rsidRDefault="007127DF">
      <w:pPr>
        <w:spacing w:line="360" w:lineRule="auto"/>
        <w:ind w:firstLine="540"/>
        <w:jc w:val="both"/>
        <w:rPr>
          <w:bCs/>
          <w:sz w:val="28"/>
          <w:szCs w:val="28"/>
        </w:rPr>
      </w:pPr>
      <w:r>
        <w:rPr>
          <w:bCs/>
          <w:sz w:val="28"/>
          <w:szCs w:val="28"/>
        </w:rPr>
        <w:t>У своєму русі оборотні кошти проходять послідовно три стадії: грошову, виробничу і товарну.</w:t>
      </w:r>
    </w:p>
    <w:p w:rsidR="00A075D6" w:rsidRDefault="007127DF">
      <w:pPr>
        <w:spacing w:line="360" w:lineRule="auto"/>
        <w:ind w:firstLine="540"/>
        <w:jc w:val="both"/>
        <w:rPr>
          <w:bCs/>
          <w:sz w:val="28"/>
          <w:szCs w:val="28"/>
        </w:rPr>
      </w:pPr>
      <w:r>
        <w:rPr>
          <w:bCs/>
          <w:sz w:val="28"/>
          <w:szCs w:val="28"/>
        </w:rPr>
        <w:t>Перша стадія кругообігу коштів являється підготовчою. Вона протікає в сфері обігу. Тут відбувається перетворення коштів у форму виробничих запасів.</w:t>
      </w:r>
    </w:p>
    <w:p w:rsidR="00A075D6" w:rsidRDefault="007127DF">
      <w:pPr>
        <w:spacing w:line="360" w:lineRule="auto"/>
        <w:ind w:firstLine="540"/>
        <w:jc w:val="both"/>
        <w:rPr>
          <w:bCs/>
          <w:sz w:val="28"/>
          <w:szCs w:val="28"/>
        </w:rPr>
      </w:pPr>
      <w:r>
        <w:rPr>
          <w:bCs/>
          <w:sz w:val="28"/>
          <w:szCs w:val="28"/>
        </w:rPr>
        <w:t>Виробнича стадія являє собою безпосередній процес виробництва. На цій стадії продовжує авансуватися вартість створюваної продукції, але не повністю, а в розмірі вартості використаних виробничих запасів, додатково авансуються витрати на заробітну плату і зв'язані з нею витрати, а також перенесена вартість основних фондів. Виробнича стадія кругообігу закінчується випуском готової продукції, після чого настає стадія її реалізації.</w:t>
      </w:r>
    </w:p>
    <w:p w:rsidR="00A075D6" w:rsidRDefault="007127DF">
      <w:pPr>
        <w:spacing w:line="360" w:lineRule="auto"/>
        <w:ind w:firstLine="540"/>
        <w:jc w:val="both"/>
        <w:rPr>
          <w:color w:val="000000"/>
          <w:sz w:val="28"/>
          <w:szCs w:val="28"/>
          <w:lang w:val="uk-UA"/>
        </w:rPr>
      </w:pPr>
      <w:r>
        <w:rPr>
          <w:bCs/>
          <w:sz w:val="28"/>
          <w:szCs w:val="28"/>
        </w:rPr>
        <w:t xml:space="preserve">На третій стадії кругообігу продовжує авансуватися продукт праці (готова продукція) у тім же розмірі, що і на другій стадії. Лише після того, як товарна </w:t>
      </w:r>
      <w:r>
        <w:rPr>
          <w:color w:val="000000"/>
          <w:sz w:val="28"/>
          <w:szCs w:val="28"/>
        </w:rPr>
        <w:t xml:space="preserve">форма вартості зробленої продукції перетвориться в грошову, авансовані кошти відновлюються за рахунок частини виторгу, що надійшов, від реалізації продукції. </w:t>
      </w:r>
      <w:r>
        <w:rPr>
          <w:color w:val="000000"/>
          <w:sz w:val="28"/>
          <w:szCs w:val="28"/>
        </w:rPr>
        <w:lastRenderedPageBreak/>
        <w:t>Інша її сума складає грошові нагромадження, що використовуються відповідно до плану їхнього розподілу. Частина нагромаджень (прибутку), призначена на розширення оборотних коштів, приєднуються до них і здійснює разом з ними наступні цикли обороту. Грошова форма, яку приймають оборотні кошти на третій стадії їхнього кругообігу, одночасно є і початковою стадією обороту коштів. [3, 168-175]</w:t>
      </w:r>
      <w:r>
        <w:rPr>
          <w:color w:val="000000"/>
          <w:sz w:val="28"/>
          <w:szCs w:val="28"/>
          <w:lang w:val="uk-UA"/>
        </w:rPr>
        <w:t>.</w:t>
      </w:r>
    </w:p>
    <w:p w:rsidR="00A075D6" w:rsidRDefault="007127DF">
      <w:pPr>
        <w:spacing w:line="360" w:lineRule="auto"/>
        <w:ind w:firstLine="540"/>
        <w:rPr>
          <w:color w:val="000000"/>
          <w:sz w:val="28"/>
          <w:szCs w:val="28"/>
        </w:rPr>
      </w:pPr>
      <w:r>
        <w:rPr>
          <w:color w:val="000000"/>
          <w:sz w:val="28"/>
          <w:szCs w:val="28"/>
        </w:rPr>
        <w:t>Кругообіг оборотних коштів відбувається за схемою:</w:t>
      </w:r>
      <w:r>
        <w:rPr>
          <w:color w:val="000000"/>
          <w:sz w:val="28"/>
          <w:szCs w:val="28"/>
        </w:rPr>
        <w:br/>
      </w:r>
      <w:r>
        <w:rPr>
          <w:bCs/>
          <w:color w:val="000000"/>
          <w:sz w:val="28"/>
          <w:szCs w:val="28"/>
        </w:rPr>
        <w:t xml:space="preserve">Д - Т... П... Т' - Д', де </w:t>
      </w:r>
      <w:r>
        <w:rPr>
          <w:bCs/>
          <w:color w:val="000000"/>
          <w:sz w:val="28"/>
          <w:szCs w:val="28"/>
        </w:rPr>
        <w:br/>
      </w:r>
      <w:r>
        <w:rPr>
          <w:color w:val="000000"/>
          <w:sz w:val="28"/>
          <w:szCs w:val="28"/>
        </w:rPr>
        <w:t>Д - грошові кошти, авансовані суб'єктом, що хазяює;</w:t>
      </w:r>
      <w:r>
        <w:rPr>
          <w:color w:val="000000"/>
          <w:sz w:val="28"/>
          <w:szCs w:val="28"/>
        </w:rPr>
        <w:br/>
        <w:t>Т - засоби виробництва;</w:t>
      </w:r>
      <w:r>
        <w:rPr>
          <w:color w:val="000000"/>
          <w:sz w:val="28"/>
          <w:szCs w:val="28"/>
        </w:rPr>
        <w:br/>
        <w:t xml:space="preserve">П - виробництво </w:t>
      </w:r>
      <w:r>
        <w:rPr>
          <w:color w:val="000000"/>
          <w:sz w:val="28"/>
          <w:szCs w:val="28"/>
        </w:rPr>
        <w:br/>
        <w:t>Т' - готова продукція;</w:t>
      </w:r>
      <w:r>
        <w:rPr>
          <w:color w:val="000000"/>
          <w:sz w:val="28"/>
          <w:szCs w:val="28"/>
        </w:rPr>
        <w:br/>
        <w:t>Д' - грошові кошти, отримані від продажу продукції і, що включають у себе реалізований прибуток.</w:t>
      </w:r>
    </w:p>
    <w:p w:rsidR="00A075D6" w:rsidRDefault="007127DF">
      <w:pPr>
        <w:spacing w:line="360" w:lineRule="auto"/>
        <w:ind w:firstLine="540"/>
        <w:jc w:val="both"/>
        <w:rPr>
          <w:color w:val="000000"/>
          <w:sz w:val="28"/>
          <w:szCs w:val="28"/>
        </w:rPr>
      </w:pPr>
      <w:r>
        <w:rPr>
          <w:color w:val="000000"/>
          <w:sz w:val="28"/>
          <w:szCs w:val="28"/>
        </w:rPr>
        <w:t>Точки (...) означають, що обертання коштів перерване, але процес їхнього кругообігу продовжується в сфері виробництва. Оборотні кошти при русі знаходяться на всіх стадіях і у всіх формах. Це забезпечує безперервний процес виробництва і безперебійну роботу підприємства.</w:t>
      </w:r>
    </w:p>
    <w:p w:rsidR="00A075D6" w:rsidRDefault="007127DF">
      <w:pPr>
        <w:spacing w:line="360" w:lineRule="auto"/>
        <w:ind w:firstLine="540"/>
        <w:jc w:val="both"/>
        <w:rPr>
          <w:sz w:val="28"/>
          <w:szCs w:val="28"/>
        </w:rPr>
      </w:pPr>
      <w:r>
        <w:rPr>
          <w:sz w:val="28"/>
          <w:szCs w:val="28"/>
        </w:rPr>
        <w:t>Період, який починається з авансування капіталу на придбання виробничих запасів і завершується поверненням цього капіталу, називається виробничим циклом.</w:t>
      </w:r>
    </w:p>
    <w:p w:rsidR="00A075D6" w:rsidRDefault="007127DF">
      <w:pPr>
        <w:spacing w:line="360" w:lineRule="auto"/>
        <w:ind w:firstLine="540"/>
        <w:jc w:val="both"/>
        <w:rPr>
          <w:sz w:val="28"/>
          <w:szCs w:val="28"/>
        </w:rPr>
      </w:pPr>
      <w:r>
        <w:rPr>
          <w:sz w:val="28"/>
          <w:szCs w:val="28"/>
        </w:rPr>
        <w:t>У сфері інфраструктури кругообіг оборотних засобів відбувається у дещо інший спосіб. Це пов’язано зі специфікою умов виробництва у сфері послуг, а саме:</w:t>
      </w:r>
    </w:p>
    <w:p w:rsidR="00A075D6" w:rsidRDefault="007127DF">
      <w:pPr>
        <w:spacing w:line="360" w:lineRule="auto"/>
        <w:ind w:firstLine="540"/>
        <w:jc w:val="both"/>
        <w:rPr>
          <w:sz w:val="28"/>
          <w:szCs w:val="28"/>
        </w:rPr>
      </w:pPr>
      <w:r>
        <w:rPr>
          <w:sz w:val="28"/>
          <w:szCs w:val="28"/>
        </w:rPr>
        <w:t>1. Процес виробництва послуг і процес їх споживання не відокремлені у просторі та часі.</w:t>
      </w:r>
    </w:p>
    <w:p w:rsidR="00A075D6" w:rsidRDefault="007127DF">
      <w:pPr>
        <w:spacing w:line="360" w:lineRule="auto"/>
        <w:ind w:firstLine="540"/>
        <w:jc w:val="both"/>
        <w:rPr>
          <w:sz w:val="28"/>
          <w:szCs w:val="28"/>
        </w:rPr>
      </w:pPr>
      <w:r>
        <w:rPr>
          <w:sz w:val="28"/>
          <w:szCs w:val="28"/>
        </w:rPr>
        <w:t>2. Продукт сфери послуг не матеріальний, тому його не можна накопичувати та зберігати.</w:t>
      </w:r>
    </w:p>
    <w:p w:rsidR="00A075D6" w:rsidRDefault="007127DF">
      <w:pPr>
        <w:tabs>
          <w:tab w:val="left" w:pos="5920"/>
        </w:tabs>
        <w:spacing w:line="360" w:lineRule="auto"/>
        <w:jc w:val="both"/>
        <w:rPr>
          <w:color w:val="000000"/>
          <w:sz w:val="28"/>
          <w:szCs w:val="28"/>
        </w:rPr>
      </w:pPr>
      <w:r>
        <w:rPr>
          <w:color w:val="000000"/>
          <w:sz w:val="28"/>
          <w:szCs w:val="28"/>
        </w:rPr>
        <w:t>Розрізняють склад і структуру оборотних коштів.</w:t>
      </w:r>
      <w:r>
        <w:rPr>
          <w:color w:val="000000"/>
          <w:sz w:val="28"/>
          <w:szCs w:val="28"/>
        </w:rPr>
        <w:br/>
        <w:t>Під складом оборотних коштів розуміють сукупність елементів, що утворять оборотні кошти.</w:t>
      </w:r>
    </w:p>
    <w:p w:rsidR="00A075D6" w:rsidRDefault="007127DF">
      <w:pPr>
        <w:tabs>
          <w:tab w:val="left" w:pos="5920"/>
        </w:tabs>
        <w:spacing w:line="360" w:lineRule="auto"/>
        <w:ind w:firstLine="540"/>
        <w:jc w:val="both"/>
        <w:rPr>
          <w:sz w:val="28"/>
          <w:szCs w:val="28"/>
          <w:lang w:val="uk-UA"/>
        </w:rPr>
      </w:pPr>
      <w:r>
        <w:rPr>
          <w:color w:val="000000"/>
          <w:sz w:val="28"/>
          <w:szCs w:val="28"/>
        </w:rPr>
        <w:lastRenderedPageBreak/>
        <w:t xml:space="preserve"> Розподіл оборотних коштів на оборотні виробничі фонди і фонди обігу обумовлюється особливостями їхнього використання і розподілу в сферах виробництва продукції і її реалізацій.[7, 60-69]</w:t>
      </w:r>
      <w:r>
        <w:rPr>
          <w:color w:val="000000"/>
          <w:sz w:val="28"/>
          <w:szCs w:val="28"/>
          <w:lang w:val="uk-UA"/>
        </w:rPr>
        <w:t>.</w:t>
      </w:r>
    </w:p>
    <w:p w:rsidR="00A075D6" w:rsidRDefault="00F328D2">
      <w:pPr>
        <w:spacing w:line="360" w:lineRule="auto"/>
        <w:ind w:firstLine="540"/>
        <w:jc w:val="both"/>
        <w:rPr>
          <w:sz w:val="28"/>
          <w:szCs w:val="28"/>
        </w:rPr>
      </w:pPr>
      <w:r>
        <w:rPr>
          <w:noProof/>
          <w:color w:val="000000"/>
          <w:sz w:val="28"/>
          <w:szCs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2in;margin-top:9.65pt;width:166.85pt;height:57.6pt;z-index:251654144" adj="-10871935" fillcolor="#5e9eff">
            <v:fill color2="#ffebfa" rotate="t" colors="0 #5e9eff;26214f #85c2ff;45875f #c4d6eb;1 #ffebfa" method="none" focus="100%" type="gradient"/>
            <v:shadow color="#868686"/>
            <v:textpath style="font-family:&quot;UkrainianGoudyOld&quot;;font-size:10pt" fitshape="t" trim="t" string="Сфера виробництва"/>
          </v:shape>
        </w:pict>
      </w:r>
    </w:p>
    <w:p w:rsidR="00A075D6" w:rsidRDefault="00F328D2">
      <w:pPr>
        <w:spacing w:line="360" w:lineRule="auto"/>
        <w:ind w:firstLine="540"/>
        <w:jc w:val="both"/>
        <w:rPr>
          <w:sz w:val="28"/>
          <w:szCs w:val="28"/>
        </w:rPr>
      </w:pPr>
      <w:r>
        <w:rPr>
          <w:noProof/>
          <w:color w:val="000000"/>
          <w:sz w:val="28"/>
          <w:szCs w:val="28"/>
        </w:rPr>
        <w:pict>
          <v:line id="_x0000_s1029" style="position:absolute;left:0;text-align:left;z-index:251656192" from="3in,9.65pt" to="3in,246.5pt"/>
        </w:pict>
      </w:r>
      <w:r>
        <w:rPr>
          <w:noProof/>
          <w:sz w:val="28"/>
          <w:szCs w:val="28"/>
        </w:rPr>
        <w:pict>
          <v:line id="_x0000_s1034" style="position:absolute;left:0;text-align:left;flip:y;z-index:251658240" from="3in,12.5pt" to="223.35pt,12.95pt">
            <v:stroke endarrow="block"/>
          </v:line>
        </w:pict>
      </w:r>
      <w:r>
        <w:rPr>
          <w:noProof/>
          <w:color w:val="000000"/>
          <w:sz w:val="28"/>
          <w:szCs w:val="28"/>
        </w:rPr>
        <w:pict>
          <v:oval id="_x0000_s1026" style="position:absolute;left:0;text-align:left;margin-left:90pt;margin-top:12.5pt;width:266.4pt;height:230.4pt;z-index:251653120">
            <v:textbox style="mso-next-textbox:#_x0000_s1026">
              <w:txbxContent>
                <w:p w:rsidR="00A075D6" w:rsidRDefault="007127DF">
                  <w:pPr>
                    <w:jc w:val="center"/>
                  </w:pPr>
                  <w:r>
                    <w:rPr>
                      <w:color w:val="993300"/>
                    </w:rPr>
                    <w:t xml:space="preserve">1. </w:t>
                  </w:r>
                  <w:r>
                    <w:t>Виробничі</w:t>
                  </w:r>
                  <w:r>
                    <w:tab/>
                  </w:r>
                  <w:r>
                    <w:tab/>
                    <w:t>2. Незаверш.</w:t>
                  </w:r>
                </w:p>
                <w:p w:rsidR="00A075D6" w:rsidRDefault="007127DF">
                  <w:pPr>
                    <w:jc w:val="center"/>
                  </w:pPr>
                  <w:r>
                    <w:t>витрати</w:t>
                  </w:r>
                  <w:r>
                    <w:tab/>
                    <w:t xml:space="preserve"> виробництво</w:t>
                  </w:r>
                </w:p>
                <w:p w:rsidR="00A075D6" w:rsidRDefault="00A075D6">
                  <w:pPr>
                    <w:jc w:val="center"/>
                  </w:pPr>
                </w:p>
                <w:p w:rsidR="00A075D6" w:rsidRDefault="00A075D6">
                  <w:pPr>
                    <w:jc w:val="center"/>
                  </w:pPr>
                </w:p>
                <w:p w:rsidR="00A075D6" w:rsidRDefault="00A075D6">
                  <w:pPr>
                    <w:jc w:val="center"/>
                  </w:pPr>
                </w:p>
                <w:p w:rsidR="00A075D6" w:rsidRDefault="00A075D6">
                  <w:pPr>
                    <w:jc w:val="center"/>
                  </w:pPr>
                </w:p>
                <w:p w:rsidR="00A075D6" w:rsidRDefault="00A075D6">
                  <w:pPr>
                    <w:jc w:val="center"/>
                  </w:pPr>
                </w:p>
                <w:p w:rsidR="00A075D6" w:rsidRDefault="007127DF">
                  <w:pPr>
                    <w:jc w:val="center"/>
                  </w:pPr>
                  <w:r>
                    <w:t>3. Гроші</w:t>
                  </w:r>
                  <w:r>
                    <w:tab/>
                  </w:r>
                  <w:r>
                    <w:tab/>
                    <w:t>4. Готова</w:t>
                  </w:r>
                </w:p>
                <w:p w:rsidR="00A075D6" w:rsidRDefault="007127DF">
                  <w:pPr>
                    <w:ind w:left="1416" w:firstLine="708"/>
                    <w:jc w:val="center"/>
                    <w:rPr>
                      <w:color w:val="993300"/>
                    </w:rPr>
                  </w:pPr>
                  <w:r>
                    <w:t>продукція</w:t>
                  </w:r>
                </w:p>
              </w:txbxContent>
            </v:textbox>
          </v:oval>
        </w:pict>
      </w:r>
    </w:p>
    <w:p w:rsidR="00A075D6" w:rsidRDefault="00A075D6">
      <w:pPr>
        <w:spacing w:line="360" w:lineRule="auto"/>
        <w:ind w:firstLine="540"/>
        <w:jc w:val="both"/>
        <w:rPr>
          <w:sz w:val="28"/>
          <w:szCs w:val="28"/>
        </w:rPr>
      </w:pPr>
    </w:p>
    <w:p w:rsidR="00A075D6" w:rsidRDefault="00A075D6">
      <w:pPr>
        <w:spacing w:line="360" w:lineRule="auto"/>
        <w:ind w:firstLine="540"/>
        <w:jc w:val="both"/>
        <w:rPr>
          <w:sz w:val="28"/>
          <w:szCs w:val="28"/>
        </w:rPr>
      </w:pPr>
    </w:p>
    <w:p w:rsidR="00A075D6" w:rsidRDefault="007127DF">
      <w:pPr>
        <w:spacing w:line="360" w:lineRule="auto"/>
        <w:jc w:val="both"/>
        <w:rPr>
          <w:sz w:val="28"/>
          <w:szCs w:val="28"/>
        </w:rPr>
      </w:pPr>
      <w:r>
        <w:rPr>
          <w:sz w:val="28"/>
          <w:szCs w:val="28"/>
        </w:rPr>
        <w:t>Границя зміни</w:t>
      </w:r>
    </w:p>
    <w:p w:rsidR="00A075D6" w:rsidRDefault="00F328D2">
      <w:pPr>
        <w:spacing w:line="360" w:lineRule="auto"/>
        <w:jc w:val="both"/>
        <w:rPr>
          <w:sz w:val="28"/>
          <w:szCs w:val="28"/>
        </w:rPr>
      </w:pPr>
      <w:r>
        <w:rPr>
          <w:noProof/>
          <w:sz w:val="28"/>
          <w:szCs w:val="28"/>
        </w:rPr>
        <w:pict>
          <v:line id="_x0000_s1037" style="position:absolute;left:0;text-align:left;flip:y;z-index:251661312" from="90pt,14.9pt" to="90pt,22.1pt">
            <v:stroke endarrow="block"/>
          </v:line>
        </w:pict>
      </w:r>
      <w:r w:rsidR="007127DF">
        <w:rPr>
          <w:sz w:val="28"/>
          <w:szCs w:val="28"/>
        </w:rPr>
        <w:t xml:space="preserve">натуральної </w:t>
      </w:r>
    </w:p>
    <w:p w:rsidR="00A075D6" w:rsidRDefault="00F328D2">
      <w:pPr>
        <w:spacing w:line="360" w:lineRule="auto"/>
        <w:jc w:val="both"/>
        <w:rPr>
          <w:sz w:val="28"/>
          <w:szCs w:val="28"/>
        </w:rPr>
      </w:pPr>
      <w:r>
        <w:rPr>
          <w:noProof/>
          <w:sz w:val="28"/>
          <w:szCs w:val="28"/>
        </w:rPr>
        <w:pict>
          <v:line id="_x0000_s1035" style="position:absolute;left:0;text-align:left;z-index:251659264" from="5in,-.25pt" to="5in,6.95pt">
            <v:stroke endarrow="block"/>
          </v:line>
        </w:pict>
      </w:r>
      <w:r>
        <w:rPr>
          <w:noProof/>
          <w:color w:val="000000"/>
          <w:sz w:val="28"/>
          <w:szCs w:val="28"/>
        </w:rPr>
        <w:pict>
          <v:line id="_x0000_s1030" style="position:absolute;left:0;text-align:left;z-index:251657216" from="90pt,-.25pt" to="356.4pt,-.25pt"/>
        </w:pict>
      </w:r>
      <w:r w:rsidR="007127DF">
        <w:rPr>
          <w:sz w:val="28"/>
          <w:szCs w:val="28"/>
        </w:rPr>
        <w:t>форми</w:t>
      </w:r>
    </w:p>
    <w:p w:rsidR="00A075D6" w:rsidRDefault="00A075D6">
      <w:pPr>
        <w:spacing w:line="360" w:lineRule="auto"/>
        <w:ind w:firstLine="540"/>
        <w:jc w:val="both"/>
        <w:rPr>
          <w:sz w:val="28"/>
          <w:szCs w:val="28"/>
        </w:rPr>
      </w:pPr>
    </w:p>
    <w:p w:rsidR="00A075D6" w:rsidRDefault="00A075D6">
      <w:pPr>
        <w:spacing w:line="360" w:lineRule="auto"/>
        <w:jc w:val="both"/>
        <w:rPr>
          <w:sz w:val="28"/>
          <w:szCs w:val="28"/>
        </w:rPr>
      </w:pPr>
    </w:p>
    <w:p w:rsidR="00A075D6" w:rsidRDefault="007127DF">
      <w:pPr>
        <w:tabs>
          <w:tab w:val="left" w:pos="5920"/>
        </w:tabs>
        <w:spacing w:line="360" w:lineRule="auto"/>
        <w:ind w:firstLine="540"/>
        <w:jc w:val="both"/>
        <w:rPr>
          <w:sz w:val="28"/>
          <w:szCs w:val="28"/>
        </w:rPr>
      </w:pPr>
      <w:r>
        <w:rPr>
          <w:sz w:val="28"/>
          <w:szCs w:val="28"/>
        </w:rPr>
        <w:tab/>
      </w:r>
    </w:p>
    <w:p w:rsidR="00A075D6" w:rsidRDefault="00A075D6">
      <w:pPr>
        <w:tabs>
          <w:tab w:val="left" w:pos="5920"/>
        </w:tabs>
        <w:spacing w:line="360" w:lineRule="auto"/>
        <w:ind w:firstLine="540"/>
        <w:jc w:val="both"/>
        <w:rPr>
          <w:sz w:val="28"/>
          <w:szCs w:val="28"/>
        </w:rPr>
      </w:pPr>
    </w:p>
    <w:p w:rsidR="00A075D6" w:rsidRDefault="00F328D2">
      <w:pPr>
        <w:tabs>
          <w:tab w:val="left" w:pos="5920"/>
        </w:tabs>
        <w:spacing w:line="360" w:lineRule="auto"/>
        <w:ind w:firstLine="540"/>
        <w:jc w:val="both"/>
        <w:rPr>
          <w:sz w:val="28"/>
          <w:szCs w:val="28"/>
        </w:rPr>
      </w:pPr>
      <w:r>
        <w:rPr>
          <w:noProof/>
          <w:color w:val="000000"/>
          <w:sz w:val="28"/>
          <w:szCs w:val="28"/>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8" type="#_x0000_t175" style="position:absolute;left:0;text-align:left;margin-left:153pt;margin-top:5pt;width:158.4pt;height:21.6pt;z-index:251655168" adj="7200" fillcolor="#000082">
            <v:fill color2="#ff8200" rotate="t" colors="0 #000082;19661f #66008f;42598f #ba0066;58982f red;1 #ff8200" method="none" focus="100%" type="gradient"/>
            <v:shadow color="#868686"/>
            <v:textpath style="font-family:&quot;UkrainianBaltica&quot;;font-size:10pt;v-text-kern:t" trim="t" fitpath="t" string="Сфера обігу"/>
          </v:shape>
        </w:pict>
      </w:r>
      <w:r>
        <w:rPr>
          <w:noProof/>
          <w:sz w:val="28"/>
          <w:szCs w:val="28"/>
        </w:rPr>
        <w:pict>
          <v:line id="_x0000_s1036" style="position:absolute;left:0;text-align:left;flip:x;z-index:251660288" from="207pt,5pt" to="214.2pt,5pt">
            <v:stroke endarrow="block"/>
          </v:line>
        </w:pict>
      </w:r>
    </w:p>
    <w:p w:rsidR="00A075D6" w:rsidRDefault="00A075D6">
      <w:pPr>
        <w:tabs>
          <w:tab w:val="left" w:pos="5920"/>
        </w:tabs>
        <w:spacing w:line="360" w:lineRule="auto"/>
        <w:ind w:firstLine="540"/>
        <w:jc w:val="both"/>
        <w:rPr>
          <w:b/>
          <w:sz w:val="28"/>
          <w:szCs w:val="28"/>
        </w:rPr>
      </w:pPr>
    </w:p>
    <w:p w:rsidR="00A075D6" w:rsidRDefault="007127DF">
      <w:pPr>
        <w:tabs>
          <w:tab w:val="left" w:pos="5920"/>
        </w:tabs>
        <w:spacing w:line="360" w:lineRule="auto"/>
        <w:ind w:firstLine="540"/>
        <w:jc w:val="center"/>
        <w:rPr>
          <w:bCs/>
          <w:sz w:val="28"/>
          <w:szCs w:val="28"/>
          <w:lang w:val="uk-UA"/>
        </w:rPr>
      </w:pPr>
      <w:r>
        <w:rPr>
          <w:bCs/>
          <w:sz w:val="28"/>
          <w:szCs w:val="28"/>
        </w:rPr>
        <w:t>Рис. 1</w:t>
      </w:r>
      <w:r>
        <w:rPr>
          <w:bCs/>
          <w:sz w:val="28"/>
          <w:szCs w:val="28"/>
          <w:lang w:val="uk-UA"/>
        </w:rPr>
        <w:t>.1. Кругообіг оборотних коштів</w:t>
      </w:r>
    </w:p>
    <w:p w:rsidR="00A075D6" w:rsidRDefault="007127DF">
      <w:pPr>
        <w:tabs>
          <w:tab w:val="left" w:pos="5920"/>
        </w:tabs>
        <w:spacing w:line="360" w:lineRule="auto"/>
        <w:ind w:firstLine="540"/>
        <w:jc w:val="both"/>
        <w:rPr>
          <w:sz w:val="28"/>
          <w:szCs w:val="28"/>
        </w:rPr>
      </w:pPr>
      <w:r>
        <w:rPr>
          <w:sz w:val="28"/>
          <w:szCs w:val="28"/>
        </w:rPr>
        <w:t>Оборотні виробничі фонди містять у собі:</w:t>
      </w:r>
    </w:p>
    <w:p w:rsidR="00A075D6" w:rsidRDefault="007127DF">
      <w:pPr>
        <w:numPr>
          <w:ilvl w:val="0"/>
          <w:numId w:val="2"/>
        </w:numPr>
        <w:tabs>
          <w:tab w:val="left" w:pos="5920"/>
        </w:tabs>
        <w:spacing w:line="360" w:lineRule="auto"/>
        <w:jc w:val="both"/>
        <w:rPr>
          <w:sz w:val="28"/>
          <w:szCs w:val="28"/>
        </w:rPr>
      </w:pPr>
      <w:r>
        <w:rPr>
          <w:sz w:val="28"/>
          <w:szCs w:val="28"/>
        </w:rPr>
        <w:t>Предмети праці (сировину, основні матеріали і покупні напівфабрикати, допоміжні матеріали, паливо, тара, запасні частини і т.п.);</w:t>
      </w:r>
    </w:p>
    <w:p w:rsidR="00A075D6" w:rsidRDefault="007127DF">
      <w:pPr>
        <w:numPr>
          <w:ilvl w:val="0"/>
          <w:numId w:val="2"/>
        </w:numPr>
        <w:tabs>
          <w:tab w:val="left" w:pos="5920"/>
        </w:tabs>
        <w:spacing w:line="360" w:lineRule="auto"/>
        <w:jc w:val="both"/>
        <w:rPr>
          <w:sz w:val="28"/>
          <w:szCs w:val="28"/>
        </w:rPr>
      </w:pPr>
      <w:r>
        <w:rPr>
          <w:sz w:val="28"/>
          <w:szCs w:val="28"/>
        </w:rPr>
        <w:t>Засоби праці із малим терміном служби (малоцінні, швидкознос. предмети й інструменти);</w:t>
      </w:r>
    </w:p>
    <w:p w:rsidR="00A075D6" w:rsidRDefault="007127DF">
      <w:pPr>
        <w:numPr>
          <w:ilvl w:val="0"/>
          <w:numId w:val="2"/>
        </w:numPr>
        <w:tabs>
          <w:tab w:val="left" w:pos="5920"/>
        </w:tabs>
        <w:spacing w:line="360" w:lineRule="auto"/>
        <w:jc w:val="both"/>
        <w:rPr>
          <w:sz w:val="28"/>
          <w:szCs w:val="28"/>
        </w:rPr>
      </w:pPr>
      <w:r>
        <w:rPr>
          <w:sz w:val="28"/>
          <w:szCs w:val="28"/>
        </w:rPr>
        <w:t xml:space="preserve">Незавершене виробництво і напівфабрикати власного виготовлення (предмети праці, що вступили у виробничий процес: матеріали, деталі, вузли і вироби, що знаходяться в процесі обробки чи зборки, а також напівфабрикати власного виготовлення не закінчені повністю виробництвом). </w:t>
      </w:r>
    </w:p>
    <w:p w:rsidR="00A075D6" w:rsidRDefault="007127DF">
      <w:pPr>
        <w:numPr>
          <w:ilvl w:val="0"/>
          <w:numId w:val="2"/>
        </w:numPr>
        <w:tabs>
          <w:tab w:val="left" w:pos="5920"/>
        </w:tabs>
        <w:spacing w:line="360" w:lineRule="auto"/>
        <w:jc w:val="both"/>
        <w:rPr>
          <w:color w:val="000000"/>
          <w:sz w:val="28"/>
          <w:szCs w:val="28"/>
        </w:rPr>
      </w:pPr>
      <w:r>
        <w:rPr>
          <w:sz w:val="28"/>
          <w:szCs w:val="28"/>
        </w:rPr>
        <w:t>Витрати майбутніх періодів (нематеріальні елементи оборотних фондів, що включають витрати на підготовку й освоєння нової продукції які виробляються в даному періоді, але відносяться на продукцію майбутнього періоду; наприклад, витрати на конструювання і розробку технології нових видів виробів, на перестановку устаткування).</w:t>
      </w:r>
    </w:p>
    <w:p w:rsidR="00A075D6" w:rsidRDefault="007127DF">
      <w:pPr>
        <w:tabs>
          <w:tab w:val="left" w:pos="5920"/>
        </w:tabs>
        <w:spacing w:line="360" w:lineRule="auto"/>
        <w:ind w:firstLine="540"/>
        <w:jc w:val="both"/>
        <w:rPr>
          <w:sz w:val="28"/>
          <w:szCs w:val="28"/>
        </w:rPr>
      </w:pPr>
      <w:r>
        <w:rPr>
          <w:sz w:val="28"/>
          <w:szCs w:val="28"/>
        </w:rPr>
        <w:lastRenderedPageBreak/>
        <w:t xml:space="preserve">До фондів обігу відносяться : </w:t>
      </w:r>
    </w:p>
    <w:p w:rsidR="00A075D6" w:rsidRDefault="007127DF">
      <w:pPr>
        <w:numPr>
          <w:ilvl w:val="0"/>
          <w:numId w:val="1"/>
        </w:numPr>
        <w:tabs>
          <w:tab w:val="left" w:pos="5920"/>
        </w:tabs>
        <w:spacing w:line="360" w:lineRule="auto"/>
        <w:jc w:val="both"/>
        <w:rPr>
          <w:sz w:val="28"/>
          <w:szCs w:val="28"/>
        </w:rPr>
      </w:pPr>
      <w:r>
        <w:rPr>
          <w:sz w:val="28"/>
          <w:szCs w:val="28"/>
        </w:rPr>
        <w:t>Кошти підприємства, вкладені в запаси готової продукції, товари відвантажені, але не оплачені;</w:t>
      </w:r>
    </w:p>
    <w:p w:rsidR="00A075D6" w:rsidRDefault="007127DF">
      <w:pPr>
        <w:numPr>
          <w:ilvl w:val="0"/>
          <w:numId w:val="1"/>
        </w:numPr>
        <w:tabs>
          <w:tab w:val="left" w:pos="5920"/>
        </w:tabs>
        <w:spacing w:line="360" w:lineRule="auto"/>
        <w:jc w:val="both"/>
        <w:rPr>
          <w:sz w:val="28"/>
          <w:szCs w:val="28"/>
        </w:rPr>
      </w:pPr>
      <w:r>
        <w:rPr>
          <w:sz w:val="28"/>
          <w:szCs w:val="28"/>
        </w:rPr>
        <w:t>Кошти, в розрахунках;</w:t>
      </w:r>
    </w:p>
    <w:p w:rsidR="00A075D6" w:rsidRDefault="007127DF">
      <w:pPr>
        <w:numPr>
          <w:ilvl w:val="0"/>
          <w:numId w:val="1"/>
        </w:numPr>
        <w:tabs>
          <w:tab w:val="left" w:pos="5920"/>
        </w:tabs>
        <w:spacing w:line="360" w:lineRule="auto"/>
        <w:jc w:val="both"/>
        <w:rPr>
          <w:sz w:val="28"/>
          <w:szCs w:val="28"/>
          <w:lang w:val="uk-UA"/>
        </w:rPr>
      </w:pPr>
      <w:r>
        <w:rPr>
          <w:sz w:val="28"/>
          <w:szCs w:val="28"/>
        </w:rPr>
        <w:t>Грошові кошти в касі і на рахунках.</w:t>
      </w:r>
    </w:p>
    <w:p w:rsidR="00A075D6" w:rsidRDefault="007127DF">
      <w:pPr>
        <w:tabs>
          <w:tab w:val="left" w:pos="5920"/>
        </w:tabs>
        <w:spacing w:line="360" w:lineRule="auto"/>
        <w:ind w:firstLine="540"/>
        <w:jc w:val="both"/>
        <w:rPr>
          <w:color w:val="000000"/>
          <w:sz w:val="28"/>
          <w:szCs w:val="28"/>
        </w:rPr>
      </w:pPr>
      <w:r>
        <w:rPr>
          <w:color w:val="000000"/>
          <w:sz w:val="28"/>
          <w:szCs w:val="28"/>
          <w:lang w:val="uk-UA"/>
        </w:rPr>
        <w:t xml:space="preserve">Розмір оборотних коштів, зайнятих у виробництві, визначається в основному тривалістю виробничих циклів виготовлення виробів, рівнем розвитку техніки, досконалістю технології й організації праці. </w:t>
      </w:r>
      <w:r>
        <w:rPr>
          <w:color w:val="000000"/>
          <w:sz w:val="28"/>
          <w:szCs w:val="28"/>
        </w:rPr>
        <w:t>Сума засобів обігу залежить головним чином від умов реалізації продукції і рівня організації системи постачання і збуту продукції.</w:t>
      </w:r>
    </w:p>
    <w:p w:rsidR="00A075D6" w:rsidRDefault="00F328D2">
      <w:pPr>
        <w:tabs>
          <w:tab w:val="left" w:pos="5920"/>
        </w:tabs>
        <w:spacing w:line="360" w:lineRule="auto"/>
        <w:jc w:val="both"/>
        <w:rPr>
          <w:sz w:val="28"/>
          <w:szCs w:val="28"/>
        </w:rPr>
      </w:pPr>
      <w:r>
        <w:rPr>
          <w:b/>
          <w:noProof/>
          <w:sz w:val="28"/>
          <w:szCs w:val="28"/>
        </w:rPr>
        <w:pict>
          <v:group id="_x0000_s1038" style="position:absolute;left:0;text-align:left;margin-left:9pt;margin-top:22.35pt;width:450pt;height:5in;z-index:251662336" coordorigin="1344,7074" coordsize="9720,6840">
            <v:shapetype id="_x0000_t202" coordsize="21600,21600" o:spt="202" path="m,l,21600r21600,l21600,xe">
              <v:stroke joinstyle="miter"/>
              <v:path gradientshapeok="t" o:connecttype="rect"/>
            </v:shapetype>
            <v:shape id="_x0000_s1039" type="#_x0000_t202" style="position:absolute;left:5096;top:7074;width:2728;height:662" fillcolor="#e6dcac">
              <v:fill color2="#e6dcac" rotate="t" angle="-135" focusposition=".5,.5" focussize="" colors="0 #e6dcac;7864f #e6d78a;19661f #c7ac4c;29491f #e6d78a;50463f #c7ac4c;1 #e6dcac" method="none" focus="100%" type="gradient"/>
              <v:shadow on="t" offset="3pt,-3pt" offset2="-6pt,6pt"/>
              <v:textbox style="mso-next-textbox:#_x0000_s1039">
                <w:txbxContent>
                  <w:p w:rsidR="00A075D6" w:rsidRDefault="007127DF">
                    <w:pPr>
                      <w:jc w:val="center"/>
                      <w:rPr>
                        <w:b/>
                        <w:color w:val="FF0000"/>
                      </w:rPr>
                    </w:pPr>
                    <w:r>
                      <w:rPr>
                        <w:b/>
                        <w:color w:val="FF0000"/>
                      </w:rPr>
                      <w:t>ОБОРОТНІ КОШТИ</w:t>
                    </w:r>
                  </w:p>
                  <w:p w:rsidR="00A075D6" w:rsidRDefault="00A075D6"/>
                </w:txbxContent>
              </v:textbox>
            </v:shape>
            <v:shape id="_x0000_s1040" type="#_x0000_t202" style="position:absolute;left:2197;top:8177;width:3069;height:883" fillcolor="#ffefd1">
              <v:fill color2="#d1c39f" rotate="t" angle="-135" focusposition=".5,.5" focussize="" colors="0 #ffefd1;42598f #f0ebd5;1 #d1c39f" method="none" focus="100%" type="gradientRadial"/>
              <v:shadow on="t" offset="3pt,-3pt" offset2="-6pt,6pt"/>
              <v:textbox style="mso-next-textbox:#_x0000_s1040" inset=".5mm,.3mm,.5mm,.3mm">
                <w:txbxContent>
                  <w:p w:rsidR="00A075D6" w:rsidRDefault="007127DF">
                    <w:pPr>
                      <w:jc w:val="center"/>
                      <w:rPr>
                        <w:color w:val="008000"/>
                      </w:rPr>
                    </w:pPr>
                    <w:r>
                      <w:rPr>
                        <w:color w:val="008000"/>
                      </w:rPr>
                      <w:t>Оборотні виробничі фонди (сфера виробництва)</w:t>
                    </w:r>
                  </w:p>
                </w:txbxContent>
              </v:textbox>
            </v:shape>
            <v:shape id="_x0000_s1041" type="#_x0000_t202" style="position:absolute;left:7483;top:8177;width:3069;height:883" fillcolor="#ffefd1">
              <v:fill color2="#d1c39f" rotate="t" focusposition=".5,.5" focussize="" colors="0 #ffefd1;42598f #f0ebd5;1 #d1c39f" method="none" focus="100%" type="gradientRadial"/>
              <v:shadow on="t" offset="3pt,-3pt" offset2="-6pt,6pt"/>
              <v:textbox style="mso-next-textbox:#_x0000_s1041" inset=".5mm,.3mm,.5mm,.3mm">
                <w:txbxContent>
                  <w:p w:rsidR="00A075D6" w:rsidRDefault="007127DF">
                    <w:pPr>
                      <w:pStyle w:val="20"/>
                      <w:jc w:val="left"/>
                      <w:rPr>
                        <w:color w:val="008000"/>
                        <w:sz w:val="24"/>
                        <w:szCs w:val="24"/>
                      </w:rPr>
                    </w:pPr>
                    <w:r>
                      <w:rPr>
                        <w:color w:val="008000"/>
                        <w:sz w:val="24"/>
                        <w:szCs w:val="24"/>
                      </w:rPr>
                      <w:t>Фонди обігу (сфера обігу)</w:t>
                    </w:r>
                  </w:p>
                </w:txbxContent>
              </v:textbox>
            </v:shape>
            <v:shape id="_x0000_s1042" type="#_x0000_t202" style="position:absolute;left:1856;top:9280;width:1534;height:883" fillcolor="#d6b19c">
              <v:fill color2="#663012" rotate="t" colors="0 #d6b19c;19661f #d49e6c;45875f #a65528;1 #663012" method="none" focus="100%" type="gradient"/>
              <v:shadow on="t" offset="3pt,-3pt" offset2="-6pt,6pt"/>
              <v:textbox style="mso-next-textbox:#_x0000_s1042" inset=".5mm,.3mm,.5mm,.3mm">
                <w:txbxContent>
                  <w:p w:rsidR="00A075D6" w:rsidRDefault="007127DF">
                    <w:pPr>
                      <w:jc w:val="center"/>
                      <w:rPr>
                        <w:color w:val="0000FF"/>
                        <w:sz w:val="18"/>
                        <w:szCs w:val="18"/>
                      </w:rPr>
                    </w:pPr>
                    <w:r>
                      <w:rPr>
                        <w:color w:val="0000FF"/>
                        <w:sz w:val="18"/>
                        <w:szCs w:val="18"/>
                      </w:rPr>
                      <w:t>Оборотні кошти у виробничих запасах</w:t>
                    </w:r>
                  </w:p>
                </w:txbxContent>
              </v:textbox>
            </v:shape>
            <v:shape id="_x0000_s1043" type="#_x0000_t202" style="position:absolute;left:3731;top:9280;width:1535;height:883" fillcolor="#d6b19c">
              <v:fill color2="#663012" rotate="t" colors="0 #d6b19c;19661f #d49e6c;45875f #a65528;1 #663012" method="none" focus="100%" type="gradient"/>
              <v:shadow on="t" offset="3pt,-3pt" offset2="-6pt,6pt"/>
              <v:textbox style="mso-next-textbox:#_x0000_s1043" inset=".5mm,.3mm,.5mm,.3mm">
                <w:txbxContent>
                  <w:p w:rsidR="00A075D6" w:rsidRDefault="007127DF">
                    <w:pPr>
                      <w:jc w:val="center"/>
                      <w:rPr>
                        <w:color w:val="0000FF"/>
                        <w:sz w:val="18"/>
                        <w:szCs w:val="18"/>
                      </w:rPr>
                    </w:pPr>
                    <w:r>
                      <w:rPr>
                        <w:color w:val="0000FF"/>
                        <w:sz w:val="18"/>
                        <w:szCs w:val="18"/>
                      </w:rPr>
                      <w:t>Оборотні кошти у виробництві</w:t>
                    </w:r>
                  </w:p>
                </w:txbxContent>
              </v:textbox>
            </v:shape>
            <v:shape id="_x0000_s1044" type="#_x0000_t202" style="position:absolute;left:6801;top:9280;width:1535;height:883" fillcolor="#d6b19c">
              <v:fill color2="#663012" rotate="t" colors="0 #d6b19c;19661f #d49e6c;45875f #a65528;1 #663012" method="none" focus="100%" type="gradient"/>
              <v:shadow on="t" offset="3pt,-3pt" offset2="-6pt,6pt"/>
              <v:textbox style="mso-next-textbox:#_x0000_s1044" inset=".5mm,.3mm,.5mm,.3mm">
                <w:txbxContent>
                  <w:p w:rsidR="00A075D6" w:rsidRDefault="007127DF">
                    <w:pPr>
                      <w:jc w:val="center"/>
                      <w:rPr>
                        <w:color w:val="0000FF"/>
                        <w:sz w:val="18"/>
                        <w:szCs w:val="18"/>
                      </w:rPr>
                    </w:pPr>
                    <w:r>
                      <w:rPr>
                        <w:color w:val="0000FF"/>
                        <w:sz w:val="18"/>
                        <w:szCs w:val="18"/>
                      </w:rPr>
                      <w:t>Готова продукція</w:t>
                    </w:r>
                  </w:p>
                </w:txbxContent>
              </v:textbox>
            </v:shape>
            <v:shape id="_x0000_s1045" type="#_x0000_t202" style="position:absolute;left:9188;top:9280;width:1535;height:883" fillcolor="#d6b19c">
              <v:fill color2="#663012" rotate="t" colors="0 #d6b19c;19661f #d49e6c;45875f #a65528;1 #663012" method="none" focus="100%" type="gradient"/>
              <v:shadow on="t" offset="3pt,-3pt" offset2="-6pt,6pt"/>
              <v:textbox style="mso-next-textbox:#_x0000_s1045" inset=".5mm,.3mm,.5mm,.3mm">
                <w:txbxContent>
                  <w:p w:rsidR="00A075D6" w:rsidRDefault="007127DF">
                    <w:pPr>
                      <w:jc w:val="center"/>
                      <w:rPr>
                        <w:color w:val="0000FF"/>
                        <w:sz w:val="18"/>
                        <w:szCs w:val="18"/>
                      </w:rPr>
                    </w:pPr>
                    <w:r>
                      <w:rPr>
                        <w:color w:val="0000FF"/>
                        <w:sz w:val="18"/>
                        <w:szCs w:val="18"/>
                      </w:rPr>
                      <w:t>Кошти і кошти в розрахунках</w:t>
                    </w:r>
                  </w:p>
                </w:txbxContent>
              </v:textbox>
            </v:shape>
            <v:shape id="_x0000_s1046" type="#_x0000_t202" style="position:absolute;left:1344;top:10384;width:2046;height:2427" fillcolor="#fbeac7">
              <v:fill color2="#fee7f2" rotate="t" colors="0 #fbeac7;11796f #fee7f2;23593f #fac77d;39977f #fba97d;53740f #fbd49c;1 #fee7f2" method="none" focus="100%" type="gradient"/>
              <v:shadow on="t" offset="3pt,-3pt" offset2="-6pt,6pt"/>
              <v:textbox style="mso-next-textbox:#_x0000_s1046" inset=".5mm,.3mm,.5mm,.3mm">
                <w:txbxContent>
                  <w:p w:rsidR="00A075D6" w:rsidRDefault="007127DF">
                    <w:pPr>
                      <w:jc w:val="center"/>
                      <w:rPr>
                        <w:color w:val="993366"/>
                        <w:sz w:val="18"/>
                        <w:szCs w:val="18"/>
                      </w:rPr>
                    </w:pPr>
                    <w:r>
                      <w:rPr>
                        <w:color w:val="993366"/>
                        <w:sz w:val="18"/>
                        <w:szCs w:val="18"/>
                      </w:rPr>
                      <w:t>Сировина, основні матеріали, покупні напівфабрикати. Допоміжні матерали. Паливо, тара, запасні частини. Малоцінні і швидкозношувані предмети (МШП).</w:t>
                    </w:r>
                  </w:p>
                </w:txbxContent>
              </v:textbox>
            </v:shape>
            <v:shape id="_x0000_s1047" type="#_x0000_t202" style="position:absolute;left:3731;top:10384;width:1706;height:2427" fillcolor="#fbeac7">
              <v:fill color2="#fee7f2" rotate="t" colors="0 #fbeac7;11796f #fee7f2;23593f #fac77d;39977f #fba97d;53740f #fbd49c;1 #fee7f2" method="none" focus="100%" type="gradient"/>
              <v:shadow on="t" offset="3pt,-3pt" offset2="-6pt,6pt"/>
              <v:textbox style="mso-next-textbox:#_x0000_s1047" inset=".5mm,.3mm,.5mm,.3mm">
                <w:txbxContent>
                  <w:p w:rsidR="00A075D6" w:rsidRDefault="007127DF">
                    <w:pPr>
                      <w:jc w:val="center"/>
                      <w:rPr>
                        <w:color w:val="993366"/>
                      </w:rPr>
                    </w:pPr>
                    <w:r>
                      <w:rPr>
                        <w:color w:val="993366"/>
                        <w:sz w:val="18"/>
                        <w:szCs w:val="18"/>
                      </w:rPr>
                      <w:t>Незавершене виробництво. Напівфабрикати власного виробництва. Витрати майбутніх періодів</w:t>
                    </w:r>
                    <w:r>
                      <w:rPr>
                        <w:color w:val="993366"/>
                        <w:sz w:val="16"/>
                      </w:rPr>
                      <w:t>.</w:t>
                    </w:r>
                  </w:p>
                </w:txbxContent>
              </v:textbox>
            </v:shape>
            <v:shape id="_x0000_s1048" type="#_x0000_t202" style="position:absolute;left:6460;top:10604;width:852;height:883" fillcolor="#5e9eff">
              <v:fill color2="#ffebfa" rotate="t" colors="0 #5e9eff;26214f #85c2ff;45875f #c4d6eb;1 #ffebfa" method="none" focus="100%" type="gradient"/>
              <v:shadow on="t" offset="3pt,-3pt" offset2="-6pt,6pt"/>
              <v:textbox style="mso-next-textbox:#_x0000_s1048" inset=".5mm,.3mm,.5mm,.3mm">
                <w:txbxContent>
                  <w:p w:rsidR="00A075D6" w:rsidRDefault="007127DF">
                    <w:pPr>
                      <w:jc w:val="center"/>
                      <w:rPr>
                        <w:color w:val="FF6600"/>
                        <w:sz w:val="18"/>
                        <w:szCs w:val="18"/>
                      </w:rPr>
                    </w:pPr>
                    <w:r>
                      <w:rPr>
                        <w:color w:val="FF6600"/>
                        <w:sz w:val="18"/>
                        <w:szCs w:val="18"/>
                      </w:rPr>
                      <w:t>На складі</w:t>
                    </w:r>
                  </w:p>
                </w:txbxContent>
              </v:textbox>
            </v:shape>
            <v:shape id="_x0000_s1049" type="#_x0000_t202" style="position:absolute;left:7653;top:10604;width:853;height:883" fillcolor="#5e9eff">
              <v:fill color2="#ffebfa" rotate="t" colors="0 #5e9eff;26214f #85c2ff;45875f #c4d6eb;1 #ffebfa" method="none" focus="100%" type="gradient"/>
              <v:shadow on="t" offset="3pt,-3pt" offset2="-6pt,6pt"/>
              <v:textbox style="mso-next-textbox:#_x0000_s1049" inset=".5mm,.3mm,.5mm,.3mm">
                <w:txbxContent>
                  <w:p w:rsidR="00A075D6" w:rsidRDefault="007127DF">
                    <w:pPr>
                      <w:jc w:val="center"/>
                      <w:rPr>
                        <w:color w:val="FF6600"/>
                        <w:sz w:val="18"/>
                        <w:szCs w:val="18"/>
                      </w:rPr>
                    </w:pPr>
                    <w:r>
                      <w:rPr>
                        <w:color w:val="FF6600"/>
                        <w:sz w:val="18"/>
                        <w:szCs w:val="18"/>
                      </w:rPr>
                      <w:t>Відвантажена</w:t>
                    </w:r>
                  </w:p>
                </w:txbxContent>
              </v:textbox>
            </v:shape>
            <v:shape id="_x0000_s1050" type="#_x0000_t202" style="position:absolute;left:9359;top:10604;width:1705;height:2427" fillcolor="#fbeac7">
              <v:fill color2="#fee7f2" rotate="t" colors="0 #fbeac7;11796f #fee7f2;23593f #fac77d;39977f #fba97d;53740f #fbd49c;1 #fee7f2" method="none" focus="100%" type="gradient"/>
              <v:shadow on="t" offset="3pt,-3pt" offset2="-6pt,6pt"/>
              <v:textbox style="mso-next-textbox:#_x0000_s1050" inset=".5mm,.3mm,.5mm,.3mm">
                <w:txbxContent>
                  <w:p w:rsidR="00A075D6" w:rsidRDefault="007127DF">
                    <w:pPr>
                      <w:jc w:val="center"/>
                    </w:pPr>
                    <w:r>
                      <w:rPr>
                        <w:color w:val="993366"/>
                        <w:sz w:val="18"/>
                        <w:szCs w:val="18"/>
                      </w:rPr>
                      <w:t>Кошти на рахунках у банках і в касі підприємства. Кошти в розрахунках. Дебіторська заборогованість</w:t>
                    </w:r>
                    <w:r>
                      <w:rPr>
                        <w:sz w:val="16"/>
                      </w:rPr>
                      <w:t>.</w:t>
                    </w:r>
                  </w:p>
                </w:txbxContent>
              </v:textbox>
            </v:shape>
            <v:shape id="_x0000_s1051" type="#_x0000_t202" style="position:absolute;left:1344;top:13252;width:4263;height:662" fillcolor="#8488c4">
              <v:fill color2="#96ab94" rotate="t" colors="0 #8488c4;34734f #d4deff;54395f #d4deff;1 #96ab94" method="none" focus="100%" type="gradient"/>
              <v:shadow on="t" offset="3pt,-3pt" offset2="-6pt,6pt"/>
              <v:textbox style="mso-next-textbox:#_x0000_s1051" inset=".5mm,.3mm,.5mm,.3mm">
                <w:txbxContent>
                  <w:p w:rsidR="00A075D6" w:rsidRDefault="007127DF">
                    <w:pPr>
                      <w:pStyle w:val="20"/>
                      <w:rPr>
                        <w:color w:val="FF00FF"/>
                        <w:sz w:val="24"/>
                        <w:szCs w:val="24"/>
                      </w:rPr>
                    </w:pPr>
                    <w:r>
                      <w:rPr>
                        <w:color w:val="FF00FF"/>
                        <w:sz w:val="24"/>
                        <w:szCs w:val="24"/>
                      </w:rPr>
                      <w:t>Нормовані оборотні кошти</w:t>
                    </w:r>
                  </w:p>
                </w:txbxContent>
              </v:textbox>
            </v:shape>
            <v:shape id="_x0000_s1052" type="#_x0000_t202" style="position:absolute;left:6460;top:13252;width:4263;height:662" fillcolor="#8488c4">
              <v:fill color2="#96ab94" rotate="t" colors="0 #8488c4;34734f #d4deff;54395f #d4deff;1 #96ab94" method="none" focus="100%" type="gradient"/>
              <v:shadow on="t" offset="3pt,-3pt" offset2="-6pt,6pt"/>
              <v:textbox style="mso-next-textbox:#_x0000_s1052" inset=".5mm,.3mm,.5mm,.3mm">
                <w:txbxContent>
                  <w:p w:rsidR="00A075D6" w:rsidRDefault="007127DF">
                    <w:pPr>
                      <w:pStyle w:val="20"/>
                      <w:rPr>
                        <w:color w:val="FF00FF"/>
                        <w:sz w:val="24"/>
                        <w:szCs w:val="24"/>
                      </w:rPr>
                    </w:pPr>
                    <w:r>
                      <w:rPr>
                        <w:color w:val="FF00FF"/>
                        <w:sz w:val="24"/>
                        <w:szCs w:val="24"/>
                      </w:rPr>
                      <w:t>Ненормовані оборотні кошти</w:t>
                    </w:r>
                  </w:p>
                </w:txbxContent>
              </v:textbox>
            </v:shape>
            <v:line id="_x0000_s1053" style="position:absolute;flip:x" from="3731,7515" to="5096,7515"/>
            <v:line id="_x0000_s1054" style="position:absolute" from="3731,7515" to="3731,8177"/>
            <v:line id="_x0000_s1055" style="position:absolute" from="7824,7515" to="9188,7515"/>
            <v:line id="_x0000_s1056" style="position:absolute" from="9188,7515" to="9188,8177"/>
            <v:line id="_x0000_s1057" style="position:absolute" from="2708,9060" to="2708,9280"/>
            <v:line id="_x0000_s1058" style="position:absolute" from="2708,10163" to="2708,10384"/>
            <v:line id="_x0000_s1059" style="position:absolute" from="2708,12811" to="2708,13252"/>
            <v:line id="_x0000_s1060" style="position:absolute" from="4413,9060" to="4413,9280"/>
            <v:line id="_x0000_s1061" style="position:absolute" from="4413,10163" to="4413,10384"/>
            <v:line id="_x0000_s1062" style="position:absolute" from="4413,12811" to="4413,13252"/>
            <v:line id="_x0000_s1063" style="position:absolute" from="7653,9060" to="7653,9280"/>
            <v:line id="_x0000_s1064" style="position:absolute" from="6971,10163" to="6971,10604"/>
            <v:line id="_x0000_s1065" style="position:absolute" from="7995,10163" to="7995,10604"/>
            <v:line id="_x0000_s1066" style="position:absolute" from="9870,9060" to="9870,9280"/>
            <v:line id="_x0000_s1067" style="position:absolute" from="10041,10163" to="10041,10604"/>
            <v:line id="_x0000_s1068" style="position:absolute;flip:x" from="5948,11046" to="6460,11046"/>
            <v:line id="_x0000_s1069" style="position:absolute" from="5948,11046" to="5948,13473"/>
            <v:line id="_x0000_s1070" style="position:absolute;flip:x" from="5607,13473" to="5948,13473"/>
            <v:line id="_x0000_s1071" style="position:absolute" from="8165,11487" to="8165,13252"/>
          </v:group>
        </w:pict>
      </w: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sz w:val="28"/>
          <w:szCs w:val="28"/>
        </w:rPr>
      </w:pPr>
    </w:p>
    <w:p w:rsidR="00A075D6" w:rsidRDefault="00A075D6">
      <w:pPr>
        <w:tabs>
          <w:tab w:val="left" w:pos="5920"/>
        </w:tabs>
        <w:spacing w:line="360" w:lineRule="auto"/>
        <w:ind w:firstLine="540"/>
        <w:jc w:val="both"/>
        <w:rPr>
          <w:b/>
          <w:sz w:val="28"/>
          <w:szCs w:val="28"/>
        </w:rPr>
      </w:pPr>
    </w:p>
    <w:p w:rsidR="00A075D6" w:rsidRDefault="007127DF">
      <w:pPr>
        <w:tabs>
          <w:tab w:val="left" w:pos="5920"/>
        </w:tabs>
        <w:spacing w:line="360" w:lineRule="auto"/>
        <w:ind w:firstLine="540"/>
        <w:jc w:val="center"/>
        <w:rPr>
          <w:bCs/>
          <w:sz w:val="28"/>
          <w:szCs w:val="28"/>
          <w:lang w:val="uk-UA"/>
        </w:rPr>
      </w:pPr>
      <w:r>
        <w:rPr>
          <w:bCs/>
          <w:sz w:val="28"/>
          <w:szCs w:val="28"/>
        </w:rPr>
        <w:t>Рис.</w:t>
      </w:r>
      <w:r>
        <w:rPr>
          <w:bCs/>
          <w:sz w:val="28"/>
          <w:szCs w:val="28"/>
          <w:lang w:val="uk-UA"/>
        </w:rPr>
        <w:t>1.</w:t>
      </w:r>
      <w:r>
        <w:rPr>
          <w:bCs/>
          <w:sz w:val="28"/>
          <w:szCs w:val="28"/>
        </w:rPr>
        <w:t>2</w:t>
      </w:r>
      <w:r>
        <w:rPr>
          <w:bCs/>
          <w:sz w:val="28"/>
          <w:szCs w:val="28"/>
          <w:lang w:val="uk-UA"/>
        </w:rPr>
        <w:t>.</w:t>
      </w:r>
      <w:r>
        <w:rPr>
          <w:bCs/>
          <w:sz w:val="28"/>
          <w:szCs w:val="28"/>
        </w:rPr>
        <w:t xml:space="preserve"> Структура оборотних коштів</w:t>
      </w:r>
    </w:p>
    <w:p w:rsidR="00A075D6" w:rsidRDefault="007127DF">
      <w:pPr>
        <w:tabs>
          <w:tab w:val="left" w:pos="5920"/>
        </w:tabs>
        <w:spacing w:line="360" w:lineRule="auto"/>
        <w:ind w:firstLine="540"/>
        <w:jc w:val="both"/>
        <w:rPr>
          <w:b/>
          <w:sz w:val="28"/>
          <w:szCs w:val="28"/>
          <w:lang w:val="uk-UA"/>
        </w:rPr>
      </w:pPr>
      <w:r>
        <w:rPr>
          <w:color w:val="000000"/>
          <w:sz w:val="28"/>
          <w:szCs w:val="28"/>
        </w:rPr>
        <w:t xml:space="preserve"> Співвідношення між окремими елементами оборотних коштів, виражене у відсотках</w:t>
      </w:r>
      <w:r>
        <w:rPr>
          <w:bCs/>
          <w:color w:val="000000"/>
          <w:sz w:val="28"/>
          <w:szCs w:val="28"/>
        </w:rPr>
        <w:t>, називається структурою оборотних коштів</w:t>
      </w:r>
      <w:r>
        <w:rPr>
          <w:color w:val="000000"/>
          <w:sz w:val="28"/>
          <w:szCs w:val="28"/>
        </w:rPr>
        <w:t xml:space="preserve">. Різниця в структурах оборотних коштів галузей промисловості обумовлюється багатьма факторами, зокрема, особливостями організації виробничого процесу, умовами постачання і </w:t>
      </w:r>
      <w:r>
        <w:rPr>
          <w:color w:val="000000"/>
          <w:sz w:val="28"/>
          <w:szCs w:val="28"/>
        </w:rPr>
        <w:lastRenderedPageBreak/>
        <w:t>збуту, місцезнаходженням постачальників і споживачів, структурою витрат на виробництво.</w:t>
      </w:r>
    </w:p>
    <w:p w:rsidR="00A075D6" w:rsidRDefault="007127DF">
      <w:pPr>
        <w:tabs>
          <w:tab w:val="left" w:pos="5920"/>
        </w:tabs>
        <w:spacing w:line="360" w:lineRule="auto"/>
        <w:ind w:firstLine="540"/>
        <w:jc w:val="both"/>
        <w:rPr>
          <w:sz w:val="28"/>
          <w:szCs w:val="28"/>
        </w:rPr>
      </w:pPr>
      <w:r>
        <w:rPr>
          <w:color w:val="000000"/>
          <w:sz w:val="28"/>
          <w:szCs w:val="28"/>
          <w:lang w:val="uk-UA"/>
        </w:rPr>
        <w:t>Розглянемо</w:t>
      </w:r>
      <w:r>
        <w:rPr>
          <w:color w:val="000000"/>
          <w:sz w:val="28"/>
          <w:szCs w:val="28"/>
        </w:rPr>
        <w:t xml:space="preserve"> джерелах формування оборотні кошти поділяються на власні і позикові.</w:t>
      </w:r>
    </w:p>
    <w:p w:rsidR="00A075D6" w:rsidRDefault="007127DF">
      <w:pPr>
        <w:tabs>
          <w:tab w:val="left" w:pos="5920"/>
        </w:tabs>
        <w:spacing w:line="360" w:lineRule="auto"/>
        <w:ind w:firstLine="540"/>
        <w:jc w:val="both"/>
        <w:rPr>
          <w:color w:val="000000"/>
          <w:sz w:val="28"/>
          <w:szCs w:val="28"/>
        </w:rPr>
      </w:pPr>
      <w:r>
        <w:rPr>
          <w:color w:val="000000"/>
          <w:sz w:val="28"/>
          <w:szCs w:val="28"/>
        </w:rPr>
        <w:t>Власні оборотні кошти – це кошти, що постійно знаходяться в розпорядженні підприємства і сформовані за рахунок власних ресурсів (прибуток і ін.). У процесі руху власні оборотні кошти можуть заміщатися коштами, що є по суті частиною власних, авансованих на оплату праці, але тимчасово вільними (у зв'язку з одноразовістю виплати заробітної плати). Ці кошти називаються прирівняними до власних, або стійкими пасивами.</w:t>
      </w:r>
    </w:p>
    <w:p w:rsidR="00A075D6" w:rsidRDefault="007127DF">
      <w:pPr>
        <w:tabs>
          <w:tab w:val="left" w:pos="5920"/>
        </w:tabs>
        <w:spacing w:line="360" w:lineRule="auto"/>
        <w:ind w:firstLine="540"/>
        <w:jc w:val="both"/>
        <w:rPr>
          <w:color w:val="000000"/>
          <w:sz w:val="28"/>
          <w:szCs w:val="28"/>
        </w:rPr>
      </w:pPr>
      <w:r>
        <w:rPr>
          <w:color w:val="000000"/>
          <w:sz w:val="28"/>
          <w:szCs w:val="28"/>
        </w:rPr>
        <w:t>Позикові оборотні кошти - кредити банку, кредиторська заборгованість та інші пасиви.</w:t>
      </w:r>
    </w:p>
    <w:p w:rsidR="00A075D6" w:rsidRDefault="007127DF">
      <w:pPr>
        <w:tabs>
          <w:tab w:val="left" w:pos="5920"/>
        </w:tabs>
        <w:spacing w:line="360" w:lineRule="auto"/>
        <w:ind w:firstLine="540"/>
        <w:jc w:val="both"/>
        <w:rPr>
          <w:color w:val="000000"/>
          <w:sz w:val="28"/>
          <w:szCs w:val="28"/>
        </w:rPr>
      </w:pPr>
      <w:r>
        <w:rPr>
          <w:color w:val="000000"/>
          <w:sz w:val="28"/>
          <w:szCs w:val="28"/>
        </w:rPr>
        <w:t>Ефективна робота підприємства - це досягнення максимальних результатів при мінімальних витратах. Мінімізація витрат - це, у першу чергу, оптимізація структури джерел формування оборотних коштів підприємства, тобто розумне сполучення власних і кредитних ресурсів.</w:t>
      </w:r>
    </w:p>
    <w:p w:rsidR="00A075D6" w:rsidRDefault="007127DF">
      <w:pPr>
        <w:pStyle w:val="10"/>
        <w:spacing w:line="360" w:lineRule="auto"/>
        <w:ind w:firstLine="540"/>
        <w:rPr>
          <w:sz w:val="28"/>
          <w:szCs w:val="28"/>
        </w:rPr>
      </w:pPr>
      <w:r>
        <w:rPr>
          <w:sz w:val="28"/>
          <w:szCs w:val="28"/>
        </w:rPr>
        <w:t xml:space="preserve">Оборотні кошти підприємств класифікуються за </w:t>
      </w:r>
      <w:r>
        <w:rPr>
          <w:color w:val="000000"/>
          <w:sz w:val="28"/>
          <w:szCs w:val="28"/>
        </w:rPr>
        <w:t>трьома ознаками</w:t>
      </w:r>
      <w:r>
        <w:rPr>
          <w:sz w:val="28"/>
          <w:szCs w:val="28"/>
        </w:rPr>
        <w:t>:</w:t>
      </w:r>
    </w:p>
    <w:p w:rsidR="00A075D6" w:rsidRDefault="007127DF">
      <w:pPr>
        <w:pStyle w:val="10"/>
        <w:numPr>
          <w:ilvl w:val="0"/>
          <w:numId w:val="3"/>
        </w:numPr>
        <w:spacing w:line="360" w:lineRule="auto"/>
        <w:rPr>
          <w:sz w:val="28"/>
          <w:szCs w:val="28"/>
        </w:rPr>
      </w:pPr>
      <w:r>
        <w:rPr>
          <w:sz w:val="28"/>
          <w:szCs w:val="28"/>
        </w:rPr>
        <w:t>залежно від участі їх у кругообігу коштів;</w:t>
      </w:r>
    </w:p>
    <w:p w:rsidR="00A075D6" w:rsidRDefault="007127DF">
      <w:pPr>
        <w:pStyle w:val="10"/>
        <w:numPr>
          <w:ilvl w:val="0"/>
          <w:numId w:val="3"/>
        </w:numPr>
        <w:spacing w:line="360" w:lineRule="auto"/>
        <w:rPr>
          <w:sz w:val="28"/>
          <w:szCs w:val="28"/>
        </w:rPr>
      </w:pPr>
      <w:r>
        <w:rPr>
          <w:sz w:val="28"/>
          <w:szCs w:val="28"/>
        </w:rPr>
        <w:t>за методами планування, принципами організації та регулю</w:t>
      </w:r>
      <w:r>
        <w:rPr>
          <w:sz w:val="28"/>
          <w:szCs w:val="28"/>
        </w:rPr>
        <w:softHyphen/>
        <w:t>вання;</w:t>
      </w:r>
    </w:p>
    <w:p w:rsidR="00A075D6" w:rsidRDefault="007127DF">
      <w:pPr>
        <w:pStyle w:val="10"/>
        <w:numPr>
          <w:ilvl w:val="0"/>
          <w:numId w:val="3"/>
        </w:numPr>
        <w:spacing w:line="360" w:lineRule="auto"/>
        <w:rPr>
          <w:sz w:val="28"/>
          <w:szCs w:val="28"/>
        </w:rPr>
      </w:pPr>
      <w:r>
        <w:rPr>
          <w:sz w:val="28"/>
          <w:szCs w:val="28"/>
        </w:rPr>
        <w:t>за джерелами формування.</w:t>
      </w:r>
    </w:p>
    <w:p w:rsidR="00A075D6" w:rsidRDefault="007127DF">
      <w:pPr>
        <w:pStyle w:val="10"/>
        <w:spacing w:line="360" w:lineRule="auto"/>
        <w:ind w:firstLine="540"/>
        <w:rPr>
          <w:sz w:val="28"/>
          <w:szCs w:val="28"/>
        </w:rPr>
      </w:pPr>
      <w:r>
        <w:rPr>
          <w:sz w:val="28"/>
          <w:szCs w:val="28"/>
        </w:rPr>
        <w:t>Відповідно до першої ознаки оборотні кошти поділяються на оборотні кошти, авансовані в оборотні виробничі фонди, та оборот</w:t>
      </w:r>
      <w:r>
        <w:rPr>
          <w:sz w:val="28"/>
          <w:szCs w:val="28"/>
        </w:rPr>
        <w:softHyphen/>
        <w:t>ні кошти, авансовані у фонди обігу.</w:t>
      </w:r>
    </w:p>
    <w:p w:rsidR="00A075D6" w:rsidRDefault="007127DF">
      <w:pPr>
        <w:pStyle w:val="10"/>
        <w:spacing w:line="360" w:lineRule="auto"/>
        <w:ind w:firstLine="540"/>
        <w:rPr>
          <w:sz w:val="28"/>
          <w:szCs w:val="28"/>
        </w:rPr>
      </w:pPr>
      <w:r>
        <w:rPr>
          <w:sz w:val="28"/>
          <w:szCs w:val="28"/>
        </w:rPr>
        <w:t>Такий розподіл оборотних коштів зумовлений наявністю в кру</w:t>
      </w:r>
      <w:r>
        <w:rPr>
          <w:sz w:val="28"/>
          <w:szCs w:val="28"/>
        </w:rPr>
        <w:softHyphen/>
        <w:t>гообігу коштів двох самостійних сфер — сфери виробництва і сфе</w:t>
      </w:r>
      <w:r>
        <w:rPr>
          <w:sz w:val="28"/>
          <w:szCs w:val="28"/>
        </w:rPr>
        <w:softHyphen/>
        <w:t>ри обігу. Чим більша питома вага оборотних коштів, розміщених у сфері виробництва, тим ефективніше використовується оборотний капітал.</w:t>
      </w:r>
    </w:p>
    <w:p w:rsidR="00A075D6" w:rsidRDefault="007127DF">
      <w:pPr>
        <w:pStyle w:val="10"/>
        <w:spacing w:line="360" w:lineRule="auto"/>
        <w:ind w:firstLine="540"/>
        <w:rPr>
          <w:sz w:val="28"/>
          <w:szCs w:val="28"/>
        </w:rPr>
      </w:pPr>
      <w:r>
        <w:rPr>
          <w:sz w:val="28"/>
          <w:szCs w:val="28"/>
        </w:rPr>
        <w:t>Залежно від методів планування оборотні кошти поділяються на нормовані та ненормовані.</w:t>
      </w:r>
    </w:p>
    <w:p w:rsidR="00A075D6" w:rsidRDefault="007127DF">
      <w:pPr>
        <w:pStyle w:val="10"/>
        <w:spacing w:line="360" w:lineRule="auto"/>
        <w:ind w:firstLine="540"/>
        <w:rPr>
          <w:sz w:val="28"/>
          <w:szCs w:val="28"/>
        </w:rPr>
      </w:pPr>
      <w:r>
        <w:rPr>
          <w:sz w:val="28"/>
          <w:szCs w:val="28"/>
        </w:rPr>
        <w:t>Необхідність розподілу оборотних коштів на нормовані й ненор</w:t>
      </w:r>
      <w:r>
        <w:rPr>
          <w:sz w:val="28"/>
          <w:szCs w:val="28"/>
        </w:rPr>
        <w:softHyphen/>
        <w:t>мовані випливає з економічної доцільності досягнення найліпших результатів за найменших витрат. Встановлення нормативів за окремими статтями оборотних коштів уможливлює забезпечення безперервної діяльності підприємства за умови оптимальних вироб</w:t>
      </w:r>
      <w:r>
        <w:rPr>
          <w:sz w:val="28"/>
          <w:szCs w:val="28"/>
        </w:rPr>
        <w:softHyphen/>
        <w:t>ничих запасів, розмірів незавершеного виробництва, залишків гото</w:t>
      </w:r>
      <w:r>
        <w:rPr>
          <w:sz w:val="28"/>
          <w:szCs w:val="28"/>
        </w:rPr>
        <w:softHyphen/>
        <w:t>вої продукції.</w:t>
      </w:r>
    </w:p>
    <w:p w:rsidR="00A075D6" w:rsidRDefault="007127DF">
      <w:pPr>
        <w:pStyle w:val="10"/>
        <w:spacing w:line="360" w:lineRule="auto"/>
        <w:ind w:firstLine="540"/>
        <w:rPr>
          <w:sz w:val="28"/>
          <w:szCs w:val="28"/>
        </w:rPr>
      </w:pPr>
      <w:r>
        <w:rPr>
          <w:sz w:val="28"/>
          <w:szCs w:val="28"/>
        </w:rPr>
        <w:t>До нормованих оборотних коштів належать оборотні кошти у виробничих запасах, незавершеному виробництві та витратах май</w:t>
      </w:r>
      <w:r>
        <w:rPr>
          <w:sz w:val="28"/>
          <w:szCs w:val="28"/>
        </w:rPr>
        <w:softHyphen/>
        <w:t>бутніх періодів, у залишках готової продукції на складах підпри</w:t>
      </w:r>
      <w:r>
        <w:rPr>
          <w:sz w:val="28"/>
          <w:szCs w:val="28"/>
        </w:rPr>
        <w:softHyphen/>
        <w:t>ємств.</w:t>
      </w:r>
    </w:p>
    <w:p w:rsidR="00A075D6" w:rsidRDefault="007127DF">
      <w:pPr>
        <w:pStyle w:val="10"/>
        <w:spacing w:line="360" w:lineRule="auto"/>
        <w:ind w:firstLine="540"/>
        <w:rPr>
          <w:sz w:val="28"/>
          <w:szCs w:val="28"/>
        </w:rPr>
      </w:pPr>
      <w:r>
        <w:rPr>
          <w:sz w:val="28"/>
          <w:szCs w:val="28"/>
        </w:rPr>
        <w:t>Ненормовані оборотні фонди включають фонди обігу за винят</w:t>
      </w:r>
      <w:r>
        <w:rPr>
          <w:sz w:val="28"/>
          <w:szCs w:val="28"/>
        </w:rPr>
        <w:softHyphen/>
        <w:t>ком готової продукції на складі.</w:t>
      </w:r>
    </w:p>
    <w:p w:rsidR="00A075D6" w:rsidRDefault="007127DF">
      <w:pPr>
        <w:pStyle w:val="10"/>
        <w:spacing w:line="360" w:lineRule="auto"/>
        <w:ind w:firstLine="540"/>
        <w:rPr>
          <w:sz w:val="28"/>
          <w:szCs w:val="28"/>
        </w:rPr>
      </w:pPr>
      <w:r>
        <w:rPr>
          <w:sz w:val="28"/>
          <w:szCs w:val="28"/>
        </w:rPr>
        <w:t>За джерелами формування оборотні кошти поділяються на:</w:t>
      </w:r>
    </w:p>
    <w:p w:rsidR="00A075D6" w:rsidRDefault="007127DF">
      <w:pPr>
        <w:pStyle w:val="10"/>
        <w:numPr>
          <w:ilvl w:val="0"/>
          <w:numId w:val="4"/>
        </w:numPr>
        <w:spacing w:line="360" w:lineRule="auto"/>
        <w:rPr>
          <w:sz w:val="28"/>
          <w:szCs w:val="28"/>
        </w:rPr>
      </w:pPr>
      <w:r>
        <w:rPr>
          <w:sz w:val="28"/>
          <w:szCs w:val="28"/>
        </w:rPr>
        <w:t>власні та прирівняні до власних;</w:t>
      </w:r>
    </w:p>
    <w:p w:rsidR="00A075D6" w:rsidRDefault="007127DF">
      <w:pPr>
        <w:pStyle w:val="10"/>
        <w:numPr>
          <w:ilvl w:val="0"/>
          <w:numId w:val="4"/>
        </w:numPr>
        <w:spacing w:line="360" w:lineRule="auto"/>
        <w:rPr>
          <w:sz w:val="28"/>
          <w:szCs w:val="28"/>
        </w:rPr>
      </w:pPr>
      <w:r>
        <w:rPr>
          <w:sz w:val="28"/>
          <w:szCs w:val="28"/>
        </w:rPr>
        <w:t>залучені;</w:t>
      </w:r>
    </w:p>
    <w:p w:rsidR="00A075D6" w:rsidRDefault="007127DF">
      <w:pPr>
        <w:pStyle w:val="10"/>
        <w:numPr>
          <w:ilvl w:val="0"/>
          <w:numId w:val="4"/>
        </w:numPr>
        <w:spacing w:line="360" w:lineRule="auto"/>
        <w:rPr>
          <w:sz w:val="28"/>
          <w:szCs w:val="28"/>
        </w:rPr>
      </w:pPr>
      <w:r>
        <w:rPr>
          <w:sz w:val="28"/>
          <w:szCs w:val="28"/>
        </w:rPr>
        <w:t>інші.</w:t>
      </w:r>
    </w:p>
    <w:p w:rsidR="00A075D6" w:rsidRDefault="007127DF">
      <w:pPr>
        <w:pStyle w:val="10"/>
        <w:spacing w:line="360" w:lineRule="auto"/>
        <w:ind w:firstLine="540"/>
        <w:rPr>
          <w:sz w:val="28"/>
          <w:szCs w:val="28"/>
        </w:rPr>
      </w:pPr>
      <w:r>
        <w:rPr>
          <w:sz w:val="28"/>
          <w:szCs w:val="28"/>
        </w:rPr>
        <w:t>Класифікація оборотних коштів має важливе значення, оскільки дає можливість підприємству визначити оптимальний склад і структуру, потребу та джерела формування оборотних коштів. Від цього значною мірою залежить фінансовий стан під</w:t>
      </w:r>
      <w:r>
        <w:rPr>
          <w:sz w:val="28"/>
          <w:szCs w:val="28"/>
        </w:rPr>
        <w:softHyphen/>
        <w:t>приємства.</w:t>
      </w:r>
    </w:p>
    <w:p w:rsidR="00A075D6" w:rsidRDefault="007127DF">
      <w:pPr>
        <w:pStyle w:val="10"/>
        <w:spacing w:line="360" w:lineRule="auto"/>
        <w:ind w:firstLine="540"/>
        <w:rPr>
          <w:sz w:val="28"/>
          <w:szCs w:val="28"/>
        </w:rPr>
      </w:pPr>
      <w:r>
        <w:rPr>
          <w:sz w:val="28"/>
          <w:szCs w:val="28"/>
        </w:rPr>
        <w:t>Система організації оборотних коштів побудована на певних принципах.</w:t>
      </w:r>
    </w:p>
    <w:p w:rsidR="00A075D6" w:rsidRDefault="007127DF">
      <w:pPr>
        <w:pStyle w:val="10"/>
        <w:spacing w:line="360" w:lineRule="auto"/>
        <w:ind w:firstLine="540"/>
        <w:rPr>
          <w:sz w:val="28"/>
          <w:szCs w:val="28"/>
        </w:rPr>
      </w:pPr>
      <w:r>
        <w:rPr>
          <w:sz w:val="28"/>
          <w:szCs w:val="28"/>
        </w:rPr>
        <w:t>По-перше, надання підприємствам самостійності щодо розпоряд</w:t>
      </w:r>
      <w:r>
        <w:rPr>
          <w:sz w:val="28"/>
          <w:szCs w:val="28"/>
        </w:rPr>
        <w:softHyphen/>
        <w:t>ження, управління оборотними коштами. Це означає оперативну самостійність у використанні оборотних коштів.</w:t>
      </w:r>
    </w:p>
    <w:p w:rsidR="00A075D6" w:rsidRDefault="007127DF">
      <w:pPr>
        <w:pStyle w:val="10"/>
        <w:spacing w:line="360" w:lineRule="auto"/>
        <w:ind w:firstLine="540"/>
        <w:rPr>
          <w:sz w:val="28"/>
          <w:szCs w:val="28"/>
        </w:rPr>
      </w:pPr>
      <w:r>
        <w:rPr>
          <w:sz w:val="28"/>
          <w:szCs w:val="28"/>
        </w:rPr>
        <w:t>По-друге, визначення планової потреби і розміщення оборотних коштів за окремими елементами й підрозділами. Мається на увазі розрахунок оптимальної потреби в оборотних коштах, яка б забез</w:t>
      </w:r>
      <w:r>
        <w:rPr>
          <w:sz w:val="28"/>
          <w:szCs w:val="28"/>
        </w:rPr>
        <w:softHyphen/>
        <w:t>печила безперервність процесу виробництва, виконання планових завдань за ритмічної роботи (розробка норм тривалої дії та щоріч</w:t>
      </w:r>
      <w:r>
        <w:rPr>
          <w:sz w:val="28"/>
          <w:szCs w:val="28"/>
        </w:rPr>
        <w:softHyphen/>
        <w:t>них нормативів).</w:t>
      </w:r>
    </w:p>
    <w:p w:rsidR="00A075D6" w:rsidRDefault="007127DF">
      <w:pPr>
        <w:pStyle w:val="10"/>
        <w:spacing w:line="360" w:lineRule="auto"/>
        <w:ind w:firstLine="540"/>
        <w:rPr>
          <w:sz w:val="28"/>
          <w:szCs w:val="28"/>
        </w:rPr>
      </w:pPr>
      <w:r>
        <w:rPr>
          <w:sz w:val="28"/>
          <w:szCs w:val="28"/>
        </w:rPr>
        <w:t>По-третє, коригування розрахованих і чинних нормативів з ура</w:t>
      </w:r>
      <w:r>
        <w:rPr>
          <w:sz w:val="28"/>
          <w:szCs w:val="28"/>
        </w:rPr>
        <w:softHyphen/>
        <w:t>хуванням вимог господарювання, що змінюються: обсягів виробниц</w:t>
      </w:r>
      <w:r>
        <w:rPr>
          <w:sz w:val="28"/>
          <w:szCs w:val="28"/>
        </w:rPr>
        <w:softHyphen/>
        <w:t>тва, цін на сировину та матеріали; постачальників і споживачів; форм застосовуваних розрахунків.</w:t>
      </w:r>
    </w:p>
    <w:p w:rsidR="00A075D6" w:rsidRDefault="007127DF">
      <w:pPr>
        <w:pStyle w:val="10"/>
        <w:spacing w:line="360" w:lineRule="auto"/>
        <w:ind w:firstLine="540"/>
        <w:rPr>
          <w:sz w:val="28"/>
          <w:szCs w:val="28"/>
        </w:rPr>
      </w:pPr>
      <w:r>
        <w:rPr>
          <w:sz w:val="28"/>
          <w:szCs w:val="28"/>
        </w:rPr>
        <w:t>По-четверте, раціональна система фінансування оборотних кош</w:t>
      </w:r>
      <w:r>
        <w:rPr>
          <w:sz w:val="28"/>
          <w:szCs w:val="28"/>
        </w:rPr>
        <w:softHyphen/>
        <w:t>тів. Це означає формування оборотних коштів за рахунок власних ресурсів і залучених коштів у розмірах, що забезпечують нормаль</w:t>
      </w:r>
      <w:r>
        <w:rPr>
          <w:sz w:val="28"/>
          <w:szCs w:val="28"/>
        </w:rPr>
        <w:softHyphen/>
        <w:t>ний фінансовий стан підприємства.</w:t>
      </w:r>
    </w:p>
    <w:p w:rsidR="00A075D6" w:rsidRDefault="007127DF">
      <w:pPr>
        <w:spacing w:line="360" w:lineRule="auto"/>
        <w:jc w:val="both"/>
        <w:rPr>
          <w:sz w:val="28"/>
          <w:szCs w:val="28"/>
          <w:lang w:val="uk-UA"/>
        </w:rPr>
      </w:pPr>
      <w:r>
        <w:rPr>
          <w:sz w:val="28"/>
          <w:szCs w:val="28"/>
        </w:rPr>
        <w:t>По-п 'яте, контроль за раціональним розміщенням і використан</w:t>
      </w:r>
      <w:r>
        <w:rPr>
          <w:sz w:val="28"/>
          <w:szCs w:val="28"/>
        </w:rPr>
        <w:softHyphen/>
        <w:t>ням оборотних коштів. Мається на увазі проведення аналізу ефекти</w:t>
      </w:r>
      <w:r>
        <w:rPr>
          <w:sz w:val="28"/>
          <w:szCs w:val="28"/>
        </w:rPr>
        <w:softHyphen/>
        <w:t>вності кругообороту коштів, що використовуються, з метою при</w:t>
      </w:r>
      <w:r>
        <w:rPr>
          <w:sz w:val="28"/>
          <w:szCs w:val="28"/>
        </w:rPr>
        <w:softHyphen/>
        <w:t>скорення їх обертання.[5, 48-60]</w:t>
      </w:r>
    </w:p>
    <w:p w:rsidR="00A075D6" w:rsidRDefault="00A075D6">
      <w:pPr>
        <w:spacing w:line="360" w:lineRule="auto"/>
        <w:jc w:val="both"/>
        <w:rPr>
          <w:sz w:val="28"/>
          <w:szCs w:val="28"/>
          <w:lang w:val="uk-UA"/>
        </w:rPr>
      </w:pPr>
    </w:p>
    <w:p w:rsidR="00A075D6" w:rsidRDefault="007127DF">
      <w:pPr>
        <w:spacing w:line="360" w:lineRule="auto"/>
        <w:ind w:firstLine="540"/>
        <w:jc w:val="both"/>
        <w:rPr>
          <w:sz w:val="28"/>
          <w:szCs w:val="28"/>
        </w:rPr>
      </w:pPr>
      <w:r>
        <w:rPr>
          <w:b/>
          <w:color w:val="000000"/>
          <w:sz w:val="28"/>
          <w:szCs w:val="28"/>
          <w:lang w:val="uk-UA"/>
        </w:rPr>
        <w:t>1.2. Нормування оборотних коштів та визначення потреби в них</w:t>
      </w:r>
    </w:p>
    <w:p w:rsidR="00A075D6" w:rsidRDefault="007127DF">
      <w:pPr>
        <w:pStyle w:val="10"/>
        <w:spacing w:before="120" w:line="360" w:lineRule="auto"/>
        <w:ind w:firstLine="540"/>
        <w:rPr>
          <w:color w:val="000000"/>
          <w:sz w:val="28"/>
          <w:szCs w:val="28"/>
        </w:rPr>
      </w:pPr>
      <w:r>
        <w:rPr>
          <w:sz w:val="28"/>
          <w:szCs w:val="28"/>
        </w:rPr>
        <w:t>Господарсько-підприємницька діяльність неможлива без оборот</w:t>
      </w:r>
      <w:r>
        <w:rPr>
          <w:sz w:val="28"/>
          <w:szCs w:val="28"/>
        </w:rPr>
        <w:softHyphen/>
        <w:t>них коштів. Ця потреба є одним з об'єктів фінансового планування і відображення в обліку та звітності. Розмір оборотного капіталу, який утворює кожну складову поточних активів, має відповідати потребам і можливостям підприємства зі створення й реалізації продукції.</w:t>
      </w:r>
    </w:p>
    <w:p w:rsidR="00A075D6" w:rsidRDefault="007127DF">
      <w:pPr>
        <w:pStyle w:val="10"/>
        <w:spacing w:line="360" w:lineRule="auto"/>
        <w:ind w:firstLine="540"/>
        <w:rPr>
          <w:sz w:val="28"/>
          <w:szCs w:val="28"/>
        </w:rPr>
      </w:pPr>
      <w:r>
        <w:rPr>
          <w:sz w:val="28"/>
          <w:szCs w:val="28"/>
        </w:rPr>
        <w:t>Крім того, виникає необхідність у плануванні фінансових ресур</w:t>
      </w:r>
      <w:r>
        <w:rPr>
          <w:sz w:val="28"/>
          <w:szCs w:val="28"/>
        </w:rPr>
        <w:softHyphen/>
        <w:t>сів для допоміжних і підсобних, житлово-комунальних господарств, соціально-побутових та інших закладів непромислового характеру.</w:t>
      </w:r>
    </w:p>
    <w:p w:rsidR="00A075D6" w:rsidRDefault="007127DF">
      <w:pPr>
        <w:pStyle w:val="10"/>
        <w:spacing w:line="360" w:lineRule="auto"/>
        <w:ind w:firstLine="540"/>
        <w:rPr>
          <w:sz w:val="28"/>
          <w:szCs w:val="28"/>
        </w:rPr>
      </w:pPr>
      <w:r>
        <w:rPr>
          <w:sz w:val="28"/>
          <w:szCs w:val="28"/>
        </w:rPr>
        <w:t>У практиці використовуються два методи визначення потреби в оборотних коштах: прямий і економічний.</w:t>
      </w:r>
    </w:p>
    <w:p w:rsidR="00A075D6" w:rsidRDefault="007127DF">
      <w:pPr>
        <w:pStyle w:val="10"/>
        <w:spacing w:line="360" w:lineRule="auto"/>
        <w:ind w:firstLine="540"/>
        <w:rPr>
          <w:sz w:val="28"/>
          <w:szCs w:val="28"/>
        </w:rPr>
      </w:pPr>
      <w:r>
        <w:rPr>
          <w:sz w:val="28"/>
          <w:szCs w:val="28"/>
        </w:rPr>
        <w:t>Метод прямого розрахунку забезпечує розробку обґрунтованих норм і нормативів на кожному підприємстві з урахуванням багатьох факторів, які пов'язані з особливостями постачання, виробництва та реалізації продукції.</w:t>
      </w:r>
    </w:p>
    <w:p w:rsidR="00A075D6" w:rsidRDefault="007127DF">
      <w:pPr>
        <w:pStyle w:val="10"/>
        <w:spacing w:line="360" w:lineRule="auto"/>
        <w:ind w:firstLine="540"/>
        <w:rPr>
          <w:sz w:val="28"/>
          <w:szCs w:val="28"/>
        </w:rPr>
      </w:pPr>
      <w:r>
        <w:rPr>
          <w:sz w:val="28"/>
          <w:szCs w:val="28"/>
        </w:rPr>
        <w:t>Планування оборотних коштів здійснюється відповідно до кош</w:t>
      </w:r>
      <w:r>
        <w:rPr>
          <w:sz w:val="28"/>
          <w:szCs w:val="28"/>
        </w:rPr>
        <w:softHyphen/>
        <w:t>торисів витрат на виробництво і невиробничі потреби та бізнес-плану, який охоплює й пов'язує виробничі й фінансові показники, створюючи саме цим умови для успішної комерційної діяльності та розвитку підприємництва.</w:t>
      </w:r>
    </w:p>
    <w:p w:rsidR="00A075D6" w:rsidRDefault="007127DF">
      <w:pPr>
        <w:pStyle w:val="10"/>
        <w:spacing w:line="360" w:lineRule="auto"/>
        <w:ind w:firstLine="540"/>
        <w:rPr>
          <w:sz w:val="28"/>
          <w:szCs w:val="28"/>
        </w:rPr>
      </w:pPr>
      <w:r>
        <w:rPr>
          <w:sz w:val="28"/>
          <w:szCs w:val="28"/>
        </w:rPr>
        <w:t>Визначення потреби в оборотних коштах здійснюється через їх нормування. Нормування оборотних коштів передбачає враху</w:t>
      </w:r>
      <w:r>
        <w:rPr>
          <w:sz w:val="28"/>
          <w:szCs w:val="28"/>
        </w:rPr>
        <w:softHyphen/>
        <w:t>вання багатьох факторів, які впливають на господарську діяльність підприємств. На підприємствах виробничої сфери до них належать:</w:t>
      </w:r>
    </w:p>
    <w:p w:rsidR="00A075D6" w:rsidRDefault="007127DF">
      <w:pPr>
        <w:pStyle w:val="10"/>
        <w:numPr>
          <w:ilvl w:val="0"/>
          <w:numId w:val="5"/>
        </w:numPr>
        <w:spacing w:line="360" w:lineRule="auto"/>
        <w:rPr>
          <w:sz w:val="28"/>
          <w:szCs w:val="28"/>
        </w:rPr>
      </w:pPr>
      <w:r>
        <w:rPr>
          <w:sz w:val="28"/>
          <w:szCs w:val="28"/>
        </w:rPr>
        <w:t>умови постачання підприємств товарно-матеріальними ціннос</w:t>
      </w:r>
      <w:r>
        <w:rPr>
          <w:sz w:val="28"/>
          <w:szCs w:val="28"/>
        </w:rPr>
        <w:softHyphen/>
        <w:t>тями: кількість постачальників, строки поставки, розмір транзитних партій, кількість найменувань матеріальних цінностей, форми роз</w:t>
      </w:r>
      <w:r>
        <w:rPr>
          <w:sz w:val="28"/>
          <w:szCs w:val="28"/>
        </w:rPr>
        <w:softHyphen/>
        <w:t>рахунків за матеріальні цінності;</w:t>
      </w:r>
    </w:p>
    <w:p w:rsidR="00A075D6" w:rsidRDefault="007127DF">
      <w:pPr>
        <w:pStyle w:val="10"/>
        <w:numPr>
          <w:ilvl w:val="0"/>
          <w:numId w:val="5"/>
        </w:numPr>
        <w:spacing w:line="360" w:lineRule="auto"/>
        <w:rPr>
          <w:sz w:val="28"/>
          <w:szCs w:val="28"/>
        </w:rPr>
      </w:pPr>
      <w:r>
        <w:rPr>
          <w:sz w:val="28"/>
          <w:szCs w:val="28"/>
        </w:rPr>
        <w:t>організація процесу виробництва: тривалість виробничого ци</w:t>
      </w:r>
      <w:r>
        <w:rPr>
          <w:sz w:val="28"/>
          <w:szCs w:val="28"/>
        </w:rPr>
        <w:softHyphen/>
        <w:t>клу, характер розподілу витрат протягом виробничого циклу, но</w:t>
      </w:r>
      <w:r>
        <w:rPr>
          <w:sz w:val="28"/>
          <w:szCs w:val="28"/>
        </w:rPr>
        <w:softHyphen/>
        <w:t>менклатура випущеної продукції;</w:t>
      </w:r>
    </w:p>
    <w:p w:rsidR="00A075D6" w:rsidRDefault="007127DF">
      <w:pPr>
        <w:pStyle w:val="10"/>
        <w:numPr>
          <w:ilvl w:val="0"/>
          <w:numId w:val="5"/>
        </w:numPr>
        <w:spacing w:line="360" w:lineRule="auto"/>
        <w:rPr>
          <w:sz w:val="28"/>
          <w:szCs w:val="28"/>
        </w:rPr>
      </w:pPr>
      <w:r>
        <w:rPr>
          <w:sz w:val="28"/>
          <w:szCs w:val="28"/>
        </w:rPr>
        <w:t>умови реалізації продукції: кількість споживачів готової про</w:t>
      </w:r>
      <w:r>
        <w:rPr>
          <w:sz w:val="28"/>
          <w:szCs w:val="28"/>
        </w:rPr>
        <w:softHyphen/>
        <w:t>дукції, їх віддаленість, призначення продукції, умови її транспорту</w:t>
      </w:r>
      <w:r>
        <w:rPr>
          <w:sz w:val="28"/>
          <w:szCs w:val="28"/>
        </w:rPr>
        <w:softHyphen/>
        <w:t>вання, форми розрахунків за відвантажену продукцію.</w:t>
      </w:r>
    </w:p>
    <w:p w:rsidR="00A075D6" w:rsidRDefault="007127DF">
      <w:pPr>
        <w:pStyle w:val="10"/>
        <w:spacing w:line="360" w:lineRule="auto"/>
        <w:ind w:firstLine="540"/>
        <w:rPr>
          <w:sz w:val="28"/>
          <w:szCs w:val="28"/>
        </w:rPr>
      </w:pPr>
      <w:r>
        <w:rPr>
          <w:sz w:val="28"/>
          <w:szCs w:val="28"/>
        </w:rPr>
        <w:t>За відповідності складу, структури й наявності оборотних коштів запланованому обсягу виробництва та реалізації підприємство в змозі отримувати прибуток з мінімальними витратами.</w:t>
      </w:r>
    </w:p>
    <w:p w:rsidR="00A075D6" w:rsidRDefault="007127DF">
      <w:pPr>
        <w:pStyle w:val="10"/>
        <w:spacing w:line="360" w:lineRule="auto"/>
        <w:ind w:firstLine="540"/>
        <w:rPr>
          <w:sz w:val="28"/>
          <w:szCs w:val="28"/>
        </w:rPr>
      </w:pPr>
      <w:r>
        <w:rPr>
          <w:sz w:val="28"/>
          <w:szCs w:val="28"/>
        </w:rPr>
        <w:t>У разі заниження розміру оборотних коштів можливі перебої в постачанні й виробничому процесі, зменшення обсягу виробництва та прибутку, виникнення прострочених платежів і заборгованості, інші негативні явища в господарській діяльності.</w:t>
      </w:r>
    </w:p>
    <w:p w:rsidR="00A075D6" w:rsidRDefault="007127DF">
      <w:pPr>
        <w:pStyle w:val="10"/>
        <w:spacing w:line="360" w:lineRule="auto"/>
        <w:ind w:firstLine="540"/>
        <w:rPr>
          <w:sz w:val="28"/>
          <w:szCs w:val="28"/>
        </w:rPr>
      </w:pPr>
      <w:r>
        <w:rPr>
          <w:sz w:val="28"/>
          <w:szCs w:val="28"/>
        </w:rPr>
        <w:t>Надлишок оборотній коштів призводить до нагромадження надмір</w:t>
      </w:r>
      <w:r>
        <w:rPr>
          <w:sz w:val="28"/>
          <w:szCs w:val="28"/>
        </w:rPr>
        <w:softHyphen/>
        <w:t>них запасів сировини, матеріалів; послаблення режиму економії; ство</w:t>
      </w:r>
      <w:r>
        <w:rPr>
          <w:sz w:val="28"/>
          <w:szCs w:val="28"/>
        </w:rPr>
        <w:softHyphen/>
        <w:t>рення умов для використання оборотних коштів не за призначенням.</w:t>
      </w:r>
    </w:p>
    <w:p w:rsidR="00A075D6" w:rsidRDefault="007127DF">
      <w:pPr>
        <w:pStyle w:val="10"/>
        <w:spacing w:line="360" w:lineRule="auto"/>
        <w:ind w:firstLine="540"/>
        <w:rPr>
          <w:sz w:val="28"/>
          <w:szCs w:val="28"/>
        </w:rPr>
      </w:pPr>
      <w:r>
        <w:rPr>
          <w:sz w:val="28"/>
          <w:szCs w:val="28"/>
        </w:rPr>
        <w:t>Розглянемо значення нормування оборотних коштів.</w:t>
      </w:r>
    </w:p>
    <w:p w:rsidR="00A075D6" w:rsidRDefault="007127DF">
      <w:pPr>
        <w:pStyle w:val="10"/>
        <w:spacing w:line="360" w:lineRule="auto"/>
        <w:ind w:firstLine="540"/>
        <w:rPr>
          <w:sz w:val="28"/>
          <w:szCs w:val="28"/>
        </w:rPr>
      </w:pPr>
      <w:r>
        <w:rPr>
          <w:sz w:val="28"/>
          <w:szCs w:val="28"/>
        </w:rPr>
        <w:t>По-перше, правильне визначення нормативу оборотних коштів забезпечує безперервність і безперебійність процесу виробництва.</w:t>
      </w:r>
    </w:p>
    <w:p w:rsidR="00A075D6" w:rsidRDefault="007127DF">
      <w:pPr>
        <w:pStyle w:val="10"/>
        <w:spacing w:line="360" w:lineRule="auto"/>
        <w:ind w:firstLine="540"/>
        <w:rPr>
          <w:sz w:val="28"/>
          <w:szCs w:val="28"/>
        </w:rPr>
      </w:pPr>
      <w:r>
        <w:rPr>
          <w:sz w:val="28"/>
          <w:szCs w:val="28"/>
        </w:rPr>
        <w:t>По-друге, нормування оборотних коштів дає змогу ефективно використовувати оборотні кошти на кожному підприємстві.</w:t>
      </w:r>
    </w:p>
    <w:p w:rsidR="00A075D6" w:rsidRDefault="007127DF">
      <w:pPr>
        <w:pStyle w:val="10"/>
        <w:spacing w:line="360" w:lineRule="auto"/>
        <w:ind w:firstLine="540"/>
        <w:rPr>
          <w:sz w:val="28"/>
          <w:szCs w:val="28"/>
        </w:rPr>
      </w:pPr>
      <w:r>
        <w:rPr>
          <w:sz w:val="28"/>
          <w:szCs w:val="28"/>
        </w:rPr>
        <w:t>По-третє, від правильно встановленого нормативу оборотних коштів залежить виконання плану виробництва, реалізації продук</w:t>
      </w:r>
      <w:r>
        <w:rPr>
          <w:sz w:val="28"/>
          <w:szCs w:val="28"/>
        </w:rPr>
        <w:softHyphen/>
        <w:t>ції, прибутку та рівня рентабельності.</w:t>
      </w:r>
    </w:p>
    <w:p w:rsidR="00A075D6" w:rsidRDefault="007127DF">
      <w:pPr>
        <w:pStyle w:val="10"/>
        <w:spacing w:line="360" w:lineRule="auto"/>
        <w:ind w:firstLine="540"/>
        <w:rPr>
          <w:sz w:val="28"/>
          <w:szCs w:val="28"/>
        </w:rPr>
      </w:pPr>
      <w:r>
        <w:rPr>
          <w:sz w:val="28"/>
          <w:szCs w:val="28"/>
        </w:rPr>
        <w:t>По-четверте, обґрунтовані нормативи оборотних коштів сприя</w:t>
      </w:r>
      <w:r>
        <w:rPr>
          <w:sz w:val="28"/>
          <w:szCs w:val="28"/>
        </w:rPr>
        <w:softHyphen/>
        <w:t>ють зміцненню режиму економії, мінімізації ризику підприємниць</w:t>
      </w:r>
      <w:r>
        <w:rPr>
          <w:sz w:val="28"/>
          <w:szCs w:val="28"/>
        </w:rPr>
        <w:softHyphen/>
        <w:t>кої діяльності.</w:t>
      </w:r>
    </w:p>
    <w:p w:rsidR="00A075D6" w:rsidRDefault="007127DF">
      <w:pPr>
        <w:pStyle w:val="10"/>
        <w:spacing w:line="360" w:lineRule="auto"/>
        <w:ind w:firstLine="540"/>
        <w:rPr>
          <w:sz w:val="28"/>
          <w:szCs w:val="28"/>
        </w:rPr>
      </w:pPr>
      <w:r>
        <w:rPr>
          <w:sz w:val="28"/>
          <w:szCs w:val="28"/>
        </w:rPr>
        <w:t>Визначення планової потреби в оборотних коштах передбачає розробку норм відносно тривалої дії і нормативів на конкретний пе</w:t>
      </w:r>
      <w:r>
        <w:rPr>
          <w:sz w:val="28"/>
          <w:szCs w:val="28"/>
        </w:rPr>
        <w:softHyphen/>
        <w:t>ріод — рік (як правило), півріччя, квартал. Це досягається за прове</w:t>
      </w:r>
      <w:r>
        <w:rPr>
          <w:sz w:val="28"/>
          <w:szCs w:val="28"/>
        </w:rPr>
        <w:softHyphen/>
        <w:t>дення таких робіт:</w:t>
      </w:r>
    </w:p>
    <w:p w:rsidR="00A075D6" w:rsidRDefault="007127DF">
      <w:pPr>
        <w:pStyle w:val="10"/>
        <w:spacing w:line="360" w:lineRule="auto"/>
        <w:ind w:firstLine="540"/>
        <w:rPr>
          <w:sz w:val="28"/>
          <w:szCs w:val="28"/>
        </w:rPr>
      </w:pPr>
      <w:r>
        <w:rPr>
          <w:sz w:val="28"/>
          <w:szCs w:val="28"/>
        </w:rPr>
        <w:t>1. Визначення норм запасів за статтями нормованих оборотних коштів.</w:t>
      </w:r>
    </w:p>
    <w:p w:rsidR="00A075D6" w:rsidRDefault="007127DF">
      <w:pPr>
        <w:pStyle w:val="10"/>
        <w:spacing w:line="360" w:lineRule="auto"/>
        <w:ind w:firstLine="540"/>
        <w:rPr>
          <w:sz w:val="28"/>
          <w:szCs w:val="28"/>
        </w:rPr>
      </w:pPr>
      <w:r>
        <w:rPr>
          <w:bCs/>
          <w:sz w:val="28"/>
          <w:szCs w:val="28"/>
        </w:rPr>
        <w:t>Норма оборотних коштів</w:t>
      </w:r>
      <w:r>
        <w:rPr>
          <w:sz w:val="28"/>
          <w:szCs w:val="28"/>
        </w:rPr>
        <w:t xml:space="preserve"> — це відносний показник, який обчис</w:t>
      </w:r>
      <w:r>
        <w:rPr>
          <w:sz w:val="28"/>
          <w:szCs w:val="28"/>
        </w:rPr>
        <w:softHyphen/>
        <w:t>люється в днях, відсотках чи гривнях. Норми в днях щодо виробни</w:t>
      </w:r>
      <w:r>
        <w:rPr>
          <w:sz w:val="28"/>
          <w:szCs w:val="28"/>
        </w:rPr>
        <w:softHyphen/>
        <w:t>чих запасів розраховуються за окремими видами матеріальних цін</w:t>
      </w:r>
      <w:r>
        <w:rPr>
          <w:sz w:val="28"/>
          <w:szCs w:val="28"/>
        </w:rPr>
        <w:softHyphen/>
        <w:t>ностей. У разі великої номенклатури розрахунок здійснюється в тій частині, яка становить (вартісне) не менше 70—80% загальних ви</w:t>
      </w:r>
      <w:r>
        <w:rPr>
          <w:sz w:val="28"/>
          <w:szCs w:val="28"/>
        </w:rPr>
        <w:softHyphen/>
        <w:t>трат за статтею в цілому.</w:t>
      </w:r>
    </w:p>
    <w:p w:rsidR="00A075D6" w:rsidRDefault="007127DF">
      <w:pPr>
        <w:pStyle w:val="10"/>
        <w:spacing w:line="360" w:lineRule="auto"/>
        <w:ind w:firstLine="540"/>
        <w:rPr>
          <w:sz w:val="28"/>
          <w:szCs w:val="28"/>
        </w:rPr>
      </w:pPr>
      <w:r>
        <w:rPr>
          <w:sz w:val="28"/>
          <w:szCs w:val="28"/>
        </w:rPr>
        <w:t>2. Встановлення одноденного витрачання матеріальних ціннос</w:t>
      </w:r>
      <w:r>
        <w:rPr>
          <w:sz w:val="28"/>
          <w:szCs w:val="28"/>
        </w:rPr>
        <w:softHyphen/>
        <w:t>тей, виходячи із кошторису витрат на виробництво. Одноденне ви</w:t>
      </w:r>
      <w:r>
        <w:rPr>
          <w:sz w:val="28"/>
          <w:szCs w:val="28"/>
        </w:rPr>
        <w:softHyphen/>
        <w:t>трачання на підприємствах несезонних галузей промисловості ре</w:t>
      </w:r>
      <w:r>
        <w:rPr>
          <w:sz w:val="28"/>
          <w:szCs w:val="28"/>
        </w:rPr>
        <w:softHyphen/>
        <w:t>комендується розраховувати на підставі даних четвертого квар</w:t>
      </w:r>
      <w:r>
        <w:rPr>
          <w:sz w:val="28"/>
          <w:szCs w:val="28"/>
        </w:rPr>
        <w:softHyphen/>
        <w:t>талу планового року, що, як правило, має найбільший обсяг вироб</w:t>
      </w:r>
      <w:r>
        <w:rPr>
          <w:sz w:val="28"/>
          <w:szCs w:val="28"/>
        </w:rPr>
        <w:softHyphen/>
        <w:t>ництва. У сезонних галузях промисловості одноденне витрачання визначається на підставі кварталу з найменшим обсягом виробни</w:t>
      </w:r>
      <w:r>
        <w:rPr>
          <w:sz w:val="28"/>
          <w:szCs w:val="28"/>
        </w:rPr>
        <w:softHyphen/>
        <w:t>цтва. Визначаючи одноденні витрати незавершеного виробництва, ви</w:t>
      </w:r>
      <w:r>
        <w:rPr>
          <w:sz w:val="28"/>
          <w:szCs w:val="28"/>
        </w:rPr>
        <w:softHyphen/>
        <w:t>ходять із суми витрат на виробництво валової чи товарної продукції. Щодо готової продукції відповідно беруть для розрахунку виробни</w:t>
      </w:r>
      <w:r>
        <w:rPr>
          <w:sz w:val="28"/>
          <w:szCs w:val="28"/>
        </w:rPr>
        <w:softHyphen/>
        <w:t>чу собівартість товарної продукції.</w:t>
      </w:r>
    </w:p>
    <w:p w:rsidR="00A075D6" w:rsidRDefault="007127DF">
      <w:pPr>
        <w:pStyle w:val="10"/>
        <w:spacing w:line="360" w:lineRule="auto"/>
        <w:ind w:firstLine="540"/>
        <w:rPr>
          <w:sz w:val="28"/>
          <w:szCs w:val="28"/>
        </w:rPr>
      </w:pPr>
      <w:r>
        <w:rPr>
          <w:sz w:val="28"/>
          <w:szCs w:val="28"/>
        </w:rPr>
        <w:t>3. Визначення нормативу оборотних коштів за кожною статтею в грошовому вираженні проводиться множенням одноденних витрат в грошовому вираженні на відповідну норму запасу в днях.</w:t>
      </w:r>
    </w:p>
    <w:p w:rsidR="00A075D6" w:rsidRDefault="007127DF">
      <w:pPr>
        <w:pStyle w:val="10"/>
        <w:spacing w:line="360" w:lineRule="auto"/>
        <w:ind w:firstLine="540"/>
        <w:rPr>
          <w:sz w:val="28"/>
          <w:szCs w:val="28"/>
        </w:rPr>
      </w:pPr>
      <w:r>
        <w:rPr>
          <w:sz w:val="28"/>
          <w:szCs w:val="28"/>
        </w:rPr>
        <w:t>4. Розрахунок сукупного нормативу, або загальної потреби в оборотних коштах, на підприємстві проводиться підсумовуванням нормативів за окремими статтями.</w:t>
      </w:r>
    </w:p>
    <w:p w:rsidR="00A075D6" w:rsidRDefault="007127DF">
      <w:pPr>
        <w:pStyle w:val="10"/>
        <w:spacing w:line="360" w:lineRule="auto"/>
        <w:ind w:firstLine="540"/>
        <w:rPr>
          <w:sz w:val="28"/>
          <w:szCs w:val="28"/>
        </w:rPr>
      </w:pPr>
      <w:r>
        <w:rPr>
          <w:sz w:val="28"/>
          <w:szCs w:val="28"/>
        </w:rPr>
        <w:t>5. Заключний етап нормування — визначення норм та нормати</w:t>
      </w:r>
      <w:r>
        <w:rPr>
          <w:sz w:val="28"/>
          <w:szCs w:val="28"/>
        </w:rPr>
        <w:softHyphen/>
        <w:t>вів за окремими статтями оборотних коштів для підрозділів підпри</w:t>
      </w:r>
      <w:r>
        <w:rPr>
          <w:sz w:val="28"/>
          <w:szCs w:val="28"/>
        </w:rPr>
        <w:softHyphen/>
        <w:t>ємств, де використовуються матеріальні цінності та виготовляється продукція.</w:t>
      </w:r>
    </w:p>
    <w:p w:rsidR="00A075D6" w:rsidRDefault="007127DF">
      <w:pPr>
        <w:pStyle w:val="10"/>
        <w:spacing w:line="360" w:lineRule="auto"/>
        <w:ind w:firstLine="540"/>
        <w:rPr>
          <w:sz w:val="28"/>
          <w:szCs w:val="28"/>
          <w:lang w:val="ru-RU"/>
        </w:rPr>
      </w:pPr>
      <w:r>
        <w:rPr>
          <w:sz w:val="28"/>
          <w:szCs w:val="28"/>
        </w:rPr>
        <w:t>Найбільш трудомісткою і складною є розробка норм запасу. Нор</w:t>
      </w:r>
      <w:r>
        <w:rPr>
          <w:sz w:val="28"/>
          <w:szCs w:val="28"/>
        </w:rPr>
        <w:softHyphen/>
        <w:t>ми запасу в днях застосовуються протягом кількох років, якщо сут</w:t>
      </w:r>
      <w:r>
        <w:rPr>
          <w:sz w:val="28"/>
          <w:szCs w:val="28"/>
        </w:rPr>
        <w:softHyphen/>
        <w:t>тєво не змінюються умови виробництва, постачання та збуту, розра</w:t>
      </w:r>
      <w:r>
        <w:rPr>
          <w:sz w:val="28"/>
          <w:szCs w:val="28"/>
        </w:rPr>
        <w:softHyphen/>
        <w:t>хунків.</w:t>
      </w:r>
      <w:r>
        <w:rPr>
          <w:sz w:val="28"/>
          <w:szCs w:val="28"/>
          <w:lang w:val="ru-RU"/>
        </w:rPr>
        <w:t>[8,163-165]</w:t>
      </w:r>
    </w:p>
    <w:p w:rsidR="00A075D6" w:rsidRDefault="007127DF">
      <w:pPr>
        <w:spacing w:line="360" w:lineRule="auto"/>
        <w:ind w:firstLine="540"/>
        <w:jc w:val="both"/>
        <w:rPr>
          <w:color w:val="000000"/>
          <w:sz w:val="28"/>
          <w:szCs w:val="28"/>
        </w:rPr>
      </w:pPr>
      <w:r>
        <w:rPr>
          <w:color w:val="000000"/>
          <w:sz w:val="28"/>
          <w:szCs w:val="28"/>
        </w:rPr>
        <w:t>Застосовують наступні основні методи нормування оборотних коштів:</w:t>
      </w:r>
    </w:p>
    <w:p w:rsidR="00A075D6" w:rsidRDefault="007127DF">
      <w:pPr>
        <w:spacing w:line="360" w:lineRule="auto"/>
        <w:ind w:firstLine="540"/>
        <w:jc w:val="both"/>
        <w:rPr>
          <w:color w:val="000000"/>
          <w:sz w:val="28"/>
          <w:szCs w:val="28"/>
        </w:rPr>
      </w:pPr>
      <w:r>
        <w:rPr>
          <w:color w:val="000000"/>
          <w:sz w:val="28"/>
          <w:szCs w:val="28"/>
        </w:rPr>
        <w:t>Метод прямого рахунка. Цей метод полягає в тому, що спочатку визначається розмір авансування оборотних коштів у кожний елемент, потім їхнім підсумовуванням визначається загальна сума нормативу.</w:t>
      </w:r>
    </w:p>
    <w:p w:rsidR="00A075D6" w:rsidRDefault="007127DF">
      <w:pPr>
        <w:spacing w:line="360" w:lineRule="auto"/>
        <w:ind w:firstLine="540"/>
        <w:jc w:val="both"/>
        <w:rPr>
          <w:color w:val="000000"/>
          <w:sz w:val="28"/>
          <w:szCs w:val="28"/>
        </w:rPr>
      </w:pPr>
      <w:r>
        <w:rPr>
          <w:color w:val="000000"/>
          <w:sz w:val="28"/>
          <w:szCs w:val="28"/>
        </w:rPr>
        <w:t>Аналітичний метод. Він застосовується в тому випадку, коли в планованому періоді не передбачено істотних змін в умовах роботи підприємства в порівнянні з попереднім. У цьому випадку розрахунок нормативу оборотних коштів здійснюється укрупнено, з урахуванням співвідношення між темпами росту обсягу виробництва і розміру нормованих оборотних коштів у попередньому періоді.</w:t>
      </w:r>
    </w:p>
    <w:p w:rsidR="00A075D6" w:rsidRDefault="007127DF">
      <w:pPr>
        <w:spacing w:line="360" w:lineRule="auto"/>
        <w:ind w:firstLine="540"/>
        <w:jc w:val="both"/>
        <w:rPr>
          <w:color w:val="000000"/>
          <w:sz w:val="28"/>
          <w:szCs w:val="28"/>
        </w:rPr>
      </w:pPr>
      <w:r>
        <w:rPr>
          <w:bCs/>
          <w:color w:val="000000"/>
          <w:sz w:val="28"/>
          <w:szCs w:val="28"/>
        </w:rPr>
        <w:t>Коефициєнтний метод.</w:t>
      </w:r>
      <w:r>
        <w:rPr>
          <w:color w:val="000000"/>
          <w:sz w:val="28"/>
          <w:szCs w:val="28"/>
        </w:rPr>
        <w:t xml:space="preserve"> При цьому методі новий норматив визначається на базі старого шляхом внесення в нього змін з урахуванням умов виробництва, постачання, реалізації продукції (робіт, послуг), розрахунків.</w:t>
      </w:r>
    </w:p>
    <w:p w:rsidR="00A075D6" w:rsidRDefault="007127DF">
      <w:pPr>
        <w:spacing w:line="360" w:lineRule="auto"/>
        <w:ind w:firstLine="540"/>
        <w:jc w:val="both"/>
        <w:rPr>
          <w:color w:val="000000"/>
          <w:sz w:val="28"/>
          <w:szCs w:val="28"/>
        </w:rPr>
      </w:pPr>
      <w:r>
        <w:rPr>
          <w:color w:val="000000"/>
          <w:sz w:val="28"/>
          <w:szCs w:val="28"/>
        </w:rPr>
        <w:t>На практиці найбільш доцільне застосування методу прямого рахунка. Перевагою цього методу є вірогідність, що дозволяє зробити найбільш точні розрахунки частного і сукупного нормативів. До частного відносяться нормативи оборотних коштів у виробничих запасах: сировини, основних і допоміжних матеріалів, покупних напівфабрикатів, комплектуючих виробів, палива, тари, запасних частин; у незавершеному виробництві і напівфабрикатів власного виробництва; у витратах майбутніх періодів; готових виробах.</w:t>
      </w:r>
    </w:p>
    <w:p w:rsidR="00A075D6" w:rsidRDefault="007127DF">
      <w:pPr>
        <w:spacing w:line="360" w:lineRule="auto"/>
        <w:ind w:firstLine="540"/>
        <w:jc w:val="both"/>
        <w:rPr>
          <w:color w:val="000000"/>
          <w:sz w:val="28"/>
          <w:szCs w:val="28"/>
          <w:lang w:val="uk-UA"/>
        </w:rPr>
      </w:pPr>
      <w:r>
        <w:rPr>
          <w:color w:val="000000"/>
          <w:sz w:val="28"/>
          <w:szCs w:val="28"/>
        </w:rPr>
        <w:t>Особливість кожного елемента визначає специфіку нормування.</w:t>
      </w:r>
    </w:p>
    <w:p w:rsidR="00A075D6" w:rsidRDefault="007127DF">
      <w:pPr>
        <w:spacing w:line="360" w:lineRule="auto"/>
        <w:ind w:firstLine="540"/>
        <w:jc w:val="both"/>
        <w:rPr>
          <w:color w:val="000000"/>
          <w:sz w:val="28"/>
          <w:szCs w:val="28"/>
        </w:rPr>
      </w:pPr>
      <w:r>
        <w:rPr>
          <w:color w:val="000000"/>
          <w:sz w:val="28"/>
          <w:szCs w:val="28"/>
        </w:rPr>
        <w:t>Визначення норми запасу - найбільш трудомістка і важлива частина нормування. Норма запасу встановлюється по кожному виду  або групі матеріалів. Якщо вживається багато видів сировини і матеріалів, то норма встановлюється по основних видах, що займає не менш ніж 70-80% загальної вартості.</w:t>
      </w:r>
    </w:p>
    <w:p w:rsidR="00A075D6" w:rsidRDefault="007127DF">
      <w:pPr>
        <w:spacing w:line="360" w:lineRule="auto"/>
        <w:ind w:firstLine="540"/>
        <w:jc w:val="both"/>
        <w:rPr>
          <w:color w:val="000000"/>
          <w:sz w:val="28"/>
          <w:szCs w:val="28"/>
        </w:rPr>
      </w:pPr>
      <w:r>
        <w:rPr>
          <w:color w:val="000000"/>
          <w:sz w:val="28"/>
          <w:szCs w:val="28"/>
        </w:rPr>
        <w:t>Норма запасу в днях по окремих видах сировини, матеріалів і напівфабрикатів установлюється виходячи з часу, необхідного для створення транспортного, підготовчого, технологічного, поточного складського і страхового запасів.</w:t>
      </w:r>
    </w:p>
    <w:p w:rsidR="00A075D6" w:rsidRDefault="007127DF">
      <w:pPr>
        <w:spacing w:line="360" w:lineRule="auto"/>
        <w:ind w:firstLine="540"/>
        <w:jc w:val="both"/>
        <w:rPr>
          <w:color w:val="000000"/>
          <w:sz w:val="28"/>
          <w:szCs w:val="28"/>
        </w:rPr>
      </w:pPr>
      <w:r>
        <w:rPr>
          <w:color w:val="000000"/>
          <w:sz w:val="28"/>
          <w:szCs w:val="28"/>
        </w:rPr>
        <w:t>Норматив оборотних коштів на допоміжні матеріали встановлюється по двох основних групах:</w:t>
      </w:r>
    </w:p>
    <w:p w:rsidR="00A075D6" w:rsidRDefault="007127DF">
      <w:pPr>
        <w:spacing w:line="360" w:lineRule="auto"/>
        <w:ind w:firstLine="540"/>
        <w:jc w:val="both"/>
        <w:rPr>
          <w:color w:val="000000"/>
          <w:sz w:val="28"/>
          <w:szCs w:val="28"/>
        </w:rPr>
      </w:pPr>
      <w:r>
        <w:rPr>
          <w:color w:val="000000"/>
          <w:sz w:val="28"/>
          <w:szCs w:val="28"/>
        </w:rPr>
        <w:t xml:space="preserve"> До першої групи відносяться матеріали, що витрачаються регулярно й у великих обсягах. Норматив розраховується так само, як на сировину й основні матеріали. </w:t>
      </w:r>
    </w:p>
    <w:p w:rsidR="00A075D6" w:rsidRDefault="007127DF">
      <w:pPr>
        <w:spacing w:line="360" w:lineRule="auto"/>
        <w:ind w:firstLine="540"/>
        <w:jc w:val="both"/>
        <w:rPr>
          <w:color w:val="000000"/>
          <w:sz w:val="28"/>
          <w:szCs w:val="28"/>
        </w:rPr>
      </w:pPr>
      <w:r>
        <w:rPr>
          <w:color w:val="000000"/>
          <w:sz w:val="28"/>
          <w:szCs w:val="28"/>
        </w:rPr>
        <w:t>У другу групу включаються допоміжні матеріали, які використовуються у виробництві рідко й у незначних обсягах. Норматив обчислюється аналітичним методом на основі даних за попередні роки.</w:t>
      </w:r>
    </w:p>
    <w:p w:rsidR="00A075D6" w:rsidRDefault="007127DF">
      <w:pPr>
        <w:spacing w:line="360" w:lineRule="auto"/>
        <w:ind w:firstLine="540"/>
        <w:jc w:val="both"/>
        <w:rPr>
          <w:color w:val="000000"/>
          <w:sz w:val="28"/>
          <w:szCs w:val="28"/>
        </w:rPr>
      </w:pPr>
      <w:r>
        <w:rPr>
          <w:color w:val="000000"/>
          <w:sz w:val="28"/>
          <w:szCs w:val="28"/>
        </w:rPr>
        <w:t>Загальний норматив оборотних коштів на допоміжні матеріали являє собою суму нормативів обох груп.</w:t>
      </w:r>
    </w:p>
    <w:p w:rsidR="00A075D6" w:rsidRDefault="007127DF">
      <w:pPr>
        <w:spacing w:line="360" w:lineRule="auto"/>
        <w:ind w:firstLine="540"/>
        <w:jc w:val="both"/>
        <w:rPr>
          <w:color w:val="000000"/>
          <w:sz w:val="28"/>
          <w:szCs w:val="28"/>
        </w:rPr>
      </w:pPr>
      <w:r>
        <w:rPr>
          <w:color w:val="000000"/>
          <w:sz w:val="28"/>
          <w:szCs w:val="28"/>
        </w:rPr>
        <w:t>Норматив оборотних коштів у незавершеному виробництві повинен забезпечувати ритмічний процес виробництва і рівномірне надходження готової продукції на склад. Норматив виражає вартість початих, але не закінчених виробництвом виробів, що знаходяться на різних стадіях виробничого процесу. У результаті нормування повинна бути розрахована величина мінімального заділу, достатнього для нормальної роботи виробництва.</w:t>
      </w:r>
    </w:p>
    <w:p w:rsidR="00A075D6" w:rsidRDefault="007127DF">
      <w:pPr>
        <w:spacing w:line="360" w:lineRule="auto"/>
        <w:ind w:firstLine="540"/>
        <w:jc w:val="both"/>
        <w:rPr>
          <w:color w:val="000000"/>
          <w:sz w:val="28"/>
          <w:szCs w:val="28"/>
        </w:rPr>
      </w:pPr>
      <w:r>
        <w:rPr>
          <w:color w:val="000000"/>
          <w:sz w:val="28"/>
          <w:szCs w:val="28"/>
        </w:rPr>
        <w:t>Розмір оборотних коштів, авансованих у незавершене виробництво, неоднакова по підприємствах і галузям. Основними причинами розходжень є особливості організацій, обсяг  виробництва , структура продукції, що випускається.</w:t>
      </w:r>
    </w:p>
    <w:p w:rsidR="00A075D6" w:rsidRDefault="007127DF">
      <w:pPr>
        <w:spacing w:line="360" w:lineRule="auto"/>
        <w:ind w:firstLine="540"/>
        <w:jc w:val="both"/>
        <w:rPr>
          <w:color w:val="000000"/>
          <w:sz w:val="28"/>
          <w:szCs w:val="28"/>
        </w:rPr>
      </w:pPr>
      <w:r>
        <w:rPr>
          <w:color w:val="000000"/>
          <w:sz w:val="28"/>
          <w:szCs w:val="28"/>
        </w:rPr>
        <w:t>Нормування оборотних коштів у незавершеному виробництві розраховується по групах або видам виробів для кожного підрозділу окремо . Якщо асортимент продукції різноманітний, то норматив обчислюється по основній продукції, що становить 70-80% її загальної маси. [7, 60-90]</w:t>
      </w:r>
    </w:p>
    <w:p w:rsidR="00A075D6" w:rsidRDefault="007127DF">
      <w:pPr>
        <w:jc w:val="center"/>
        <w:rPr>
          <w:b/>
          <w:color w:val="000000"/>
          <w:sz w:val="28"/>
          <w:szCs w:val="28"/>
          <w:lang w:val="uk-UA"/>
        </w:rPr>
      </w:pPr>
      <w:r>
        <w:rPr>
          <w:rFonts w:ascii="Arial" w:hAnsi="Arial" w:cs="Arial"/>
          <w:b/>
          <w:color w:val="000000"/>
          <w:sz w:val="32"/>
          <w:szCs w:val="32"/>
        </w:rPr>
        <w:br/>
      </w:r>
      <w:r>
        <w:rPr>
          <w:rFonts w:ascii="Arial" w:hAnsi="Arial" w:cs="Arial"/>
          <w:b/>
          <w:color w:val="000000"/>
          <w:sz w:val="28"/>
          <w:szCs w:val="28"/>
        </w:rPr>
        <w:t xml:space="preserve"> </w:t>
      </w:r>
      <w:r>
        <w:rPr>
          <w:b/>
          <w:color w:val="000000"/>
          <w:sz w:val="28"/>
          <w:szCs w:val="28"/>
        </w:rPr>
        <w:t>1.</w:t>
      </w:r>
      <w:r>
        <w:rPr>
          <w:b/>
          <w:color w:val="000000"/>
          <w:sz w:val="28"/>
          <w:szCs w:val="28"/>
          <w:lang w:val="uk-UA"/>
        </w:rPr>
        <w:t xml:space="preserve">3. </w:t>
      </w:r>
      <w:r>
        <w:rPr>
          <w:b/>
          <w:color w:val="000000"/>
          <w:sz w:val="28"/>
          <w:szCs w:val="28"/>
        </w:rPr>
        <w:t xml:space="preserve"> </w:t>
      </w:r>
      <w:r>
        <w:rPr>
          <w:b/>
          <w:color w:val="000000"/>
          <w:sz w:val="28"/>
          <w:szCs w:val="28"/>
          <w:lang w:val="uk-UA"/>
        </w:rPr>
        <w:t>Показники стану і використання оборотних коштів</w:t>
      </w:r>
    </w:p>
    <w:p w:rsidR="00A075D6" w:rsidRDefault="00A075D6">
      <w:pPr>
        <w:spacing w:line="360" w:lineRule="auto"/>
        <w:jc w:val="both"/>
        <w:rPr>
          <w:rFonts w:ascii="Arial" w:hAnsi="Arial" w:cs="Arial"/>
          <w:b/>
          <w:color w:val="000000"/>
          <w:sz w:val="28"/>
          <w:szCs w:val="28"/>
        </w:rPr>
      </w:pPr>
    </w:p>
    <w:p w:rsidR="00A075D6" w:rsidRDefault="007127DF">
      <w:pPr>
        <w:spacing w:line="360" w:lineRule="auto"/>
        <w:ind w:firstLine="540"/>
        <w:jc w:val="both"/>
        <w:rPr>
          <w:sz w:val="28"/>
          <w:szCs w:val="28"/>
          <w:lang w:val="uk-UA"/>
        </w:rPr>
      </w:pPr>
      <w:r>
        <w:rPr>
          <w:sz w:val="28"/>
          <w:szCs w:val="28"/>
        </w:rPr>
        <w:t>Оборотні кошти становлять значну частину матеріально-грошових активів. Тому раціональне та економне використання має неабияке значення.</w:t>
      </w:r>
    </w:p>
    <w:p w:rsidR="00A075D6" w:rsidRDefault="007127DF">
      <w:pPr>
        <w:spacing w:line="360" w:lineRule="auto"/>
        <w:ind w:firstLine="540"/>
        <w:jc w:val="both"/>
        <w:rPr>
          <w:b/>
          <w:bCs/>
          <w:sz w:val="28"/>
          <w:szCs w:val="28"/>
          <w:lang w:val="uk-UA"/>
        </w:rPr>
      </w:pPr>
      <w:r>
        <w:rPr>
          <w:sz w:val="28"/>
          <w:szCs w:val="28"/>
          <w:lang w:val="uk-UA"/>
        </w:rPr>
        <w:t>Таблиця 1.</w:t>
      </w:r>
    </w:p>
    <w:p w:rsidR="00A075D6" w:rsidRDefault="007127DF">
      <w:pPr>
        <w:pStyle w:val="8"/>
        <w:jc w:val="both"/>
        <w:rPr>
          <w:lang w:val="uk-UA"/>
        </w:rPr>
      </w:pPr>
      <w:r>
        <w:t>Ефективність використання оборотних коштів</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3"/>
        <w:gridCol w:w="5567"/>
      </w:tblGrid>
      <w:tr w:rsidR="00A075D6">
        <w:trPr>
          <w:trHeight w:val="750"/>
        </w:trPr>
        <w:tc>
          <w:tcPr>
            <w:tcW w:w="3973" w:type="dxa"/>
          </w:tcPr>
          <w:p w:rsidR="00A075D6" w:rsidRDefault="007127DF">
            <w:pPr>
              <w:spacing w:line="360" w:lineRule="auto"/>
              <w:ind w:firstLine="540"/>
              <w:jc w:val="both"/>
              <w:rPr>
                <w:sz w:val="28"/>
                <w:szCs w:val="28"/>
                <w:u w:val="single"/>
              </w:rPr>
            </w:pPr>
            <w:r>
              <w:rPr>
                <w:sz w:val="28"/>
                <w:szCs w:val="28"/>
                <w:u w:val="single"/>
              </w:rPr>
              <w:t>основні показники</w:t>
            </w:r>
          </w:p>
        </w:tc>
        <w:tc>
          <w:tcPr>
            <w:tcW w:w="5567" w:type="dxa"/>
          </w:tcPr>
          <w:p w:rsidR="00A075D6" w:rsidRDefault="007127DF">
            <w:pPr>
              <w:spacing w:line="360" w:lineRule="auto"/>
              <w:ind w:firstLine="540"/>
              <w:jc w:val="both"/>
              <w:rPr>
                <w:sz w:val="28"/>
                <w:szCs w:val="28"/>
                <w:u w:val="single"/>
              </w:rPr>
            </w:pPr>
            <w:r>
              <w:rPr>
                <w:sz w:val="28"/>
                <w:szCs w:val="28"/>
                <w:u w:val="single"/>
              </w:rPr>
              <w:t>способи підвищення ефективності</w:t>
            </w:r>
          </w:p>
        </w:tc>
      </w:tr>
      <w:tr w:rsidR="00A075D6">
        <w:trPr>
          <w:trHeight w:val="3408"/>
        </w:trPr>
        <w:tc>
          <w:tcPr>
            <w:tcW w:w="3973" w:type="dxa"/>
          </w:tcPr>
          <w:p w:rsidR="00A075D6" w:rsidRDefault="007127DF">
            <w:pPr>
              <w:numPr>
                <w:ilvl w:val="0"/>
                <w:numId w:val="6"/>
              </w:numPr>
              <w:spacing w:line="360" w:lineRule="auto"/>
              <w:jc w:val="both"/>
              <w:rPr>
                <w:sz w:val="28"/>
                <w:szCs w:val="28"/>
              </w:rPr>
            </w:pPr>
            <w:r>
              <w:rPr>
                <w:sz w:val="28"/>
                <w:szCs w:val="28"/>
              </w:rPr>
              <w:t>коефіцієнт оборотності</w:t>
            </w:r>
          </w:p>
          <w:p w:rsidR="00A075D6" w:rsidRDefault="007127DF">
            <w:pPr>
              <w:numPr>
                <w:ilvl w:val="0"/>
                <w:numId w:val="6"/>
              </w:numPr>
              <w:spacing w:line="360" w:lineRule="auto"/>
              <w:jc w:val="both"/>
              <w:rPr>
                <w:sz w:val="28"/>
                <w:szCs w:val="28"/>
              </w:rPr>
            </w:pPr>
            <w:r>
              <w:rPr>
                <w:sz w:val="28"/>
                <w:szCs w:val="28"/>
              </w:rPr>
              <w:t>коефіцієнт завантаження</w:t>
            </w:r>
          </w:p>
          <w:p w:rsidR="00A075D6" w:rsidRDefault="007127DF">
            <w:pPr>
              <w:numPr>
                <w:ilvl w:val="0"/>
                <w:numId w:val="6"/>
              </w:numPr>
              <w:spacing w:line="360" w:lineRule="auto"/>
              <w:jc w:val="both"/>
              <w:rPr>
                <w:sz w:val="28"/>
                <w:szCs w:val="28"/>
              </w:rPr>
            </w:pPr>
            <w:r>
              <w:rPr>
                <w:sz w:val="28"/>
                <w:szCs w:val="28"/>
              </w:rPr>
              <w:t>тривалість одного обороту</w:t>
            </w:r>
          </w:p>
          <w:p w:rsidR="00A075D6" w:rsidRDefault="007127DF">
            <w:pPr>
              <w:numPr>
                <w:ilvl w:val="0"/>
                <w:numId w:val="6"/>
              </w:numPr>
              <w:spacing w:line="360" w:lineRule="auto"/>
              <w:jc w:val="both"/>
              <w:rPr>
                <w:sz w:val="28"/>
                <w:szCs w:val="28"/>
              </w:rPr>
            </w:pPr>
            <w:r>
              <w:rPr>
                <w:sz w:val="28"/>
                <w:szCs w:val="28"/>
              </w:rPr>
              <w:t>рентабельність</w:t>
            </w:r>
          </w:p>
        </w:tc>
        <w:tc>
          <w:tcPr>
            <w:tcW w:w="5567" w:type="dxa"/>
          </w:tcPr>
          <w:p w:rsidR="00A075D6" w:rsidRDefault="007127DF">
            <w:pPr>
              <w:numPr>
                <w:ilvl w:val="0"/>
                <w:numId w:val="6"/>
              </w:numPr>
              <w:spacing w:line="360" w:lineRule="auto"/>
              <w:jc w:val="both"/>
              <w:rPr>
                <w:sz w:val="28"/>
                <w:szCs w:val="28"/>
              </w:rPr>
            </w:pPr>
            <w:r>
              <w:rPr>
                <w:sz w:val="28"/>
                <w:szCs w:val="28"/>
              </w:rPr>
              <w:t>оптимізація запасів, ресурсів незавершеного виробництва</w:t>
            </w:r>
          </w:p>
          <w:p w:rsidR="00A075D6" w:rsidRDefault="007127DF">
            <w:pPr>
              <w:numPr>
                <w:ilvl w:val="0"/>
                <w:numId w:val="6"/>
              </w:numPr>
              <w:spacing w:line="360" w:lineRule="auto"/>
              <w:jc w:val="both"/>
              <w:rPr>
                <w:sz w:val="28"/>
                <w:szCs w:val="28"/>
              </w:rPr>
            </w:pPr>
            <w:r>
              <w:rPr>
                <w:sz w:val="28"/>
                <w:szCs w:val="28"/>
              </w:rPr>
              <w:t>скорочення тривалості виробничого циклу</w:t>
            </w:r>
          </w:p>
          <w:p w:rsidR="00A075D6" w:rsidRDefault="007127DF">
            <w:pPr>
              <w:numPr>
                <w:ilvl w:val="0"/>
                <w:numId w:val="6"/>
              </w:numPr>
              <w:spacing w:line="360" w:lineRule="auto"/>
              <w:jc w:val="both"/>
              <w:rPr>
                <w:sz w:val="28"/>
                <w:szCs w:val="28"/>
              </w:rPr>
            </w:pPr>
            <w:r>
              <w:rPr>
                <w:sz w:val="28"/>
                <w:szCs w:val="28"/>
              </w:rPr>
              <w:t>поліпшення організації МТЗ</w:t>
            </w:r>
          </w:p>
          <w:p w:rsidR="00A075D6" w:rsidRDefault="007127DF">
            <w:pPr>
              <w:numPr>
                <w:ilvl w:val="0"/>
                <w:numId w:val="6"/>
              </w:numPr>
              <w:spacing w:line="360" w:lineRule="auto"/>
              <w:jc w:val="both"/>
              <w:rPr>
                <w:sz w:val="28"/>
                <w:szCs w:val="28"/>
              </w:rPr>
            </w:pPr>
            <w:r>
              <w:rPr>
                <w:sz w:val="28"/>
                <w:szCs w:val="28"/>
              </w:rPr>
              <w:t>прискорення реалізації товарної продукції</w:t>
            </w:r>
          </w:p>
        </w:tc>
      </w:tr>
    </w:tbl>
    <w:p w:rsidR="00A075D6" w:rsidRDefault="00A075D6">
      <w:pPr>
        <w:pStyle w:val="a5"/>
        <w:spacing w:line="360" w:lineRule="auto"/>
        <w:rPr>
          <w:sz w:val="28"/>
        </w:rPr>
      </w:pPr>
    </w:p>
    <w:p w:rsidR="00A075D6" w:rsidRDefault="007127DF">
      <w:pPr>
        <w:pStyle w:val="a5"/>
        <w:spacing w:line="360" w:lineRule="auto"/>
        <w:rPr>
          <w:sz w:val="28"/>
        </w:rPr>
      </w:pPr>
      <w:r>
        <w:rPr>
          <w:sz w:val="28"/>
        </w:rPr>
        <w:t>Для характеристики ефективності використання оборотних кош</w:t>
      </w:r>
      <w:r>
        <w:rPr>
          <w:sz w:val="28"/>
        </w:rPr>
        <w:softHyphen/>
        <w:t>тів на підприємствах використовуються різноманітні показники, найважливішим з яких є швидкість обертання. Вона обчислюється в днях і характеризується періодом, за який оборотні кошти підпри</w:t>
      </w:r>
      <w:r>
        <w:rPr>
          <w:sz w:val="28"/>
        </w:rPr>
        <w:softHyphen/>
        <w:t>ємства здійснюють один оборот, тобто проходять всі стадії кругообороту на підприємстві:</w:t>
      </w:r>
    </w:p>
    <w:p w:rsidR="00A075D6" w:rsidRDefault="00F328D2">
      <w:pPr>
        <w:autoSpaceDE w:val="0"/>
        <w:autoSpaceDN w:val="0"/>
        <w:adjustRightInd w:val="0"/>
        <w:spacing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1.75pt">
            <v:imagedata r:id="rId7" o:title=""/>
          </v:shape>
        </w:pict>
      </w:r>
      <w:r w:rsidR="007127DF">
        <w:rPr>
          <w:sz w:val="28"/>
          <w:szCs w:val="28"/>
        </w:rPr>
        <w:t>(1.1)</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де О — термін обертання оборотних коштів, днів;</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С — середні залишки нормованих оборотних коштів, грн.;</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Т — тривалість періоду, за який обчислюється обертання, днів;</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Р — обсяг реалізованої продукції, грн.</w:t>
      </w:r>
    </w:p>
    <w:p w:rsidR="00A075D6" w:rsidRDefault="007127DF">
      <w:pPr>
        <w:pStyle w:val="a5"/>
        <w:spacing w:line="360" w:lineRule="auto"/>
        <w:rPr>
          <w:sz w:val="28"/>
        </w:rPr>
      </w:pPr>
      <w:r>
        <w:rPr>
          <w:sz w:val="28"/>
        </w:rPr>
        <w:t>Середню вартість оборотних коштів можна розрахувати як серед</w:t>
      </w:r>
      <w:r>
        <w:rPr>
          <w:sz w:val="28"/>
        </w:rPr>
        <w:softHyphen/>
        <w:t>ню арифметичну або середню хронологічну. Дані для розрахунку ви</w:t>
      </w:r>
      <w:r>
        <w:rPr>
          <w:sz w:val="28"/>
        </w:rPr>
        <w:softHyphen/>
        <w:t>користовуються залежно від періоду (рік, півріччя, квартал тощо), за який визначається оборотність. Якщо за рік, то необхідно для розра</w:t>
      </w:r>
      <w:r>
        <w:rPr>
          <w:sz w:val="28"/>
        </w:rPr>
        <w:softHyphen/>
        <w:t>хунку брати наявність оборотних коштів на початок кожного місяця.</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Отже, формула, за якою визначається середня арифметична, ви</w:t>
      </w:r>
      <w:r>
        <w:rPr>
          <w:sz w:val="28"/>
          <w:szCs w:val="20"/>
          <w:lang w:val="uk-UA"/>
        </w:rPr>
        <w:softHyphen/>
        <w:t>глядатиме так:</w:t>
      </w:r>
    </w:p>
    <w:p w:rsidR="00A075D6" w:rsidRDefault="00F328D2">
      <w:pPr>
        <w:autoSpaceDE w:val="0"/>
        <w:autoSpaceDN w:val="0"/>
        <w:adjustRightInd w:val="0"/>
        <w:spacing w:before="40" w:line="360" w:lineRule="auto"/>
        <w:jc w:val="both"/>
        <w:rPr>
          <w:sz w:val="28"/>
        </w:rPr>
      </w:pPr>
      <w:r>
        <w:rPr>
          <w:sz w:val="28"/>
        </w:rPr>
        <w:pict>
          <v:shape id="_x0000_i1026" type="#_x0000_t75" style="width:136.5pt;height:24pt">
            <v:imagedata r:id="rId8" o:title=""/>
          </v:shape>
        </w:pict>
      </w:r>
      <w:r w:rsidR="007127DF">
        <w:rPr>
          <w:sz w:val="28"/>
          <w:szCs w:val="28"/>
        </w:rPr>
        <w:t>(1.2)</w:t>
      </w:r>
    </w:p>
    <w:p w:rsidR="00A075D6" w:rsidRDefault="007127DF">
      <w:pPr>
        <w:autoSpaceDE w:val="0"/>
        <w:autoSpaceDN w:val="0"/>
        <w:adjustRightInd w:val="0"/>
        <w:spacing w:line="360" w:lineRule="auto"/>
        <w:ind w:firstLine="709"/>
        <w:jc w:val="both"/>
        <w:rPr>
          <w:sz w:val="28"/>
          <w:szCs w:val="20"/>
          <w:lang w:val="uk-UA"/>
        </w:rPr>
      </w:pPr>
      <w:r>
        <w:rPr>
          <w:sz w:val="28"/>
          <w:szCs w:val="18"/>
          <w:lang w:val="uk-UA"/>
        </w:rPr>
        <w:t>Де С</w:t>
      </w:r>
      <w:r>
        <w:rPr>
          <w:sz w:val="28"/>
          <w:szCs w:val="18"/>
          <w:vertAlign w:val="subscript"/>
          <w:lang w:val="uk-UA"/>
        </w:rPr>
        <w:t>1</w:t>
      </w:r>
      <w:r>
        <w:rPr>
          <w:sz w:val="28"/>
          <w:szCs w:val="18"/>
          <w:lang w:val="uk-UA"/>
        </w:rPr>
        <w:t>, С</w:t>
      </w:r>
      <w:r>
        <w:rPr>
          <w:sz w:val="28"/>
          <w:szCs w:val="18"/>
          <w:vertAlign w:val="subscript"/>
          <w:lang w:val="uk-UA"/>
        </w:rPr>
        <w:t>2</w:t>
      </w:r>
      <w:r>
        <w:rPr>
          <w:sz w:val="28"/>
          <w:szCs w:val="18"/>
          <w:lang w:val="uk-UA"/>
        </w:rPr>
        <w:t>,...</w:t>
      </w:r>
      <w:r>
        <w:rPr>
          <w:sz w:val="28"/>
          <w:szCs w:val="20"/>
          <w:lang w:val="uk-UA"/>
        </w:rPr>
        <w:t>С</w:t>
      </w:r>
      <w:r>
        <w:rPr>
          <w:sz w:val="28"/>
          <w:szCs w:val="20"/>
          <w:vertAlign w:val="subscript"/>
          <w:lang w:val="uk-UA"/>
        </w:rPr>
        <w:t>12</w:t>
      </w:r>
      <w:r>
        <w:rPr>
          <w:sz w:val="28"/>
          <w:szCs w:val="20"/>
          <w:lang w:val="uk-UA"/>
        </w:rPr>
        <w:t xml:space="preserve"> — сума (вартість) оборотних коштів на початок ко</w:t>
      </w:r>
      <w:r>
        <w:rPr>
          <w:sz w:val="28"/>
          <w:szCs w:val="20"/>
          <w:lang w:val="uk-UA"/>
        </w:rPr>
        <w:softHyphen/>
        <w:t>жного місяця року (з січня по грудень);</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С</w:t>
      </w:r>
      <w:r>
        <w:rPr>
          <w:sz w:val="28"/>
          <w:szCs w:val="20"/>
          <w:vertAlign w:val="subscript"/>
          <w:lang w:val="uk-UA"/>
        </w:rPr>
        <w:t>13</w:t>
      </w:r>
      <w:r>
        <w:rPr>
          <w:sz w:val="28"/>
          <w:szCs w:val="20"/>
          <w:lang w:val="uk-UA"/>
        </w:rPr>
        <w:t xml:space="preserve"> — сума оборотних коштів на початок наступного</w:t>
      </w:r>
    </w:p>
    <w:p w:rsidR="00A075D6" w:rsidRDefault="007127DF">
      <w:pPr>
        <w:autoSpaceDE w:val="0"/>
        <w:autoSpaceDN w:val="0"/>
        <w:adjustRightInd w:val="0"/>
        <w:spacing w:line="360" w:lineRule="auto"/>
        <w:ind w:firstLine="600"/>
        <w:jc w:val="both"/>
        <w:rPr>
          <w:sz w:val="28"/>
          <w:szCs w:val="20"/>
          <w:lang w:val="uk-UA"/>
        </w:rPr>
      </w:pPr>
      <w:r>
        <w:rPr>
          <w:sz w:val="28"/>
          <w:szCs w:val="20"/>
          <w:lang w:val="uk-UA"/>
        </w:rPr>
        <w:t>року.</w:t>
      </w:r>
    </w:p>
    <w:p w:rsidR="00A075D6" w:rsidRDefault="007127DF">
      <w:pPr>
        <w:autoSpaceDE w:val="0"/>
        <w:autoSpaceDN w:val="0"/>
        <w:adjustRightInd w:val="0"/>
        <w:spacing w:line="360" w:lineRule="auto"/>
        <w:ind w:firstLine="300"/>
        <w:jc w:val="both"/>
        <w:rPr>
          <w:sz w:val="28"/>
          <w:szCs w:val="20"/>
          <w:lang w:val="uk-UA"/>
        </w:rPr>
      </w:pPr>
      <w:r>
        <w:rPr>
          <w:sz w:val="28"/>
          <w:szCs w:val="20"/>
          <w:lang w:val="uk-UA"/>
        </w:rPr>
        <w:t>Середня сума оборотних коштів за середньою хронологічною ви</w:t>
      </w:r>
      <w:r>
        <w:rPr>
          <w:sz w:val="28"/>
          <w:szCs w:val="20"/>
          <w:lang w:val="uk-UA"/>
        </w:rPr>
        <w:softHyphen/>
        <w:t>значається за формулою:</w:t>
      </w:r>
    </w:p>
    <w:p w:rsidR="00A075D6" w:rsidRDefault="00F328D2">
      <w:pPr>
        <w:autoSpaceDE w:val="0"/>
        <w:autoSpaceDN w:val="0"/>
        <w:adjustRightInd w:val="0"/>
        <w:spacing w:before="40" w:line="360" w:lineRule="auto"/>
        <w:jc w:val="both"/>
        <w:rPr>
          <w:sz w:val="28"/>
          <w:lang w:val="uk-UA"/>
        </w:rPr>
      </w:pPr>
      <w:r>
        <w:rPr>
          <w:sz w:val="28"/>
        </w:rPr>
        <w:pict>
          <v:shape id="_x0000_i1027" type="#_x0000_t75" style="width:137.25pt;height:36.75pt">
            <v:imagedata r:id="rId9" o:title=""/>
          </v:shape>
        </w:pict>
      </w:r>
      <w:r w:rsidR="007127DF">
        <w:rPr>
          <w:sz w:val="28"/>
          <w:lang w:val="uk-UA"/>
        </w:rPr>
        <w:t xml:space="preserve">    </w:t>
      </w:r>
      <w:r w:rsidR="007127DF">
        <w:rPr>
          <w:sz w:val="28"/>
          <w:szCs w:val="28"/>
        </w:rPr>
        <w:t>(1.3)</w:t>
      </w:r>
      <w:r w:rsidR="007127DF">
        <w:rPr>
          <w:sz w:val="28"/>
          <w:lang w:val="uk-UA"/>
        </w:rPr>
        <w:t xml:space="preserve">   </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Хоч результати підрахунків за обома формулами мають незначні розбіжності, але розрахунок, проведений за формулою [1.3], статис</w:t>
      </w:r>
      <w:r>
        <w:rPr>
          <w:sz w:val="28"/>
          <w:szCs w:val="20"/>
          <w:lang w:val="uk-UA"/>
        </w:rPr>
        <w:softHyphen/>
        <w:t>тика вважає точнішим.</w:t>
      </w:r>
    </w:p>
    <w:p w:rsidR="00A075D6" w:rsidRDefault="00A075D6">
      <w:pPr>
        <w:autoSpaceDE w:val="0"/>
        <w:autoSpaceDN w:val="0"/>
        <w:adjustRightInd w:val="0"/>
        <w:spacing w:line="360" w:lineRule="auto"/>
        <w:ind w:firstLine="709"/>
        <w:jc w:val="both"/>
        <w:rPr>
          <w:sz w:val="28"/>
          <w:szCs w:val="20"/>
          <w:lang w:val="uk-UA"/>
        </w:rPr>
      </w:pPr>
    </w:p>
    <w:p w:rsidR="00A075D6" w:rsidRDefault="00A075D6">
      <w:pPr>
        <w:autoSpaceDE w:val="0"/>
        <w:autoSpaceDN w:val="0"/>
        <w:adjustRightInd w:val="0"/>
        <w:spacing w:line="360" w:lineRule="auto"/>
        <w:ind w:firstLine="709"/>
        <w:jc w:val="both"/>
        <w:rPr>
          <w:sz w:val="28"/>
          <w:szCs w:val="20"/>
          <w:lang w:val="uk-UA"/>
        </w:rPr>
      </w:pPr>
    </w:p>
    <w:p w:rsidR="00A075D6" w:rsidRDefault="007127DF">
      <w:pPr>
        <w:pStyle w:val="21"/>
        <w:autoSpaceDE w:val="0"/>
        <w:autoSpaceDN w:val="0"/>
        <w:adjustRightInd w:val="0"/>
        <w:jc w:val="both"/>
        <w:rPr>
          <w:szCs w:val="20"/>
        </w:rPr>
      </w:pPr>
      <w:r>
        <w:rPr>
          <w:szCs w:val="20"/>
        </w:rPr>
        <w:t>Тривалість обертання коштів — це синтетичний показник, здат</w:t>
      </w:r>
      <w:r>
        <w:rPr>
          <w:szCs w:val="20"/>
        </w:rPr>
        <w:softHyphen/>
        <w:t>ний відображати одночасно результати процесу матеріального від</w:t>
      </w:r>
      <w:r>
        <w:rPr>
          <w:szCs w:val="20"/>
        </w:rPr>
        <w:softHyphen/>
        <w:t>творення — обсяг реалізації створених товарів і наданих послуг за даний період — і ефективність використання в цьому процесі мате</w:t>
      </w:r>
      <w:r>
        <w:rPr>
          <w:szCs w:val="20"/>
        </w:rPr>
        <w:softHyphen/>
        <w:t>ріальних засобів і коштів.</w:t>
      </w:r>
    </w:p>
    <w:p w:rsidR="00A075D6" w:rsidRDefault="007127DF">
      <w:pPr>
        <w:spacing w:line="360" w:lineRule="auto"/>
        <w:jc w:val="both"/>
        <w:rPr>
          <w:sz w:val="28"/>
          <w:lang w:val="uk-UA"/>
        </w:rPr>
      </w:pPr>
      <w:r>
        <w:rPr>
          <w:sz w:val="28"/>
        </w:rPr>
        <w:t>Обертання оборотних коштів обчислюється за планом і фактич</w:t>
      </w:r>
      <w:r>
        <w:rPr>
          <w:sz w:val="28"/>
        </w:rPr>
        <w:softHyphen/>
        <w:t>но. Порівнюючи фактичний час обертання з плановим, визначають прискорення або сповільнення обертання як щодо всіх нормованих оборотних коштів, так і щодо окремих їхніх статей</w:t>
      </w:r>
      <w:r>
        <w:rPr>
          <w:sz w:val="28"/>
          <w:lang w:val="uk-UA"/>
        </w:rPr>
        <w:t>.</w:t>
      </w:r>
    </w:p>
    <w:p w:rsidR="00A075D6" w:rsidRDefault="00A075D6">
      <w:pPr>
        <w:spacing w:line="360" w:lineRule="auto"/>
        <w:jc w:val="both"/>
        <w:rPr>
          <w:sz w:val="28"/>
          <w:lang w:val="uk-UA"/>
        </w:rPr>
      </w:pP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Для характеристики ефективності використання оборотних кош</w:t>
      </w:r>
      <w:r>
        <w:rPr>
          <w:sz w:val="28"/>
          <w:szCs w:val="20"/>
          <w:lang w:val="uk-UA"/>
        </w:rPr>
        <w:softHyphen/>
        <w:t>тів використовується коефіцієнт обертання, що визначається за формулою:</w:t>
      </w:r>
    </w:p>
    <w:p w:rsidR="00A075D6" w:rsidRDefault="007127DF">
      <w:pPr>
        <w:autoSpaceDE w:val="0"/>
        <w:autoSpaceDN w:val="0"/>
        <w:adjustRightInd w:val="0"/>
        <w:spacing w:line="360" w:lineRule="auto"/>
        <w:ind w:firstLine="709"/>
        <w:jc w:val="both"/>
        <w:rPr>
          <w:b/>
          <w:bCs/>
          <w:sz w:val="28"/>
          <w:szCs w:val="20"/>
          <w:lang w:val="uk-UA"/>
        </w:rPr>
      </w:pPr>
      <w:r>
        <w:rPr>
          <w:b/>
          <w:bCs/>
          <w:sz w:val="28"/>
          <w:szCs w:val="20"/>
          <w:lang w:val="uk-UA"/>
        </w:rPr>
        <w:t>К</w:t>
      </w:r>
      <w:r>
        <w:rPr>
          <w:b/>
          <w:bCs/>
          <w:sz w:val="28"/>
          <w:szCs w:val="20"/>
          <w:vertAlign w:val="subscript"/>
          <w:lang w:val="uk-UA"/>
        </w:rPr>
        <w:t>0</w:t>
      </w:r>
      <w:r>
        <w:rPr>
          <w:b/>
          <w:bCs/>
          <w:sz w:val="28"/>
          <w:szCs w:val="20"/>
          <w:lang w:val="uk-UA"/>
        </w:rPr>
        <w:t xml:space="preserve"> = Р/С                                    (</w:t>
      </w:r>
      <w:r>
        <w:rPr>
          <w:sz w:val="28"/>
          <w:szCs w:val="20"/>
          <w:lang w:val="uk-UA"/>
        </w:rPr>
        <w:t>1.4)</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де К</w:t>
      </w:r>
      <w:r>
        <w:rPr>
          <w:sz w:val="28"/>
          <w:szCs w:val="20"/>
          <w:vertAlign w:val="subscript"/>
          <w:lang w:val="uk-UA"/>
        </w:rPr>
        <w:t>0</w:t>
      </w:r>
      <w:r>
        <w:rPr>
          <w:sz w:val="28"/>
          <w:szCs w:val="20"/>
          <w:lang w:val="uk-UA"/>
        </w:rPr>
        <w:t xml:space="preserve"> — коефіцієнт обертання оборотних коштів. Цей показник характеризує кількість оборотів оборотних коштів за період, що аналізується. Що більше оборотів здійснюють оборотні  кошти, то ліпше вони використовуються.</w:t>
      </w:r>
    </w:p>
    <w:p w:rsidR="00A075D6" w:rsidRDefault="00A075D6">
      <w:pPr>
        <w:spacing w:line="360" w:lineRule="auto"/>
        <w:jc w:val="both"/>
        <w:rPr>
          <w:sz w:val="28"/>
          <w:lang w:val="uk-UA"/>
        </w:rPr>
      </w:pPr>
    </w:p>
    <w:p w:rsidR="00A075D6" w:rsidRDefault="007127DF">
      <w:pPr>
        <w:autoSpaceDE w:val="0"/>
        <w:autoSpaceDN w:val="0"/>
        <w:adjustRightInd w:val="0"/>
        <w:spacing w:line="360" w:lineRule="auto"/>
        <w:ind w:firstLine="709"/>
        <w:jc w:val="both"/>
        <w:rPr>
          <w:sz w:val="28"/>
          <w:szCs w:val="18"/>
          <w:lang w:val="uk-UA"/>
        </w:rPr>
      </w:pPr>
      <w:r>
        <w:rPr>
          <w:sz w:val="28"/>
          <w:szCs w:val="18"/>
          <w:lang w:val="uk-UA"/>
        </w:rPr>
        <w:t>Коефіцієнт завантаження оборотних коштів є оберненим до коефіцієнта обертання показником і визначається за формулою:</w:t>
      </w:r>
    </w:p>
    <w:p w:rsidR="00A075D6" w:rsidRDefault="007127DF">
      <w:pPr>
        <w:autoSpaceDE w:val="0"/>
        <w:autoSpaceDN w:val="0"/>
        <w:adjustRightInd w:val="0"/>
        <w:spacing w:line="360" w:lineRule="auto"/>
        <w:jc w:val="both"/>
        <w:rPr>
          <w:b/>
          <w:bCs/>
          <w:sz w:val="28"/>
          <w:szCs w:val="20"/>
          <w:lang w:val="uk-UA"/>
        </w:rPr>
      </w:pPr>
      <w:r>
        <w:rPr>
          <w:b/>
          <w:bCs/>
          <w:sz w:val="28"/>
          <w:szCs w:val="20"/>
          <w:lang w:val="uk-UA"/>
        </w:rPr>
        <w:t xml:space="preserve">К </w:t>
      </w:r>
      <w:r>
        <w:rPr>
          <w:b/>
          <w:bCs/>
          <w:sz w:val="28"/>
          <w:szCs w:val="20"/>
          <w:vertAlign w:val="subscript"/>
          <w:lang w:val="uk-UA"/>
        </w:rPr>
        <w:t>з</w:t>
      </w:r>
      <w:r>
        <w:rPr>
          <w:b/>
          <w:bCs/>
          <w:sz w:val="28"/>
          <w:szCs w:val="20"/>
          <w:lang w:val="uk-UA"/>
        </w:rPr>
        <w:t xml:space="preserve"> = С/Р                                        </w:t>
      </w:r>
      <w:r>
        <w:rPr>
          <w:sz w:val="28"/>
          <w:szCs w:val="20"/>
          <w:lang w:val="uk-UA"/>
        </w:rPr>
        <w:t>(1.5)</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де К</w:t>
      </w:r>
      <w:r>
        <w:rPr>
          <w:sz w:val="28"/>
          <w:szCs w:val="20"/>
          <w:vertAlign w:val="subscript"/>
          <w:lang w:val="uk-UA"/>
        </w:rPr>
        <w:t>з</w:t>
      </w:r>
      <w:r>
        <w:rPr>
          <w:sz w:val="28"/>
          <w:szCs w:val="20"/>
          <w:lang w:val="uk-UA"/>
        </w:rPr>
        <w:t xml:space="preserve"> — коефіцієнт завантаження оборотних коштів, коп. Він характеризує участь оборотних коштів у кожній гривні реалізованої продукції. Що менше оборотних коштів припадає на 1 грн. обороту, то ліпше вони використовуються.</w:t>
      </w:r>
    </w:p>
    <w:p w:rsidR="00A075D6" w:rsidRDefault="00A075D6">
      <w:pPr>
        <w:spacing w:line="360" w:lineRule="auto"/>
        <w:jc w:val="both"/>
        <w:rPr>
          <w:sz w:val="28"/>
          <w:lang w:val="uk-UA"/>
        </w:rPr>
      </w:pP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Для характеристики ефективності використання оборотних кош</w:t>
      </w:r>
      <w:r>
        <w:rPr>
          <w:sz w:val="28"/>
          <w:szCs w:val="20"/>
          <w:lang w:val="uk-UA"/>
        </w:rPr>
        <w:softHyphen/>
        <w:t>тів можуть використовуватись коефіцієнт ефективності (прибутко</w:t>
      </w:r>
      <w:r>
        <w:rPr>
          <w:sz w:val="28"/>
          <w:szCs w:val="20"/>
          <w:lang w:val="uk-UA"/>
        </w:rPr>
        <w:softHyphen/>
        <w:t>вість оборотних коштів) і рентабельність. Вони обчислюються за формулами:</w:t>
      </w:r>
    </w:p>
    <w:p w:rsidR="00A075D6" w:rsidRDefault="00F328D2">
      <w:pPr>
        <w:autoSpaceDE w:val="0"/>
        <w:autoSpaceDN w:val="0"/>
        <w:adjustRightInd w:val="0"/>
        <w:spacing w:before="80" w:line="360" w:lineRule="auto"/>
        <w:jc w:val="both"/>
        <w:rPr>
          <w:sz w:val="28"/>
          <w:lang w:val="uk-UA"/>
        </w:rPr>
      </w:pPr>
      <w:r>
        <w:rPr>
          <w:sz w:val="28"/>
        </w:rPr>
        <w:pict>
          <v:shape id="_x0000_i1028" type="#_x0000_t75" style="width:134.25pt;height:31.5pt">
            <v:imagedata r:id="rId10" o:title=""/>
          </v:shape>
        </w:pict>
      </w:r>
      <w:r w:rsidR="007127DF">
        <w:rPr>
          <w:sz w:val="28"/>
          <w:lang w:val="uk-UA"/>
        </w:rPr>
        <w:t xml:space="preserve">                       (1.6)</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де К</w:t>
      </w:r>
      <w:r>
        <w:rPr>
          <w:sz w:val="28"/>
          <w:szCs w:val="20"/>
          <w:vertAlign w:val="subscript"/>
          <w:lang w:val="uk-UA"/>
        </w:rPr>
        <w:t>е</w:t>
      </w:r>
      <w:r>
        <w:rPr>
          <w:sz w:val="28"/>
          <w:szCs w:val="20"/>
          <w:lang w:val="uk-UA"/>
        </w:rPr>
        <w:t xml:space="preserve"> — коефіцієнт ефективності оборотних коштів, коп.;</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П — прибуток від реалізації продукції, грн.;</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Р — рентабельність оборотних коштів, %.</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Якщо К</w:t>
      </w:r>
      <w:r>
        <w:rPr>
          <w:sz w:val="28"/>
          <w:szCs w:val="20"/>
          <w:vertAlign w:val="subscript"/>
          <w:lang w:val="uk-UA"/>
        </w:rPr>
        <w:t xml:space="preserve">е </w:t>
      </w:r>
      <w:r>
        <w:rPr>
          <w:sz w:val="28"/>
          <w:szCs w:val="20"/>
          <w:lang w:val="uk-UA"/>
        </w:rPr>
        <w:t>є абсолютним показником і характеризує, скільки при</w:t>
      </w:r>
      <w:r>
        <w:rPr>
          <w:sz w:val="28"/>
          <w:szCs w:val="20"/>
          <w:lang w:val="uk-UA"/>
        </w:rPr>
        <w:softHyphen/>
        <w:t>бутку припадає на 1 грн. оборотних коштів, то Р — відносний пока</w:t>
      </w:r>
      <w:r>
        <w:rPr>
          <w:sz w:val="28"/>
          <w:szCs w:val="20"/>
          <w:lang w:val="uk-UA"/>
        </w:rPr>
        <w:softHyphen/>
        <w:t>зник, що визначає ступінь використання оборотних коштів. Що більшим є значення першого і другого показників, то ефективніше використовуються оборотні кошти.</w:t>
      </w:r>
    </w:p>
    <w:p w:rsidR="00A075D6" w:rsidRDefault="007127DF">
      <w:pPr>
        <w:spacing w:line="360" w:lineRule="auto"/>
        <w:jc w:val="both"/>
        <w:rPr>
          <w:sz w:val="28"/>
          <w:lang w:val="uk-UA"/>
        </w:rPr>
      </w:pPr>
      <w:r>
        <w:rPr>
          <w:sz w:val="28"/>
          <w:lang w:val="uk-UA"/>
        </w:rPr>
        <w:t>Для розрахунку загальної потреби в оборотних коштах мені потрібні наступні формули:</w:t>
      </w:r>
    </w:p>
    <w:p w:rsidR="00A075D6" w:rsidRDefault="007127DF">
      <w:pPr>
        <w:spacing w:line="360" w:lineRule="auto"/>
        <w:ind w:firstLine="540"/>
        <w:jc w:val="both"/>
        <w:rPr>
          <w:sz w:val="28"/>
          <w:szCs w:val="28"/>
          <w:lang w:val="uk-UA"/>
        </w:rPr>
      </w:pPr>
      <w:r>
        <w:rPr>
          <w:sz w:val="28"/>
          <w:szCs w:val="28"/>
        </w:rPr>
        <w:t xml:space="preserve"> Коефіцієнт оборотності оборотних коштів – характеризує кількість оборотів оборотних коштів за визначений період:</w:t>
      </w:r>
    </w:p>
    <w:p w:rsidR="00A075D6" w:rsidRDefault="00A075D6">
      <w:pPr>
        <w:spacing w:line="360" w:lineRule="auto"/>
        <w:ind w:firstLine="540"/>
        <w:jc w:val="both"/>
        <w:rPr>
          <w:sz w:val="28"/>
          <w:szCs w:val="28"/>
          <w:lang w:val="uk-UA"/>
        </w:rPr>
      </w:pPr>
    </w:p>
    <w:p w:rsidR="00A075D6" w:rsidRDefault="007127DF">
      <w:pPr>
        <w:spacing w:line="360" w:lineRule="auto"/>
        <w:ind w:firstLine="540"/>
        <w:jc w:val="both"/>
        <w:rPr>
          <w:sz w:val="28"/>
          <w:szCs w:val="28"/>
          <w:lang w:val="uk-UA"/>
        </w:rPr>
      </w:pPr>
      <w:r>
        <w:rPr>
          <w:sz w:val="28"/>
          <w:szCs w:val="28"/>
          <w:lang w:val="uk-UA"/>
        </w:rPr>
        <w:t>К= обьем реалізованої продукції/ середній остаток за попередній період   (1.7)</w:t>
      </w:r>
    </w:p>
    <w:p w:rsidR="00A075D6" w:rsidRDefault="00A075D6">
      <w:pPr>
        <w:spacing w:line="360" w:lineRule="auto"/>
        <w:jc w:val="both"/>
        <w:rPr>
          <w:sz w:val="28"/>
          <w:szCs w:val="28"/>
          <w:lang w:val="uk-UA" w:eastAsia="uk-UA"/>
        </w:rPr>
      </w:pPr>
    </w:p>
    <w:p w:rsidR="00A075D6" w:rsidRDefault="007127DF">
      <w:pPr>
        <w:spacing w:line="360" w:lineRule="auto"/>
        <w:jc w:val="both"/>
        <w:rPr>
          <w:sz w:val="28"/>
          <w:szCs w:val="28"/>
          <w:lang w:val="uk-UA"/>
        </w:rPr>
      </w:pPr>
      <w:r>
        <w:rPr>
          <w:sz w:val="28"/>
          <w:szCs w:val="28"/>
          <w:lang w:val="uk-UA" w:eastAsia="uk-UA"/>
        </w:rPr>
        <w:t>На підставі вищеперелічених формул можна зробити аналіз стану оборотних коштів на підприємстві.</w:t>
      </w: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7127DF">
      <w:pPr>
        <w:numPr>
          <w:ilvl w:val="0"/>
          <w:numId w:val="13"/>
        </w:numPr>
        <w:spacing w:line="360" w:lineRule="auto"/>
        <w:jc w:val="center"/>
        <w:rPr>
          <w:b/>
          <w:color w:val="000000"/>
          <w:sz w:val="36"/>
          <w:szCs w:val="28"/>
          <w:lang w:val="uk-UA"/>
        </w:rPr>
      </w:pPr>
      <w:r>
        <w:rPr>
          <w:b/>
          <w:color w:val="000000"/>
          <w:sz w:val="36"/>
          <w:szCs w:val="28"/>
          <w:lang w:val="uk-UA"/>
        </w:rPr>
        <w:t>Аніліз стану оборотних коштів</w:t>
      </w:r>
    </w:p>
    <w:p w:rsidR="00A075D6" w:rsidRDefault="007127DF">
      <w:pPr>
        <w:pStyle w:val="31"/>
        <w:numPr>
          <w:ilvl w:val="1"/>
          <w:numId w:val="13"/>
        </w:numPr>
        <w:rPr>
          <w:i w:val="0"/>
          <w:iCs w:val="0"/>
        </w:rPr>
      </w:pPr>
      <w:r>
        <w:rPr>
          <w:i w:val="0"/>
          <w:iCs w:val="0"/>
        </w:rPr>
        <w:t>Характеристика ефективності використання оборотних коштів</w:t>
      </w:r>
    </w:p>
    <w:p w:rsidR="00A075D6" w:rsidRDefault="00A075D6">
      <w:pPr>
        <w:pStyle w:val="31"/>
        <w:spacing w:line="360" w:lineRule="auto"/>
        <w:ind w:left="360"/>
        <w:rPr>
          <w:sz w:val="28"/>
        </w:rPr>
      </w:pPr>
    </w:p>
    <w:p w:rsidR="00A075D6" w:rsidRDefault="007127DF">
      <w:pPr>
        <w:pStyle w:val="31"/>
        <w:spacing w:line="360" w:lineRule="auto"/>
        <w:ind w:left="360"/>
        <w:rPr>
          <w:b w:val="0"/>
          <w:bCs w:val="0"/>
          <w:i w:val="0"/>
          <w:iCs w:val="0"/>
          <w:sz w:val="28"/>
        </w:rPr>
      </w:pPr>
      <w:r>
        <w:rPr>
          <w:b w:val="0"/>
          <w:bCs w:val="0"/>
          <w:i w:val="0"/>
          <w:iCs w:val="0"/>
          <w:sz w:val="28"/>
        </w:rPr>
        <w:t>Для характеристики ефективності використання оборотних коштів на підприємстві я взяла данні про  працю ТОВ “Світязь”(виробництво хутряних виробів)</w:t>
      </w:r>
    </w:p>
    <w:p w:rsidR="00A075D6" w:rsidRDefault="007127DF">
      <w:pPr>
        <w:pStyle w:val="31"/>
        <w:spacing w:line="360" w:lineRule="auto"/>
        <w:ind w:left="360"/>
        <w:rPr>
          <w:b w:val="0"/>
          <w:bCs w:val="0"/>
          <w:i w:val="0"/>
          <w:iCs w:val="0"/>
          <w:sz w:val="28"/>
        </w:rPr>
      </w:pPr>
      <w:r>
        <w:rPr>
          <w:b w:val="0"/>
          <w:bCs w:val="0"/>
          <w:i w:val="0"/>
          <w:iCs w:val="0"/>
          <w:sz w:val="28"/>
        </w:rPr>
        <w:t>Щоб обчисли потрібну мені ефективність розрахую спочатку середню вартість оборотних коштів.</w:t>
      </w:r>
    </w:p>
    <w:p w:rsidR="00A075D6" w:rsidRDefault="00A075D6">
      <w:pPr>
        <w:pStyle w:val="31"/>
        <w:spacing w:line="360" w:lineRule="auto"/>
        <w:ind w:left="360"/>
        <w:jc w:val="right"/>
        <w:rPr>
          <w:b w:val="0"/>
          <w:bCs w:val="0"/>
          <w:i w:val="0"/>
          <w:iCs w:val="0"/>
          <w:sz w:val="28"/>
          <w:szCs w:val="16"/>
        </w:rPr>
      </w:pPr>
    </w:p>
    <w:p w:rsidR="00A075D6" w:rsidRDefault="007127DF">
      <w:pPr>
        <w:pStyle w:val="31"/>
        <w:spacing w:line="360" w:lineRule="auto"/>
        <w:ind w:left="360"/>
        <w:jc w:val="right"/>
        <w:rPr>
          <w:b w:val="0"/>
          <w:bCs w:val="0"/>
          <w:i w:val="0"/>
          <w:iCs w:val="0"/>
          <w:sz w:val="28"/>
        </w:rPr>
      </w:pPr>
      <w:r>
        <w:rPr>
          <w:b w:val="0"/>
          <w:bCs w:val="0"/>
          <w:i w:val="0"/>
          <w:iCs w:val="0"/>
          <w:sz w:val="28"/>
          <w:szCs w:val="16"/>
        </w:rPr>
        <w:t>Таблиця 2.1.</w:t>
      </w:r>
    </w:p>
    <w:p w:rsidR="00A075D6" w:rsidRDefault="007127DF">
      <w:pPr>
        <w:autoSpaceDE w:val="0"/>
        <w:autoSpaceDN w:val="0"/>
        <w:adjustRightInd w:val="0"/>
        <w:spacing w:line="360" w:lineRule="auto"/>
        <w:ind w:firstLine="709"/>
        <w:jc w:val="center"/>
        <w:rPr>
          <w:sz w:val="28"/>
          <w:szCs w:val="16"/>
          <w:lang w:val="uk-UA"/>
        </w:rPr>
      </w:pPr>
      <w:r>
        <w:rPr>
          <w:sz w:val="28"/>
          <w:szCs w:val="16"/>
          <w:lang w:val="uk-UA"/>
        </w:rPr>
        <w:t>Вартість оборотних коштів, тис. грн</w:t>
      </w:r>
    </w:p>
    <w:p w:rsidR="00A075D6" w:rsidRDefault="00A075D6">
      <w:pPr>
        <w:autoSpaceDE w:val="0"/>
        <w:autoSpaceDN w:val="0"/>
        <w:adjustRightInd w:val="0"/>
        <w:spacing w:line="360" w:lineRule="auto"/>
        <w:ind w:firstLine="709"/>
        <w:jc w:val="right"/>
        <w:rPr>
          <w:sz w:val="28"/>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1260"/>
        <w:gridCol w:w="1850"/>
        <w:gridCol w:w="2393"/>
      </w:tblGrid>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Періоди</w:t>
            </w:r>
          </w:p>
        </w:tc>
        <w:tc>
          <w:tcPr>
            <w:tcW w:w="1260" w:type="dxa"/>
          </w:tcPr>
          <w:p w:rsidR="00A075D6" w:rsidRDefault="007127DF">
            <w:pPr>
              <w:autoSpaceDE w:val="0"/>
              <w:autoSpaceDN w:val="0"/>
              <w:adjustRightInd w:val="0"/>
              <w:jc w:val="center"/>
              <w:rPr>
                <w:sz w:val="28"/>
                <w:szCs w:val="16"/>
                <w:lang w:val="uk-UA"/>
              </w:rPr>
            </w:pPr>
            <w:r>
              <w:rPr>
                <w:sz w:val="28"/>
                <w:szCs w:val="16"/>
                <w:lang w:val="uk-UA"/>
              </w:rPr>
              <w:t>2001р.</w:t>
            </w:r>
          </w:p>
        </w:tc>
        <w:tc>
          <w:tcPr>
            <w:tcW w:w="1850" w:type="dxa"/>
          </w:tcPr>
          <w:p w:rsidR="00A075D6" w:rsidRDefault="007127DF">
            <w:pPr>
              <w:autoSpaceDE w:val="0"/>
              <w:autoSpaceDN w:val="0"/>
              <w:adjustRightInd w:val="0"/>
              <w:jc w:val="center"/>
              <w:rPr>
                <w:sz w:val="28"/>
                <w:szCs w:val="16"/>
                <w:lang w:val="uk-UA"/>
              </w:rPr>
            </w:pPr>
            <w:r>
              <w:rPr>
                <w:sz w:val="28"/>
                <w:szCs w:val="16"/>
                <w:lang w:val="uk-UA"/>
              </w:rPr>
              <w:t>2002р.</w:t>
            </w:r>
          </w:p>
        </w:tc>
        <w:tc>
          <w:tcPr>
            <w:tcW w:w="2393" w:type="dxa"/>
          </w:tcPr>
          <w:p w:rsidR="00A075D6" w:rsidRDefault="007127DF">
            <w:pPr>
              <w:autoSpaceDE w:val="0"/>
              <w:autoSpaceDN w:val="0"/>
              <w:adjustRightInd w:val="0"/>
              <w:jc w:val="center"/>
              <w:rPr>
                <w:sz w:val="28"/>
                <w:szCs w:val="16"/>
                <w:lang w:val="uk-UA"/>
              </w:rPr>
            </w:pPr>
            <w:r>
              <w:rPr>
                <w:sz w:val="28"/>
                <w:szCs w:val="16"/>
                <w:lang w:val="uk-UA"/>
              </w:rPr>
              <w:t>2003р.</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Січень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830</w:t>
            </w:r>
          </w:p>
        </w:tc>
        <w:tc>
          <w:tcPr>
            <w:tcW w:w="1850" w:type="dxa"/>
          </w:tcPr>
          <w:p w:rsidR="00A075D6" w:rsidRDefault="007127DF">
            <w:pPr>
              <w:autoSpaceDE w:val="0"/>
              <w:autoSpaceDN w:val="0"/>
              <w:adjustRightInd w:val="0"/>
              <w:jc w:val="center"/>
              <w:rPr>
                <w:sz w:val="28"/>
                <w:szCs w:val="16"/>
                <w:lang w:val="uk-UA"/>
              </w:rPr>
            </w:pPr>
            <w:r>
              <w:rPr>
                <w:sz w:val="28"/>
                <w:szCs w:val="16"/>
                <w:lang w:val="uk-UA"/>
              </w:rPr>
              <w:t>870</w:t>
            </w:r>
          </w:p>
        </w:tc>
        <w:tc>
          <w:tcPr>
            <w:tcW w:w="2393" w:type="dxa"/>
          </w:tcPr>
          <w:p w:rsidR="00A075D6" w:rsidRDefault="007127DF">
            <w:pPr>
              <w:autoSpaceDE w:val="0"/>
              <w:autoSpaceDN w:val="0"/>
              <w:adjustRightInd w:val="0"/>
              <w:jc w:val="center"/>
              <w:rPr>
                <w:sz w:val="28"/>
                <w:szCs w:val="16"/>
                <w:lang w:val="uk-UA"/>
              </w:rPr>
            </w:pPr>
            <w:r>
              <w:rPr>
                <w:sz w:val="28"/>
                <w:szCs w:val="16"/>
                <w:lang w:val="uk-UA"/>
              </w:rPr>
              <w:t>780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Лютий</w:t>
            </w:r>
          </w:p>
        </w:tc>
        <w:tc>
          <w:tcPr>
            <w:tcW w:w="1260" w:type="dxa"/>
          </w:tcPr>
          <w:p w:rsidR="00A075D6" w:rsidRDefault="007127DF">
            <w:pPr>
              <w:autoSpaceDE w:val="0"/>
              <w:autoSpaceDN w:val="0"/>
              <w:adjustRightInd w:val="0"/>
              <w:jc w:val="center"/>
              <w:rPr>
                <w:sz w:val="28"/>
                <w:szCs w:val="16"/>
                <w:lang w:val="uk-UA"/>
              </w:rPr>
            </w:pPr>
            <w:r>
              <w:rPr>
                <w:sz w:val="28"/>
                <w:szCs w:val="16"/>
                <w:lang w:val="uk-UA"/>
              </w:rPr>
              <w:t>860</w:t>
            </w:r>
          </w:p>
        </w:tc>
        <w:tc>
          <w:tcPr>
            <w:tcW w:w="1850" w:type="dxa"/>
          </w:tcPr>
          <w:p w:rsidR="00A075D6" w:rsidRDefault="007127DF">
            <w:pPr>
              <w:autoSpaceDE w:val="0"/>
              <w:autoSpaceDN w:val="0"/>
              <w:adjustRightInd w:val="0"/>
              <w:jc w:val="center"/>
              <w:rPr>
                <w:sz w:val="28"/>
                <w:szCs w:val="16"/>
                <w:lang w:val="uk-UA"/>
              </w:rPr>
            </w:pPr>
            <w:r>
              <w:rPr>
                <w:sz w:val="28"/>
                <w:szCs w:val="16"/>
                <w:lang w:val="uk-UA"/>
              </w:rPr>
              <w:t>650</w:t>
            </w:r>
          </w:p>
        </w:tc>
        <w:tc>
          <w:tcPr>
            <w:tcW w:w="2393" w:type="dxa"/>
          </w:tcPr>
          <w:p w:rsidR="00A075D6" w:rsidRDefault="007127DF">
            <w:pPr>
              <w:autoSpaceDE w:val="0"/>
              <w:autoSpaceDN w:val="0"/>
              <w:adjustRightInd w:val="0"/>
              <w:jc w:val="center"/>
              <w:rPr>
                <w:sz w:val="28"/>
                <w:szCs w:val="16"/>
                <w:lang w:val="uk-UA"/>
              </w:rPr>
            </w:pPr>
            <w:r>
              <w:rPr>
                <w:sz w:val="28"/>
                <w:szCs w:val="16"/>
                <w:lang w:val="uk-UA"/>
              </w:rPr>
              <w:t>810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Березень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780</w:t>
            </w:r>
          </w:p>
        </w:tc>
        <w:tc>
          <w:tcPr>
            <w:tcW w:w="1850" w:type="dxa"/>
          </w:tcPr>
          <w:p w:rsidR="00A075D6" w:rsidRDefault="007127DF">
            <w:pPr>
              <w:autoSpaceDE w:val="0"/>
              <w:autoSpaceDN w:val="0"/>
              <w:adjustRightInd w:val="0"/>
              <w:jc w:val="center"/>
              <w:rPr>
                <w:sz w:val="28"/>
                <w:szCs w:val="16"/>
                <w:lang w:val="uk-UA"/>
              </w:rPr>
            </w:pPr>
            <w:r>
              <w:rPr>
                <w:sz w:val="28"/>
                <w:szCs w:val="16"/>
                <w:lang w:val="uk-UA"/>
              </w:rPr>
              <w:t>720</w:t>
            </w:r>
          </w:p>
        </w:tc>
        <w:tc>
          <w:tcPr>
            <w:tcW w:w="2393" w:type="dxa"/>
          </w:tcPr>
          <w:p w:rsidR="00A075D6" w:rsidRDefault="007127DF">
            <w:pPr>
              <w:autoSpaceDE w:val="0"/>
              <w:autoSpaceDN w:val="0"/>
              <w:adjustRightInd w:val="0"/>
              <w:jc w:val="center"/>
              <w:rPr>
                <w:sz w:val="28"/>
                <w:szCs w:val="16"/>
                <w:lang w:val="uk-UA"/>
              </w:rPr>
            </w:pPr>
            <w:r>
              <w:rPr>
                <w:sz w:val="28"/>
                <w:szCs w:val="16"/>
                <w:lang w:val="uk-UA"/>
              </w:rPr>
              <w:t>820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Квітень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820</w:t>
            </w:r>
          </w:p>
        </w:tc>
        <w:tc>
          <w:tcPr>
            <w:tcW w:w="1850" w:type="dxa"/>
          </w:tcPr>
          <w:p w:rsidR="00A075D6" w:rsidRDefault="007127DF">
            <w:pPr>
              <w:autoSpaceDE w:val="0"/>
              <w:autoSpaceDN w:val="0"/>
              <w:adjustRightInd w:val="0"/>
              <w:jc w:val="center"/>
              <w:rPr>
                <w:sz w:val="28"/>
                <w:szCs w:val="16"/>
                <w:lang w:val="uk-UA"/>
              </w:rPr>
            </w:pPr>
            <w:r>
              <w:rPr>
                <w:sz w:val="28"/>
                <w:szCs w:val="16"/>
                <w:lang w:val="uk-UA"/>
              </w:rPr>
              <w:t>900</w:t>
            </w:r>
          </w:p>
        </w:tc>
        <w:tc>
          <w:tcPr>
            <w:tcW w:w="2393" w:type="dxa"/>
          </w:tcPr>
          <w:p w:rsidR="00A075D6" w:rsidRDefault="007127DF">
            <w:pPr>
              <w:autoSpaceDE w:val="0"/>
              <w:autoSpaceDN w:val="0"/>
              <w:adjustRightInd w:val="0"/>
              <w:jc w:val="center"/>
              <w:rPr>
                <w:sz w:val="28"/>
                <w:szCs w:val="16"/>
                <w:lang w:val="uk-UA"/>
              </w:rPr>
            </w:pPr>
            <w:r>
              <w:rPr>
                <w:sz w:val="28"/>
                <w:szCs w:val="16"/>
                <w:lang w:val="uk-UA"/>
              </w:rPr>
              <w:t>800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Травень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770</w:t>
            </w:r>
          </w:p>
        </w:tc>
        <w:tc>
          <w:tcPr>
            <w:tcW w:w="1850" w:type="dxa"/>
          </w:tcPr>
          <w:p w:rsidR="00A075D6" w:rsidRDefault="007127DF">
            <w:pPr>
              <w:autoSpaceDE w:val="0"/>
              <w:autoSpaceDN w:val="0"/>
              <w:adjustRightInd w:val="0"/>
              <w:jc w:val="center"/>
              <w:rPr>
                <w:sz w:val="28"/>
                <w:szCs w:val="16"/>
                <w:lang w:val="uk-UA"/>
              </w:rPr>
            </w:pPr>
            <w:r>
              <w:rPr>
                <w:sz w:val="28"/>
                <w:szCs w:val="16"/>
                <w:lang w:val="uk-UA"/>
              </w:rPr>
              <w:t>880</w:t>
            </w:r>
          </w:p>
        </w:tc>
        <w:tc>
          <w:tcPr>
            <w:tcW w:w="2393" w:type="dxa"/>
          </w:tcPr>
          <w:p w:rsidR="00A075D6" w:rsidRDefault="007127DF">
            <w:pPr>
              <w:autoSpaceDE w:val="0"/>
              <w:autoSpaceDN w:val="0"/>
              <w:adjustRightInd w:val="0"/>
              <w:jc w:val="center"/>
              <w:rPr>
                <w:sz w:val="28"/>
                <w:szCs w:val="16"/>
                <w:lang w:val="uk-UA"/>
              </w:rPr>
            </w:pPr>
            <w:r>
              <w:rPr>
                <w:sz w:val="28"/>
                <w:szCs w:val="16"/>
                <w:lang w:val="uk-UA"/>
              </w:rPr>
              <w:t>750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Червень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840</w:t>
            </w:r>
          </w:p>
        </w:tc>
        <w:tc>
          <w:tcPr>
            <w:tcW w:w="1850" w:type="dxa"/>
          </w:tcPr>
          <w:p w:rsidR="00A075D6" w:rsidRDefault="007127DF">
            <w:pPr>
              <w:autoSpaceDE w:val="0"/>
              <w:autoSpaceDN w:val="0"/>
              <w:adjustRightInd w:val="0"/>
              <w:jc w:val="center"/>
              <w:rPr>
                <w:sz w:val="28"/>
                <w:szCs w:val="16"/>
                <w:lang w:val="uk-UA"/>
              </w:rPr>
            </w:pPr>
            <w:r>
              <w:rPr>
                <w:sz w:val="28"/>
                <w:szCs w:val="16"/>
                <w:lang w:val="uk-UA"/>
              </w:rPr>
              <w:t>750</w:t>
            </w:r>
          </w:p>
        </w:tc>
        <w:tc>
          <w:tcPr>
            <w:tcW w:w="2393" w:type="dxa"/>
          </w:tcPr>
          <w:p w:rsidR="00A075D6" w:rsidRDefault="007127DF">
            <w:pPr>
              <w:autoSpaceDE w:val="0"/>
              <w:autoSpaceDN w:val="0"/>
              <w:adjustRightInd w:val="0"/>
              <w:jc w:val="center"/>
              <w:rPr>
                <w:sz w:val="28"/>
                <w:szCs w:val="16"/>
                <w:lang w:val="uk-UA"/>
              </w:rPr>
            </w:pPr>
            <w:r>
              <w:rPr>
                <w:sz w:val="28"/>
                <w:szCs w:val="16"/>
                <w:lang w:val="uk-UA"/>
              </w:rPr>
              <w:t>920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Липень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810</w:t>
            </w:r>
          </w:p>
        </w:tc>
        <w:tc>
          <w:tcPr>
            <w:tcW w:w="1850" w:type="dxa"/>
          </w:tcPr>
          <w:p w:rsidR="00A075D6" w:rsidRDefault="007127DF">
            <w:pPr>
              <w:autoSpaceDE w:val="0"/>
              <w:autoSpaceDN w:val="0"/>
              <w:adjustRightInd w:val="0"/>
              <w:jc w:val="center"/>
              <w:rPr>
                <w:sz w:val="28"/>
                <w:szCs w:val="16"/>
                <w:lang w:val="uk-UA"/>
              </w:rPr>
            </w:pPr>
            <w:r>
              <w:rPr>
                <w:sz w:val="28"/>
                <w:szCs w:val="16"/>
                <w:lang w:val="uk-UA"/>
              </w:rPr>
              <w:t>840</w:t>
            </w:r>
          </w:p>
        </w:tc>
        <w:tc>
          <w:tcPr>
            <w:tcW w:w="2393" w:type="dxa"/>
          </w:tcPr>
          <w:p w:rsidR="00A075D6" w:rsidRDefault="007127DF">
            <w:pPr>
              <w:autoSpaceDE w:val="0"/>
              <w:autoSpaceDN w:val="0"/>
              <w:adjustRightInd w:val="0"/>
              <w:jc w:val="center"/>
              <w:rPr>
                <w:sz w:val="28"/>
                <w:szCs w:val="16"/>
                <w:lang w:val="uk-UA"/>
              </w:rPr>
            </w:pPr>
            <w:r>
              <w:rPr>
                <w:sz w:val="28"/>
                <w:szCs w:val="16"/>
                <w:lang w:val="uk-UA"/>
              </w:rPr>
              <w:t>850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Серпень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750</w:t>
            </w:r>
          </w:p>
        </w:tc>
        <w:tc>
          <w:tcPr>
            <w:tcW w:w="1850" w:type="dxa"/>
          </w:tcPr>
          <w:p w:rsidR="00A075D6" w:rsidRDefault="007127DF">
            <w:pPr>
              <w:autoSpaceDE w:val="0"/>
              <w:autoSpaceDN w:val="0"/>
              <w:adjustRightInd w:val="0"/>
              <w:jc w:val="center"/>
              <w:rPr>
                <w:sz w:val="28"/>
                <w:szCs w:val="16"/>
                <w:lang w:val="uk-UA"/>
              </w:rPr>
            </w:pPr>
            <w:r>
              <w:rPr>
                <w:sz w:val="28"/>
                <w:szCs w:val="16"/>
                <w:lang w:val="uk-UA"/>
              </w:rPr>
              <w:t>840</w:t>
            </w:r>
          </w:p>
        </w:tc>
        <w:tc>
          <w:tcPr>
            <w:tcW w:w="2393" w:type="dxa"/>
          </w:tcPr>
          <w:p w:rsidR="00A075D6" w:rsidRDefault="007127DF">
            <w:pPr>
              <w:autoSpaceDE w:val="0"/>
              <w:autoSpaceDN w:val="0"/>
              <w:adjustRightInd w:val="0"/>
              <w:jc w:val="center"/>
              <w:rPr>
                <w:sz w:val="28"/>
                <w:szCs w:val="16"/>
                <w:lang w:val="uk-UA"/>
              </w:rPr>
            </w:pPr>
            <w:r>
              <w:rPr>
                <w:sz w:val="28"/>
                <w:szCs w:val="16"/>
                <w:lang w:val="uk-UA"/>
              </w:rPr>
              <w:t>830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Вересень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790</w:t>
            </w:r>
          </w:p>
        </w:tc>
        <w:tc>
          <w:tcPr>
            <w:tcW w:w="1850" w:type="dxa"/>
          </w:tcPr>
          <w:p w:rsidR="00A075D6" w:rsidRDefault="007127DF">
            <w:pPr>
              <w:autoSpaceDE w:val="0"/>
              <w:autoSpaceDN w:val="0"/>
              <w:adjustRightInd w:val="0"/>
              <w:jc w:val="center"/>
              <w:rPr>
                <w:sz w:val="28"/>
                <w:szCs w:val="16"/>
                <w:lang w:val="uk-UA"/>
              </w:rPr>
            </w:pPr>
            <w:r>
              <w:rPr>
                <w:sz w:val="28"/>
                <w:szCs w:val="16"/>
                <w:lang w:val="uk-UA"/>
              </w:rPr>
              <w:t>770</w:t>
            </w:r>
          </w:p>
        </w:tc>
        <w:tc>
          <w:tcPr>
            <w:tcW w:w="2393" w:type="dxa"/>
          </w:tcPr>
          <w:p w:rsidR="00A075D6" w:rsidRDefault="007127DF">
            <w:pPr>
              <w:autoSpaceDE w:val="0"/>
              <w:autoSpaceDN w:val="0"/>
              <w:adjustRightInd w:val="0"/>
              <w:jc w:val="center"/>
              <w:rPr>
                <w:sz w:val="28"/>
                <w:szCs w:val="16"/>
                <w:lang w:val="uk-UA"/>
              </w:rPr>
            </w:pPr>
            <w:r>
              <w:rPr>
                <w:sz w:val="28"/>
                <w:szCs w:val="16"/>
                <w:lang w:val="uk-UA"/>
              </w:rPr>
              <w:t>790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Жовтень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800</w:t>
            </w:r>
          </w:p>
        </w:tc>
        <w:tc>
          <w:tcPr>
            <w:tcW w:w="1850" w:type="dxa"/>
          </w:tcPr>
          <w:p w:rsidR="00A075D6" w:rsidRDefault="007127DF">
            <w:pPr>
              <w:autoSpaceDE w:val="0"/>
              <w:autoSpaceDN w:val="0"/>
              <w:adjustRightInd w:val="0"/>
              <w:jc w:val="center"/>
              <w:rPr>
                <w:sz w:val="28"/>
                <w:szCs w:val="16"/>
                <w:lang w:val="uk-UA"/>
              </w:rPr>
            </w:pPr>
            <w:r>
              <w:rPr>
                <w:sz w:val="28"/>
                <w:szCs w:val="16"/>
                <w:lang w:val="uk-UA"/>
              </w:rPr>
              <w:t>900</w:t>
            </w:r>
          </w:p>
        </w:tc>
        <w:tc>
          <w:tcPr>
            <w:tcW w:w="2393" w:type="dxa"/>
          </w:tcPr>
          <w:p w:rsidR="00A075D6" w:rsidRDefault="007127DF">
            <w:pPr>
              <w:autoSpaceDE w:val="0"/>
              <w:autoSpaceDN w:val="0"/>
              <w:adjustRightInd w:val="0"/>
              <w:jc w:val="center"/>
              <w:rPr>
                <w:sz w:val="28"/>
                <w:szCs w:val="16"/>
                <w:lang w:val="uk-UA"/>
              </w:rPr>
            </w:pPr>
            <w:r>
              <w:rPr>
                <w:sz w:val="28"/>
                <w:szCs w:val="16"/>
                <w:lang w:val="uk-UA"/>
              </w:rPr>
              <w:t>890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Листопад</w:t>
            </w:r>
          </w:p>
        </w:tc>
        <w:tc>
          <w:tcPr>
            <w:tcW w:w="1260" w:type="dxa"/>
          </w:tcPr>
          <w:p w:rsidR="00A075D6" w:rsidRDefault="007127DF">
            <w:pPr>
              <w:autoSpaceDE w:val="0"/>
              <w:autoSpaceDN w:val="0"/>
              <w:adjustRightInd w:val="0"/>
              <w:jc w:val="center"/>
              <w:rPr>
                <w:sz w:val="28"/>
                <w:szCs w:val="16"/>
                <w:lang w:val="uk-UA"/>
              </w:rPr>
            </w:pPr>
            <w:r>
              <w:rPr>
                <w:sz w:val="28"/>
                <w:szCs w:val="16"/>
                <w:lang w:val="uk-UA"/>
              </w:rPr>
              <w:t>780</w:t>
            </w:r>
          </w:p>
        </w:tc>
        <w:tc>
          <w:tcPr>
            <w:tcW w:w="1850" w:type="dxa"/>
          </w:tcPr>
          <w:p w:rsidR="00A075D6" w:rsidRDefault="007127DF">
            <w:pPr>
              <w:autoSpaceDE w:val="0"/>
              <w:autoSpaceDN w:val="0"/>
              <w:adjustRightInd w:val="0"/>
              <w:jc w:val="center"/>
              <w:rPr>
                <w:sz w:val="28"/>
                <w:szCs w:val="16"/>
                <w:lang w:val="uk-UA"/>
              </w:rPr>
            </w:pPr>
            <w:r>
              <w:rPr>
                <w:sz w:val="28"/>
                <w:szCs w:val="16"/>
                <w:lang w:val="uk-UA"/>
              </w:rPr>
              <w:t>850</w:t>
            </w:r>
          </w:p>
        </w:tc>
        <w:tc>
          <w:tcPr>
            <w:tcW w:w="2393" w:type="dxa"/>
          </w:tcPr>
          <w:p w:rsidR="00A075D6" w:rsidRDefault="007127DF">
            <w:pPr>
              <w:autoSpaceDE w:val="0"/>
              <w:autoSpaceDN w:val="0"/>
              <w:adjustRightInd w:val="0"/>
              <w:jc w:val="center"/>
              <w:rPr>
                <w:sz w:val="28"/>
                <w:szCs w:val="16"/>
                <w:lang w:val="uk-UA"/>
              </w:rPr>
            </w:pPr>
            <w:r>
              <w:rPr>
                <w:sz w:val="28"/>
                <w:szCs w:val="16"/>
                <w:lang w:val="uk-UA"/>
              </w:rPr>
              <w:t>920</w:t>
            </w:r>
          </w:p>
        </w:tc>
      </w:tr>
      <w:tr w:rsidR="00A075D6">
        <w:tc>
          <w:tcPr>
            <w:tcW w:w="4068" w:type="dxa"/>
          </w:tcPr>
          <w:p w:rsidR="00A075D6" w:rsidRDefault="007127DF">
            <w:pPr>
              <w:autoSpaceDE w:val="0"/>
              <w:autoSpaceDN w:val="0"/>
              <w:adjustRightInd w:val="0"/>
              <w:jc w:val="both"/>
              <w:rPr>
                <w:sz w:val="28"/>
                <w:szCs w:val="16"/>
                <w:lang w:val="uk-UA"/>
              </w:rPr>
            </w:pPr>
            <w:r>
              <w:rPr>
                <w:sz w:val="28"/>
                <w:szCs w:val="16"/>
                <w:lang w:val="uk-UA"/>
              </w:rPr>
              <w:t>Грудень</w:t>
            </w:r>
          </w:p>
        </w:tc>
        <w:tc>
          <w:tcPr>
            <w:tcW w:w="1260" w:type="dxa"/>
          </w:tcPr>
          <w:p w:rsidR="00A075D6" w:rsidRDefault="007127DF">
            <w:pPr>
              <w:autoSpaceDE w:val="0"/>
              <w:autoSpaceDN w:val="0"/>
              <w:adjustRightInd w:val="0"/>
              <w:jc w:val="center"/>
              <w:rPr>
                <w:sz w:val="28"/>
                <w:szCs w:val="16"/>
                <w:lang w:val="uk-UA"/>
              </w:rPr>
            </w:pPr>
            <w:r>
              <w:rPr>
                <w:sz w:val="28"/>
                <w:szCs w:val="16"/>
                <w:lang w:val="uk-UA"/>
              </w:rPr>
              <w:t>810</w:t>
            </w:r>
          </w:p>
        </w:tc>
        <w:tc>
          <w:tcPr>
            <w:tcW w:w="1850" w:type="dxa"/>
          </w:tcPr>
          <w:p w:rsidR="00A075D6" w:rsidRDefault="007127DF">
            <w:pPr>
              <w:autoSpaceDE w:val="0"/>
              <w:autoSpaceDN w:val="0"/>
              <w:adjustRightInd w:val="0"/>
              <w:jc w:val="center"/>
              <w:rPr>
                <w:sz w:val="28"/>
                <w:szCs w:val="16"/>
                <w:lang w:val="uk-UA"/>
              </w:rPr>
            </w:pPr>
            <w:r>
              <w:rPr>
                <w:sz w:val="28"/>
                <w:szCs w:val="16"/>
                <w:lang w:val="uk-UA"/>
              </w:rPr>
              <w:t>800</w:t>
            </w:r>
          </w:p>
        </w:tc>
        <w:tc>
          <w:tcPr>
            <w:tcW w:w="2393" w:type="dxa"/>
          </w:tcPr>
          <w:p w:rsidR="00A075D6" w:rsidRDefault="007127DF">
            <w:pPr>
              <w:autoSpaceDE w:val="0"/>
              <w:autoSpaceDN w:val="0"/>
              <w:adjustRightInd w:val="0"/>
              <w:jc w:val="center"/>
              <w:rPr>
                <w:sz w:val="28"/>
                <w:szCs w:val="16"/>
                <w:lang w:val="uk-UA"/>
              </w:rPr>
            </w:pPr>
            <w:r>
              <w:rPr>
                <w:sz w:val="28"/>
                <w:szCs w:val="16"/>
                <w:lang w:val="uk-UA"/>
              </w:rPr>
              <w:t>860</w:t>
            </w:r>
          </w:p>
        </w:tc>
      </w:tr>
      <w:tr w:rsidR="00A075D6">
        <w:tc>
          <w:tcPr>
            <w:tcW w:w="4068" w:type="dxa"/>
          </w:tcPr>
          <w:p w:rsidR="00A075D6" w:rsidRDefault="00A075D6">
            <w:pPr>
              <w:autoSpaceDE w:val="0"/>
              <w:autoSpaceDN w:val="0"/>
              <w:adjustRightInd w:val="0"/>
              <w:jc w:val="both"/>
              <w:rPr>
                <w:sz w:val="28"/>
                <w:szCs w:val="16"/>
                <w:lang w:val="uk-UA"/>
              </w:rPr>
            </w:pPr>
          </w:p>
          <w:p w:rsidR="00A075D6" w:rsidRDefault="007127DF">
            <w:pPr>
              <w:autoSpaceDE w:val="0"/>
              <w:autoSpaceDN w:val="0"/>
              <w:adjustRightInd w:val="0"/>
              <w:jc w:val="both"/>
              <w:rPr>
                <w:sz w:val="28"/>
                <w:szCs w:val="16"/>
                <w:lang w:val="uk-UA"/>
              </w:rPr>
            </w:pPr>
            <w:r>
              <w:rPr>
                <w:sz w:val="28"/>
                <w:szCs w:val="16"/>
                <w:lang w:val="uk-UA"/>
              </w:rPr>
              <w:t>Сума оборотних коштів, розрахованая за формулою середньої арифметичною (1.1)</w:t>
            </w:r>
          </w:p>
        </w:tc>
        <w:tc>
          <w:tcPr>
            <w:tcW w:w="1260" w:type="dxa"/>
          </w:tcPr>
          <w:p w:rsidR="00A075D6" w:rsidRDefault="007127DF">
            <w:pPr>
              <w:autoSpaceDE w:val="0"/>
              <w:autoSpaceDN w:val="0"/>
              <w:adjustRightInd w:val="0"/>
              <w:jc w:val="center"/>
              <w:rPr>
                <w:sz w:val="28"/>
                <w:szCs w:val="16"/>
                <w:lang w:val="uk-UA"/>
              </w:rPr>
            </w:pPr>
            <w:r>
              <w:rPr>
                <w:sz w:val="28"/>
                <w:szCs w:val="16"/>
                <w:lang w:val="uk-UA"/>
              </w:rPr>
              <w:t>808,5</w:t>
            </w:r>
          </w:p>
        </w:tc>
        <w:tc>
          <w:tcPr>
            <w:tcW w:w="1850" w:type="dxa"/>
          </w:tcPr>
          <w:p w:rsidR="00A075D6" w:rsidRDefault="007127DF">
            <w:pPr>
              <w:autoSpaceDE w:val="0"/>
              <w:autoSpaceDN w:val="0"/>
              <w:adjustRightInd w:val="0"/>
              <w:jc w:val="center"/>
              <w:rPr>
                <w:sz w:val="28"/>
                <w:szCs w:val="16"/>
                <w:lang w:val="uk-UA"/>
              </w:rPr>
            </w:pPr>
            <w:r>
              <w:rPr>
                <w:sz w:val="28"/>
                <w:szCs w:val="16"/>
                <w:lang w:val="uk-UA"/>
              </w:rPr>
              <w:t>811,5</w:t>
            </w:r>
          </w:p>
        </w:tc>
        <w:tc>
          <w:tcPr>
            <w:tcW w:w="2393" w:type="dxa"/>
          </w:tcPr>
          <w:p w:rsidR="00A075D6" w:rsidRDefault="007127DF">
            <w:pPr>
              <w:autoSpaceDE w:val="0"/>
              <w:autoSpaceDN w:val="0"/>
              <w:adjustRightInd w:val="0"/>
              <w:jc w:val="center"/>
              <w:rPr>
                <w:sz w:val="28"/>
                <w:szCs w:val="16"/>
                <w:lang w:val="uk-UA"/>
              </w:rPr>
            </w:pPr>
            <w:r>
              <w:rPr>
                <w:sz w:val="28"/>
                <w:szCs w:val="16"/>
                <w:lang w:val="uk-UA"/>
              </w:rPr>
              <w:t>836,2</w:t>
            </w:r>
          </w:p>
        </w:tc>
      </w:tr>
      <w:tr w:rsidR="00A075D6">
        <w:tc>
          <w:tcPr>
            <w:tcW w:w="4068" w:type="dxa"/>
          </w:tcPr>
          <w:p w:rsidR="00A075D6" w:rsidRDefault="00A075D6">
            <w:pPr>
              <w:autoSpaceDE w:val="0"/>
              <w:autoSpaceDN w:val="0"/>
              <w:adjustRightInd w:val="0"/>
              <w:jc w:val="both"/>
              <w:rPr>
                <w:sz w:val="28"/>
                <w:szCs w:val="16"/>
                <w:lang w:val="uk-UA"/>
              </w:rPr>
            </w:pPr>
          </w:p>
          <w:p w:rsidR="00A075D6" w:rsidRDefault="007127DF">
            <w:pPr>
              <w:autoSpaceDE w:val="0"/>
              <w:autoSpaceDN w:val="0"/>
              <w:adjustRightInd w:val="0"/>
              <w:jc w:val="both"/>
              <w:rPr>
                <w:sz w:val="28"/>
                <w:szCs w:val="16"/>
                <w:lang w:val="uk-UA"/>
              </w:rPr>
            </w:pPr>
            <w:r>
              <w:rPr>
                <w:sz w:val="28"/>
                <w:szCs w:val="16"/>
                <w:lang w:val="uk-UA"/>
              </w:rPr>
              <w:t>Сума оборотних коштів, розрахованая за формулою середньої хронологічною (1.2)</w:t>
            </w:r>
          </w:p>
        </w:tc>
        <w:tc>
          <w:tcPr>
            <w:tcW w:w="1260" w:type="dxa"/>
          </w:tcPr>
          <w:p w:rsidR="00A075D6" w:rsidRDefault="007127DF">
            <w:pPr>
              <w:autoSpaceDE w:val="0"/>
              <w:autoSpaceDN w:val="0"/>
              <w:adjustRightInd w:val="0"/>
              <w:jc w:val="center"/>
              <w:rPr>
                <w:sz w:val="28"/>
                <w:szCs w:val="16"/>
                <w:lang w:val="uk-UA"/>
              </w:rPr>
            </w:pPr>
            <w:r>
              <w:rPr>
                <w:sz w:val="28"/>
                <w:szCs w:val="16"/>
                <w:lang w:val="uk-UA"/>
              </w:rPr>
              <w:t>805,0</w:t>
            </w:r>
          </w:p>
        </w:tc>
        <w:tc>
          <w:tcPr>
            <w:tcW w:w="1850" w:type="dxa"/>
          </w:tcPr>
          <w:p w:rsidR="00A075D6" w:rsidRDefault="007127DF">
            <w:pPr>
              <w:autoSpaceDE w:val="0"/>
              <w:autoSpaceDN w:val="0"/>
              <w:adjustRightInd w:val="0"/>
              <w:jc w:val="center"/>
              <w:rPr>
                <w:sz w:val="28"/>
                <w:szCs w:val="16"/>
                <w:lang w:val="uk-UA"/>
              </w:rPr>
            </w:pPr>
            <w:r>
              <w:rPr>
                <w:sz w:val="28"/>
                <w:szCs w:val="16"/>
                <w:lang w:val="uk-UA"/>
              </w:rPr>
              <w:t>810</w:t>
            </w:r>
          </w:p>
        </w:tc>
        <w:tc>
          <w:tcPr>
            <w:tcW w:w="2393" w:type="dxa"/>
          </w:tcPr>
          <w:p w:rsidR="00A075D6" w:rsidRDefault="007127DF">
            <w:pPr>
              <w:autoSpaceDE w:val="0"/>
              <w:autoSpaceDN w:val="0"/>
              <w:adjustRightInd w:val="0"/>
              <w:jc w:val="center"/>
              <w:rPr>
                <w:sz w:val="28"/>
                <w:szCs w:val="16"/>
                <w:lang w:val="uk-UA"/>
              </w:rPr>
            </w:pPr>
            <w:r>
              <w:rPr>
                <w:sz w:val="28"/>
                <w:szCs w:val="16"/>
                <w:lang w:val="uk-UA"/>
              </w:rPr>
              <w:t>838</w:t>
            </w:r>
          </w:p>
        </w:tc>
      </w:tr>
    </w:tbl>
    <w:p w:rsidR="00A075D6" w:rsidRDefault="00A075D6">
      <w:pPr>
        <w:autoSpaceDE w:val="0"/>
        <w:autoSpaceDN w:val="0"/>
        <w:adjustRightInd w:val="0"/>
        <w:spacing w:line="360" w:lineRule="auto"/>
        <w:jc w:val="both"/>
        <w:rPr>
          <w:sz w:val="28"/>
          <w:szCs w:val="16"/>
          <w:lang w:val="uk-UA"/>
        </w:rPr>
      </w:pPr>
    </w:p>
    <w:p w:rsidR="00A075D6" w:rsidRDefault="007127DF">
      <w:pPr>
        <w:autoSpaceDE w:val="0"/>
        <w:autoSpaceDN w:val="0"/>
        <w:adjustRightInd w:val="0"/>
        <w:spacing w:line="360" w:lineRule="auto"/>
        <w:ind w:firstLine="709"/>
        <w:jc w:val="both"/>
        <w:rPr>
          <w:sz w:val="28"/>
          <w:szCs w:val="16"/>
          <w:lang w:val="uk-UA"/>
        </w:rPr>
      </w:pPr>
      <w:r>
        <w:rPr>
          <w:sz w:val="28"/>
          <w:szCs w:val="16"/>
          <w:lang w:val="uk-UA"/>
        </w:rPr>
        <w:t>Згідно показникам таблиці 1.1 та виходячи з формули середньої арифметичної (1.1), можна розрахувати  суму оборот</w:t>
      </w:r>
      <w:r>
        <w:rPr>
          <w:sz w:val="28"/>
          <w:szCs w:val="16"/>
          <w:lang w:val="uk-UA"/>
        </w:rPr>
        <w:softHyphen/>
        <w:t xml:space="preserve">них коштів за 2001 рік  </w:t>
      </w:r>
    </w:p>
    <w:p w:rsidR="00A075D6" w:rsidRDefault="007127DF">
      <w:pPr>
        <w:autoSpaceDE w:val="0"/>
        <w:autoSpaceDN w:val="0"/>
        <w:adjustRightInd w:val="0"/>
        <w:spacing w:line="360" w:lineRule="auto"/>
        <w:ind w:firstLine="709"/>
        <w:jc w:val="both"/>
        <w:rPr>
          <w:sz w:val="28"/>
          <w:szCs w:val="16"/>
        </w:rPr>
      </w:pPr>
      <w:r>
        <w:rPr>
          <w:sz w:val="28"/>
          <w:szCs w:val="16"/>
        </w:rPr>
        <w:t>[</w:t>
      </w:r>
      <w:r>
        <w:rPr>
          <w:sz w:val="28"/>
          <w:szCs w:val="16"/>
          <w:lang w:val="uk-UA"/>
        </w:rPr>
        <w:t>830 + 860 + 780 + 820 + 770 + 840 + 810 + 750 + 790 + 800 + 780 + 810 + 870 / 13</w:t>
      </w:r>
      <w:r>
        <w:rPr>
          <w:sz w:val="28"/>
          <w:szCs w:val="16"/>
        </w:rPr>
        <w:t>]</w:t>
      </w:r>
      <w:r>
        <w:rPr>
          <w:sz w:val="28"/>
          <w:szCs w:val="16"/>
          <w:lang w:val="uk-UA"/>
        </w:rPr>
        <w:t xml:space="preserve"> вона  становить 808,5 тис. грн.</w:t>
      </w:r>
    </w:p>
    <w:p w:rsidR="00A075D6" w:rsidRDefault="007127DF">
      <w:pPr>
        <w:autoSpaceDE w:val="0"/>
        <w:autoSpaceDN w:val="0"/>
        <w:adjustRightInd w:val="0"/>
        <w:spacing w:line="360" w:lineRule="auto"/>
        <w:ind w:firstLine="709"/>
        <w:jc w:val="both"/>
        <w:rPr>
          <w:sz w:val="28"/>
          <w:szCs w:val="16"/>
          <w:lang w:val="uk-UA"/>
        </w:rPr>
      </w:pPr>
      <w:r>
        <w:rPr>
          <w:sz w:val="28"/>
          <w:szCs w:val="16"/>
          <w:lang w:val="uk-UA"/>
        </w:rPr>
        <w:t xml:space="preserve"> Сума оборотних коштів за цей же рік, розрахована за середньою хронологічною (1.2), становитиме 805,0 тис. грн.</w:t>
      </w:r>
    </w:p>
    <w:p w:rsidR="00A075D6" w:rsidRDefault="007127DF">
      <w:pPr>
        <w:autoSpaceDE w:val="0"/>
        <w:autoSpaceDN w:val="0"/>
        <w:adjustRightInd w:val="0"/>
        <w:spacing w:line="360" w:lineRule="auto"/>
        <w:ind w:firstLine="709"/>
        <w:jc w:val="both"/>
        <w:rPr>
          <w:sz w:val="28"/>
          <w:szCs w:val="16"/>
          <w:lang w:val="uk-UA"/>
        </w:rPr>
      </w:pPr>
      <w:r>
        <w:rPr>
          <w:sz w:val="28"/>
          <w:szCs w:val="16"/>
        </w:rPr>
        <w:t>[</w:t>
      </w:r>
      <w:r>
        <w:rPr>
          <w:sz w:val="28"/>
          <w:szCs w:val="16"/>
          <w:lang w:val="uk-UA"/>
        </w:rPr>
        <w:t>½ 830 + 860 + 780 + 820 + 770 + 840 + 810 + 750 + 790+ 800+ 780 + 810 + ½ 870 / 12</w:t>
      </w:r>
      <w:r>
        <w:rPr>
          <w:sz w:val="28"/>
          <w:szCs w:val="16"/>
        </w:rPr>
        <w:t>]</w:t>
      </w:r>
    </w:p>
    <w:p w:rsidR="00A075D6" w:rsidRDefault="007127DF">
      <w:pPr>
        <w:autoSpaceDE w:val="0"/>
        <w:autoSpaceDN w:val="0"/>
        <w:adjustRightInd w:val="0"/>
        <w:spacing w:line="360" w:lineRule="auto"/>
        <w:ind w:firstLine="709"/>
        <w:jc w:val="both"/>
        <w:rPr>
          <w:sz w:val="28"/>
          <w:szCs w:val="16"/>
          <w:lang w:val="uk-UA"/>
        </w:rPr>
      </w:pPr>
      <w:r>
        <w:rPr>
          <w:sz w:val="28"/>
          <w:szCs w:val="16"/>
          <w:lang w:val="uk-UA"/>
        </w:rPr>
        <w:t>За 2002  та 2003 роки роблю такіж розрахунки,як і за попередній рік, результати наведені в таблиці 2.1.</w:t>
      </w:r>
    </w:p>
    <w:p w:rsidR="00A075D6" w:rsidRDefault="00A075D6">
      <w:pPr>
        <w:autoSpaceDE w:val="0"/>
        <w:autoSpaceDN w:val="0"/>
        <w:adjustRightInd w:val="0"/>
        <w:spacing w:line="360" w:lineRule="auto"/>
        <w:jc w:val="right"/>
        <w:rPr>
          <w:lang w:val="uk-UA"/>
        </w:rPr>
      </w:pPr>
    </w:p>
    <w:p w:rsidR="00A075D6" w:rsidRDefault="007127DF">
      <w:pPr>
        <w:autoSpaceDE w:val="0"/>
        <w:autoSpaceDN w:val="0"/>
        <w:adjustRightInd w:val="0"/>
        <w:spacing w:line="360" w:lineRule="auto"/>
        <w:jc w:val="right"/>
        <w:rPr>
          <w:sz w:val="28"/>
          <w:szCs w:val="16"/>
          <w:lang w:val="uk-UA"/>
        </w:rPr>
      </w:pPr>
      <w:r>
        <w:rPr>
          <w:sz w:val="28"/>
        </w:rPr>
        <w:t>Таблиця 2.2</w:t>
      </w:r>
    </w:p>
    <w:p w:rsidR="00A075D6" w:rsidRDefault="007127DF">
      <w:pPr>
        <w:pStyle w:val="3"/>
        <w:spacing w:line="360" w:lineRule="auto"/>
        <w:jc w:val="center"/>
        <w:rPr>
          <w:rFonts w:ascii="Times New Roman" w:hAnsi="Times New Roman" w:cs="Times New Roman"/>
          <w:b w:val="0"/>
          <w:bCs w:val="0"/>
          <w:sz w:val="28"/>
        </w:rPr>
      </w:pPr>
      <w:r>
        <w:rPr>
          <w:rFonts w:ascii="Times New Roman" w:hAnsi="Times New Roman" w:cs="Times New Roman"/>
          <w:b w:val="0"/>
          <w:bCs w:val="0"/>
          <w:sz w:val="28"/>
        </w:rPr>
        <w:t>РОЗРАХУНОК ОБЕРТАННЯ ОБОРОТНИХ КОШТІВ</w:t>
      </w:r>
    </w:p>
    <w:p w:rsidR="00A075D6" w:rsidRDefault="00A075D6">
      <w:pPr>
        <w:pStyle w:val="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1620"/>
        <w:gridCol w:w="1440"/>
        <w:gridCol w:w="1620"/>
      </w:tblGrid>
      <w:tr w:rsidR="00A075D6">
        <w:tc>
          <w:tcPr>
            <w:tcW w:w="4788" w:type="dxa"/>
          </w:tcPr>
          <w:p w:rsidR="00A075D6" w:rsidRDefault="00A075D6">
            <w:pPr>
              <w:autoSpaceDE w:val="0"/>
              <w:autoSpaceDN w:val="0"/>
              <w:adjustRightInd w:val="0"/>
              <w:jc w:val="both"/>
              <w:rPr>
                <w:sz w:val="28"/>
                <w:szCs w:val="20"/>
                <w:lang w:val="uk-UA"/>
              </w:rPr>
            </w:pPr>
          </w:p>
        </w:tc>
        <w:tc>
          <w:tcPr>
            <w:tcW w:w="1620" w:type="dxa"/>
          </w:tcPr>
          <w:p w:rsidR="00A075D6" w:rsidRDefault="007127DF">
            <w:pPr>
              <w:autoSpaceDE w:val="0"/>
              <w:autoSpaceDN w:val="0"/>
              <w:adjustRightInd w:val="0"/>
              <w:jc w:val="both"/>
              <w:rPr>
                <w:sz w:val="28"/>
                <w:szCs w:val="20"/>
                <w:lang w:val="uk-UA"/>
              </w:rPr>
            </w:pPr>
            <w:r>
              <w:rPr>
                <w:sz w:val="28"/>
                <w:szCs w:val="20"/>
                <w:lang w:val="uk-UA"/>
              </w:rPr>
              <w:t>2001</w:t>
            </w:r>
          </w:p>
        </w:tc>
        <w:tc>
          <w:tcPr>
            <w:tcW w:w="1440" w:type="dxa"/>
          </w:tcPr>
          <w:p w:rsidR="00A075D6" w:rsidRDefault="007127DF">
            <w:pPr>
              <w:autoSpaceDE w:val="0"/>
              <w:autoSpaceDN w:val="0"/>
              <w:adjustRightInd w:val="0"/>
              <w:jc w:val="both"/>
              <w:rPr>
                <w:sz w:val="28"/>
                <w:szCs w:val="20"/>
                <w:lang w:val="uk-UA"/>
              </w:rPr>
            </w:pPr>
            <w:r>
              <w:rPr>
                <w:sz w:val="28"/>
                <w:szCs w:val="20"/>
                <w:lang w:val="uk-UA"/>
              </w:rPr>
              <w:t>2002</w:t>
            </w:r>
          </w:p>
        </w:tc>
        <w:tc>
          <w:tcPr>
            <w:tcW w:w="1620" w:type="dxa"/>
          </w:tcPr>
          <w:p w:rsidR="00A075D6" w:rsidRDefault="007127DF">
            <w:pPr>
              <w:autoSpaceDE w:val="0"/>
              <w:autoSpaceDN w:val="0"/>
              <w:adjustRightInd w:val="0"/>
              <w:jc w:val="both"/>
              <w:rPr>
                <w:sz w:val="28"/>
                <w:szCs w:val="20"/>
                <w:lang w:val="uk-UA"/>
              </w:rPr>
            </w:pPr>
            <w:r>
              <w:rPr>
                <w:sz w:val="28"/>
                <w:szCs w:val="20"/>
                <w:lang w:val="uk-UA"/>
              </w:rPr>
              <w:t>2003</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Реалізація товарної продукції, Тис. грн.</w:t>
            </w:r>
          </w:p>
        </w:tc>
        <w:tc>
          <w:tcPr>
            <w:tcW w:w="1620" w:type="dxa"/>
          </w:tcPr>
          <w:p w:rsidR="00A075D6" w:rsidRDefault="00A075D6">
            <w:pPr>
              <w:autoSpaceDE w:val="0"/>
              <w:autoSpaceDN w:val="0"/>
              <w:adjustRightInd w:val="0"/>
              <w:jc w:val="both"/>
              <w:rPr>
                <w:sz w:val="28"/>
                <w:szCs w:val="20"/>
                <w:lang w:val="uk-UA"/>
              </w:rPr>
            </w:pPr>
          </w:p>
        </w:tc>
        <w:tc>
          <w:tcPr>
            <w:tcW w:w="1440" w:type="dxa"/>
          </w:tcPr>
          <w:p w:rsidR="00A075D6" w:rsidRDefault="00A075D6">
            <w:pPr>
              <w:autoSpaceDE w:val="0"/>
              <w:autoSpaceDN w:val="0"/>
              <w:adjustRightInd w:val="0"/>
              <w:jc w:val="both"/>
              <w:rPr>
                <w:sz w:val="28"/>
                <w:szCs w:val="20"/>
                <w:lang w:val="uk-UA"/>
              </w:rPr>
            </w:pPr>
          </w:p>
        </w:tc>
        <w:tc>
          <w:tcPr>
            <w:tcW w:w="1620" w:type="dxa"/>
          </w:tcPr>
          <w:p w:rsidR="00A075D6" w:rsidRDefault="00A075D6">
            <w:pPr>
              <w:autoSpaceDE w:val="0"/>
              <w:autoSpaceDN w:val="0"/>
              <w:adjustRightInd w:val="0"/>
              <w:jc w:val="both"/>
              <w:rPr>
                <w:sz w:val="28"/>
                <w:szCs w:val="20"/>
                <w:lang w:val="uk-UA"/>
              </w:rPr>
            </w:pP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За планом</w:t>
            </w:r>
          </w:p>
        </w:tc>
        <w:tc>
          <w:tcPr>
            <w:tcW w:w="1620" w:type="dxa"/>
          </w:tcPr>
          <w:p w:rsidR="00A075D6" w:rsidRDefault="007127DF">
            <w:pPr>
              <w:autoSpaceDE w:val="0"/>
              <w:autoSpaceDN w:val="0"/>
              <w:adjustRightInd w:val="0"/>
              <w:jc w:val="both"/>
              <w:rPr>
                <w:sz w:val="28"/>
                <w:szCs w:val="20"/>
                <w:lang w:val="uk-UA"/>
              </w:rPr>
            </w:pPr>
            <w:r>
              <w:rPr>
                <w:sz w:val="28"/>
                <w:szCs w:val="20"/>
                <w:lang w:val="uk-UA"/>
              </w:rPr>
              <w:t>5580,0</w:t>
            </w:r>
          </w:p>
        </w:tc>
        <w:tc>
          <w:tcPr>
            <w:tcW w:w="1440" w:type="dxa"/>
          </w:tcPr>
          <w:p w:rsidR="00A075D6" w:rsidRDefault="007127DF">
            <w:pPr>
              <w:autoSpaceDE w:val="0"/>
              <w:autoSpaceDN w:val="0"/>
              <w:adjustRightInd w:val="0"/>
              <w:jc w:val="both"/>
              <w:rPr>
                <w:sz w:val="28"/>
                <w:szCs w:val="20"/>
                <w:lang w:val="uk-UA"/>
              </w:rPr>
            </w:pPr>
            <w:r>
              <w:rPr>
                <w:sz w:val="28"/>
                <w:szCs w:val="20"/>
                <w:lang w:val="uk-UA"/>
              </w:rPr>
              <w:t>6120,0</w:t>
            </w:r>
          </w:p>
        </w:tc>
        <w:tc>
          <w:tcPr>
            <w:tcW w:w="1620" w:type="dxa"/>
          </w:tcPr>
          <w:p w:rsidR="00A075D6" w:rsidRDefault="007127DF">
            <w:pPr>
              <w:autoSpaceDE w:val="0"/>
              <w:autoSpaceDN w:val="0"/>
              <w:adjustRightInd w:val="0"/>
              <w:jc w:val="both"/>
              <w:rPr>
                <w:sz w:val="28"/>
                <w:szCs w:val="20"/>
                <w:lang w:val="uk-UA"/>
              </w:rPr>
            </w:pPr>
            <w:r>
              <w:rPr>
                <w:sz w:val="28"/>
                <w:szCs w:val="20"/>
                <w:lang w:val="uk-UA"/>
              </w:rPr>
              <w:t>6235,0</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Фактично</w:t>
            </w:r>
          </w:p>
        </w:tc>
        <w:tc>
          <w:tcPr>
            <w:tcW w:w="1620" w:type="dxa"/>
          </w:tcPr>
          <w:p w:rsidR="00A075D6" w:rsidRDefault="007127DF">
            <w:pPr>
              <w:autoSpaceDE w:val="0"/>
              <w:autoSpaceDN w:val="0"/>
              <w:adjustRightInd w:val="0"/>
              <w:jc w:val="both"/>
              <w:rPr>
                <w:sz w:val="28"/>
                <w:szCs w:val="20"/>
                <w:lang w:val="uk-UA"/>
              </w:rPr>
            </w:pPr>
            <w:r>
              <w:rPr>
                <w:sz w:val="28"/>
                <w:szCs w:val="20"/>
                <w:lang w:val="uk-UA"/>
              </w:rPr>
              <w:t>6120,0</w:t>
            </w:r>
          </w:p>
        </w:tc>
        <w:tc>
          <w:tcPr>
            <w:tcW w:w="1440" w:type="dxa"/>
          </w:tcPr>
          <w:p w:rsidR="00A075D6" w:rsidRDefault="007127DF">
            <w:pPr>
              <w:autoSpaceDE w:val="0"/>
              <w:autoSpaceDN w:val="0"/>
              <w:adjustRightInd w:val="0"/>
              <w:jc w:val="both"/>
              <w:rPr>
                <w:sz w:val="28"/>
                <w:szCs w:val="20"/>
                <w:lang w:val="uk-UA"/>
              </w:rPr>
            </w:pPr>
            <w:r>
              <w:rPr>
                <w:sz w:val="28"/>
                <w:szCs w:val="20"/>
                <w:lang w:val="uk-UA"/>
              </w:rPr>
              <w:t>6235,0</w:t>
            </w:r>
          </w:p>
        </w:tc>
        <w:tc>
          <w:tcPr>
            <w:tcW w:w="1620" w:type="dxa"/>
          </w:tcPr>
          <w:p w:rsidR="00A075D6" w:rsidRDefault="007127DF">
            <w:pPr>
              <w:autoSpaceDE w:val="0"/>
              <w:autoSpaceDN w:val="0"/>
              <w:adjustRightInd w:val="0"/>
              <w:jc w:val="both"/>
              <w:rPr>
                <w:sz w:val="28"/>
                <w:szCs w:val="20"/>
                <w:lang w:val="uk-UA"/>
              </w:rPr>
            </w:pPr>
            <w:r>
              <w:rPr>
                <w:sz w:val="28"/>
                <w:szCs w:val="20"/>
                <w:lang w:val="uk-UA"/>
              </w:rPr>
              <w:t>6523,0</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Відхилення від  плану</w:t>
            </w:r>
            <w:r>
              <w:rPr>
                <w:sz w:val="28"/>
                <w:szCs w:val="16"/>
              </w:rPr>
              <w:t xml:space="preserve"> </w:t>
            </w:r>
            <w:r>
              <w:rPr>
                <w:sz w:val="28"/>
                <w:szCs w:val="16"/>
                <w:lang w:val="uk-UA"/>
              </w:rPr>
              <w:t>(+,-)</w:t>
            </w:r>
          </w:p>
        </w:tc>
        <w:tc>
          <w:tcPr>
            <w:tcW w:w="1620" w:type="dxa"/>
          </w:tcPr>
          <w:p w:rsidR="00A075D6" w:rsidRDefault="007127DF">
            <w:pPr>
              <w:autoSpaceDE w:val="0"/>
              <w:autoSpaceDN w:val="0"/>
              <w:adjustRightInd w:val="0"/>
              <w:jc w:val="both"/>
              <w:rPr>
                <w:sz w:val="28"/>
                <w:szCs w:val="20"/>
                <w:lang w:val="uk-UA"/>
              </w:rPr>
            </w:pPr>
            <w:r>
              <w:rPr>
                <w:sz w:val="28"/>
                <w:szCs w:val="20"/>
                <w:lang w:val="uk-UA"/>
              </w:rPr>
              <w:t>+540</w:t>
            </w:r>
          </w:p>
        </w:tc>
        <w:tc>
          <w:tcPr>
            <w:tcW w:w="1440" w:type="dxa"/>
          </w:tcPr>
          <w:p w:rsidR="00A075D6" w:rsidRDefault="007127DF">
            <w:pPr>
              <w:autoSpaceDE w:val="0"/>
              <w:autoSpaceDN w:val="0"/>
              <w:adjustRightInd w:val="0"/>
              <w:jc w:val="both"/>
              <w:rPr>
                <w:sz w:val="28"/>
                <w:szCs w:val="20"/>
                <w:lang w:val="uk-UA"/>
              </w:rPr>
            </w:pPr>
            <w:r>
              <w:rPr>
                <w:sz w:val="28"/>
                <w:szCs w:val="20"/>
                <w:lang w:val="uk-UA"/>
              </w:rPr>
              <w:t>+115</w:t>
            </w:r>
          </w:p>
        </w:tc>
        <w:tc>
          <w:tcPr>
            <w:tcW w:w="1620" w:type="dxa"/>
          </w:tcPr>
          <w:p w:rsidR="00A075D6" w:rsidRDefault="007127DF">
            <w:pPr>
              <w:autoSpaceDE w:val="0"/>
              <w:autoSpaceDN w:val="0"/>
              <w:adjustRightInd w:val="0"/>
              <w:jc w:val="both"/>
              <w:rPr>
                <w:sz w:val="28"/>
                <w:szCs w:val="20"/>
                <w:lang w:val="uk-UA"/>
              </w:rPr>
            </w:pPr>
            <w:r>
              <w:rPr>
                <w:sz w:val="28"/>
                <w:szCs w:val="20"/>
                <w:lang w:val="uk-UA"/>
              </w:rPr>
              <w:t>+288</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Середні залишки нормованих оборотних коштів Тис. грн.</w:t>
            </w:r>
          </w:p>
        </w:tc>
        <w:tc>
          <w:tcPr>
            <w:tcW w:w="1620" w:type="dxa"/>
          </w:tcPr>
          <w:p w:rsidR="00A075D6" w:rsidRDefault="00A075D6">
            <w:pPr>
              <w:autoSpaceDE w:val="0"/>
              <w:autoSpaceDN w:val="0"/>
              <w:adjustRightInd w:val="0"/>
              <w:jc w:val="both"/>
              <w:rPr>
                <w:sz w:val="28"/>
                <w:szCs w:val="20"/>
                <w:lang w:val="uk-UA"/>
              </w:rPr>
            </w:pPr>
          </w:p>
        </w:tc>
        <w:tc>
          <w:tcPr>
            <w:tcW w:w="1440" w:type="dxa"/>
          </w:tcPr>
          <w:p w:rsidR="00A075D6" w:rsidRDefault="00A075D6">
            <w:pPr>
              <w:autoSpaceDE w:val="0"/>
              <w:autoSpaceDN w:val="0"/>
              <w:adjustRightInd w:val="0"/>
              <w:jc w:val="both"/>
              <w:rPr>
                <w:sz w:val="28"/>
                <w:szCs w:val="20"/>
                <w:lang w:val="uk-UA"/>
              </w:rPr>
            </w:pPr>
          </w:p>
        </w:tc>
        <w:tc>
          <w:tcPr>
            <w:tcW w:w="1620" w:type="dxa"/>
          </w:tcPr>
          <w:p w:rsidR="00A075D6" w:rsidRDefault="00A075D6">
            <w:pPr>
              <w:autoSpaceDE w:val="0"/>
              <w:autoSpaceDN w:val="0"/>
              <w:adjustRightInd w:val="0"/>
              <w:jc w:val="both"/>
              <w:rPr>
                <w:sz w:val="28"/>
                <w:szCs w:val="20"/>
                <w:lang w:val="uk-UA"/>
              </w:rPr>
            </w:pP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За планом</w:t>
            </w:r>
          </w:p>
        </w:tc>
        <w:tc>
          <w:tcPr>
            <w:tcW w:w="1620" w:type="dxa"/>
          </w:tcPr>
          <w:p w:rsidR="00A075D6" w:rsidRDefault="007127DF">
            <w:pPr>
              <w:autoSpaceDE w:val="0"/>
              <w:autoSpaceDN w:val="0"/>
              <w:adjustRightInd w:val="0"/>
              <w:jc w:val="both"/>
              <w:rPr>
                <w:sz w:val="28"/>
                <w:szCs w:val="20"/>
                <w:lang w:val="uk-UA"/>
              </w:rPr>
            </w:pPr>
            <w:r>
              <w:rPr>
                <w:sz w:val="28"/>
                <w:szCs w:val="20"/>
                <w:lang w:val="uk-UA"/>
              </w:rPr>
              <w:t>785,0</w:t>
            </w:r>
          </w:p>
        </w:tc>
        <w:tc>
          <w:tcPr>
            <w:tcW w:w="1440" w:type="dxa"/>
          </w:tcPr>
          <w:p w:rsidR="00A075D6" w:rsidRDefault="007127DF">
            <w:pPr>
              <w:autoSpaceDE w:val="0"/>
              <w:autoSpaceDN w:val="0"/>
              <w:adjustRightInd w:val="0"/>
              <w:jc w:val="both"/>
              <w:rPr>
                <w:sz w:val="28"/>
                <w:szCs w:val="20"/>
                <w:lang w:val="uk-UA"/>
              </w:rPr>
            </w:pPr>
            <w:r>
              <w:rPr>
                <w:sz w:val="28"/>
                <w:szCs w:val="20"/>
                <w:lang w:val="uk-UA"/>
              </w:rPr>
              <w:t>785,0</w:t>
            </w:r>
          </w:p>
        </w:tc>
        <w:tc>
          <w:tcPr>
            <w:tcW w:w="1620" w:type="dxa"/>
          </w:tcPr>
          <w:p w:rsidR="00A075D6" w:rsidRDefault="007127DF">
            <w:pPr>
              <w:autoSpaceDE w:val="0"/>
              <w:autoSpaceDN w:val="0"/>
              <w:adjustRightInd w:val="0"/>
              <w:jc w:val="both"/>
              <w:rPr>
                <w:sz w:val="28"/>
                <w:szCs w:val="20"/>
                <w:lang w:val="uk-UA"/>
              </w:rPr>
            </w:pPr>
            <w:r>
              <w:rPr>
                <w:sz w:val="28"/>
                <w:szCs w:val="20"/>
                <w:lang w:val="uk-UA"/>
              </w:rPr>
              <w:t>785,0</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Фактично</w:t>
            </w:r>
          </w:p>
        </w:tc>
        <w:tc>
          <w:tcPr>
            <w:tcW w:w="1620" w:type="dxa"/>
          </w:tcPr>
          <w:p w:rsidR="00A075D6" w:rsidRDefault="007127DF">
            <w:pPr>
              <w:autoSpaceDE w:val="0"/>
              <w:autoSpaceDN w:val="0"/>
              <w:adjustRightInd w:val="0"/>
              <w:jc w:val="both"/>
              <w:rPr>
                <w:sz w:val="28"/>
                <w:szCs w:val="20"/>
                <w:lang w:val="uk-UA"/>
              </w:rPr>
            </w:pPr>
            <w:r>
              <w:rPr>
                <w:sz w:val="28"/>
                <w:szCs w:val="20"/>
                <w:lang w:val="uk-UA"/>
              </w:rPr>
              <w:t>805,0</w:t>
            </w:r>
          </w:p>
        </w:tc>
        <w:tc>
          <w:tcPr>
            <w:tcW w:w="1440" w:type="dxa"/>
          </w:tcPr>
          <w:p w:rsidR="00A075D6" w:rsidRDefault="007127DF">
            <w:pPr>
              <w:autoSpaceDE w:val="0"/>
              <w:autoSpaceDN w:val="0"/>
              <w:adjustRightInd w:val="0"/>
              <w:jc w:val="both"/>
              <w:rPr>
                <w:sz w:val="28"/>
                <w:szCs w:val="20"/>
                <w:lang w:val="uk-UA"/>
              </w:rPr>
            </w:pPr>
            <w:r>
              <w:rPr>
                <w:sz w:val="28"/>
                <w:szCs w:val="20"/>
                <w:lang w:val="uk-UA"/>
              </w:rPr>
              <w:t>810</w:t>
            </w:r>
          </w:p>
        </w:tc>
        <w:tc>
          <w:tcPr>
            <w:tcW w:w="1620" w:type="dxa"/>
          </w:tcPr>
          <w:p w:rsidR="00A075D6" w:rsidRDefault="007127DF">
            <w:pPr>
              <w:autoSpaceDE w:val="0"/>
              <w:autoSpaceDN w:val="0"/>
              <w:adjustRightInd w:val="0"/>
              <w:jc w:val="both"/>
              <w:rPr>
                <w:sz w:val="28"/>
                <w:szCs w:val="20"/>
                <w:lang w:val="uk-UA"/>
              </w:rPr>
            </w:pPr>
            <w:r>
              <w:rPr>
                <w:sz w:val="28"/>
                <w:szCs w:val="20"/>
                <w:lang w:val="uk-UA"/>
              </w:rPr>
              <w:t>838</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Відхилення від  плану</w:t>
            </w:r>
            <w:r>
              <w:rPr>
                <w:sz w:val="28"/>
                <w:szCs w:val="16"/>
              </w:rPr>
              <w:t xml:space="preserve"> </w:t>
            </w:r>
            <w:r>
              <w:rPr>
                <w:sz w:val="28"/>
                <w:szCs w:val="16"/>
                <w:lang w:val="uk-UA"/>
              </w:rPr>
              <w:t>(+,-)</w:t>
            </w:r>
          </w:p>
        </w:tc>
        <w:tc>
          <w:tcPr>
            <w:tcW w:w="1620" w:type="dxa"/>
          </w:tcPr>
          <w:p w:rsidR="00A075D6" w:rsidRDefault="007127DF">
            <w:pPr>
              <w:autoSpaceDE w:val="0"/>
              <w:autoSpaceDN w:val="0"/>
              <w:adjustRightInd w:val="0"/>
              <w:jc w:val="both"/>
              <w:rPr>
                <w:sz w:val="28"/>
                <w:szCs w:val="20"/>
                <w:lang w:val="uk-UA"/>
              </w:rPr>
            </w:pPr>
            <w:r>
              <w:rPr>
                <w:sz w:val="28"/>
                <w:szCs w:val="20"/>
                <w:lang w:val="uk-UA"/>
              </w:rPr>
              <w:t>+20</w:t>
            </w:r>
          </w:p>
        </w:tc>
        <w:tc>
          <w:tcPr>
            <w:tcW w:w="1440" w:type="dxa"/>
          </w:tcPr>
          <w:p w:rsidR="00A075D6" w:rsidRDefault="007127DF">
            <w:pPr>
              <w:autoSpaceDE w:val="0"/>
              <w:autoSpaceDN w:val="0"/>
              <w:adjustRightInd w:val="0"/>
              <w:jc w:val="both"/>
              <w:rPr>
                <w:sz w:val="28"/>
                <w:szCs w:val="20"/>
                <w:lang w:val="uk-UA"/>
              </w:rPr>
            </w:pPr>
            <w:r>
              <w:rPr>
                <w:sz w:val="28"/>
                <w:szCs w:val="20"/>
                <w:lang w:val="uk-UA"/>
              </w:rPr>
              <w:t>+25</w:t>
            </w:r>
          </w:p>
        </w:tc>
        <w:tc>
          <w:tcPr>
            <w:tcW w:w="1620" w:type="dxa"/>
          </w:tcPr>
          <w:p w:rsidR="00A075D6" w:rsidRDefault="007127DF">
            <w:pPr>
              <w:autoSpaceDE w:val="0"/>
              <w:autoSpaceDN w:val="0"/>
              <w:adjustRightInd w:val="0"/>
              <w:jc w:val="both"/>
              <w:rPr>
                <w:sz w:val="28"/>
                <w:szCs w:val="20"/>
                <w:lang w:val="uk-UA"/>
              </w:rPr>
            </w:pPr>
            <w:r>
              <w:rPr>
                <w:sz w:val="28"/>
                <w:szCs w:val="20"/>
                <w:lang w:val="uk-UA"/>
              </w:rPr>
              <w:t>+53</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Одноденний обсяг реалізації продукції, Тис.грн.</w:t>
            </w:r>
          </w:p>
        </w:tc>
        <w:tc>
          <w:tcPr>
            <w:tcW w:w="1620" w:type="dxa"/>
          </w:tcPr>
          <w:p w:rsidR="00A075D6" w:rsidRDefault="00A075D6">
            <w:pPr>
              <w:autoSpaceDE w:val="0"/>
              <w:autoSpaceDN w:val="0"/>
              <w:adjustRightInd w:val="0"/>
              <w:jc w:val="both"/>
              <w:rPr>
                <w:sz w:val="28"/>
                <w:szCs w:val="20"/>
                <w:lang w:val="uk-UA"/>
              </w:rPr>
            </w:pPr>
          </w:p>
        </w:tc>
        <w:tc>
          <w:tcPr>
            <w:tcW w:w="1440" w:type="dxa"/>
          </w:tcPr>
          <w:p w:rsidR="00A075D6" w:rsidRDefault="00A075D6">
            <w:pPr>
              <w:autoSpaceDE w:val="0"/>
              <w:autoSpaceDN w:val="0"/>
              <w:adjustRightInd w:val="0"/>
              <w:jc w:val="both"/>
              <w:rPr>
                <w:sz w:val="28"/>
                <w:szCs w:val="20"/>
                <w:lang w:val="uk-UA"/>
              </w:rPr>
            </w:pPr>
          </w:p>
        </w:tc>
        <w:tc>
          <w:tcPr>
            <w:tcW w:w="1620" w:type="dxa"/>
          </w:tcPr>
          <w:p w:rsidR="00A075D6" w:rsidRDefault="00A075D6">
            <w:pPr>
              <w:autoSpaceDE w:val="0"/>
              <w:autoSpaceDN w:val="0"/>
              <w:adjustRightInd w:val="0"/>
              <w:jc w:val="both"/>
              <w:rPr>
                <w:sz w:val="28"/>
                <w:szCs w:val="20"/>
                <w:lang w:val="uk-UA"/>
              </w:rPr>
            </w:pP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За планом</w:t>
            </w:r>
          </w:p>
        </w:tc>
        <w:tc>
          <w:tcPr>
            <w:tcW w:w="1620" w:type="dxa"/>
          </w:tcPr>
          <w:p w:rsidR="00A075D6" w:rsidRDefault="007127DF">
            <w:pPr>
              <w:autoSpaceDE w:val="0"/>
              <w:autoSpaceDN w:val="0"/>
              <w:adjustRightInd w:val="0"/>
              <w:jc w:val="both"/>
              <w:rPr>
                <w:sz w:val="28"/>
                <w:szCs w:val="20"/>
                <w:lang w:val="uk-UA"/>
              </w:rPr>
            </w:pPr>
            <w:r>
              <w:rPr>
                <w:sz w:val="28"/>
                <w:szCs w:val="20"/>
                <w:lang w:val="uk-UA"/>
              </w:rPr>
              <w:t>15,5</w:t>
            </w:r>
          </w:p>
        </w:tc>
        <w:tc>
          <w:tcPr>
            <w:tcW w:w="1440" w:type="dxa"/>
          </w:tcPr>
          <w:p w:rsidR="00A075D6" w:rsidRDefault="007127DF">
            <w:pPr>
              <w:autoSpaceDE w:val="0"/>
              <w:autoSpaceDN w:val="0"/>
              <w:adjustRightInd w:val="0"/>
              <w:jc w:val="both"/>
              <w:rPr>
                <w:sz w:val="28"/>
                <w:szCs w:val="20"/>
                <w:lang w:val="uk-UA"/>
              </w:rPr>
            </w:pPr>
            <w:r>
              <w:rPr>
                <w:sz w:val="28"/>
                <w:szCs w:val="20"/>
                <w:lang w:val="uk-UA"/>
              </w:rPr>
              <w:t>17,0</w:t>
            </w:r>
          </w:p>
        </w:tc>
        <w:tc>
          <w:tcPr>
            <w:tcW w:w="1620" w:type="dxa"/>
          </w:tcPr>
          <w:p w:rsidR="00A075D6" w:rsidRDefault="007127DF">
            <w:pPr>
              <w:autoSpaceDE w:val="0"/>
              <w:autoSpaceDN w:val="0"/>
              <w:adjustRightInd w:val="0"/>
              <w:jc w:val="both"/>
              <w:rPr>
                <w:sz w:val="28"/>
                <w:szCs w:val="20"/>
                <w:lang w:val="uk-UA"/>
              </w:rPr>
            </w:pPr>
            <w:r>
              <w:rPr>
                <w:sz w:val="28"/>
                <w:szCs w:val="20"/>
                <w:lang w:val="uk-UA"/>
              </w:rPr>
              <w:t>18,0</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Фактично</w:t>
            </w:r>
          </w:p>
        </w:tc>
        <w:tc>
          <w:tcPr>
            <w:tcW w:w="1620" w:type="dxa"/>
          </w:tcPr>
          <w:p w:rsidR="00A075D6" w:rsidRDefault="007127DF">
            <w:pPr>
              <w:autoSpaceDE w:val="0"/>
              <w:autoSpaceDN w:val="0"/>
              <w:adjustRightInd w:val="0"/>
              <w:jc w:val="both"/>
              <w:rPr>
                <w:sz w:val="28"/>
                <w:szCs w:val="20"/>
                <w:lang w:val="uk-UA"/>
              </w:rPr>
            </w:pPr>
            <w:r>
              <w:rPr>
                <w:sz w:val="28"/>
                <w:szCs w:val="20"/>
                <w:lang w:val="uk-UA"/>
              </w:rPr>
              <w:t>17,0</w:t>
            </w:r>
          </w:p>
        </w:tc>
        <w:tc>
          <w:tcPr>
            <w:tcW w:w="1440" w:type="dxa"/>
          </w:tcPr>
          <w:p w:rsidR="00A075D6" w:rsidRDefault="007127DF">
            <w:pPr>
              <w:autoSpaceDE w:val="0"/>
              <w:autoSpaceDN w:val="0"/>
              <w:adjustRightInd w:val="0"/>
              <w:jc w:val="both"/>
              <w:rPr>
                <w:sz w:val="28"/>
                <w:szCs w:val="20"/>
                <w:lang w:val="uk-UA"/>
              </w:rPr>
            </w:pPr>
            <w:r>
              <w:rPr>
                <w:sz w:val="28"/>
                <w:szCs w:val="20"/>
                <w:lang w:val="uk-UA"/>
              </w:rPr>
              <w:t>18,0</w:t>
            </w:r>
          </w:p>
        </w:tc>
        <w:tc>
          <w:tcPr>
            <w:tcW w:w="1620" w:type="dxa"/>
          </w:tcPr>
          <w:p w:rsidR="00A075D6" w:rsidRDefault="007127DF">
            <w:pPr>
              <w:autoSpaceDE w:val="0"/>
              <w:autoSpaceDN w:val="0"/>
              <w:adjustRightInd w:val="0"/>
              <w:jc w:val="both"/>
              <w:rPr>
                <w:sz w:val="28"/>
                <w:szCs w:val="20"/>
                <w:lang w:val="uk-UA"/>
              </w:rPr>
            </w:pPr>
            <w:r>
              <w:rPr>
                <w:sz w:val="28"/>
                <w:szCs w:val="20"/>
                <w:lang w:val="uk-UA"/>
              </w:rPr>
              <w:t>21,0</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Відхилення від  плану</w:t>
            </w:r>
            <w:r>
              <w:rPr>
                <w:sz w:val="28"/>
                <w:szCs w:val="16"/>
              </w:rPr>
              <w:t xml:space="preserve"> </w:t>
            </w:r>
            <w:r>
              <w:rPr>
                <w:sz w:val="28"/>
                <w:szCs w:val="16"/>
                <w:lang w:val="uk-UA"/>
              </w:rPr>
              <w:t>(+,-)</w:t>
            </w:r>
          </w:p>
        </w:tc>
        <w:tc>
          <w:tcPr>
            <w:tcW w:w="1620" w:type="dxa"/>
          </w:tcPr>
          <w:p w:rsidR="00A075D6" w:rsidRDefault="007127DF">
            <w:pPr>
              <w:autoSpaceDE w:val="0"/>
              <w:autoSpaceDN w:val="0"/>
              <w:adjustRightInd w:val="0"/>
              <w:jc w:val="both"/>
              <w:rPr>
                <w:sz w:val="28"/>
                <w:szCs w:val="20"/>
                <w:lang w:val="uk-UA"/>
              </w:rPr>
            </w:pPr>
            <w:r>
              <w:rPr>
                <w:sz w:val="28"/>
                <w:szCs w:val="20"/>
                <w:lang w:val="uk-UA"/>
              </w:rPr>
              <w:t>+1,5</w:t>
            </w:r>
          </w:p>
        </w:tc>
        <w:tc>
          <w:tcPr>
            <w:tcW w:w="1440" w:type="dxa"/>
          </w:tcPr>
          <w:p w:rsidR="00A075D6" w:rsidRDefault="007127DF">
            <w:pPr>
              <w:autoSpaceDE w:val="0"/>
              <w:autoSpaceDN w:val="0"/>
              <w:adjustRightInd w:val="0"/>
              <w:jc w:val="both"/>
              <w:rPr>
                <w:sz w:val="28"/>
                <w:szCs w:val="20"/>
                <w:lang w:val="uk-UA"/>
              </w:rPr>
            </w:pPr>
            <w:r>
              <w:rPr>
                <w:sz w:val="28"/>
                <w:szCs w:val="20"/>
                <w:lang w:val="uk-UA"/>
              </w:rPr>
              <w:t>+1</w:t>
            </w:r>
          </w:p>
        </w:tc>
        <w:tc>
          <w:tcPr>
            <w:tcW w:w="1620" w:type="dxa"/>
          </w:tcPr>
          <w:p w:rsidR="00A075D6" w:rsidRDefault="007127DF">
            <w:pPr>
              <w:autoSpaceDE w:val="0"/>
              <w:autoSpaceDN w:val="0"/>
              <w:adjustRightInd w:val="0"/>
              <w:jc w:val="both"/>
              <w:rPr>
                <w:sz w:val="28"/>
                <w:szCs w:val="20"/>
                <w:lang w:val="uk-UA"/>
              </w:rPr>
            </w:pPr>
            <w:r>
              <w:rPr>
                <w:sz w:val="28"/>
                <w:szCs w:val="20"/>
                <w:lang w:val="uk-UA"/>
              </w:rPr>
              <w:t>+3</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Час обертання оборотних коштів, Дні</w:t>
            </w:r>
          </w:p>
        </w:tc>
        <w:tc>
          <w:tcPr>
            <w:tcW w:w="1620" w:type="dxa"/>
          </w:tcPr>
          <w:p w:rsidR="00A075D6" w:rsidRDefault="00A075D6">
            <w:pPr>
              <w:autoSpaceDE w:val="0"/>
              <w:autoSpaceDN w:val="0"/>
              <w:adjustRightInd w:val="0"/>
              <w:jc w:val="both"/>
              <w:rPr>
                <w:sz w:val="28"/>
                <w:szCs w:val="20"/>
                <w:lang w:val="uk-UA"/>
              </w:rPr>
            </w:pPr>
          </w:p>
        </w:tc>
        <w:tc>
          <w:tcPr>
            <w:tcW w:w="1440" w:type="dxa"/>
          </w:tcPr>
          <w:p w:rsidR="00A075D6" w:rsidRDefault="00A075D6">
            <w:pPr>
              <w:autoSpaceDE w:val="0"/>
              <w:autoSpaceDN w:val="0"/>
              <w:adjustRightInd w:val="0"/>
              <w:jc w:val="both"/>
              <w:rPr>
                <w:sz w:val="28"/>
                <w:szCs w:val="20"/>
                <w:lang w:val="uk-UA"/>
              </w:rPr>
            </w:pPr>
          </w:p>
        </w:tc>
        <w:tc>
          <w:tcPr>
            <w:tcW w:w="1620" w:type="dxa"/>
          </w:tcPr>
          <w:p w:rsidR="00A075D6" w:rsidRDefault="00A075D6">
            <w:pPr>
              <w:autoSpaceDE w:val="0"/>
              <w:autoSpaceDN w:val="0"/>
              <w:adjustRightInd w:val="0"/>
              <w:jc w:val="both"/>
              <w:rPr>
                <w:sz w:val="28"/>
                <w:szCs w:val="20"/>
                <w:lang w:val="uk-UA"/>
              </w:rPr>
            </w:pP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За планом</w:t>
            </w:r>
          </w:p>
        </w:tc>
        <w:tc>
          <w:tcPr>
            <w:tcW w:w="1620" w:type="dxa"/>
          </w:tcPr>
          <w:p w:rsidR="00A075D6" w:rsidRDefault="007127DF">
            <w:pPr>
              <w:autoSpaceDE w:val="0"/>
              <w:autoSpaceDN w:val="0"/>
              <w:adjustRightInd w:val="0"/>
              <w:jc w:val="both"/>
              <w:rPr>
                <w:sz w:val="28"/>
                <w:szCs w:val="20"/>
                <w:lang w:val="uk-UA"/>
              </w:rPr>
            </w:pPr>
            <w:r>
              <w:rPr>
                <w:sz w:val="28"/>
                <w:szCs w:val="20"/>
                <w:lang w:val="uk-UA"/>
              </w:rPr>
              <w:t>50,6</w:t>
            </w:r>
          </w:p>
        </w:tc>
        <w:tc>
          <w:tcPr>
            <w:tcW w:w="1440" w:type="dxa"/>
          </w:tcPr>
          <w:p w:rsidR="00A075D6" w:rsidRDefault="007127DF">
            <w:pPr>
              <w:autoSpaceDE w:val="0"/>
              <w:autoSpaceDN w:val="0"/>
              <w:adjustRightInd w:val="0"/>
              <w:jc w:val="both"/>
              <w:rPr>
                <w:sz w:val="28"/>
                <w:szCs w:val="20"/>
                <w:lang w:val="uk-UA"/>
              </w:rPr>
            </w:pPr>
            <w:r>
              <w:rPr>
                <w:sz w:val="28"/>
                <w:szCs w:val="20"/>
                <w:lang w:val="uk-UA"/>
              </w:rPr>
              <w:t>47,3</w:t>
            </w:r>
          </w:p>
        </w:tc>
        <w:tc>
          <w:tcPr>
            <w:tcW w:w="1620" w:type="dxa"/>
          </w:tcPr>
          <w:p w:rsidR="00A075D6" w:rsidRDefault="007127DF">
            <w:pPr>
              <w:autoSpaceDE w:val="0"/>
              <w:autoSpaceDN w:val="0"/>
              <w:adjustRightInd w:val="0"/>
              <w:jc w:val="both"/>
              <w:rPr>
                <w:sz w:val="28"/>
                <w:szCs w:val="20"/>
                <w:lang w:val="uk-UA"/>
              </w:rPr>
            </w:pPr>
            <w:r>
              <w:rPr>
                <w:sz w:val="28"/>
                <w:szCs w:val="20"/>
                <w:lang w:val="uk-UA"/>
              </w:rPr>
              <w:t>45,0</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Фактично</w:t>
            </w:r>
          </w:p>
        </w:tc>
        <w:tc>
          <w:tcPr>
            <w:tcW w:w="1620" w:type="dxa"/>
          </w:tcPr>
          <w:p w:rsidR="00A075D6" w:rsidRDefault="007127DF">
            <w:pPr>
              <w:autoSpaceDE w:val="0"/>
              <w:autoSpaceDN w:val="0"/>
              <w:adjustRightInd w:val="0"/>
              <w:jc w:val="both"/>
              <w:rPr>
                <w:sz w:val="28"/>
                <w:szCs w:val="20"/>
                <w:lang w:val="uk-UA"/>
              </w:rPr>
            </w:pPr>
            <w:r>
              <w:rPr>
                <w:sz w:val="28"/>
                <w:szCs w:val="20"/>
                <w:lang w:val="uk-UA"/>
              </w:rPr>
              <w:t>47,3</w:t>
            </w:r>
          </w:p>
        </w:tc>
        <w:tc>
          <w:tcPr>
            <w:tcW w:w="1440" w:type="dxa"/>
          </w:tcPr>
          <w:p w:rsidR="00A075D6" w:rsidRDefault="007127DF">
            <w:pPr>
              <w:autoSpaceDE w:val="0"/>
              <w:autoSpaceDN w:val="0"/>
              <w:adjustRightInd w:val="0"/>
              <w:jc w:val="both"/>
              <w:rPr>
                <w:sz w:val="28"/>
                <w:szCs w:val="20"/>
                <w:lang w:val="uk-UA"/>
              </w:rPr>
            </w:pPr>
            <w:r>
              <w:rPr>
                <w:sz w:val="28"/>
                <w:szCs w:val="20"/>
                <w:lang w:val="uk-UA"/>
              </w:rPr>
              <w:t>45,2</w:t>
            </w:r>
          </w:p>
        </w:tc>
        <w:tc>
          <w:tcPr>
            <w:tcW w:w="1620" w:type="dxa"/>
          </w:tcPr>
          <w:p w:rsidR="00A075D6" w:rsidRDefault="007127DF">
            <w:pPr>
              <w:autoSpaceDE w:val="0"/>
              <w:autoSpaceDN w:val="0"/>
              <w:adjustRightInd w:val="0"/>
              <w:jc w:val="both"/>
              <w:rPr>
                <w:sz w:val="28"/>
                <w:szCs w:val="20"/>
                <w:lang w:val="uk-UA"/>
              </w:rPr>
            </w:pPr>
            <w:r>
              <w:rPr>
                <w:sz w:val="28"/>
                <w:szCs w:val="20"/>
                <w:lang w:val="uk-UA"/>
              </w:rPr>
              <w:t>42,0</w:t>
            </w:r>
          </w:p>
        </w:tc>
      </w:tr>
      <w:tr w:rsidR="00A075D6">
        <w:tc>
          <w:tcPr>
            <w:tcW w:w="4788" w:type="dxa"/>
          </w:tcPr>
          <w:p w:rsidR="00A075D6" w:rsidRDefault="007127DF">
            <w:pPr>
              <w:autoSpaceDE w:val="0"/>
              <w:autoSpaceDN w:val="0"/>
              <w:adjustRightInd w:val="0"/>
              <w:jc w:val="both"/>
              <w:rPr>
                <w:sz w:val="28"/>
                <w:szCs w:val="20"/>
                <w:lang w:val="uk-UA"/>
              </w:rPr>
            </w:pPr>
            <w:r>
              <w:rPr>
                <w:sz w:val="28"/>
                <w:szCs w:val="16"/>
                <w:lang w:val="uk-UA"/>
              </w:rPr>
              <w:t>Відхилення від  плану</w:t>
            </w:r>
            <w:r>
              <w:rPr>
                <w:sz w:val="28"/>
                <w:szCs w:val="16"/>
              </w:rPr>
              <w:t xml:space="preserve"> </w:t>
            </w:r>
            <w:r>
              <w:rPr>
                <w:sz w:val="28"/>
                <w:szCs w:val="16"/>
                <w:lang w:val="uk-UA"/>
              </w:rPr>
              <w:t>(+,-)</w:t>
            </w:r>
          </w:p>
        </w:tc>
        <w:tc>
          <w:tcPr>
            <w:tcW w:w="1620" w:type="dxa"/>
          </w:tcPr>
          <w:p w:rsidR="00A075D6" w:rsidRDefault="007127DF">
            <w:pPr>
              <w:autoSpaceDE w:val="0"/>
              <w:autoSpaceDN w:val="0"/>
              <w:adjustRightInd w:val="0"/>
              <w:jc w:val="both"/>
              <w:rPr>
                <w:sz w:val="28"/>
                <w:szCs w:val="20"/>
                <w:lang w:val="uk-UA"/>
              </w:rPr>
            </w:pPr>
            <w:r>
              <w:rPr>
                <w:sz w:val="28"/>
                <w:szCs w:val="20"/>
                <w:lang w:val="uk-UA"/>
              </w:rPr>
              <w:t>-3,3</w:t>
            </w:r>
          </w:p>
        </w:tc>
        <w:tc>
          <w:tcPr>
            <w:tcW w:w="1440" w:type="dxa"/>
          </w:tcPr>
          <w:p w:rsidR="00A075D6" w:rsidRDefault="007127DF">
            <w:pPr>
              <w:autoSpaceDE w:val="0"/>
              <w:autoSpaceDN w:val="0"/>
              <w:adjustRightInd w:val="0"/>
              <w:jc w:val="both"/>
              <w:rPr>
                <w:sz w:val="28"/>
                <w:szCs w:val="20"/>
                <w:lang w:val="uk-UA"/>
              </w:rPr>
            </w:pPr>
            <w:r>
              <w:rPr>
                <w:sz w:val="28"/>
                <w:szCs w:val="20"/>
                <w:lang w:val="uk-UA"/>
              </w:rPr>
              <w:t>-2,1</w:t>
            </w:r>
          </w:p>
        </w:tc>
        <w:tc>
          <w:tcPr>
            <w:tcW w:w="1620" w:type="dxa"/>
          </w:tcPr>
          <w:p w:rsidR="00A075D6" w:rsidRDefault="007127DF">
            <w:pPr>
              <w:autoSpaceDE w:val="0"/>
              <w:autoSpaceDN w:val="0"/>
              <w:adjustRightInd w:val="0"/>
              <w:jc w:val="both"/>
              <w:rPr>
                <w:sz w:val="28"/>
                <w:szCs w:val="20"/>
                <w:lang w:val="uk-UA"/>
              </w:rPr>
            </w:pPr>
            <w:r>
              <w:rPr>
                <w:sz w:val="28"/>
                <w:szCs w:val="20"/>
                <w:lang w:val="uk-UA"/>
              </w:rPr>
              <w:t>-3</w:t>
            </w:r>
          </w:p>
        </w:tc>
      </w:tr>
      <w:tr w:rsidR="00A075D6">
        <w:tc>
          <w:tcPr>
            <w:tcW w:w="4788" w:type="dxa"/>
          </w:tcPr>
          <w:p w:rsidR="00A075D6" w:rsidRDefault="00A075D6">
            <w:pPr>
              <w:autoSpaceDE w:val="0"/>
              <w:autoSpaceDN w:val="0"/>
              <w:adjustRightInd w:val="0"/>
              <w:jc w:val="both"/>
              <w:rPr>
                <w:sz w:val="28"/>
                <w:szCs w:val="20"/>
                <w:lang w:val="uk-UA"/>
              </w:rPr>
            </w:pPr>
          </w:p>
        </w:tc>
        <w:tc>
          <w:tcPr>
            <w:tcW w:w="1620" w:type="dxa"/>
          </w:tcPr>
          <w:p w:rsidR="00A075D6" w:rsidRDefault="00A075D6">
            <w:pPr>
              <w:autoSpaceDE w:val="0"/>
              <w:autoSpaceDN w:val="0"/>
              <w:adjustRightInd w:val="0"/>
              <w:jc w:val="both"/>
              <w:rPr>
                <w:sz w:val="28"/>
                <w:szCs w:val="20"/>
                <w:lang w:val="uk-UA"/>
              </w:rPr>
            </w:pPr>
          </w:p>
        </w:tc>
        <w:tc>
          <w:tcPr>
            <w:tcW w:w="1440" w:type="dxa"/>
          </w:tcPr>
          <w:p w:rsidR="00A075D6" w:rsidRDefault="00A075D6">
            <w:pPr>
              <w:autoSpaceDE w:val="0"/>
              <w:autoSpaceDN w:val="0"/>
              <w:adjustRightInd w:val="0"/>
              <w:jc w:val="both"/>
              <w:rPr>
                <w:sz w:val="28"/>
                <w:szCs w:val="20"/>
                <w:lang w:val="uk-UA"/>
              </w:rPr>
            </w:pPr>
          </w:p>
        </w:tc>
        <w:tc>
          <w:tcPr>
            <w:tcW w:w="1620" w:type="dxa"/>
          </w:tcPr>
          <w:p w:rsidR="00A075D6" w:rsidRDefault="00A075D6">
            <w:pPr>
              <w:autoSpaceDE w:val="0"/>
              <w:autoSpaceDN w:val="0"/>
              <w:adjustRightInd w:val="0"/>
              <w:jc w:val="both"/>
              <w:rPr>
                <w:sz w:val="28"/>
                <w:szCs w:val="20"/>
                <w:lang w:val="uk-UA"/>
              </w:rPr>
            </w:pPr>
          </w:p>
        </w:tc>
      </w:tr>
    </w:tbl>
    <w:p w:rsidR="00A075D6" w:rsidRDefault="00A075D6">
      <w:pPr>
        <w:autoSpaceDE w:val="0"/>
        <w:autoSpaceDN w:val="0"/>
        <w:adjustRightInd w:val="0"/>
        <w:spacing w:line="360" w:lineRule="auto"/>
        <w:ind w:firstLine="709"/>
        <w:jc w:val="both"/>
        <w:rPr>
          <w:sz w:val="28"/>
          <w:szCs w:val="20"/>
          <w:lang w:val="uk-UA"/>
        </w:rPr>
      </w:pP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Дані Таблиці 2.2. свідчать, що фактичний час обертання коштів за 2001рік скоротився проти плану на 3,3 дня (50,6-47,3)., за 2002 рік -  скоротився на 2,1 дня , за 2003 – на 3 дні.</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Унаслідок прискорення обертання оборотних коштів із обороту вивільняється частина коштів, що обраховується множенням факти</w:t>
      </w:r>
      <w:r>
        <w:rPr>
          <w:sz w:val="28"/>
          <w:szCs w:val="20"/>
          <w:lang w:val="uk-UA"/>
        </w:rPr>
        <w:softHyphen/>
        <w:t xml:space="preserve">чного одноденного обсягу реалізації продукції на дні прискорення обертання оборотних коштів. </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У 2001 році за рахунок при</w:t>
      </w:r>
      <w:r>
        <w:rPr>
          <w:sz w:val="28"/>
          <w:szCs w:val="20"/>
          <w:lang w:val="uk-UA"/>
        </w:rPr>
        <w:softHyphen/>
        <w:t>скорення часу обертання оборотних коштів з обороту вивільняється 56,1 тис. грн. (17,0х3,3), у 2002 році – вивельнилося  37,8 тис.грн. (18,0* 2,1), а у 2003 – 63 тис. грн. (21*3)</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Обчислемо ефективність використання оборотних кош</w:t>
      </w:r>
      <w:r>
        <w:rPr>
          <w:sz w:val="28"/>
          <w:szCs w:val="20"/>
          <w:lang w:val="uk-UA"/>
        </w:rPr>
        <w:softHyphen/>
        <w:t>тів, що визначається за формулою (1.4):</w:t>
      </w:r>
    </w:p>
    <w:p w:rsidR="00A075D6" w:rsidRDefault="007127DF">
      <w:pPr>
        <w:autoSpaceDE w:val="0"/>
        <w:autoSpaceDN w:val="0"/>
        <w:adjustRightInd w:val="0"/>
        <w:spacing w:line="360" w:lineRule="auto"/>
        <w:ind w:firstLine="709"/>
        <w:jc w:val="both"/>
        <w:rPr>
          <w:sz w:val="28"/>
          <w:szCs w:val="18"/>
          <w:lang w:val="uk-UA"/>
        </w:rPr>
      </w:pPr>
      <w:r>
        <w:rPr>
          <w:sz w:val="28"/>
          <w:szCs w:val="20"/>
          <w:lang w:val="uk-UA"/>
        </w:rPr>
        <w:t xml:space="preserve">У 2001  році  кількість оборотів збільшилась за рік на 0,5 </w:t>
      </w:r>
      <w:r>
        <w:rPr>
          <w:sz w:val="28"/>
          <w:szCs w:val="18"/>
          <w:lang w:val="uk-UA"/>
        </w:rPr>
        <w:t>оборота:</w:t>
      </w:r>
    </w:p>
    <w:p w:rsidR="00A075D6" w:rsidRDefault="007127DF">
      <w:pPr>
        <w:autoSpaceDE w:val="0"/>
        <w:autoSpaceDN w:val="0"/>
        <w:adjustRightInd w:val="0"/>
        <w:spacing w:line="360" w:lineRule="auto"/>
        <w:ind w:firstLine="709"/>
        <w:jc w:val="both"/>
        <w:rPr>
          <w:sz w:val="28"/>
          <w:szCs w:val="18"/>
          <w:lang w:val="uk-UA"/>
        </w:rPr>
      </w:pPr>
      <w:r>
        <w:rPr>
          <w:sz w:val="28"/>
          <w:szCs w:val="18"/>
        </w:rPr>
        <w:t>[</w:t>
      </w:r>
      <w:r>
        <w:rPr>
          <w:sz w:val="28"/>
          <w:szCs w:val="18"/>
          <w:lang w:val="uk-UA"/>
        </w:rPr>
        <w:t>6120/805 – 5580 /785</w:t>
      </w:r>
      <w:r>
        <w:rPr>
          <w:sz w:val="28"/>
          <w:szCs w:val="18"/>
        </w:rPr>
        <w:t>]</w:t>
      </w:r>
      <w:r>
        <w:rPr>
          <w:sz w:val="28"/>
          <w:szCs w:val="18"/>
          <w:lang w:val="uk-UA"/>
        </w:rPr>
        <w:t xml:space="preserve"> = 0,5</w:t>
      </w:r>
    </w:p>
    <w:p w:rsidR="00A075D6" w:rsidRDefault="007127DF">
      <w:pPr>
        <w:autoSpaceDE w:val="0"/>
        <w:autoSpaceDN w:val="0"/>
        <w:adjustRightInd w:val="0"/>
        <w:spacing w:line="360" w:lineRule="auto"/>
        <w:ind w:firstLine="709"/>
        <w:jc w:val="both"/>
        <w:rPr>
          <w:sz w:val="28"/>
          <w:szCs w:val="18"/>
          <w:lang w:val="uk-UA"/>
        </w:rPr>
      </w:pPr>
      <w:r>
        <w:rPr>
          <w:sz w:val="28"/>
          <w:szCs w:val="18"/>
          <w:lang w:val="uk-UA"/>
        </w:rPr>
        <w:t>У 2002 році  - збільшилась за рік на 0,6 оборота:</w:t>
      </w:r>
    </w:p>
    <w:p w:rsidR="00A075D6" w:rsidRDefault="007127DF">
      <w:pPr>
        <w:autoSpaceDE w:val="0"/>
        <w:autoSpaceDN w:val="0"/>
        <w:adjustRightInd w:val="0"/>
        <w:spacing w:line="360" w:lineRule="auto"/>
        <w:ind w:firstLine="709"/>
        <w:jc w:val="both"/>
        <w:rPr>
          <w:sz w:val="28"/>
          <w:szCs w:val="18"/>
          <w:lang w:val="uk-UA"/>
        </w:rPr>
      </w:pPr>
      <w:r>
        <w:rPr>
          <w:sz w:val="28"/>
          <w:szCs w:val="18"/>
          <w:lang w:val="uk-UA"/>
        </w:rPr>
        <w:t xml:space="preserve">(6235/780 – 6120/785) = 0,6  </w:t>
      </w:r>
    </w:p>
    <w:p w:rsidR="00A075D6" w:rsidRDefault="007127DF">
      <w:pPr>
        <w:autoSpaceDE w:val="0"/>
        <w:autoSpaceDN w:val="0"/>
        <w:adjustRightInd w:val="0"/>
        <w:spacing w:line="360" w:lineRule="auto"/>
        <w:ind w:firstLine="709"/>
        <w:jc w:val="both"/>
        <w:rPr>
          <w:sz w:val="28"/>
          <w:szCs w:val="18"/>
          <w:lang w:val="uk-UA"/>
        </w:rPr>
      </w:pPr>
      <w:r>
        <w:rPr>
          <w:sz w:val="28"/>
          <w:szCs w:val="18"/>
          <w:lang w:val="uk-UA"/>
        </w:rPr>
        <w:t>У 2003 році  - збільшилась за рік на 0,1 оборота:</w:t>
      </w:r>
    </w:p>
    <w:p w:rsidR="00A075D6" w:rsidRDefault="007127DF">
      <w:pPr>
        <w:autoSpaceDE w:val="0"/>
        <w:autoSpaceDN w:val="0"/>
        <w:adjustRightInd w:val="0"/>
        <w:spacing w:line="360" w:lineRule="auto"/>
        <w:ind w:firstLine="709"/>
        <w:jc w:val="both"/>
        <w:rPr>
          <w:sz w:val="28"/>
          <w:szCs w:val="18"/>
          <w:lang w:val="uk-UA"/>
        </w:rPr>
      </w:pPr>
      <w:r>
        <w:rPr>
          <w:sz w:val="28"/>
          <w:szCs w:val="18"/>
          <w:lang w:val="uk-UA"/>
        </w:rPr>
        <w:t>(6525/815 – 6235/785) = 0,1</w:t>
      </w:r>
    </w:p>
    <w:p w:rsidR="00A075D6" w:rsidRDefault="007127DF">
      <w:pPr>
        <w:pStyle w:val="30"/>
        <w:spacing w:line="360" w:lineRule="auto"/>
        <w:rPr>
          <w:szCs w:val="18"/>
        </w:rPr>
      </w:pPr>
      <w:r>
        <w:rPr>
          <w:szCs w:val="18"/>
        </w:rPr>
        <w:t xml:space="preserve">Ці показники свідчять, що підприємство в цілому за три роки працю позитивно, але за 2003 рік кількість оборотів зназилась порівняно з попередніми роками. </w:t>
      </w:r>
    </w:p>
    <w:p w:rsidR="00A075D6" w:rsidRDefault="007127DF">
      <w:pPr>
        <w:autoSpaceDE w:val="0"/>
        <w:autoSpaceDN w:val="0"/>
        <w:adjustRightInd w:val="0"/>
        <w:spacing w:line="360" w:lineRule="auto"/>
        <w:ind w:firstLine="709"/>
        <w:jc w:val="both"/>
        <w:rPr>
          <w:sz w:val="28"/>
          <w:lang w:val="uk-UA"/>
        </w:rPr>
      </w:pPr>
      <w:r>
        <w:rPr>
          <w:sz w:val="28"/>
          <w:lang w:val="uk-UA"/>
        </w:rPr>
        <w:t xml:space="preserve">Щоб прослідкувати </w:t>
      </w:r>
      <w:r>
        <w:rPr>
          <w:sz w:val="28"/>
        </w:rPr>
        <w:t xml:space="preserve"> </w:t>
      </w:r>
      <w:r>
        <w:rPr>
          <w:sz w:val="28"/>
          <w:lang w:val="uk-UA"/>
        </w:rPr>
        <w:t>ефективності</w:t>
      </w:r>
      <w:r>
        <w:rPr>
          <w:sz w:val="28"/>
        </w:rPr>
        <w:t xml:space="preserve"> витрат розрахую </w:t>
      </w:r>
      <w:r>
        <w:rPr>
          <w:sz w:val="28"/>
          <w:szCs w:val="18"/>
          <w:lang w:val="uk-UA"/>
        </w:rPr>
        <w:t>коефіцієнт завантаження оборотних коштів, який є оберненим до коефіцієнта обертання показником і визначається за формулою (1.5)</w:t>
      </w:r>
    </w:p>
    <w:p w:rsidR="00A075D6" w:rsidRDefault="007127DF">
      <w:pPr>
        <w:autoSpaceDE w:val="0"/>
        <w:autoSpaceDN w:val="0"/>
        <w:adjustRightInd w:val="0"/>
        <w:spacing w:line="360" w:lineRule="auto"/>
        <w:ind w:firstLine="709"/>
        <w:jc w:val="both"/>
        <w:rPr>
          <w:sz w:val="28"/>
          <w:lang w:val="uk-UA"/>
        </w:rPr>
      </w:pPr>
      <w:r>
        <w:rPr>
          <w:sz w:val="28"/>
        </w:rPr>
        <w:t xml:space="preserve">У </w:t>
      </w:r>
      <w:r>
        <w:rPr>
          <w:sz w:val="28"/>
          <w:lang w:val="uk-UA"/>
        </w:rPr>
        <w:t>2001  році</w:t>
      </w:r>
      <w:r>
        <w:rPr>
          <w:sz w:val="28"/>
        </w:rPr>
        <w:t xml:space="preserve"> фактично у 1 грн. реалізова</w:t>
      </w:r>
      <w:r>
        <w:rPr>
          <w:sz w:val="28"/>
          <w:szCs w:val="18"/>
        </w:rPr>
        <w:t>ної продукції авансовано 13 коп</w:t>
      </w:r>
      <w:r>
        <w:rPr>
          <w:sz w:val="28"/>
        </w:rPr>
        <w:t>. [805,0 / 6120,0] , тоді як за планом перед</w:t>
      </w:r>
      <w:r>
        <w:rPr>
          <w:sz w:val="28"/>
        </w:rPr>
        <w:softHyphen/>
        <w:t>бачалось 14 коп. [785,0 / 5580,0]</w:t>
      </w:r>
    </w:p>
    <w:p w:rsidR="00A075D6" w:rsidRDefault="007127DF">
      <w:pPr>
        <w:autoSpaceDE w:val="0"/>
        <w:autoSpaceDN w:val="0"/>
        <w:adjustRightInd w:val="0"/>
        <w:spacing w:line="360" w:lineRule="auto"/>
        <w:ind w:firstLine="709"/>
        <w:jc w:val="both"/>
        <w:rPr>
          <w:sz w:val="28"/>
          <w:lang w:val="uk-UA"/>
        </w:rPr>
      </w:pPr>
      <w:r>
        <w:rPr>
          <w:sz w:val="28"/>
          <w:lang w:val="uk-UA"/>
        </w:rPr>
        <w:t xml:space="preserve">У 2002 році  </w:t>
      </w:r>
      <w:r>
        <w:rPr>
          <w:sz w:val="28"/>
        </w:rPr>
        <w:t>фактично у 1 грн. реалізова</w:t>
      </w:r>
      <w:r>
        <w:rPr>
          <w:sz w:val="28"/>
          <w:szCs w:val="18"/>
        </w:rPr>
        <w:t>ної продукції авансовано 12,5 коп</w:t>
      </w:r>
      <w:r>
        <w:rPr>
          <w:sz w:val="28"/>
        </w:rPr>
        <w:t>. [</w:t>
      </w:r>
      <w:r>
        <w:rPr>
          <w:sz w:val="28"/>
          <w:lang w:val="uk-UA"/>
        </w:rPr>
        <w:t>780</w:t>
      </w:r>
      <w:r>
        <w:rPr>
          <w:sz w:val="28"/>
        </w:rPr>
        <w:t>,0 / 6235,0] , тоді як за планом перед</w:t>
      </w:r>
      <w:r>
        <w:rPr>
          <w:sz w:val="28"/>
        </w:rPr>
        <w:softHyphen/>
        <w:t xml:space="preserve">бачалось </w:t>
      </w:r>
      <w:r>
        <w:rPr>
          <w:sz w:val="28"/>
          <w:lang w:val="uk-UA"/>
        </w:rPr>
        <w:t>12,8</w:t>
      </w:r>
      <w:r>
        <w:rPr>
          <w:sz w:val="28"/>
        </w:rPr>
        <w:t xml:space="preserve"> коп. [785,0 / </w:t>
      </w:r>
      <w:r>
        <w:rPr>
          <w:sz w:val="28"/>
          <w:lang w:val="uk-UA"/>
        </w:rPr>
        <w:t>6120</w:t>
      </w:r>
      <w:r>
        <w:rPr>
          <w:sz w:val="28"/>
        </w:rPr>
        <w:t>,0]</w:t>
      </w:r>
    </w:p>
    <w:p w:rsidR="00A075D6" w:rsidRDefault="007127DF">
      <w:pPr>
        <w:autoSpaceDE w:val="0"/>
        <w:autoSpaceDN w:val="0"/>
        <w:adjustRightInd w:val="0"/>
        <w:spacing w:line="360" w:lineRule="auto"/>
        <w:ind w:firstLine="709"/>
        <w:jc w:val="both"/>
        <w:rPr>
          <w:sz w:val="28"/>
          <w:lang w:val="uk-UA"/>
        </w:rPr>
      </w:pPr>
      <w:r>
        <w:rPr>
          <w:sz w:val="28"/>
          <w:lang w:val="uk-UA"/>
        </w:rPr>
        <w:t xml:space="preserve">У 2003 році </w:t>
      </w:r>
      <w:r>
        <w:rPr>
          <w:sz w:val="28"/>
        </w:rPr>
        <w:t>фактично у 1 грн. реалізова</w:t>
      </w:r>
      <w:r>
        <w:rPr>
          <w:sz w:val="28"/>
          <w:szCs w:val="18"/>
        </w:rPr>
        <w:t>ної продукції авансовано 12,5 коп</w:t>
      </w:r>
      <w:r>
        <w:rPr>
          <w:sz w:val="28"/>
        </w:rPr>
        <w:t>. [815,0 / 6</w:t>
      </w:r>
      <w:r>
        <w:rPr>
          <w:sz w:val="28"/>
          <w:lang w:val="uk-UA"/>
        </w:rPr>
        <w:t>523</w:t>
      </w:r>
      <w:r>
        <w:rPr>
          <w:sz w:val="28"/>
        </w:rPr>
        <w:t>,0] , тоді як за планом перед</w:t>
      </w:r>
      <w:r>
        <w:rPr>
          <w:sz w:val="28"/>
        </w:rPr>
        <w:softHyphen/>
        <w:t xml:space="preserve">бачалось 12,6 коп. [785,0 / </w:t>
      </w:r>
      <w:r>
        <w:rPr>
          <w:sz w:val="28"/>
          <w:lang w:val="uk-UA"/>
        </w:rPr>
        <w:t>6235</w:t>
      </w:r>
      <w:r>
        <w:rPr>
          <w:sz w:val="28"/>
        </w:rPr>
        <w:t>,0]</w:t>
      </w:r>
    </w:p>
    <w:p w:rsidR="00A075D6" w:rsidRDefault="007127DF">
      <w:pPr>
        <w:autoSpaceDE w:val="0"/>
        <w:autoSpaceDN w:val="0"/>
        <w:adjustRightInd w:val="0"/>
        <w:spacing w:line="360" w:lineRule="auto"/>
        <w:ind w:firstLine="709"/>
        <w:jc w:val="both"/>
        <w:rPr>
          <w:sz w:val="28"/>
          <w:lang w:val="uk-UA"/>
        </w:rPr>
      </w:pPr>
      <w:r>
        <w:rPr>
          <w:sz w:val="28"/>
          <w:lang w:val="uk-UA"/>
        </w:rPr>
        <w:t xml:space="preserve">Показник 2001 рока </w:t>
      </w:r>
      <w:r>
        <w:rPr>
          <w:sz w:val="28"/>
        </w:rPr>
        <w:t xml:space="preserve"> свідчить про </w:t>
      </w:r>
      <w:r>
        <w:rPr>
          <w:sz w:val="28"/>
          <w:lang w:val="uk-UA"/>
        </w:rPr>
        <w:t xml:space="preserve"> значне </w:t>
      </w:r>
      <w:r>
        <w:rPr>
          <w:sz w:val="28"/>
        </w:rPr>
        <w:t xml:space="preserve">підвищення </w:t>
      </w:r>
      <w:r>
        <w:rPr>
          <w:sz w:val="28"/>
          <w:lang w:val="uk-UA"/>
        </w:rPr>
        <w:t>ефективності</w:t>
      </w:r>
      <w:r>
        <w:rPr>
          <w:sz w:val="28"/>
        </w:rPr>
        <w:t xml:space="preserve"> витрат, а ось </w:t>
      </w:r>
      <w:r>
        <w:rPr>
          <w:sz w:val="28"/>
          <w:lang w:val="uk-UA"/>
        </w:rPr>
        <w:t xml:space="preserve">у </w:t>
      </w:r>
      <w:r>
        <w:rPr>
          <w:sz w:val="28"/>
        </w:rPr>
        <w:t>2002 та 2003 роках підприємство теж підвищило ефективність витрат, але не суттєво.</w:t>
      </w:r>
    </w:p>
    <w:p w:rsidR="00A075D6" w:rsidRDefault="007127DF">
      <w:pPr>
        <w:pStyle w:val="a5"/>
        <w:spacing w:line="360" w:lineRule="auto"/>
        <w:rPr>
          <w:sz w:val="28"/>
        </w:rPr>
      </w:pPr>
      <w:r>
        <w:rPr>
          <w:sz w:val="28"/>
        </w:rPr>
        <w:t>Щоб поліпшити використання оборотних коштів цього підприємства і під</w:t>
      </w:r>
      <w:r>
        <w:rPr>
          <w:sz w:val="28"/>
        </w:rPr>
        <w:softHyphen/>
        <w:t>вищити ефективность виробництва можна запропонувати наступні дії:</w:t>
      </w:r>
    </w:p>
    <w:p w:rsidR="00A075D6" w:rsidRDefault="007127DF">
      <w:pPr>
        <w:autoSpaceDE w:val="0"/>
        <w:autoSpaceDN w:val="0"/>
        <w:adjustRightInd w:val="0"/>
        <w:spacing w:line="360" w:lineRule="auto"/>
        <w:ind w:firstLine="709"/>
        <w:jc w:val="both"/>
        <w:rPr>
          <w:sz w:val="28"/>
          <w:szCs w:val="20"/>
          <w:lang w:val="uk-UA"/>
        </w:rPr>
      </w:pPr>
      <w:r>
        <w:rPr>
          <w:sz w:val="28"/>
          <w:szCs w:val="20"/>
        </w:rPr>
        <w:t>1)</w:t>
      </w:r>
      <w:r>
        <w:rPr>
          <w:sz w:val="28"/>
          <w:szCs w:val="20"/>
          <w:lang w:val="uk-UA"/>
        </w:rPr>
        <w:t xml:space="preserve"> скорочення виробничих запасів товарно-матеріальних ціннос</w:t>
      </w:r>
      <w:r>
        <w:rPr>
          <w:sz w:val="28"/>
          <w:szCs w:val="20"/>
          <w:lang w:val="uk-UA"/>
        </w:rPr>
        <w:softHyphen/>
        <w:t>тей у зв'язку з переходом на оптову торгівлю та прямі економічні зв'язки з постачальниками;</w:t>
      </w:r>
    </w:p>
    <w:p w:rsidR="00A075D6" w:rsidRDefault="007127DF">
      <w:pPr>
        <w:autoSpaceDE w:val="0"/>
        <w:autoSpaceDN w:val="0"/>
        <w:adjustRightInd w:val="0"/>
        <w:spacing w:line="360" w:lineRule="auto"/>
        <w:ind w:firstLine="709"/>
        <w:jc w:val="both"/>
        <w:rPr>
          <w:sz w:val="28"/>
          <w:szCs w:val="20"/>
          <w:lang w:val="uk-UA"/>
        </w:rPr>
      </w:pPr>
      <w:r>
        <w:rPr>
          <w:sz w:val="28"/>
          <w:szCs w:val="20"/>
        </w:rPr>
        <w:t>2)</w:t>
      </w:r>
      <w:r>
        <w:rPr>
          <w:sz w:val="28"/>
          <w:szCs w:val="20"/>
          <w:lang w:val="uk-UA"/>
        </w:rPr>
        <w:t xml:space="preserve"> прискорення обертання оборотних коштів за рахунок реаліза</w:t>
      </w:r>
      <w:r>
        <w:rPr>
          <w:sz w:val="28"/>
          <w:szCs w:val="20"/>
          <w:lang w:val="uk-UA"/>
        </w:rPr>
        <w:softHyphen/>
        <w:t>ції непотрібних, залежалих товарно-матеріальних цінностей.</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Поліпшення використання оборотних коштів вивільняє їх. Це вивільнення може бути абсолютним і відносним.</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Абсолютне вивільнення оборотних коштів — це пряме скоро</w:t>
      </w:r>
      <w:r>
        <w:rPr>
          <w:sz w:val="28"/>
          <w:szCs w:val="20"/>
          <w:lang w:val="uk-UA"/>
        </w:rPr>
        <w:softHyphen/>
        <w:t>чення потреби в оборотних коштах проти попереднього періоду за одночасного збільшення обсягу виробництва (реалізації).</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Відносне вивільнення оборотних коштів виникає тоді, коли вна</w:t>
      </w:r>
      <w:r>
        <w:rPr>
          <w:sz w:val="28"/>
          <w:szCs w:val="20"/>
          <w:lang w:val="uk-UA"/>
        </w:rPr>
        <w:softHyphen/>
        <w:t>слідок поліпшення їх використання підприємство з тією самою су</w:t>
      </w:r>
      <w:r>
        <w:rPr>
          <w:sz w:val="28"/>
          <w:szCs w:val="20"/>
          <w:lang w:val="uk-UA"/>
        </w:rPr>
        <w:softHyphen/>
        <w:t>мою оборотних коштів або з незначним їх зростанням у плановому році збільшує обсяг виробництва.</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За нинішніх умов господарювання через інфляційні процеси найбільш реальним є відносне вивільнення оборотних коштів.</w:t>
      </w:r>
    </w:p>
    <w:p w:rsidR="00A075D6" w:rsidRDefault="007127DF">
      <w:pPr>
        <w:autoSpaceDE w:val="0"/>
        <w:autoSpaceDN w:val="0"/>
        <w:adjustRightInd w:val="0"/>
        <w:spacing w:line="360" w:lineRule="auto"/>
        <w:ind w:firstLine="709"/>
        <w:jc w:val="both"/>
        <w:rPr>
          <w:sz w:val="28"/>
          <w:szCs w:val="20"/>
          <w:lang w:val="uk-UA"/>
        </w:rPr>
      </w:pPr>
      <w:r>
        <w:rPr>
          <w:sz w:val="28"/>
          <w:szCs w:val="20"/>
          <w:lang w:val="uk-UA"/>
        </w:rPr>
        <w:t>Ураховуючи це, слід більше уваги приділяти реалізації заходів, які сприяють відносному вивільненню оборотних коштів.</w:t>
      </w:r>
    </w:p>
    <w:p w:rsidR="00A075D6" w:rsidRDefault="007127DF">
      <w:pPr>
        <w:autoSpaceDE w:val="0"/>
        <w:autoSpaceDN w:val="0"/>
        <w:adjustRightInd w:val="0"/>
        <w:spacing w:line="360" w:lineRule="auto"/>
        <w:ind w:firstLine="709"/>
        <w:jc w:val="both"/>
        <w:rPr>
          <w:sz w:val="28"/>
          <w:lang w:val="uk-UA"/>
        </w:rPr>
      </w:pPr>
      <w:r>
        <w:rPr>
          <w:sz w:val="28"/>
        </w:rPr>
        <w:t>Показники стану й ефективності використання оборотних кош</w:t>
      </w:r>
      <w:r>
        <w:rPr>
          <w:sz w:val="28"/>
        </w:rPr>
        <w:softHyphen/>
        <w:t>тів, порядок їхнього визначення та їхній економічний зміст наведе</w:t>
      </w:r>
      <w:r>
        <w:rPr>
          <w:sz w:val="28"/>
        </w:rPr>
        <w:softHyphen/>
        <w:t>но в Додаток А.</w:t>
      </w:r>
    </w:p>
    <w:p w:rsidR="00A075D6" w:rsidRDefault="00A075D6">
      <w:pPr>
        <w:spacing w:line="360" w:lineRule="auto"/>
        <w:jc w:val="both"/>
        <w:rPr>
          <w:sz w:val="32"/>
          <w:lang w:val="uk-UA"/>
        </w:rPr>
      </w:pPr>
    </w:p>
    <w:p w:rsidR="00A075D6" w:rsidRDefault="00A075D6">
      <w:pPr>
        <w:spacing w:line="360" w:lineRule="auto"/>
        <w:jc w:val="both"/>
        <w:rPr>
          <w:sz w:val="32"/>
          <w:lang w:val="uk-UA"/>
        </w:rPr>
      </w:pPr>
    </w:p>
    <w:p w:rsidR="00A075D6" w:rsidRDefault="00A075D6">
      <w:pPr>
        <w:spacing w:line="360" w:lineRule="auto"/>
        <w:jc w:val="both"/>
        <w:rPr>
          <w:sz w:val="32"/>
          <w:lang w:val="uk-UA"/>
        </w:rPr>
      </w:pPr>
    </w:p>
    <w:p w:rsidR="00A075D6" w:rsidRDefault="00A075D6">
      <w:pPr>
        <w:spacing w:line="360" w:lineRule="auto"/>
        <w:jc w:val="both"/>
        <w:rPr>
          <w:sz w:val="32"/>
          <w:lang w:val="uk-UA"/>
        </w:rPr>
      </w:pPr>
    </w:p>
    <w:p w:rsidR="00A075D6" w:rsidRDefault="00A075D6">
      <w:pPr>
        <w:spacing w:line="360" w:lineRule="auto"/>
        <w:jc w:val="both"/>
        <w:rPr>
          <w:i/>
          <w:iCs/>
          <w:sz w:val="32"/>
          <w:lang w:val="uk-UA"/>
        </w:rPr>
      </w:pPr>
    </w:p>
    <w:p w:rsidR="00A075D6" w:rsidRDefault="00A075D6">
      <w:pPr>
        <w:spacing w:line="360" w:lineRule="auto"/>
        <w:jc w:val="both"/>
        <w:rPr>
          <w:i/>
          <w:iCs/>
          <w:sz w:val="32"/>
          <w:lang w:val="uk-UA"/>
        </w:rPr>
      </w:pPr>
    </w:p>
    <w:p w:rsidR="00A075D6" w:rsidRDefault="00A075D6">
      <w:pPr>
        <w:spacing w:line="360" w:lineRule="auto"/>
        <w:jc w:val="both"/>
        <w:rPr>
          <w:i/>
          <w:iCs/>
          <w:sz w:val="32"/>
          <w:lang w:val="uk-UA"/>
        </w:rPr>
      </w:pPr>
    </w:p>
    <w:p w:rsidR="00A075D6" w:rsidRDefault="00A075D6">
      <w:pPr>
        <w:spacing w:line="360" w:lineRule="auto"/>
        <w:jc w:val="both"/>
        <w:rPr>
          <w:i/>
          <w:iCs/>
          <w:sz w:val="32"/>
          <w:lang w:val="uk-UA"/>
        </w:rPr>
      </w:pPr>
    </w:p>
    <w:p w:rsidR="00A075D6" w:rsidRDefault="00A075D6">
      <w:pPr>
        <w:spacing w:line="360" w:lineRule="auto"/>
        <w:jc w:val="both"/>
        <w:rPr>
          <w:i/>
          <w:iCs/>
          <w:sz w:val="32"/>
          <w:lang w:val="uk-UA"/>
        </w:rPr>
      </w:pPr>
    </w:p>
    <w:p w:rsidR="00A075D6" w:rsidRDefault="00A075D6">
      <w:pPr>
        <w:spacing w:line="360" w:lineRule="auto"/>
        <w:jc w:val="both"/>
        <w:rPr>
          <w:i/>
          <w:iCs/>
          <w:sz w:val="32"/>
          <w:lang w:val="uk-UA"/>
        </w:rPr>
      </w:pPr>
    </w:p>
    <w:p w:rsidR="00A075D6" w:rsidRDefault="007127DF">
      <w:pPr>
        <w:jc w:val="center"/>
        <w:rPr>
          <w:b/>
          <w:bCs/>
          <w:sz w:val="32"/>
        </w:rPr>
      </w:pPr>
      <w:r>
        <w:rPr>
          <w:b/>
          <w:bCs/>
          <w:sz w:val="32"/>
        </w:rPr>
        <w:t>2.2. Розрахунок загальної потреби в оборотних коштах</w:t>
      </w:r>
    </w:p>
    <w:p w:rsidR="00A075D6" w:rsidRDefault="00A075D6">
      <w:pPr>
        <w:jc w:val="both"/>
        <w:rPr>
          <w:sz w:val="28"/>
          <w:lang w:val="uk-UA"/>
        </w:rPr>
      </w:pPr>
    </w:p>
    <w:p w:rsidR="00A075D6" w:rsidRDefault="007127DF">
      <w:pPr>
        <w:spacing w:line="360" w:lineRule="auto"/>
        <w:jc w:val="both"/>
        <w:rPr>
          <w:sz w:val="28"/>
          <w:lang w:val="uk-UA"/>
        </w:rPr>
      </w:pPr>
      <w:r>
        <w:rPr>
          <w:sz w:val="28"/>
          <w:lang w:val="uk-UA"/>
        </w:rPr>
        <w:t>Розрахунок виробляється на основі прогнозу обсягу виробництва і продажів з використанням даних про плановану оборотність поточних активів</w:t>
      </w:r>
    </w:p>
    <w:p w:rsidR="00A075D6" w:rsidRDefault="007127DF">
      <w:pPr>
        <w:spacing w:line="360" w:lineRule="auto"/>
        <w:jc w:val="both"/>
        <w:rPr>
          <w:sz w:val="28"/>
          <w:lang w:val="uk-UA"/>
        </w:rPr>
      </w:pPr>
      <w:r>
        <w:rPr>
          <w:sz w:val="28"/>
          <w:lang w:val="uk-UA"/>
        </w:rPr>
        <w:t>Для приклада приведемо розрахунок потреби в оборотних коштах на 1 квартал 2004 року, необхідних підприємству ТОВ “Світязь” для виробництва хутряних виробів</w:t>
      </w:r>
    </w:p>
    <w:p w:rsidR="00A075D6" w:rsidRDefault="007127DF">
      <w:pPr>
        <w:spacing w:line="360" w:lineRule="auto"/>
        <w:jc w:val="right"/>
        <w:rPr>
          <w:sz w:val="28"/>
          <w:lang w:val="uk-UA"/>
        </w:rPr>
      </w:pPr>
      <w:r>
        <w:rPr>
          <w:sz w:val="28"/>
          <w:lang w:val="uk-UA"/>
        </w:rPr>
        <w:t>Таблиця 2.3.</w:t>
      </w:r>
    </w:p>
    <w:p w:rsidR="00A075D6" w:rsidRDefault="007127DF">
      <w:pPr>
        <w:spacing w:line="360" w:lineRule="auto"/>
        <w:jc w:val="center"/>
        <w:rPr>
          <w:sz w:val="28"/>
          <w:lang w:val="uk-UA"/>
        </w:rPr>
      </w:pPr>
      <w:r>
        <w:rPr>
          <w:sz w:val="28"/>
          <w:lang w:val="uk-UA"/>
        </w:rPr>
        <w:t>Розрахунок потреби в оборотних коштах</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6293"/>
        <w:gridCol w:w="2728"/>
      </w:tblGrid>
      <w:tr w:rsidR="00A075D6">
        <w:trPr>
          <w:trHeight w:val="845"/>
        </w:trPr>
        <w:tc>
          <w:tcPr>
            <w:tcW w:w="6293" w:type="dxa"/>
          </w:tcPr>
          <w:p w:rsidR="00A075D6" w:rsidRDefault="007127DF">
            <w:pPr>
              <w:spacing w:line="360" w:lineRule="auto"/>
              <w:jc w:val="both"/>
              <w:rPr>
                <w:sz w:val="28"/>
                <w:lang w:val="uk-UA"/>
              </w:rPr>
            </w:pPr>
            <w:r>
              <w:rPr>
                <w:sz w:val="28"/>
              </w:rPr>
              <w:t>Прогноз обсягу продажів на</w:t>
            </w:r>
            <w:r>
              <w:rPr>
                <w:sz w:val="28"/>
                <w:lang w:val="uk-UA"/>
              </w:rPr>
              <w:t xml:space="preserve"> 1</w:t>
            </w:r>
            <w:r>
              <w:rPr>
                <w:sz w:val="28"/>
              </w:rPr>
              <w:t xml:space="preserve"> квартал</w:t>
            </w:r>
            <w:r>
              <w:rPr>
                <w:sz w:val="28"/>
                <w:lang w:val="uk-UA"/>
              </w:rPr>
              <w:t xml:space="preserve"> 2004 року</w:t>
            </w:r>
          </w:p>
        </w:tc>
        <w:tc>
          <w:tcPr>
            <w:tcW w:w="2728" w:type="dxa"/>
          </w:tcPr>
          <w:p w:rsidR="00A075D6" w:rsidRDefault="007127DF">
            <w:pPr>
              <w:spacing w:line="360" w:lineRule="auto"/>
              <w:jc w:val="both"/>
              <w:rPr>
                <w:sz w:val="28"/>
                <w:lang w:val="uk-UA"/>
              </w:rPr>
            </w:pPr>
            <w:r>
              <w:rPr>
                <w:sz w:val="28"/>
                <w:lang w:val="uk-UA"/>
              </w:rPr>
              <w:t>2350 тис. грн.</w:t>
            </w:r>
          </w:p>
        </w:tc>
      </w:tr>
      <w:tr w:rsidR="00A075D6">
        <w:trPr>
          <w:trHeight w:val="423"/>
        </w:trPr>
        <w:tc>
          <w:tcPr>
            <w:tcW w:w="6293" w:type="dxa"/>
          </w:tcPr>
          <w:p w:rsidR="00A075D6" w:rsidRDefault="007127DF">
            <w:pPr>
              <w:spacing w:line="360" w:lineRule="auto"/>
              <w:jc w:val="both"/>
              <w:rPr>
                <w:sz w:val="28"/>
              </w:rPr>
            </w:pPr>
            <w:r>
              <w:rPr>
                <w:sz w:val="28"/>
              </w:rPr>
              <w:t>Період обороту в попередньому кварталі</w:t>
            </w:r>
          </w:p>
        </w:tc>
        <w:tc>
          <w:tcPr>
            <w:tcW w:w="2728" w:type="dxa"/>
          </w:tcPr>
          <w:p w:rsidR="00A075D6" w:rsidRDefault="007127DF">
            <w:pPr>
              <w:spacing w:line="360" w:lineRule="auto"/>
              <w:jc w:val="both"/>
              <w:rPr>
                <w:sz w:val="28"/>
              </w:rPr>
            </w:pPr>
            <w:r>
              <w:rPr>
                <w:sz w:val="28"/>
                <w:lang w:val="uk-UA"/>
              </w:rPr>
              <w:t>42</w:t>
            </w:r>
            <w:r>
              <w:rPr>
                <w:sz w:val="28"/>
              </w:rPr>
              <w:t xml:space="preserve"> днів</w:t>
            </w:r>
          </w:p>
        </w:tc>
      </w:tr>
      <w:tr w:rsidR="00A075D6">
        <w:trPr>
          <w:trHeight w:val="845"/>
        </w:trPr>
        <w:tc>
          <w:tcPr>
            <w:tcW w:w="6293" w:type="dxa"/>
          </w:tcPr>
          <w:p w:rsidR="00A075D6" w:rsidRDefault="007127DF">
            <w:pPr>
              <w:spacing w:line="360" w:lineRule="auto"/>
              <w:jc w:val="both"/>
              <w:rPr>
                <w:sz w:val="28"/>
              </w:rPr>
            </w:pPr>
            <w:r>
              <w:rPr>
                <w:sz w:val="28"/>
              </w:rPr>
              <w:t>Коефіцієнт оборотності</w:t>
            </w:r>
          </w:p>
        </w:tc>
        <w:tc>
          <w:tcPr>
            <w:tcW w:w="2728" w:type="dxa"/>
          </w:tcPr>
          <w:p w:rsidR="00A075D6" w:rsidRDefault="007127DF">
            <w:pPr>
              <w:spacing w:line="360" w:lineRule="auto"/>
              <w:jc w:val="both"/>
              <w:rPr>
                <w:sz w:val="28"/>
              </w:rPr>
            </w:pPr>
            <w:r>
              <w:rPr>
                <w:sz w:val="28"/>
                <w:lang w:val="uk-UA"/>
              </w:rPr>
              <w:t xml:space="preserve">2,14 </w:t>
            </w:r>
            <w:r>
              <w:rPr>
                <w:sz w:val="28"/>
              </w:rPr>
              <w:t>рази в квартал</w:t>
            </w:r>
          </w:p>
        </w:tc>
      </w:tr>
    </w:tbl>
    <w:p w:rsidR="00A075D6" w:rsidRDefault="00A075D6">
      <w:pPr>
        <w:spacing w:line="360" w:lineRule="auto"/>
        <w:jc w:val="both"/>
        <w:rPr>
          <w:sz w:val="28"/>
          <w:lang w:val="uk-UA"/>
        </w:rPr>
      </w:pPr>
    </w:p>
    <w:p w:rsidR="00A075D6" w:rsidRDefault="007127DF">
      <w:pPr>
        <w:spacing w:line="360" w:lineRule="auto"/>
        <w:jc w:val="both"/>
        <w:rPr>
          <w:sz w:val="28"/>
          <w:lang w:val="uk-UA"/>
        </w:rPr>
      </w:pPr>
      <w:r>
        <w:rPr>
          <w:sz w:val="28"/>
          <w:lang w:val="uk-UA"/>
        </w:rPr>
        <w:t>Коефіцієнт оборотності вираховую по формулі (1.7)</w:t>
      </w:r>
    </w:p>
    <w:p w:rsidR="00A075D6" w:rsidRDefault="007127DF">
      <w:pPr>
        <w:spacing w:line="360" w:lineRule="auto"/>
        <w:jc w:val="both"/>
        <w:rPr>
          <w:sz w:val="28"/>
          <w:lang w:val="uk-UA"/>
        </w:rPr>
      </w:pPr>
      <w:r>
        <w:rPr>
          <w:sz w:val="28"/>
          <w:lang w:val="uk-UA"/>
        </w:rPr>
        <w:t xml:space="preserve">2350 / 838 = 2,14 </w:t>
      </w:r>
      <w:r>
        <w:rPr>
          <w:sz w:val="28"/>
        </w:rPr>
        <w:t>рази в квартал</w:t>
      </w:r>
    </w:p>
    <w:p w:rsidR="00A075D6" w:rsidRDefault="007127DF">
      <w:pPr>
        <w:spacing w:line="360" w:lineRule="auto"/>
        <w:jc w:val="both"/>
        <w:rPr>
          <w:sz w:val="28"/>
          <w:lang w:val="uk-UA"/>
        </w:rPr>
      </w:pPr>
      <w:r>
        <w:rPr>
          <w:sz w:val="28"/>
          <w:lang w:val="uk-UA"/>
        </w:rPr>
        <w:t>Розрахункова величина необхідних оборотних коштів дорівнює</w:t>
      </w:r>
    </w:p>
    <w:p w:rsidR="00A075D6" w:rsidRDefault="007127DF">
      <w:pPr>
        <w:spacing w:line="360" w:lineRule="auto"/>
        <w:jc w:val="both"/>
        <w:rPr>
          <w:sz w:val="28"/>
          <w:lang w:val="uk-UA"/>
        </w:rPr>
      </w:pPr>
      <w:r>
        <w:rPr>
          <w:sz w:val="28"/>
          <w:lang w:val="uk-UA"/>
        </w:rPr>
        <w:t xml:space="preserve"> 2350/2,14 = 1098,13 тис. грн.</w:t>
      </w:r>
    </w:p>
    <w:p w:rsidR="00A075D6" w:rsidRDefault="007127DF">
      <w:pPr>
        <w:spacing w:line="360" w:lineRule="auto"/>
        <w:jc w:val="right"/>
        <w:rPr>
          <w:sz w:val="28"/>
          <w:lang w:val="uk-UA"/>
        </w:rPr>
      </w:pPr>
      <w:r>
        <w:rPr>
          <w:sz w:val="28"/>
          <w:lang w:val="uk-UA"/>
        </w:rPr>
        <w:t>Таблиця 2.4</w:t>
      </w:r>
    </w:p>
    <w:p w:rsidR="00A075D6" w:rsidRDefault="007127DF">
      <w:pPr>
        <w:spacing w:line="360" w:lineRule="auto"/>
        <w:jc w:val="center"/>
        <w:rPr>
          <w:sz w:val="28"/>
          <w:lang w:val="uk-UA"/>
        </w:rPr>
      </w:pPr>
      <w:r>
        <w:rPr>
          <w:sz w:val="28"/>
        </w:rPr>
        <w:t>Облік оборотних коштів, що маються на підприємстві</w:t>
      </w:r>
      <w:r>
        <w:rPr>
          <w:sz w:val="28"/>
          <w:lang w:val="uk-UA"/>
        </w:rPr>
        <w:t xml:space="preserve"> на 4 квартал 2003 року</w:t>
      </w:r>
    </w:p>
    <w:p w:rsidR="00A075D6" w:rsidRDefault="00A075D6">
      <w:pPr>
        <w:spacing w:line="360" w:lineRule="auto"/>
        <w:jc w:val="right"/>
        <w:rPr>
          <w:color w:val="000080"/>
          <w:sz w:val="28"/>
          <w:lang w:val="uk-UA"/>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082"/>
        <w:gridCol w:w="1238"/>
        <w:gridCol w:w="1260"/>
        <w:gridCol w:w="1252"/>
        <w:gridCol w:w="2424"/>
      </w:tblGrid>
      <w:tr w:rsidR="00A075D6">
        <w:tc>
          <w:tcPr>
            <w:tcW w:w="3082" w:type="dxa"/>
          </w:tcPr>
          <w:p w:rsidR="00A075D6" w:rsidRDefault="007127DF">
            <w:pPr>
              <w:spacing w:line="360" w:lineRule="auto"/>
              <w:jc w:val="both"/>
              <w:rPr>
                <w:sz w:val="28"/>
              </w:rPr>
            </w:pPr>
            <w:r>
              <w:rPr>
                <w:sz w:val="28"/>
              </w:rPr>
              <w:t>Планові дані</w:t>
            </w:r>
          </w:p>
        </w:tc>
        <w:tc>
          <w:tcPr>
            <w:tcW w:w="1238" w:type="dxa"/>
          </w:tcPr>
          <w:p w:rsidR="00A075D6" w:rsidRDefault="007127DF">
            <w:pPr>
              <w:spacing w:line="360" w:lineRule="auto"/>
              <w:jc w:val="both"/>
              <w:rPr>
                <w:sz w:val="28"/>
              </w:rPr>
            </w:pPr>
            <w:r>
              <w:rPr>
                <w:sz w:val="28"/>
              </w:rPr>
              <w:t>Липень</w:t>
            </w:r>
          </w:p>
        </w:tc>
        <w:tc>
          <w:tcPr>
            <w:tcW w:w="1260" w:type="dxa"/>
          </w:tcPr>
          <w:p w:rsidR="00A075D6" w:rsidRDefault="007127DF">
            <w:pPr>
              <w:spacing w:line="360" w:lineRule="auto"/>
              <w:jc w:val="both"/>
              <w:rPr>
                <w:sz w:val="28"/>
                <w:lang w:val="uk-UA"/>
              </w:rPr>
            </w:pPr>
            <w:r>
              <w:rPr>
                <w:sz w:val="28"/>
                <w:lang w:val="uk-UA"/>
              </w:rPr>
              <w:t>Серпень</w:t>
            </w:r>
          </w:p>
        </w:tc>
        <w:tc>
          <w:tcPr>
            <w:tcW w:w="1252" w:type="dxa"/>
          </w:tcPr>
          <w:p w:rsidR="00A075D6" w:rsidRDefault="007127DF">
            <w:pPr>
              <w:spacing w:line="360" w:lineRule="auto"/>
              <w:jc w:val="both"/>
              <w:rPr>
                <w:sz w:val="28"/>
              </w:rPr>
            </w:pPr>
            <w:r>
              <w:rPr>
                <w:sz w:val="28"/>
              </w:rPr>
              <w:t>Вересень</w:t>
            </w:r>
          </w:p>
        </w:tc>
        <w:tc>
          <w:tcPr>
            <w:tcW w:w="2424" w:type="dxa"/>
          </w:tcPr>
          <w:p w:rsidR="00A075D6" w:rsidRDefault="007127DF">
            <w:pPr>
              <w:spacing w:line="360" w:lineRule="auto"/>
              <w:jc w:val="both"/>
              <w:rPr>
                <w:sz w:val="28"/>
              </w:rPr>
            </w:pPr>
            <w:r>
              <w:rPr>
                <w:sz w:val="28"/>
              </w:rPr>
              <w:t>Разом за III квартал</w:t>
            </w:r>
          </w:p>
        </w:tc>
      </w:tr>
      <w:tr w:rsidR="00A075D6">
        <w:tc>
          <w:tcPr>
            <w:tcW w:w="3082" w:type="dxa"/>
          </w:tcPr>
          <w:p w:rsidR="00A075D6" w:rsidRDefault="007127DF">
            <w:pPr>
              <w:spacing w:line="360" w:lineRule="auto"/>
              <w:jc w:val="both"/>
              <w:rPr>
                <w:sz w:val="28"/>
              </w:rPr>
            </w:pPr>
            <w:r>
              <w:rPr>
                <w:sz w:val="28"/>
              </w:rPr>
              <w:t xml:space="preserve">Реалізація, </w:t>
            </w:r>
            <w:r>
              <w:rPr>
                <w:sz w:val="28"/>
                <w:lang w:val="uk-UA"/>
              </w:rPr>
              <w:t>шт</w:t>
            </w:r>
            <w:r>
              <w:rPr>
                <w:color w:val="000000"/>
                <w:sz w:val="28"/>
              </w:rPr>
              <w:t>.</w:t>
            </w:r>
          </w:p>
        </w:tc>
        <w:tc>
          <w:tcPr>
            <w:tcW w:w="1238" w:type="dxa"/>
          </w:tcPr>
          <w:p w:rsidR="00A075D6" w:rsidRDefault="007127DF">
            <w:pPr>
              <w:spacing w:line="360" w:lineRule="auto"/>
              <w:jc w:val="both"/>
              <w:rPr>
                <w:sz w:val="28"/>
                <w:lang w:val="uk-UA"/>
              </w:rPr>
            </w:pPr>
            <w:r>
              <w:rPr>
                <w:sz w:val="28"/>
                <w:lang w:val="uk-UA"/>
              </w:rPr>
              <w:t>178</w:t>
            </w:r>
          </w:p>
        </w:tc>
        <w:tc>
          <w:tcPr>
            <w:tcW w:w="1260" w:type="dxa"/>
          </w:tcPr>
          <w:p w:rsidR="00A075D6" w:rsidRDefault="007127DF">
            <w:pPr>
              <w:spacing w:line="360" w:lineRule="auto"/>
              <w:jc w:val="both"/>
              <w:rPr>
                <w:sz w:val="28"/>
                <w:lang w:val="uk-UA"/>
              </w:rPr>
            </w:pPr>
            <w:r>
              <w:rPr>
                <w:sz w:val="28"/>
                <w:lang w:val="uk-UA"/>
              </w:rPr>
              <w:t>184</w:t>
            </w:r>
          </w:p>
        </w:tc>
        <w:tc>
          <w:tcPr>
            <w:tcW w:w="1252" w:type="dxa"/>
          </w:tcPr>
          <w:p w:rsidR="00A075D6" w:rsidRDefault="007127DF">
            <w:pPr>
              <w:spacing w:line="360" w:lineRule="auto"/>
              <w:jc w:val="both"/>
              <w:rPr>
                <w:sz w:val="28"/>
                <w:lang w:val="uk-UA"/>
              </w:rPr>
            </w:pPr>
            <w:r>
              <w:rPr>
                <w:sz w:val="28"/>
                <w:lang w:val="uk-UA"/>
              </w:rPr>
              <w:t>172</w:t>
            </w:r>
          </w:p>
        </w:tc>
        <w:tc>
          <w:tcPr>
            <w:tcW w:w="2424" w:type="dxa"/>
          </w:tcPr>
          <w:p w:rsidR="00A075D6" w:rsidRDefault="007127DF">
            <w:pPr>
              <w:spacing w:line="360" w:lineRule="auto"/>
              <w:jc w:val="both"/>
              <w:rPr>
                <w:sz w:val="28"/>
                <w:lang w:val="uk-UA"/>
              </w:rPr>
            </w:pPr>
            <w:r>
              <w:rPr>
                <w:sz w:val="28"/>
                <w:lang w:val="uk-UA"/>
              </w:rPr>
              <w:t>534</w:t>
            </w:r>
          </w:p>
        </w:tc>
      </w:tr>
      <w:tr w:rsidR="00A075D6">
        <w:tc>
          <w:tcPr>
            <w:tcW w:w="3082" w:type="dxa"/>
          </w:tcPr>
          <w:p w:rsidR="00A075D6" w:rsidRDefault="007127DF">
            <w:pPr>
              <w:spacing w:line="360" w:lineRule="auto"/>
              <w:jc w:val="both"/>
              <w:rPr>
                <w:sz w:val="28"/>
              </w:rPr>
            </w:pPr>
            <w:r>
              <w:rPr>
                <w:sz w:val="28"/>
              </w:rPr>
              <w:t>Ціна,  г</w:t>
            </w:r>
            <w:r>
              <w:rPr>
                <w:sz w:val="28"/>
                <w:lang w:val="uk-UA"/>
              </w:rPr>
              <w:t>рн</w:t>
            </w:r>
            <w:r>
              <w:rPr>
                <w:sz w:val="28"/>
              </w:rPr>
              <w:t xml:space="preserve">./ </w:t>
            </w:r>
            <w:r>
              <w:rPr>
                <w:sz w:val="28"/>
                <w:lang w:val="uk-UA"/>
              </w:rPr>
              <w:t>шт</w:t>
            </w:r>
            <w:r>
              <w:rPr>
                <w:color w:val="000000"/>
                <w:sz w:val="28"/>
              </w:rPr>
              <w:t>.</w:t>
            </w:r>
          </w:p>
        </w:tc>
        <w:tc>
          <w:tcPr>
            <w:tcW w:w="1238" w:type="dxa"/>
          </w:tcPr>
          <w:p w:rsidR="00A075D6" w:rsidRDefault="007127DF">
            <w:pPr>
              <w:spacing w:line="360" w:lineRule="auto"/>
              <w:jc w:val="both"/>
              <w:rPr>
                <w:sz w:val="28"/>
                <w:lang w:val="uk-UA"/>
              </w:rPr>
            </w:pPr>
            <w:r>
              <w:rPr>
                <w:sz w:val="28"/>
                <w:lang w:val="uk-UA"/>
              </w:rPr>
              <w:t>5000</w:t>
            </w:r>
          </w:p>
        </w:tc>
        <w:tc>
          <w:tcPr>
            <w:tcW w:w="1260" w:type="dxa"/>
          </w:tcPr>
          <w:p w:rsidR="00A075D6" w:rsidRDefault="007127DF">
            <w:pPr>
              <w:spacing w:line="360" w:lineRule="auto"/>
              <w:jc w:val="both"/>
              <w:rPr>
                <w:sz w:val="28"/>
                <w:lang w:val="uk-UA"/>
              </w:rPr>
            </w:pPr>
            <w:r>
              <w:rPr>
                <w:sz w:val="28"/>
                <w:lang w:val="uk-UA"/>
              </w:rPr>
              <w:t>5000</w:t>
            </w:r>
          </w:p>
        </w:tc>
        <w:tc>
          <w:tcPr>
            <w:tcW w:w="1252" w:type="dxa"/>
          </w:tcPr>
          <w:p w:rsidR="00A075D6" w:rsidRDefault="007127DF">
            <w:pPr>
              <w:spacing w:line="360" w:lineRule="auto"/>
              <w:jc w:val="both"/>
              <w:rPr>
                <w:sz w:val="28"/>
                <w:lang w:val="uk-UA"/>
              </w:rPr>
            </w:pPr>
            <w:r>
              <w:rPr>
                <w:sz w:val="28"/>
                <w:lang w:val="uk-UA"/>
              </w:rPr>
              <w:t>5000</w:t>
            </w:r>
          </w:p>
        </w:tc>
        <w:tc>
          <w:tcPr>
            <w:tcW w:w="2424" w:type="dxa"/>
          </w:tcPr>
          <w:p w:rsidR="00A075D6" w:rsidRDefault="00A075D6">
            <w:pPr>
              <w:spacing w:line="360" w:lineRule="auto"/>
              <w:jc w:val="both"/>
              <w:rPr>
                <w:sz w:val="28"/>
              </w:rPr>
            </w:pPr>
          </w:p>
        </w:tc>
      </w:tr>
      <w:tr w:rsidR="00A075D6">
        <w:tc>
          <w:tcPr>
            <w:tcW w:w="3082" w:type="dxa"/>
          </w:tcPr>
          <w:p w:rsidR="00A075D6" w:rsidRDefault="007127DF">
            <w:pPr>
              <w:spacing w:line="360" w:lineRule="auto"/>
              <w:jc w:val="both"/>
              <w:rPr>
                <w:sz w:val="28"/>
              </w:rPr>
            </w:pPr>
            <w:r>
              <w:rPr>
                <w:sz w:val="28"/>
              </w:rPr>
              <w:t>Реалізація, тис. г</w:t>
            </w:r>
            <w:r>
              <w:rPr>
                <w:sz w:val="28"/>
                <w:lang w:val="uk-UA"/>
              </w:rPr>
              <w:t>рн</w:t>
            </w:r>
            <w:r>
              <w:rPr>
                <w:sz w:val="28"/>
              </w:rPr>
              <w:t>.</w:t>
            </w:r>
          </w:p>
        </w:tc>
        <w:tc>
          <w:tcPr>
            <w:tcW w:w="1238" w:type="dxa"/>
          </w:tcPr>
          <w:p w:rsidR="00A075D6" w:rsidRDefault="007127DF">
            <w:pPr>
              <w:spacing w:line="360" w:lineRule="auto"/>
              <w:jc w:val="both"/>
              <w:rPr>
                <w:sz w:val="28"/>
                <w:lang w:val="uk-UA"/>
              </w:rPr>
            </w:pPr>
            <w:r>
              <w:rPr>
                <w:sz w:val="28"/>
                <w:lang w:val="uk-UA"/>
              </w:rPr>
              <w:t>890</w:t>
            </w:r>
          </w:p>
        </w:tc>
        <w:tc>
          <w:tcPr>
            <w:tcW w:w="1260" w:type="dxa"/>
          </w:tcPr>
          <w:p w:rsidR="00A075D6" w:rsidRDefault="007127DF">
            <w:pPr>
              <w:spacing w:line="360" w:lineRule="auto"/>
              <w:jc w:val="both"/>
              <w:rPr>
                <w:sz w:val="28"/>
                <w:lang w:val="uk-UA"/>
              </w:rPr>
            </w:pPr>
            <w:r>
              <w:rPr>
                <w:sz w:val="28"/>
                <w:lang w:val="uk-UA"/>
              </w:rPr>
              <w:t>920</w:t>
            </w:r>
          </w:p>
        </w:tc>
        <w:tc>
          <w:tcPr>
            <w:tcW w:w="1252" w:type="dxa"/>
          </w:tcPr>
          <w:p w:rsidR="00A075D6" w:rsidRDefault="007127DF">
            <w:pPr>
              <w:spacing w:line="360" w:lineRule="auto"/>
              <w:jc w:val="both"/>
              <w:rPr>
                <w:sz w:val="28"/>
                <w:lang w:val="uk-UA"/>
              </w:rPr>
            </w:pPr>
            <w:r>
              <w:rPr>
                <w:sz w:val="28"/>
                <w:lang w:val="uk-UA"/>
              </w:rPr>
              <w:t>860</w:t>
            </w:r>
          </w:p>
        </w:tc>
        <w:tc>
          <w:tcPr>
            <w:tcW w:w="2424" w:type="dxa"/>
          </w:tcPr>
          <w:p w:rsidR="00A075D6" w:rsidRDefault="007127DF">
            <w:pPr>
              <w:spacing w:line="360" w:lineRule="auto"/>
              <w:jc w:val="both"/>
              <w:rPr>
                <w:sz w:val="28"/>
                <w:lang w:val="uk-UA"/>
              </w:rPr>
            </w:pPr>
            <w:r>
              <w:rPr>
                <w:sz w:val="28"/>
                <w:lang w:val="uk-UA"/>
              </w:rPr>
              <w:t>2670</w:t>
            </w:r>
          </w:p>
        </w:tc>
      </w:tr>
      <w:tr w:rsidR="00A075D6">
        <w:tc>
          <w:tcPr>
            <w:tcW w:w="3082" w:type="dxa"/>
          </w:tcPr>
          <w:p w:rsidR="00A075D6" w:rsidRDefault="007127DF">
            <w:pPr>
              <w:spacing w:line="360" w:lineRule="auto"/>
              <w:jc w:val="both"/>
              <w:rPr>
                <w:sz w:val="28"/>
                <w:lang w:val="uk-UA"/>
              </w:rPr>
            </w:pPr>
            <w:r>
              <w:rPr>
                <w:sz w:val="28"/>
              </w:rPr>
              <w:t>Витрати, тис. г</w:t>
            </w:r>
            <w:r>
              <w:rPr>
                <w:sz w:val="28"/>
                <w:lang w:val="uk-UA"/>
              </w:rPr>
              <w:t>рн</w:t>
            </w:r>
          </w:p>
        </w:tc>
        <w:tc>
          <w:tcPr>
            <w:tcW w:w="1238" w:type="dxa"/>
          </w:tcPr>
          <w:p w:rsidR="00A075D6" w:rsidRDefault="007127DF">
            <w:pPr>
              <w:spacing w:line="360" w:lineRule="auto"/>
              <w:jc w:val="both"/>
              <w:rPr>
                <w:sz w:val="28"/>
                <w:lang w:val="uk-UA"/>
              </w:rPr>
            </w:pPr>
            <w:r>
              <w:rPr>
                <w:sz w:val="28"/>
                <w:lang w:val="uk-UA"/>
              </w:rPr>
              <w:t>630</w:t>
            </w:r>
          </w:p>
        </w:tc>
        <w:tc>
          <w:tcPr>
            <w:tcW w:w="1260" w:type="dxa"/>
          </w:tcPr>
          <w:p w:rsidR="00A075D6" w:rsidRDefault="007127DF">
            <w:pPr>
              <w:spacing w:line="360" w:lineRule="auto"/>
              <w:jc w:val="both"/>
              <w:rPr>
                <w:sz w:val="28"/>
                <w:lang w:val="uk-UA"/>
              </w:rPr>
            </w:pPr>
            <w:r>
              <w:rPr>
                <w:sz w:val="28"/>
                <w:lang w:val="uk-UA"/>
              </w:rPr>
              <w:t>650</w:t>
            </w:r>
          </w:p>
        </w:tc>
        <w:tc>
          <w:tcPr>
            <w:tcW w:w="1252" w:type="dxa"/>
          </w:tcPr>
          <w:p w:rsidR="00A075D6" w:rsidRDefault="007127DF">
            <w:pPr>
              <w:spacing w:line="360" w:lineRule="auto"/>
              <w:jc w:val="both"/>
              <w:rPr>
                <w:sz w:val="28"/>
                <w:lang w:val="uk-UA"/>
              </w:rPr>
            </w:pPr>
            <w:r>
              <w:rPr>
                <w:sz w:val="28"/>
                <w:lang w:val="uk-UA"/>
              </w:rPr>
              <w:t>620</w:t>
            </w:r>
          </w:p>
        </w:tc>
        <w:tc>
          <w:tcPr>
            <w:tcW w:w="2424" w:type="dxa"/>
          </w:tcPr>
          <w:p w:rsidR="00A075D6" w:rsidRDefault="007127DF">
            <w:pPr>
              <w:spacing w:line="360" w:lineRule="auto"/>
              <w:jc w:val="both"/>
              <w:rPr>
                <w:sz w:val="28"/>
                <w:lang w:val="uk-UA"/>
              </w:rPr>
            </w:pPr>
            <w:r>
              <w:rPr>
                <w:sz w:val="28"/>
                <w:lang w:val="uk-UA"/>
              </w:rPr>
              <w:t>1900</w:t>
            </w:r>
          </w:p>
        </w:tc>
      </w:tr>
      <w:tr w:rsidR="00A075D6">
        <w:tc>
          <w:tcPr>
            <w:tcW w:w="3082" w:type="dxa"/>
          </w:tcPr>
          <w:p w:rsidR="00A075D6" w:rsidRDefault="007127DF">
            <w:pPr>
              <w:spacing w:line="360" w:lineRule="auto"/>
              <w:jc w:val="both"/>
              <w:rPr>
                <w:sz w:val="28"/>
              </w:rPr>
            </w:pPr>
            <w:r>
              <w:rPr>
                <w:sz w:val="28"/>
              </w:rPr>
              <w:t>Рентабельність продажів, %</w:t>
            </w:r>
          </w:p>
        </w:tc>
        <w:tc>
          <w:tcPr>
            <w:tcW w:w="1238" w:type="dxa"/>
          </w:tcPr>
          <w:p w:rsidR="00A075D6" w:rsidRDefault="007127DF">
            <w:pPr>
              <w:spacing w:line="360" w:lineRule="auto"/>
              <w:jc w:val="both"/>
              <w:rPr>
                <w:sz w:val="28"/>
                <w:lang w:val="uk-UA"/>
              </w:rPr>
            </w:pPr>
            <w:r>
              <w:rPr>
                <w:sz w:val="28"/>
                <w:lang w:val="uk-UA"/>
              </w:rPr>
              <w:t>29</w:t>
            </w:r>
          </w:p>
        </w:tc>
        <w:tc>
          <w:tcPr>
            <w:tcW w:w="1260" w:type="dxa"/>
          </w:tcPr>
          <w:p w:rsidR="00A075D6" w:rsidRDefault="007127DF">
            <w:pPr>
              <w:spacing w:line="360" w:lineRule="auto"/>
              <w:jc w:val="both"/>
              <w:rPr>
                <w:sz w:val="28"/>
                <w:lang w:val="uk-UA"/>
              </w:rPr>
            </w:pPr>
            <w:r>
              <w:rPr>
                <w:sz w:val="28"/>
                <w:lang w:val="uk-UA"/>
              </w:rPr>
              <w:t>29,3</w:t>
            </w:r>
          </w:p>
        </w:tc>
        <w:tc>
          <w:tcPr>
            <w:tcW w:w="1252" w:type="dxa"/>
          </w:tcPr>
          <w:p w:rsidR="00A075D6" w:rsidRDefault="007127DF">
            <w:pPr>
              <w:spacing w:line="360" w:lineRule="auto"/>
              <w:jc w:val="both"/>
              <w:rPr>
                <w:sz w:val="28"/>
                <w:lang w:val="uk-UA"/>
              </w:rPr>
            </w:pPr>
            <w:r>
              <w:rPr>
                <w:sz w:val="28"/>
                <w:lang w:val="uk-UA"/>
              </w:rPr>
              <w:t>27,9</w:t>
            </w:r>
          </w:p>
        </w:tc>
        <w:tc>
          <w:tcPr>
            <w:tcW w:w="2424" w:type="dxa"/>
          </w:tcPr>
          <w:p w:rsidR="00A075D6" w:rsidRDefault="007127DF">
            <w:pPr>
              <w:spacing w:line="360" w:lineRule="auto"/>
              <w:jc w:val="both"/>
              <w:rPr>
                <w:sz w:val="28"/>
                <w:lang w:val="uk-UA"/>
              </w:rPr>
            </w:pPr>
            <w:r>
              <w:rPr>
                <w:sz w:val="28"/>
                <w:lang w:val="uk-UA"/>
              </w:rPr>
              <w:t>28,8</w:t>
            </w:r>
          </w:p>
        </w:tc>
      </w:tr>
    </w:tbl>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7127DF">
      <w:pPr>
        <w:spacing w:line="360" w:lineRule="auto"/>
        <w:jc w:val="both"/>
        <w:rPr>
          <w:sz w:val="28"/>
          <w:lang w:val="uk-UA"/>
        </w:rPr>
      </w:pPr>
      <w:r>
        <w:rPr>
          <w:sz w:val="28"/>
          <w:lang w:val="uk-UA"/>
        </w:rPr>
        <w:t>Обчислю рентабельність ціого підприємства на основі данних наведених у таблиці  2.4 за формулою  (1.6)</w:t>
      </w:r>
    </w:p>
    <w:p w:rsidR="00A075D6" w:rsidRDefault="007127DF">
      <w:pPr>
        <w:spacing w:line="360" w:lineRule="auto"/>
        <w:jc w:val="both"/>
        <w:rPr>
          <w:sz w:val="28"/>
          <w:lang w:val="uk-UA"/>
        </w:rPr>
      </w:pPr>
      <w:r>
        <w:rPr>
          <w:sz w:val="28"/>
          <w:lang w:val="uk-UA"/>
        </w:rPr>
        <w:t>Липень: (890-630) / 890 * 100 = 29%</w:t>
      </w:r>
    </w:p>
    <w:p w:rsidR="00A075D6" w:rsidRDefault="007127DF">
      <w:pPr>
        <w:spacing w:line="360" w:lineRule="auto"/>
        <w:jc w:val="both"/>
        <w:rPr>
          <w:sz w:val="28"/>
          <w:lang w:val="uk-UA"/>
        </w:rPr>
      </w:pPr>
      <w:r>
        <w:rPr>
          <w:sz w:val="28"/>
          <w:lang w:val="uk-UA"/>
        </w:rPr>
        <w:t>Серпень : (920 – 650) /920 * 100 = 29,3%</w:t>
      </w:r>
    </w:p>
    <w:p w:rsidR="00A075D6" w:rsidRDefault="007127DF">
      <w:pPr>
        <w:spacing w:line="360" w:lineRule="auto"/>
        <w:jc w:val="both"/>
        <w:rPr>
          <w:sz w:val="28"/>
          <w:lang w:val="uk-UA"/>
        </w:rPr>
      </w:pPr>
      <w:r>
        <w:rPr>
          <w:sz w:val="28"/>
          <w:lang w:val="uk-UA"/>
        </w:rPr>
        <w:t>Вересень: (860 – 620) /860 * 100= 27.9%</w:t>
      </w:r>
    </w:p>
    <w:p w:rsidR="00A075D6" w:rsidRDefault="007127DF">
      <w:pPr>
        <w:spacing w:line="360" w:lineRule="auto"/>
        <w:jc w:val="both"/>
        <w:rPr>
          <w:sz w:val="28"/>
          <w:lang w:val="uk-UA"/>
        </w:rPr>
      </w:pPr>
      <w:r>
        <w:rPr>
          <w:sz w:val="28"/>
          <w:lang w:val="uk-UA"/>
        </w:rPr>
        <w:t>Средній рівень рентабельності за 3 квартал 2003 року складає 28.8% .</w:t>
      </w:r>
    </w:p>
    <w:p w:rsidR="00A075D6" w:rsidRDefault="00A075D6">
      <w:pPr>
        <w:spacing w:line="360" w:lineRule="auto"/>
        <w:jc w:val="both"/>
        <w:rPr>
          <w:sz w:val="28"/>
          <w:lang w:val="uk-UA"/>
        </w:rPr>
      </w:pPr>
    </w:p>
    <w:p w:rsidR="00A075D6" w:rsidRDefault="007127DF">
      <w:pPr>
        <w:spacing w:line="360" w:lineRule="auto"/>
        <w:jc w:val="both"/>
        <w:rPr>
          <w:sz w:val="28"/>
          <w:lang w:val="uk-UA"/>
        </w:rPr>
      </w:pPr>
      <w:r>
        <w:rPr>
          <w:sz w:val="28"/>
          <w:lang w:val="uk-UA"/>
        </w:rPr>
        <w:t xml:space="preserve">Це підприємство повністю себе забезпечує оборотними коштами не користуючись залученими коштами. </w:t>
      </w:r>
    </w:p>
    <w:p w:rsidR="00A075D6" w:rsidRDefault="007127DF">
      <w:pPr>
        <w:spacing w:line="360" w:lineRule="auto"/>
        <w:jc w:val="both"/>
        <w:rPr>
          <w:sz w:val="28"/>
          <w:lang w:val="uk-UA"/>
        </w:rPr>
      </w:pPr>
      <w:r>
        <w:rPr>
          <w:sz w:val="28"/>
          <w:lang w:val="uk-UA"/>
        </w:rPr>
        <w:t>При такому уровні рентабельності має сенс розширювати виробництво, вкладаючи  кошти в новітні технології, або що.</w:t>
      </w:r>
    </w:p>
    <w:p w:rsidR="00A075D6" w:rsidRDefault="007127DF">
      <w:pPr>
        <w:spacing w:line="360" w:lineRule="auto"/>
        <w:ind w:firstLine="540"/>
        <w:jc w:val="both"/>
        <w:rPr>
          <w:color w:val="000000"/>
          <w:sz w:val="28"/>
          <w:szCs w:val="28"/>
        </w:rPr>
      </w:pPr>
      <w:r>
        <w:rPr>
          <w:color w:val="000000"/>
          <w:sz w:val="28"/>
          <w:szCs w:val="28"/>
        </w:rPr>
        <w:t>Вивільнення оборотних коштів дає цілий ряд позитивних ефектів:</w:t>
      </w:r>
    </w:p>
    <w:p w:rsidR="00A075D6" w:rsidRDefault="007127DF">
      <w:pPr>
        <w:numPr>
          <w:ilvl w:val="0"/>
          <w:numId w:val="7"/>
        </w:numPr>
        <w:spacing w:line="360" w:lineRule="auto"/>
        <w:jc w:val="both"/>
        <w:rPr>
          <w:color w:val="000000"/>
          <w:sz w:val="28"/>
          <w:szCs w:val="28"/>
        </w:rPr>
      </w:pPr>
      <w:r>
        <w:rPr>
          <w:color w:val="000000"/>
          <w:sz w:val="28"/>
          <w:szCs w:val="28"/>
        </w:rPr>
        <w:t>Виробництво продукції відбувається при менших витратах оборотних коштів;</w:t>
      </w:r>
    </w:p>
    <w:p w:rsidR="00A075D6" w:rsidRDefault="007127DF">
      <w:pPr>
        <w:numPr>
          <w:ilvl w:val="0"/>
          <w:numId w:val="7"/>
        </w:numPr>
        <w:spacing w:line="360" w:lineRule="auto"/>
        <w:jc w:val="both"/>
        <w:rPr>
          <w:color w:val="000000"/>
          <w:sz w:val="28"/>
          <w:szCs w:val="28"/>
        </w:rPr>
      </w:pPr>
      <w:r>
        <w:rPr>
          <w:color w:val="000000"/>
          <w:sz w:val="28"/>
          <w:szCs w:val="28"/>
        </w:rPr>
        <w:t>Вивільняються матеріальні ресурси;</w:t>
      </w:r>
    </w:p>
    <w:p w:rsidR="00A075D6" w:rsidRDefault="007127DF">
      <w:pPr>
        <w:numPr>
          <w:ilvl w:val="0"/>
          <w:numId w:val="7"/>
        </w:numPr>
        <w:spacing w:line="360" w:lineRule="auto"/>
        <w:jc w:val="both"/>
        <w:rPr>
          <w:color w:val="000000"/>
          <w:sz w:val="28"/>
          <w:szCs w:val="28"/>
        </w:rPr>
      </w:pPr>
      <w:r>
        <w:rPr>
          <w:color w:val="000000"/>
          <w:sz w:val="28"/>
          <w:szCs w:val="28"/>
        </w:rPr>
        <w:t>Прискорюється надходження в бюджет відрахувань від прибутку;</w:t>
      </w:r>
    </w:p>
    <w:p w:rsidR="00A075D6" w:rsidRDefault="007127DF">
      <w:pPr>
        <w:numPr>
          <w:ilvl w:val="0"/>
          <w:numId w:val="7"/>
        </w:numPr>
        <w:tabs>
          <w:tab w:val="num" w:pos="360"/>
        </w:tabs>
        <w:spacing w:line="360" w:lineRule="auto"/>
        <w:jc w:val="both"/>
        <w:rPr>
          <w:sz w:val="28"/>
          <w:szCs w:val="28"/>
        </w:rPr>
      </w:pPr>
      <w:r>
        <w:rPr>
          <w:color w:val="000000"/>
          <w:sz w:val="28"/>
          <w:szCs w:val="28"/>
        </w:rPr>
        <w:t>Поліпшується фінансове становище підприємства, тому що,  вивільняються фінансові ресурси в результаті надпланового прискорення оборотності коштів вони залишаються  до кінця року в розпорядженні підприємства і можуть бути удало використані (прибутково вкладені).[9,181-190]</w:t>
      </w:r>
    </w:p>
    <w:p w:rsidR="00A075D6" w:rsidRDefault="00A075D6">
      <w:pPr>
        <w:spacing w:line="360" w:lineRule="auto"/>
        <w:jc w:val="both"/>
        <w:rPr>
          <w:sz w:val="28"/>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jc w:val="both"/>
        <w:rPr>
          <w:sz w:val="28"/>
          <w:lang w:val="uk-UA"/>
        </w:rPr>
      </w:pPr>
    </w:p>
    <w:p w:rsidR="00A075D6" w:rsidRDefault="00A075D6">
      <w:pPr>
        <w:spacing w:line="360" w:lineRule="auto"/>
        <w:jc w:val="both"/>
        <w:rPr>
          <w:sz w:val="28"/>
          <w:lang w:val="uk-UA"/>
        </w:rPr>
      </w:pPr>
    </w:p>
    <w:p w:rsidR="00A075D6" w:rsidRDefault="007127DF">
      <w:pPr>
        <w:pStyle w:val="4"/>
      </w:pPr>
      <w:r>
        <w:t>3. Резерви і шляхи поліпшення використання оборотних коштів</w:t>
      </w:r>
    </w:p>
    <w:p w:rsidR="00A075D6" w:rsidRDefault="007127DF">
      <w:pPr>
        <w:spacing w:line="360" w:lineRule="auto"/>
        <w:ind w:firstLine="540"/>
        <w:jc w:val="both"/>
        <w:rPr>
          <w:bCs/>
          <w:color w:val="000000"/>
          <w:sz w:val="28"/>
          <w:szCs w:val="28"/>
        </w:rPr>
      </w:pPr>
      <w:r>
        <w:rPr>
          <w:color w:val="000000"/>
          <w:sz w:val="28"/>
          <w:szCs w:val="28"/>
        </w:rPr>
        <w:t>Прискорення оборотності оборотних коштів є першочерговою задачею підприємств у сучасних умовах і досягається різними шляхами.</w:t>
      </w:r>
      <w:r>
        <w:rPr>
          <w:color w:val="000000"/>
          <w:sz w:val="28"/>
          <w:szCs w:val="28"/>
        </w:rPr>
        <w:br/>
      </w:r>
      <w:r>
        <w:rPr>
          <w:bCs/>
          <w:color w:val="000000"/>
          <w:sz w:val="28"/>
          <w:szCs w:val="28"/>
        </w:rPr>
        <w:t>На стадії створення виробничих запасів такими можуть бути:</w:t>
      </w:r>
    </w:p>
    <w:p w:rsidR="00A075D6" w:rsidRDefault="007127DF">
      <w:pPr>
        <w:numPr>
          <w:ilvl w:val="0"/>
          <w:numId w:val="8"/>
        </w:numPr>
        <w:spacing w:line="360" w:lineRule="auto"/>
        <w:jc w:val="both"/>
        <w:rPr>
          <w:bCs/>
          <w:color w:val="000000"/>
          <w:sz w:val="28"/>
          <w:szCs w:val="28"/>
        </w:rPr>
      </w:pPr>
      <w:r>
        <w:rPr>
          <w:bCs/>
          <w:color w:val="000000"/>
          <w:sz w:val="28"/>
          <w:szCs w:val="28"/>
        </w:rPr>
        <w:t>Впровадження економічно обґрунтованих норм запасу;</w:t>
      </w:r>
    </w:p>
    <w:p w:rsidR="00A075D6" w:rsidRDefault="007127DF">
      <w:pPr>
        <w:numPr>
          <w:ilvl w:val="0"/>
          <w:numId w:val="8"/>
        </w:numPr>
        <w:spacing w:line="360" w:lineRule="auto"/>
        <w:jc w:val="both"/>
        <w:rPr>
          <w:bCs/>
          <w:color w:val="000000"/>
          <w:sz w:val="28"/>
          <w:szCs w:val="28"/>
        </w:rPr>
      </w:pPr>
      <w:r>
        <w:rPr>
          <w:bCs/>
          <w:color w:val="000000"/>
          <w:sz w:val="28"/>
          <w:szCs w:val="28"/>
        </w:rPr>
        <w:t>Наближення постачальників сировини, напівфабрикатів, що комплектують виробів і ін. до споживачів;</w:t>
      </w:r>
    </w:p>
    <w:p w:rsidR="00A075D6" w:rsidRDefault="007127DF">
      <w:pPr>
        <w:numPr>
          <w:ilvl w:val="0"/>
          <w:numId w:val="8"/>
        </w:numPr>
        <w:spacing w:line="360" w:lineRule="auto"/>
        <w:jc w:val="both"/>
        <w:rPr>
          <w:bCs/>
          <w:color w:val="000000"/>
          <w:sz w:val="28"/>
          <w:szCs w:val="28"/>
        </w:rPr>
      </w:pPr>
      <w:r>
        <w:rPr>
          <w:bCs/>
          <w:color w:val="000000"/>
          <w:sz w:val="28"/>
          <w:szCs w:val="28"/>
        </w:rPr>
        <w:t>Широке використання прямих тривалих зв'язків;</w:t>
      </w:r>
    </w:p>
    <w:p w:rsidR="00A075D6" w:rsidRDefault="007127DF">
      <w:pPr>
        <w:numPr>
          <w:ilvl w:val="0"/>
          <w:numId w:val="8"/>
        </w:numPr>
        <w:spacing w:line="360" w:lineRule="auto"/>
        <w:jc w:val="both"/>
        <w:rPr>
          <w:bCs/>
          <w:color w:val="000000"/>
          <w:sz w:val="28"/>
          <w:szCs w:val="28"/>
        </w:rPr>
      </w:pPr>
      <w:r>
        <w:rPr>
          <w:bCs/>
          <w:color w:val="000000"/>
          <w:sz w:val="28"/>
          <w:szCs w:val="28"/>
        </w:rPr>
        <w:t>Розширення складської системи матеріально-технічного забезпечення, а також оптової торгівлі матеріалами й устаткуванням;</w:t>
      </w:r>
    </w:p>
    <w:p w:rsidR="00A075D6" w:rsidRDefault="007127DF">
      <w:pPr>
        <w:numPr>
          <w:ilvl w:val="0"/>
          <w:numId w:val="8"/>
        </w:numPr>
        <w:spacing w:line="360" w:lineRule="auto"/>
        <w:jc w:val="both"/>
        <w:rPr>
          <w:bCs/>
          <w:color w:val="000000"/>
          <w:sz w:val="28"/>
          <w:szCs w:val="28"/>
        </w:rPr>
      </w:pPr>
      <w:r>
        <w:rPr>
          <w:bCs/>
          <w:color w:val="000000"/>
          <w:sz w:val="28"/>
          <w:szCs w:val="28"/>
        </w:rPr>
        <w:t>Комплексна механізація й автоматизація вантажно-розвантажувальних робіт на складах.</w:t>
      </w:r>
    </w:p>
    <w:p w:rsidR="00A075D6" w:rsidRDefault="007127DF">
      <w:pPr>
        <w:spacing w:line="360" w:lineRule="auto"/>
        <w:ind w:firstLine="540"/>
        <w:jc w:val="both"/>
        <w:rPr>
          <w:bCs/>
          <w:color w:val="000000"/>
          <w:sz w:val="28"/>
          <w:szCs w:val="28"/>
        </w:rPr>
      </w:pPr>
      <w:r>
        <w:rPr>
          <w:bCs/>
          <w:color w:val="000000"/>
          <w:sz w:val="28"/>
          <w:szCs w:val="28"/>
        </w:rPr>
        <w:t>На стадії незавершеного виробництва :</w:t>
      </w:r>
    </w:p>
    <w:p w:rsidR="00A075D6" w:rsidRDefault="007127DF">
      <w:pPr>
        <w:numPr>
          <w:ilvl w:val="0"/>
          <w:numId w:val="10"/>
        </w:numPr>
        <w:spacing w:line="360" w:lineRule="auto"/>
        <w:jc w:val="both"/>
        <w:rPr>
          <w:bCs/>
          <w:color w:val="000000"/>
          <w:sz w:val="28"/>
          <w:szCs w:val="28"/>
        </w:rPr>
      </w:pPr>
      <w:r>
        <w:rPr>
          <w:bCs/>
          <w:color w:val="000000"/>
          <w:sz w:val="28"/>
          <w:szCs w:val="28"/>
        </w:rPr>
        <w:t>Прискорення науково-технічного прогресу (упровадження прогресивної техніки і технології, особливо безвідхідної, роторних ліній, хімізація виробництва);</w:t>
      </w:r>
    </w:p>
    <w:p w:rsidR="00A075D6" w:rsidRDefault="007127DF">
      <w:pPr>
        <w:numPr>
          <w:ilvl w:val="0"/>
          <w:numId w:val="10"/>
        </w:numPr>
        <w:spacing w:line="360" w:lineRule="auto"/>
        <w:jc w:val="both"/>
        <w:rPr>
          <w:bCs/>
          <w:color w:val="000000"/>
          <w:sz w:val="28"/>
          <w:szCs w:val="28"/>
        </w:rPr>
      </w:pPr>
      <w:r>
        <w:rPr>
          <w:bCs/>
          <w:color w:val="000000"/>
          <w:sz w:val="28"/>
          <w:szCs w:val="28"/>
        </w:rPr>
        <w:t>Розвиток стандартизації, уніфікації, типізації;</w:t>
      </w:r>
    </w:p>
    <w:p w:rsidR="00A075D6" w:rsidRDefault="007127DF">
      <w:pPr>
        <w:numPr>
          <w:ilvl w:val="0"/>
          <w:numId w:val="10"/>
        </w:numPr>
        <w:spacing w:line="360" w:lineRule="auto"/>
        <w:jc w:val="both"/>
        <w:rPr>
          <w:bCs/>
          <w:color w:val="000000"/>
          <w:sz w:val="28"/>
          <w:szCs w:val="28"/>
        </w:rPr>
      </w:pPr>
      <w:r>
        <w:rPr>
          <w:bCs/>
          <w:color w:val="000000"/>
          <w:sz w:val="28"/>
          <w:szCs w:val="28"/>
        </w:rPr>
        <w:t>Удосконалювання форм організації промислового виробництва, застосування більш дешевих конструктивних матеріалів;</w:t>
      </w:r>
    </w:p>
    <w:p w:rsidR="00A075D6" w:rsidRDefault="007127DF">
      <w:pPr>
        <w:numPr>
          <w:ilvl w:val="0"/>
          <w:numId w:val="10"/>
        </w:numPr>
        <w:spacing w:line="360" w:lineRule="auto"/>
        <w:jc w:val="both"/>
        <w:rPr>
          <w:bCs/>
          <w:color w:val="000000"/>
          <w:sz w:val="28"/>
          <w:szCs w:val="28"/>
        </w:rPr>
      </w:pPr>
      <w:r>
        <w:rPr>
          <w:bCs/>
          <w:color w:val="000000"/>
          <w:sz w:val="28"/>
          <w:szCs w:val="28"/>
        </w:rPr>
        <w:t>Удосконалювання системи економічного стимулювання ощадливого використання сировинних і паливно-енергетичних ресурсів;</w:t>
      </w:r>
    </w:p>
    <w:p w:rsidR="00A075D6" w:rsidRDefault="007127DF">
      <w:pPr>
        <w:numPr>
          <w:ilvl w:val="0"/>
          <w:numId w:val="10"/>
        </w:numPr>
        <w:spacing w:line="360" w:lineRule="auto"/>
        <w:jc w:val="both"/>
        <w:rPr>
          <w:bCs/>
          <w:color w:val="000000"/>
          <w:sz w:val="28"/>
          <w:szCs w:val="28"/>
        </w:rPr>
      </w:pPr>
      <w:r>
        <w:rPr>
          <w:bCs/>
          <w:color w:val="000000"/>
          <w:sz w:val="28"/>
          <w:szCs w:val="28"/>
        </w:rPr>
        <w:t>Збільшення питомої ваги продукції, що користується підвищеним попитом.</w:t>
      </w:r>
    </w:p>
    <w:p w:rsidR="00A075D6" w:rsidRDefault="007127DF">
      <w:pPr>
        <w:spacing w:line="360" w:lineRule="auto"/>
        <w:ind w:firstLine="540"/>
        <w:jc w:val="both"/>
        <w:rPr>
          <w:bCs/>
          <w:color w:val="000000"/>
          <w:sz w:val="28"/>
          <w:szCs w:val="28"/>
        </w:rPr>
      </w:pPr>
      <w:r>
        <w:rPr>
          <w:bCs/>
          <w:color w:val="000000"/>
          <w:sz w:val="28"/>
          <w:szCs w:val="28"/>
        </w:rPr>
        <w:t>На стадії обігу:</w:t>
      </w:r>
    </w:p>
    <w:p w:rsidR="00A075D6" w:rsidRDefault="007127DF">
      <w:pPr>
        <w:numPr>
          <w:ilvl w:val="0"/>
          <w:numId w:val="9"/>
        </w:numPr>
        <w:tabs>
          <w:tab w:val="num" w:pos="360"/>
        </w:tabs>
        <w:spacing w:line="360" w:lineRule="auto"/>
        <w:jc w:val="both"/>
        <w:rPr>
          <w:bCs/>
          <w:color w:val="000000"/>
          <w:sz w:val="28"/>
          <w:szCs w:val="28"/>
        </w:rPr>
      </w:pPr>
      <w:r>
        <w:rPr>
          <w:bCs/>
          <w:color w:val="000000"/>
          <w:sz w:val="28"/>
          <w:szCs w:val="28"/>
        </w:rPr>
        <w:t>Наближення споживачів продукції до її виготовлювачів;</w:t>
      </w:r>
    </w:p>
    <w:p w:rsidR="00A075D6" w:rsidRDefault="007127DF">
      <w:pPr>
        <w:numPr>
          <w:ilvl w:val="0"/>
          <w:numId w:val="9"/>
        </w:numPr>
        <w:tabs>
          <w:tab w:val="num" w:pos="360"/>
        </w:tabs>
        <w:spacing w:line="360" w:lineRule="auto"/>
        <w:jc w:val="both"/>
        <w:rPr>
          <w:bCs/>
          <w:color w:val="000000"/>
          <w:sz w:val="28"/>
          <w:szCs w:val="28"/>
        </w:rPr>
      </w:pPr>
      <w:r>
        <w:rPr>
          <w:bCs/>
          <w:color w:val="000000"/>
          <w:sz w:val="28"/>
          <w:szCs w:val="28"/>
        </w:rPr>
        <w:t>Удосконалювання системи розрахунків;</w:t>
      </w:r>
    </w:p>
    <w:p w:rsidR="00A075D6" w:rsidRDefault="007127DF">
      <w:pPr>
        <w:numPr>
          <w:ilvl w:val="0"/>
          <w:numId w:val="9"/>
        </w:numPr>
        <w:tabs>
          <w:tab w:val="num" w:pos="360"/>
        </w:tabs>
        <w:spacing w:line="360" w:lineRule="auto"/>
        <w:jc w:val="both"/>
        <w:rPr>
          <w:bCs/>
          <w:color w:val="000000"/>
          <w:sz w:val="28"/>
          <w:szCs w:val="28"/>
        </w:rPr>
      </w:pPr>
      <w:r>
        <w:rPr>
          <w:bCs/>
          <w:color w:val="000000"/>
          <w:sz w:val="28"/>
          <w:szCs w:val="28"/>
        </w:rPr>
        <w:t>Збільшення обсягу реалізованої продукції унаслідок виконання замовлень по прямих зв'язках, дострокового випуску продукції, виготовлення продукції з зекономлених матеріалів;</w:t>
      </w:r>
    </w:p>
    <w:p w:rsidR="00A075D6" w:rsidRDefault="007127DF">
      <w:pPr>
        <w:numPr>
          <w:ilvl w:val="0"/>
          <w:numId w:val="9"/>
        </w:numPr>
        <w:tabs>
          <w:tab w:val="num" w:pos="360"/>
        </w:tabs>
        <w:spacing w:line="360" w:lineRule="auto"/>
        <w:jc w:val="both"/>
        <w:rPr>
          <w:bCs/>
          <w:color w:val="000000"/>
          <w:sz w:val="28"/>
          <w:szCs w:val="28"/>
        </w:rPr>
      </w:pPr>
      <w:r>
        <w:rPr>
          <w:bCs/>
          <w:color w:val="000000"/>
          <w:sz w:val="28"/>
          <w:szCs w:val="28"/>
        </w:rPr>
        <w:t>Ретельна і своєчасна добірка продукції, що відвантажується, по партіях, асортиментові, транзитній нормі, відвантаження в строгій відповідності з укладеними  договорами.</w:t>
      </w:r>
    </w:p>
    <w:p w:rsidR="00A075D6" w:rsidRDefault="007127DF">
      <w:pPr>
        <w:spacing w:line="360" w:lineRule="auto"/>
        <w:ind w:firstLine="540"/>
        <w:jc w:val="both"/>
        <w:rPr>
          <w:bCs/>
          <w:color w:val="000000"/>
          <w:sz w:val="28"/>
          <w:szCs w:val="28"/>
        </w:rPr>
      </w:pPr>
      <w:r>
        <w:rPr>
          <w:bCs/>
          <w:color w:val="000000"/>
          <w:sz w:val="28"/>
          <w:szCs w:val="28"/>
        </w:rPr>
        <w:t>Якщо говорити про поліпшення використання оборотних коштів, не можна не сказати і про економічне значення економії оборотних фондів, що виражається в наступному:</w:t>
      </w:r>
    </w:p>
    <w:p w:rsidR="00A075D6" w:rsidRDefault="007127DF">
      <w:pPr>
        <w:spacing w:line="360" w:lineRule="auto"/>
        <w:ind w:firstLine="540"/>
        <w:jc w:val="both"/>
        <w:rPr>
          <w:bCs/>
          <w:color w:val="000000"/>
          <w:sz w:val="28"/>
          <w:szCs w:val="28"/>
        </w:rPr>
      </w:pPr>
      <w:r>
        <w:rPr>
          <w:bCs/>
          <w:color w:val="000000"/>
          <w:sz w:val="28"/>
          <w:szCs w:val="28"/>
        </w:rPr>
        <w:t>Зниження питомих витрат сировини, матеріалів, палива забезпечує виробництву великі економічні вигоди. Воно, насамперед, дає можливість з даної кількості матеріальних ресурсів виробити більше готової продукції і виступає тому як одна із серйозних передумов збільшення масштабів виробництва.</w:t>
      </w:r>
      <w:r>
        <w:rPr>
          <w:bCs/>
          <w:color w:val="000000"/>
          <w:sz w:val="28"/>
          <w:szCs w:val="28"/>
        </w:rPr>
        <w:br/>
        <w:t xml:space="preserve"> Прагнення до економії матеріальних ресурсів спонукає до впровадження нової техніки й удосконалюванню технологічних процесів.</w:t>
      </w:r>
      <w:r>
        <w:rPr>
          <w:bCs/>
          <w:color w:val="000000"/>
          <w:sz w:val="28"/>
          <w:szCs w:val="28"/>
        </w:rPr>
        <w:br/>
        <w:t xml:space="preserve"> Економія в споживанні матеріальних ресурсів сприяє поліпшенню використання виробничих потужностей і підвищенню суспільної продуктивності праці.</w:t>
      </w:r>
    </w:p>
    <w:p w:rsidR="00A075D6" w:rsidRDefault="007127DF">
      <w:pPr>
        <w:spacing w:line="360" w:lineRule="auto"/>
        <w:ind w:firstLine="540"/>
        <w:jc w:val="both"/>
        <w:rPr>
          <w:bCs/>
          <w:color w:val="000000"/>
          <w:sz w:val="28"/>
          <w:szCs w:val="28"/>
        </w:rPr>
      </w:pPr>
      <w:r>
        <w:rPr>
          <w:bCs/>
          <w:color w:val="000000"/>
          <w:sz w:val="28"/>
          <w:szCs w:val="28"/>
        </w:rPr>
        <w:t>Економія матеріальних ресурсів у величезній мірі сприяє зниженню собівартості промислової продукції. Істотно впливаючи на зниження собівартості продукції, економія матеріальних ресурсів надає позитивний вплив і на фінансовий стан підприємства.</w:t>
      </w:r>
      <w:r>
        <w:rPr>
          <w:bCs/>
          <w:color w:val="000000"/>
          <w:sz w:val="28"/>
          <w:szCs w:val="28"/>
        </w:rPr>
        <w:br/>
        <w:t xml:space="preserve"> Економічна ефективність поліпшення використання й економія оборотних фондів досить  великі, оскільки вони впливають на всі сторони виробничої і господарської діяльності підприємства.</w:t>
      </w:r>
    </w:p>
    <w:p w:rsidR="00A075D6" w:rsidRDefault="007127DF">
      <w:pPr>
        <w:spacing w:line="360" w:lineRule="auto"/>
        <w:ind w:firstLine="540"/>
        <w:jc w:val="both"/>
        <w:rPr>
          <w:bCs/>
          <w:color w:val="000000"/>
          <w:sz w:val="28"/>
          <w:szCs w:val="28"/>
        </w:rPr>
      </w:pPr>
      <w:r>
        <w:rPr>
          <w:bCs/>
          <w:color w:val="000000"/>
          <w:sz w:val="28"/>
          <w:szCs w:val="28"/>
        </w:rPr>
        <w:t xml:space="preserve">На кожному підприємстві є резерви економії матеріальних ресурсів. Під резервами варто розуміти виникаючі або виниклі, але ще не використані (повністю або частково) можливості поліпшення використання матеріальних ресурсів. </w:t>
      </w:r>
      <w:r>
        <w:rPr>
          <w:bCs/>
          <w:color w:val="000000"/>
          <w:sz w:val="28"/>
          <w:szCs w:val="28"/>
        </w:rPr>
        <w:br/>
        <w:t>У залежності від характеру заходів основні напрямки реалізації резервів економії ресурсів у промисловості і на виробництві підрозділяються на виробничо-технічні й організаційно-економічні.</w:t>
      </w:r>
      <w:r>
        <w:rPr>
          <w:bCs/>
          <w:color w:val="000000"/>
          <w:sz w:val="28"/>
          <w:szCs w:val="28"/>
        </w:rPr>
        <w:br/>
        <w:t>До виробничо-технічних напрямків  відносяться  заходи, зв'язані з якісною підготовкою сировини до його виробничого споживання, удосконалюванням конструкції машин, устаткування і виробів, застосуванням більш економічних видів сировини, палива, упровадженням нової техніки і прогресивної технології, що забезпечують максимально можливе зменшення технологічних відходів і втрат матеріальних ресурсів у процесі виробництва виробів з максимально можливим використанням вторинних матеріальних ресурсів.</w:t>
      </w:r>
      <w:r>
        <w:rPr>
          <w:bCs/>
          <w:color w:val="000000"/>
          <w:sz w:val="28"/>
          <w:szCs w:val="28"/>
        </w:rPr>
        <w:br/>
        <w:t>До основних організаційно-економічних напрямків економії матеріальних ресурсів відносяться: комплекси заходів, зв'язаних з підвищенням наукового рівня нормування і планування матеріалоємності промислової продукції, розробкою і впровадженням технічно обґрунтованих норм і нормативів витрати матеріальних ресурсів; комплекси заходів, зв'язаних із установленням прогресивних пропорцій, що полягають у прискореному розвитку виробництва нових, більш ефективних видів сировини і матеріалів.</w:t>
      </w:r>
      <w:r>
        <w:rPr>
          <w:bCs/>
          <w:color w:val="000000"/>
          <w:sz w:val="28"/>
          <w:szCs w:val="28"/>
        </w:rPr>
        <w:br/>
        <w:t>Головний напрямок економії матеріальних ресурсів на кожному конкретному підприємстві - збільшення виходу кінцевої продукції з той самою кількості сировини і матеріалів - залежить від технічного оснащення виробництва, рівня майстерності працівників, рівня організації матеріально-технічного забезпечення, кількості норм витрати і запасів матеріальних ресурсів.</w:t>
      </w:r>
      <w:r>
        <w:rPr>
          <w:bCs/>
          <w:color w:val="000000"/>
          <w:sz w:val="28"/>
          <w:szCs w:val="28"/>
        </w:rPr>
        <w:br/>
        <w:t>Чимале значення має скорочення втрат у виробничому процесі, за рахунок якого можна досягти 15-20% всієї економії матеріальних ресурсів.</w:t>
      </w:r>
      <w:r>
        <w:rPr>
          <w:bCs/>
          <w:color w:val="000000"/>
          <w:sz w:val="28"/>
          <w:szCs w:val="28"/>
        </w:rPr>
        <w:br/>
        <w:t>При управлінні оборотними коштами важливо також правильно вибрати метод оцінки матеріально-виробничих запасів, що у підсумку впливає на розмір прибутку підприємства.[6, 200-215]</w:t>
      </w:r>
    </w:p>
    <w:p w:rsidR="00A075D6" w:rsidRDefault="007127DF">
      <w:pPr>
        <w:spacing w:line="360" w:lineRule="auto"/>
        <w:ind w:firstLine="540"/>
        <w:jc w:val="both"/>
        <w:rPr>
          <w:bCs/>
          <w:sz w:val="28"/>
          <w:szCs w:val="28"/>
        </w:rPr>
      </w:pPr>
      <w:r>
        <w:rPr>
          <w:bCs/>
          <w:sz w:val="28"/>
          <w:szCs w:val="28"/>
        </w:rPr>
        <w:t>Функціонування оборотних коштів розпочинається з моменту їх формування і розміщення. Раціональне розміщення як складова управління оборотним капіталом має певні особливості не лише в різних галузях, а навіть і на різних підприємствах однієї галузі. Визначальними тут є такі чинники: вид господарської діяльності, обсяг виробництва; рівень технології та організації виробництва; термін виробничого циклу; система постачання необхідних товарно-матеріальних цінностей і реалізації продукції та ін.</w:t>
      </w:r>
      <w:r>
        <w:rPr>
          <w:bCs/>
          <w:sz w:val="28"/>
          <w:szCs w:val="28"/>
        </w:rPr>
        <w:br/>
        <w:t>Залежно від розміщення, умов організації виробництва й реалізації продукції оборотні кошти мають різний рівень ліквідності, а отже, і ризику використання.</w:t>
      </w:r>
    </w:p>
    <w:p w:rsidR="00A075D6" w:rsidRDefault="007127DF">
      <w:pPr>
        <w:pStyle w:val="1"/>
        <w:rPr>
          <w:rFonts w:ascii="Arial" w:hAnsi="Arial" w:cs="Arial"/>
          <w:b/>
          <w:sz w:val="32"/>
          <w:szCs w:val="32"/>
        </w:rPr>
      </w:pPr>
      <w:r>
        <w:rPr>
          <w:bCs/>
          <w:szCs w:val="28"/>
        </w:rPr>
        <w:br w:type="page"/>
      </w:r>
      <w:r>
        <w:rPr>
          <w:rFonts w:ascii="Arial" w:hAnsi="Arial" w:cs="Arial"/>
          <w:b/>
          <w:sz w:val="32"/>
          <w:szCs w:val="32"/>
        </w:rPr>
        <w:t>Висновки</w:t>
      </w:r>
    </w:p>
    <w:p w:rsidR="00A075D6" w:rsidRDefault="00A075D6">
      <w:pPr>
        <w:jc w:val="both"/>
      </w:pPr>
    </w:p>
    <w:p w:rsidR="00A075D6" w:rsidRDefault="007127DF">
      <w:pPr>
        <w:spacing w:line="360" w:lineRule="auto"/>
        <w:ind w:firstLine="540"/>
        <w:jc w:val="both"/>
        <w:rPr>
          <w:color w:val="000000"/>
          <w:sz w:val="28"/>
          <w:szCs w:val="28"/>
          <w:lang w:val="uk-UA"/>
        </w:rPr>
      </w:pPr>
      <w:r>
        <w:rPr>
          <w:color w:val="000000"/>
          <w:sz w:val="28"/>
          <w:szCs w:val="28"/>
        </w:rPr>
        <w:t>На закінчення я хотіла би узагальнити усі факти і зробити деякі висновки.</w:t>
      </w:r>
    </w:p>
    <w:p w:rsidR="00A075D6" w:rsidRDefault="007127DF">
      <w:pPr>
        <w:spacing w:line="360" w:lineRule="auto"/>
        <w:jc w:val="both"/>
        <w:rPr>
          <w:sz w:val="28"/>
          <w:lang w:val="uk-UA"/>
        </w:rPr>
      </w:pPr>
      <w:r>
        <w:rPr>
          <w:sz w:val="28"/>
          <w:lang w:val="uk-UA"/>
        </w:rPr>
        <w:t xml:space="preserve">Дослідженне підприємство повністю себе забезпечує оборотними коштами не користуючись залученими коштами. </w:t>
      </w:r>
    </w:p>
    <w:p w:rsidR="00A075D6" w:rsidRDefault="007127DF">
      <w:pPr>
        <w:spacing w:line="360" w:lineRule="auto"/>
        <w:jc w:val="both"/>
        <w:rPr>
          <w:sz w:val="28"/>
          <w:lang w:val="uk-UA"/>
        </w:rPr>
      </w:pPr>
      <w:r>
        <w:rPr>
          <w:sz w:val="28"/>
          <w:lang w:val="uk-UA"/>
        </w:rPr>
        <w:t>При такому уровні рентабельності має сенс розширювати виробництво, вкладаючи  кошти в новітні технології, або що.</w:t>
      </w:r>
    </w:p>
    <w:p w:rsidR="00A075D6" w:rsidRDefault="007127DF">
      <w:pPr>
        <w:spacing w:line="360" w:lineRule="auto"/>
        <w:ind w:firstLine="540"/>
        <w:jc w:val="both"/>
        <w:rPr>
          <w:color w:val="000000"/>
          <w:sz w:val="28"/>
          <w:szCs w:val="28"/>
        </w:rPr>
      </w:pPr>
      <w:r>
        <w:rPr>
          <w:color w:val="000000"/>
          <w:sz w:val="28"/>
          <w:szCs w:val="28"/>
        </w:rPr>
        <w:t>Вивільнення оборотних коштів дає цілий ряд позитивних ефектів:</w:t>
      </w:r>
    </w:p>
    <w:p w:rsidR="00A075D6" w:rsidRDefault="007127DF">
      <w:pPr>
        <w:numPr>
          <w:ilvl w:val="0"/>
          <w:numId w:val="7"/>
        </w:numPr>
        <w:spacing w:line="360" w:lineRule="auto"/>
        <w:jc w:val="both"/>
        <w:rPr>
          <w:color w:val="000000"/>
          <w:sz w:val="28"/>
          <w:szCs w:val="28"/>
        </w:rPr>
      </w:pPr>
      <w:r>
        <w:rPr>
          <w:color w:val="000000"/>
          <w:sz w:val="28"/>
          <w:szCs w:val="28"/>
        </w:rPr>
        <w:t>Виробництво продукції відбувається при менших витратах оборотних коштів;</w:t>
      </w:r>
    </w:p>
    <w:p w:rsidR="00A075D6" w:rsidRDefault="007127DF">
      <w:pPr>
        <w:numPr>
          <w:ilvl w:val="0"/>
          <w:numId w:val="7"/>
        </w:numPr>
        <w:spacing w:line="360" w:lineRule="auto"/>
        <w:jc w:val="both"/>
        <w:rPr>
          <w:color w:val="000000"/>
          <w:sz w:val="28"/>
          <w:szCs w:val="28"/>
        </w:rPr>
      </w:pPr>
      <w:r>
        <w:rPr>
          <w:color w:val="000000"/>
          <w:sz w:val="28"/>
          <w:szCs w:val="28"/>
        </w:rPr>
        <w:t>Вивільняються матеріальні ресурси;</w:t>
      </w:r>
    </w:p>
    <w:p w:rsidR="00A075D6" w:rsidRDefault="007127DF">
      <w:pPr>
        <w:numPr>
          <w:ilvl w:val="0"/>
          <w:numId w:val="7"/>
        </w:numPr>
        <w:spacing w:line="360" w:lineRule="auto"/>
        <w:jc w:val="both"/>
        <w:rPr>
          <w:color w:val="000000"/>
          <w:sz w:val="28"/>
          <w:szCs w:val="28"/>
        </w:rPr>
      </w:pPr>
      <w:r>
        <w:rPr>
          <w:color w:val="000000"/>
          <w:sz w:val="28"/>
          <w:szCs w:val="28"/>
        </w:rPr>
        <w:t>Прискорюється надходження в бюджет відрахувань від прибутку;</w:t>
      </w:r>
    </w:p>
    <w:p w:rsidR="00A075D6" w:rsidRDefault="007127DF">
      <w:pPr>
        <w:spacing w:line="360" w:lineRule="auto"/>
        <w:ind w:firstLine="540"/>
        <w:jc w:val="both"/>
        <w:rPr>
          <w:color w:val="000000"/>
          <w:sz w:val="28"/>
          <w:szCs w:val="28"/>
        </w:rPr>
      </w:pPr>
      <w:r>
        <w:rPr>
          <w:color w:val="000000"/>
          <w:sz w:val="28"/>
          <w:szCs w:val="28"/>
        </w:rPr>
        <w:t>Поліпшується фінансове становище підприємства, тому що,  вивільняються фінансові ресурси в результаті надпланового прискорення оборотності коштів вони залишаються  до кінця року в розпорядженні підприємства і можуть бути удало використані (прибутково вкладені)</w:t>
      </w:r>
      <w:r>
        <w:rPr>
          <w:color w:val="000000"/>
          <w:sz w:val="28"/>
          <w:szCs w:val="28"/>
          <w:lang w:val="uk-UA"/>
        </w:rPr>
        <w:t xml:space="preserve"> </w:t>
      </w:r>
      <w:r>
        <w:rPr>
          <w:color w:val="000000"/>
          <w:sz w:val="28"/>
          <w:szCs w:val="28"/>
          <w:lang w:val="uk-UA"/>
        </w:rPr>
        <w:br/>
        <w:t xml:space="preserve">1.Для нормального функціонування кожного підприємства необхідні оборотні кошти, що представляють собою грошові кошти, використовувані підприємством для придбання оборотних фондів і фондів обігу. </w:t>
      </w:r>
      <w:r>
        <w:rPr>
          <w:color w:val="000000"/>
          <w:sz w:val="28"/>
          <w:szCs w:val="28"/>
          <w:lang w:val="uk-UA"/>
        </w:rPr>
        <w:br/>
      </w:r>
      <w:r>
        <w:rPr>
          <w:color w:val="000000"/>
          <w:sz w:val="28"/>
          <w:szCs w:val="28"/>
        </w:rPr>
        <w:t>2.Оборотні фонди, тобто матеріальні ресурси на відміну від основних фондів використовуються в одному виробничому циклі, і їх вартість переноситься на продукт відразу і повністю.</w:t>
      </w:r>
      <w:r>
        <w:rPr>
          <w:color w:val="000000"/>
          <w:sz w:val="28"/>
          <w:szCs w:val="28"/>
        </w:rPr>
        <w:br/>
        <w:t>3.Раціональне й ощадливе використання оборотних фондів - першочергова задача підприємств, тому що матеріальні витрати складають 3/4 собівартості промислової продукції. Зниження матеріалоємності виробу досягається різними шляхами, серед яких головними є впровадження нової техніки, технології, удосконалювання організації виробництва і праці.</w:t>
      </w:r>
      <w:r>
        <w:rPr>
          <w:color w:val="000000"/>
          <w:sz w:val="28"/>
          <w:szCs w:val="28"/>
        </w:rPr>
        <w:br/>
        <w:t>4. Основна риса сучасного перехідного періоду - недостача у підприємств оборотних коштів. Прискорення оборотності оборотних коштів, що виміряється коефіцієнтом оборотності і тривалістю одного оберту в днях, досягається різними заходами на стадіях створення виробничих запасів, незавершеного виробництва і на стадії обігу.</w:t>
      </w:r>
    </w:p>
    <w:p w:rsidR="00A075D6" w:rsidRDefault="007127DF">
      <w:pPr>
        <w:spacing w:line="360" w:lineRule="auto"/>
        <w:ind w:firstLine="540"/>
        <w:jc w:val="both"/>
        <w:rPr>
          <w:color w:val="000000"/>
          <w:sz w:val="28"/>
          <w:szCs w:val="28"/>
        </w:rPr>
      </w:pPr>
      <w:r>
        <w:rPr>
          <w:color w:val="000000"/>
          <w:sz w:val="28"/>
          <w:szCs w:val="28"/>
        </w:rPr>
        <w:t>Головною метою управління активами підприємства, у тому числі й оборотними коштами, є  максимізація прибутку на вкладений капітал при забезпеченні стійкої і достатньої платоспроможності підприємства. Причому, ці задачі у певній мірі протистоять один одному. Так, для підвищення рентабельності грошові кошти повинні бути вкладені в різні оборотні і необоротні активи, із свідомо більш низкою, ніж гроші, ліквідністю. А для забезпечення стійкої платоспроможності в  підприємства постійно повинна знаходитися на рахунку деяка сума коштів фактично вилучених з обігу для поточних платежів.</w:t>
      </w:r>
      <w:r>
        <w:rPr>
          <w:color w:val="000000"/>
          <w:sz w:val="28"/>
          <w:szCs w:val="28"/>
        </w:rPr>
        <w:br/>
        <w:t>Важливою задачею в керуванні оборотними коштами є забезпечення оптимального співвідношення між платоспроможністю і рентабельністю шляхом підтримки відповідних розмірів і структури оборотних активів.</w:t>
      </w:r>
    </w:p>
    <w:p w:rsidR="00A075D6" w:rsidRDefault="007127DF">
      <w:pPr>
        <w:pStyle w:val="1"/>
        <w:rPr>
          <w:b/>
        </w:rPr>
      </w:pPr>
      <w:r>
        <w:br w:type="page"/>
      </w:r>
      <w:r>
        <w:rPr>
          <w:b/>
        </w:rPr>
        <w:t>ПЕРЕЛІК ВИКОРИСТАНОЇ ЛІТЕРАТУРИ</w:t>
      </w:r>
    </w:p>
    <w:p w:rsidR="00A075D6" w:rsidRDefault="00A07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A075D6" w:rsidRDefault="007127DF">
      <w:pPr>
        <w:numPr>
          <w:ilvl w:val="0"/>
          <w:numId w:val="16"/>
        </w:numPr>
        <w:spacing w:line="360" w:lineRule="auto"/>
        <w:jc w:val="both"/>
        <w:rPr>
          <w:sz w:val="28"/>
          <w:lang w:val="uk-UA"/>
        </w:rPr>
      </w:pPr>
      <w:r>
        <w:rPr>
          <w:sz w:val="28"/>
        </w:rPr>
        <w:t>Закон України  Про внесення змін і доповнень до Декрету Кабінету Міністрів України  "Про порядок використання прибутку державних підприємств, установ і організацій"- internet www.rada.gov.ua</w:t>
      </w:r>
    </w:p>
    <w:p w:rsidR="00A075D6" w:rsidRDefault="007127DF">
      <w:pPr>
        <w:numPr>
          <w:ilvl w:val="0"/>
          <w:numId w:val="16"/>
        </w:numPr>
        <w:spacing w:line="360" w:lineRule="auto"/>
        <w:jc w:val="both"/>
        <w:rPr>
          <w:sz w:val="28"/>
          <w:lang w:val="uk-UA"/>
        </w:rPr>
      </w:pPr>
      <w:r>
        <w:rPr>
          <w:sz w:val="28"/>
          <w:lang w:val="uk-UA"/>
        </w:rPr>
        <w:t>МІНФІН УКРАЇНИ Положення (стандарт) бухгалтерського обліку 2"Баланс"- internet www.rada.gov.ua</w:t>
      </w:r>
    </w:p>
    <w:p w:rsidR="00A075D6" w:rsidRDefault="007127DF">
      <w:pPr>
        <w:numPr>
          <w:ilvl w:val="0"/>
          <w:numId w:val="16"/>
        </w:numPr>
        <w:spacing w:line="360" w:lineRule="auto"/>
        <w:jc w:val="both"/>
        <w:rPr>
          <w:sz w:val="28"/>
          <w:lang w:val="uk-UA"/>
        </w:rPr>
      </w:pPr>
      <w:r>
        <w:rPr>
          <w:sz w:val="28"/>
        </w:rPr>
        <w:t>В.П. Грузинов, В.Д.Грибов.М. «Экономика предприятия»- «ЮНИТИ», 1997г.- 310 с.</w:t>
      </w:r>
    </w:p>
    <w:p w:rsidR="00A075D6" w:rsidRDefault="007127DF">
      <w:pPr>
        <w:numPr>
          <w:ilvl w:val="0"/>
          <w:numId w:val="16"/>
        </w:numPr>
        <w:spacing w:line="360" w:lineRule="auto"/>
        <w:jc w:val="both"/>
        <w:rPr>
          <w:sz w:val="28"/>
        </w:rPr>
      </w:pPr>
      <w:r>
        <w:rPr>
          <w:sz w:val="28"/>
        </w:rPr>
        <w:t>Економічний словник-довідник / За ред. док.екон.наук, проф. С.В.Мочерного. – К.: Феміна, 1995. - 368 с.</w:t>
      </w:r>
    </w:p>
    <w:p w:rsidR="00A075D6" w:rsidRDefault="007127DF">
      <w:pPr>
        <w:numPr>
          <w:ilvl w:val="0"/>
          <w:numId w:val="16"/>
        </w:numPr>
        <w:spacing w:line="360" w:lineRule="auto"/>
        <w:jc w:val="both"/>
        <w:rPr>
          <w:sz w:val="28"/>
        </w:rPr>
      </w:pPr>
      <w:r>
        <w:rPr>
          <w:sz w:val="28"/>
        </w:rPr>
        <w:t>В.М. Семёнов.  «Экономика предприятия» В.М. М. .: Филинъ, 1997. – 272 с.</w:t>
      </w:r>
    </w:p>
    <w:p w:rsidR="00A075D6" w:rsidRDefault="007127DF">
      <w:pPr>
        <w:numPr>
          <w:ilvl w:val="0"/>
          <w:numId w:val="16"/>
        </w:numPr>
        <w:spacing w:line="360" w:lineRule="auto"/>
        <w:jc w:val="both"/>
        <w:rPr>
          <w:sz w:val="28"/>
        </w:rPr>
      </w:pPr>
      <w:r>
        <w:rPr>
          <w:sz w:val="28"/>
        </w:rPr>
        <w:t>Бригхем Е.Ф. Основи фінансового менеджменту. - К.: "Молодь", 1997.-323с.</w:t>
      </w:r>
    </w:p>
    <w:p w:rsidR="00A075D6" w:rsidRDefault="007127DF">
      <w:pPr>
        <w:numPr>
          <w:ilvl w:val="0"/>
          <w:numId w:val="16"/>
        </w:numPr>
        <w:spacing w:line="360" w:lineRule="auto"/>
        <w:jc w:val="both"/>
        <w:rPr>
          <w:sz w:val="28"/>
        </w:rPr>
      </w:pPr>
      <w:r>
        <w:rPr>
          <w:sz w:val="28"/>
        </w:rPr>
        <w:t>Золоторев А.И. Эфективное использование оборотных средств. - Экономика Украины, 1998.280 c.</w:t>
      </w:r>
    </w:p>
    <w:p w:rsidR="00A075D6" w:rsidRDefault="007127DF">
      <w:pPr>
        <w:numPr>
          <w:ilvl w:val="0"/>
          <w:numId w:val="16"/>
        </w:numPr>
        <w:spacing w:line="360" w:lineRule="auto"/>
        <w:jc w:val="both"/>
        <w:rPr>
          <w:sz w:val="28"/>
        </w:rPr>
      </w:pPr>
      <w:r>
        <w:rPr>
          <w:sz w:val="28"/>
        </w:rPr>
        <w:t>Фінанси підприємств: Підручник / Керівник авт. кол. і наук. ред. проф. А. М. Поддєрьогін. 3-тє вид., перероб. та доп. - К.: КНЕУ, 2000. - 460 с., іл.</w:t>
      </w:r>
    </w:p>
    <w:p w:rsidR="00A075D6" w:rsidRDefault="007127DF">
      <w:pPr>
        <w:numPr>
          <w:ilvl w:val="0"/>
          <w:numId w:val="16"/>
        </w:numPr>
        <w:spacing w:line="360" w:lineRule="auto"/>
        <w:jc w:val="both"/>
        <w:rPr>
          <w:sz w:val="28"/>
        </w:rPr>
      </w:pPr>
      <w:r>
        <w:rPr>
          <w:sz w:val="28"/>
        </w:rPr>
        <w:t>Кондратьев О.В. Оцінка фінансової стійкості підприємств та її показники. - Фінанси України, № 11, 1996.-245 с.</w:t>
      </w:r>
    </w:p>
    <w:p w:rsidR="00A075D6" w:rsidRDefault="007127DF">
      <w:pPr>
        <w:numPr>
          <w:ilvl w:val="0"/>
          <w:numId w:val="16"/>
        </w:numPr>
        <w:spacing w:line="360" w:lineRule="auto"/>
        <w:jc w:val="both"/>
        <w:rPr>
          <w:sz w:val="28"/>
        </w:rPr>
      </w:pPr>
      <w:r>
        <w:rPr>
          <w:sz w:val="28"/>
        </w:rPr>
        <w:t>Экономика и статистика фирм. Адамов В.Е., Ильенкова С.Д., Сиротина Т.П., Смирнов С.А.– М.: Финансы и статистика, 1996.415 c.</w:t>
      </w:r>
    </w:p>
    <w:p w:rsidR="00A075D6" w:rsidRDefault="007127DF">
      <w:pPr>
        <w:numPr>
          <w:ilvl w:val="0"/>
          <w:numId w:val="16"/>
        </w:numPr>
        <w:spacing w:line="360" w:lineRule="auto"/>
        <w:jc w:val="both"/>
        <w:rPr>
          <w:sz w:val="28"/>
        </w:rPr>
      </w:pPr>
      <w:r>
        <w:rPr>
          <w:sz w:val="28"/>
        </w:rPr>
        <w:t>Проф. В.М.Попов. Финансовый бизнес-план: Учеб.пособие /– М.: Финансы и статистика, 2000. 250 с.</w:t>
      </w:r>
    </w:p>
    <w:p w:rsidR="00A075D6" w:rsidRDefault="007127DF">
      <w:pPr>
        <w:numPr>
          <w:ilvl w:val="0"/>
          <w:numId w:val="16"/>
        </w:numPr>
        <w:spacing w:line="360" w:lineRule="auto"/>
        <w:jc w:val="both"/>
        <w:rPr>
          <w:sz w:val="28"/>
        </w:rPr>
      </w:pPr>
      <w:r>
        <w:rPr>
          <w:sz w:val="28"/>
        </w:rPr>
        <w:t>Под ред. Проф. В.Я. Горфинкеля, проф. Е.М.Куприянова. Экономика предприятия /– М.: «Банки и биржи», «ЮНИТИ», 1998.278 c.</w:t>
      </w:r>
    </w:p>
    <w:p w:rsidR="00A075D6" w:rsidRDefault="007127DF">
      <w:pPr>
        <w:numPr>
          <w:ilvl w:val="0"/>
          <w:numId w:val="16"/>
        </w:numPr>
        <w:spacing w:line="360" w:lineRule="auto"/>
        <w:jc w:val="both"/>
        <w:rPr>
          <w:sz w:val="28"/>
        </w:rPr>
      </w:pPr>
      <w:r>
        <w:rPr>
          <w:sz w:val="28"/>
        </w:rPr>
        <w:t>Под ред. Проф. О.И.Волкова. Экономика предприятия /  – М.: ИНФРА-М, 2000. 312 с.</w:t>
      </w:r>
    </w:p>
    <w:p w:rsidR="00A075D6" w:rsidRDefault="007127DF">
      <w:pPr>
        <w:numPr>
          <w:ilvl w:val="0"/>
          <w:numId w:val="16"/>
        </w:numPr>
        <w:spacing w:line="360" w:lineRule="auto"/>
        <w:jc w:val="both"/>
        <w:rPr>
          <w:sz w:val="28"/>
        </w:rPr>
      </w:pPr>
      <w:r>
        <w:rPr>
          <w:sz w:val="28"/>
        </w:rPr>
        <w:t>Кубай Н.Є. Теорія життєвого циклу фірми: стиль і стратегія управління. // Анатомія малого бізнесу / Під ред. С.К. Реверчука. - анал.-інформ. посібник. - Львів: "Діалог", 1996. - С. 300.</w:t>
      </w:r>
    </w:p>
    <w:p w:rsidR="00A075D6" w:rsidRDefault="00A075D6">
      <w:pPr>
        <w:spacing w:line="360" w:lineRule="auto"/>
        <w:jc w:val="both"/>
        <w:rPr>
          <w:sz w:val="28"/>
          <w:lang w:val="uk-UA"/>
        </w:rPr>
      </w:pPr>
    </w:p>
    <w:p w:rsidR="00A075D6" w:rsidRDefault="007127DF">
      <w:pPr>
        <w:numPr>
          <w:ilvl w:val="0"/>
          <w:numId w:val="16"/>
        </w:numPr>
        <w:spacing w:line="360" w:lineRule="auto"/>
        <w:jc w:val="both"/>
        <w:rPr>
          <w:sz w:val="28"/>
          <w:lang w:val="uk-UA"/>
        </w:rPr>
      </w:pPr>
      <w:r>
        <w:rPr>
          <w:sz w:val="28"/>
          <w:lang w:val="uk-UA"/>
        </w:rPr>
        <w:t>Тарасенко Н.В. Економічний аналіз діяльності промислового підприємства. – Львів. ЛБІ НБУ, 2000. – 485с.</w:t>
      </w:r>
    </w:p>
    <w:p w:rsidR="00A075D6" w:rsidRDefault="007127DF">
      <w:pPr>
        <w:numPr>
          <w:ilvl w:val="0"/>
          <w:numId w:val="16"/>
        </w:numPr>
        <w:spacing w:line="360" w:lineRule="auto"/>
        <w:jc w:val="both"/>
        <w:rPr>
          <w:sz w:val="28"/>
          <w:lang w:val="uk-UA"/>
        </w:rPr>
      </w:pPr>
      <w:r>
        <w:rPr>
          <w:sz w:val="28"/>
        </w:rPr>
        <w:t>Толковый словарь экономиста, коммерсанта, банкира, менеджера, маклера, страховщика, аудитора и бухгалтера // Сост.: Т.М. Мезенцева и др. – Мн.: Белорусская ассоциация бухгалтеров. 1997. – 476с.</w:t>
      </w:r>
    </w:p>
    <w:p w:rsidR="00A075D6" w:rsidRDefault="007127DF">
      <w:pPr>
        <w:numPr>
          <w:ilvl w:val="0"/>
          <w:numId w:val="16"/>
        </w:numPr>
        <w:spacing w:line="360" w:lineRule="auto"/>
        <w:jc w:val="both"/>
        <w:rPr>
          <w:sz w:val="28"/>
          <w:lang w:val="uk-UA"/>
        </w:rPr>
      </w:pPr>
      <w:r>
        <w:rPr>
          <w:sz w:val="28"/>
        </w:rPr>
        <w:t>Экономика предприятия: Учебник для вузов// Л.Я.  Аврашков. – М.: ЮНИТИ, 1998. – 742с.</w:t>
      </w:r>
    </w:p>
    <w:p w:rsidR="00A075D6" w:rsidRDefault="007127DF">
      <w:pPr>
        <w:numPr>
          <w:ilvl w:val="0"/>
          <w:numId w:val="16"/>
        </w:numPr>
        <w:spacing w:line="360" w:lineRule="auto"/>
        <w:jc w:val="both"/>
        <w:rPr>
          <w:sz w:val="28"/>
          <w:lang w:val="uk-UA"/>
        </w:rPr>
      </w:pPr>
      <w:r>
        <w:rPr>
          <w:sz w:val="28"/>
        </w:rPr>
        <w:t>Организационная структура предприятия. Коноков Д.Г. Рожков К.А. (Серия «Бизнес-Тезаурус»), 1999</w:t>
      </w:r>
      <w:r>
        <w:rPr>
          <w:sz w:val="28"/>
          <w:lang w:val="uk-UA"/>
        </w:rPr>
        <w:t>, 120с</w:t>
      </w:r>
    </w:p>
    <w:p w:rsidR="00A075D6" w:rsidRDefault="007127DF">
      <w:pPr>
        <w:numPr>
          <w:ilvl w:val="0"/>
          <w:numId w:val="16"/>
        </w:numPr>
        <w:spacing w:line="360" w:lineRule="auto"/>
        <w:jc w:val="both"/>
        <w:rPr>
          <w:sz w:val="28"/>
          <w:lang w:val="uk-UA"/>
        </w:rPr>
      </w:pPr>
      <w:r>
        <w:rPr>
          <w:sz w:val="28"/>
        </w:rPr>
        <w:t>Анализ и диагностика финансово-хозяйственной деятельности предприятия // Грищенко О.В. : - Таганрог: Изд-во ТРТУ, 2000</w:t>
      </w:r>
      <w:r>
        <w:rPr>
          <w:sz w:val="28"/>
          <w:lang w:val="uk-UA"/>
        </w:rPr>
        <w:t>, 520 с.</w:t>
      </w:r>
    </w:p>
    <w:p w:rsidR="00A075D6" w:rsidRDefault="007127DF">
      <w:pPr>
        <w:numPr>
          <w:ilvl w:val="0"/>
          <w:numId w:val="16"/>
        </w:numPr>
        <w:spacing w:line="360" w:lineRule="auto"/>
        <w:jc w:val="both"/>
        <w:rPr>
          <w:sz w:val="28"/>
          <w:lang w:val="uk-UA"/>
        </w:rPr>
      </w:pPr>
      <w:r>
        <w:rPr>
          <w:sz w:val="28"/>
        </w:rPr>
        <w:t>Иванов В.М. Финансовый рынок: Конспект лекций. – К.: МАУП, 1999. – 112с.</w:t>
      </w:r>
    </w:p>
    <w:p w:rsidR="00A075D6" w:rsidRDefault="007127DF">
      <w:pPr>
        <w:numPr>
          <w:ilvl w:val="0"/>
          <w:numId w:val="16"/>
        </w:numPr>
        <w:spacing w:line="360" w:lineRule="auto"/>
        <w:jc w:val="both"/>
        <w:rPr>
          <w:sz w:val="28"/>
          <w:lang w:val="uk-UA"/>
        </w:rPr>
      </w:pPr>
      <w:r>
        <w:rPr>
          <w:sz w:val="28"/>
        </w:rPr>
        <w:t>Финансы предприятия // Под ред. О.С. Галушко – Днепропетровск. 1999.</w:t>
      </w:r>
      <w:r>
        <w:rPr>
          <w:sz w:val="28"/>
          <w:lang w:val="uk-UA"/>
        </w:rPr>
        <w:t>, с.341</w:t>
      </w:r>
    </w:p>
    <w:p w:rsidR="00A075D6" w:rsidRDefault="007127DF">
      <w:pPr>
        <w:numPr>
          <w:ilvl w:val="0"/>
          <w:numId w:val="16"/>
        </w:numPr>
        <w:spacing w:line="360" w:lineRule="auto"/>
        <w:jc w:val="both"/>
        <w:rPr>
          <w:sz w:val="28"/>
          <w:lang w:val="uk-UA"/>
        </w:rPr>
      </w:pPr>
      <w:r>
        <w:rPr>
          <w:sz w:val="28"/>
        </w:rPr>
        <w:t>Теория экономического анализа: Учебник – М.: Финансы и статистика, 1999 – 416с.</w:t>
      </w:r>
    </w:p>
    <w:p w:rsidR="00A075D6" w:rsidRDefault="007127DF">
      <w:pPr>
        <w:numPr>
          <w:ilvl w:val="0"/>
          <w:numId w:val="16"/>
        </w:numPr>
        <w:spacing w:line="360" w:lineRule="auto"/>
        <w:jc w:val="both"/>
        <w:rPr>
          <w:sz w:val="28"/>
          <w:lang w:val="uk-UA"/>
        </w:rPr>
      </w:pPr>
      <w:r>
        <w:rPr>
          <w:sz w:val="28"/>
          <w:lang w:val="uk-UA"/>
        </w:rPr>
        <w:t xml:space="preserve">Фінансово-інвестиційний аналіз // </w:t>
      </w:r>
      <w:r>
        <w:rPr>
          <w:sz w:val="28"/>
        </w:rPr>
        <w:t xml:space="preserve"> </w:t>
      </w:r>
      <w:r>
        <w:rPr>
          <w:sz w:val="28"/>
          <w:lang w:val="uk-UA"/>
        </w:rPr>
        <w:t>Навч. Посібник. Під ред. Я. Комаринський. – К.: 1996 – 298с</w:t>
      </w:r>
    </w:p>
    <w:p w:rsidR="00A075D6" w:rsidRDefault="007127DF">
      <w:pPr>
        <w:numPr>
          <w:ilvl w:val="0"/>
          <w:numId w:val="16"/>
        </w:numPr>
        <w:spacing w:line="360" w:lineRule="auto"/>
        <w:jc w:val="both"/>
        <w:rPr>
          <w:sz w:val="28"/>
          <w:lang w:val="uk-UA"/>
        </w:rPr>
      </w:pPr>
      <w:r>
        <w:rPr>
          <w:sz w:val="28"/>
          <w:lang w:val="uk-UA"/>
        </w:rPr>
        <w:t>Іваненко В.М. Курс економічного аналізу: Навч. Посіб. – К.: Знання – Прес, 2000. – 207с.</w:t>
      </w:r>
    </w:p>
    <w:p w:rsidR="00A075D6" w:rsidRDefault="007127DF">
      <w:pPr>
        <w:numPr>
          <w:ilvl w:val="0"/>
          <w:numId w:val="16"/>
        </w:numPr>
        <w:spacing w:line="360" w:lineRule="auto"/>
        <w:jc w:val="both"/>
        <w:rPr>
          <w:sz w:val="28"/>
          <w:lang w:val="uk-UA"/>
        </w:rPr>
      </w:pPr>
      <w:r>
        <w:rPr>
          <w:sz w:val="28"/>
          <w:lang w:val="uk-UA"/>
        </w:rPr>
        <w:t>Волков А.А. Фінанси підприємств. Підручник // К.:- 2000, с.156</w:t>
      </w:r>
    </w:p>
    <w:p w:rsidR="00A075D6" w:rsidRDefault="007127DF">
      <w:pPr>
        <w:numPr>
          <w:ilvl w:val="0"/>
          <w:numId w:val="16"/>
        </w:numPr>
        <w:spacing w:line="360" w:lineRule="auto"/>
        <w:jc w:val="both"/>
        <w:rPr>
          <w:sz w:val="28"/>
          <w:lang w:val="uk-UA"/>
        </w:rPr>
      </w:pPr>
      <w:r>
        <w:rPr>
          <w:sz w:val="28"/>
          <w:lang w:val="uk-UA"/>
        </w:rPr>
        <w:t>Несторенко І.П. Фінансові інститути: Підручник // К.: 1999, с. 310</w:t>
      </w:r>
    </w:p>
    <w:p w:rsidR="00A075D6" w:rsidRDefault="007127DF">
      <w:pPr>
        <w:numPr>
          <w:ilvl w:val="0"/>
          <w:numId w:val="16"/>
        </w:numPr>
        <w:spacing w:line="360" w:lineRule="auto"/>
        <w:jc w:val="both"/>
        <w:rPr>
          <w:sz w:val="28"/>
          <w:lang w:val="uk-UA"/>
        </w:rPr>
      </w:pPr>
      <w:r>
        <w:rPr>
          <w:sz w:val="28"/>
        </w:rPr>
        <w:t>В.П. Завгородний Бухгалтерский учет в Украине с использованием национальных стандартов.К.: 2001, 330с.</w:t>
      </w:r>
    </w:p>
    <w:p w:rsidR="00A075D6" w:rsidRDefault="00A075D6">
      <w:pPr>
        <w:spacing w:line="360" w:lineRule="auto"/>
        <w:jc w:val="both"/>
        <w:rPr>
          <w:sz w:val="28"/>
          <w:lang w:val="uk-UA"/>
        </w:rPr>
      </w:pPr>
    </w:p>
    <w:p w:rsidR="00A075D6" w:rsidRDefault="00A075D6">
      <w:pPr>
        <w:spacing w:line="360" w:lineRule="auto"/>
        <w:jc w:val="both"/>
        <w:rPr>
          <w:sz w:val="28"/>
          <w:lang w:val="uk-UA"/>
        </w:rPr>
      </w:pPr>
    </w:p>
    <w:p w:rsidR="00A075D6" w:rsidRDefault="00A075D6">
      <w:pPr>
        <w:pStyle w:val="a8"/>
        <w:tabs>
          <w:tab w:val="left" w:pos="708"/>
        </w:tabs>
        <w:jc w:val="both"/>
        <w:rPr>
          <w:sz w:val="28"/>
          <w:lang w:val="uk-UA"/>
        </w:rPr>
      </w:pPr>
    </w:p>
    <w:p w:rsidR="00A075D6" w:rsidRDefault="00A075D6">
      <w:pPr>
        <w:pStyle w:val="a8"/>
        <w:tabs>
          <w:tab w:val="left" w:pos="708"/>
        </w:tabs>
        <w:jc w:val="both"/>
        <w:rPr>
          <w:sz w:val="28"/>
          <w:lang w:val="uk-UA"/>
        </w:rPr>
      </w:pPr>
    </w:p>
    <w:p w:rsidR="00A075D6" w:rsidRDefault="00A075D6">
      <w:pPr>
        <w:pStyle w:val="a8"/>
        <w:tabs>
          <w:tab w:val="left" w:pos="708"/>
        </w:tabs>
        <w:jc w:val="right"/>
        <w:rPr>
          <w:b/>
          <w:bCs/>
          <w:lang w:val="uk-UA"/>
        </w:rPr>
      </w:pPr>
    </w:p>
    <w:p w:rsidR="00A075D6" w:rsidRDefault="00A075D6">
      <w:pPr>
        <w:pStyle w:val="a8"/>
        <w:tabs>
          <w:tab w:val="left" w:pos="708"/>
        </w:tabs>
        <w:jc w:val="right"/>
        <w:rPr>
          <w:b/>
          <w:bCs/>
          <w:lang w:val="uk-UA"/>
        </w:rPr>
      </w:pPr>
    </w:p>
    <w:p w:rsidR="00A075D6" w:rsidRDefault="00A075D6">
      <w:pPr>
        <w:pStyle w:val="a8"/>
        <w:tabs>
          <w:tab w:val="left" w:pos="708"/>
        </w:tabs>
        <w:jc w:val="right"/>
        <w:rPr>
          <w:b/>
          <w:bCs/>
          <w:lang w:val="uk-UA"/>
        </w:rPr>
      </w:pPr>
    </w:p>
    <w:p w:rsidR="00A075D6" w:rsidRDefault="00A075D6">
      <w:pPr>
        <w:pStyle w:val="a8"/>
        <w:tabs>
          <w:tab w:val="left" w:pos="708"/>
        </w:tabs>
        <w:jc w:val="right"/>
        <w:rPr>
          <w:b/>
          <w:bCs/>
          <w:lang w:val="uk-UA"/>
        </w:rPr>
      </w:pPr>
    </w:p>
    <w:p w:rsidR="00A075D6" w:rsidRDefault="00A075D6">
      <w:pPr>
        <w:pStyle w:val="a8"/>
        <w:tabs>
          <w:tab w:val="left" w:pos="708"/>
        </w:tabs>
        <w:jc w:val="right"/>
        <w:rPr>
          <w:b/>
          <w:bCs/>
          <w:lang w:val="uk-UA"/>
        </w:rPr>
      </w:pPr>
    </w:p>
    <w:p w:rsidR="00A075D6" w:rsidRDefault="00A075D6">
      <w:pPr>
        <w:pStyle w:val="a8"/>
        <w:tabs>
          <w:tab w:val="left" w:pos="708"/>
        </w:tabs>
        <w:jc w:val="right"/>
        <w:rPr>
          <w:b/>
          <w:bCs/>
          <w:lang w:val="uk-UA"/>
        </w:rPr>
      </w:pPr>
    </w:p>
    <w:p w:rsidR="00A075D6" w:rsidRDefault="00A075D6">
      <w:pPr>
        <w:pStyle w:val="a8"/>
        <w:tabs>
          <w:tab w:val="left" w:pos="708"/>
        </w:tabs>
        <w:jc w:val="right"/>
        <w:rPr>
          <w:b/>
          <w:bCs/>
          <w:lang w:val="uk-UA"/>
        </w:rPr>
      </w:pPr>
    </w:p>
    <w:p w:rsidR="00A075D6" w:rsidRDefault="00A075D6">
      <w:pPr>
        <w:pStyle w:val="a8"/>
        <w:tabs>
          <w:tab w:val="left" w:pos="708"/>
        </w:tabs>
        <w:jc w:val="right"/>
        <w:rPr>
          <w:b/>
          <w:bCs/>
          <w:lang w:val="uk-UA"/>
        </w:rPr>
      </w:pPr>
    </w:p>
    <w:p w:rsidR="00A075D6" w:rsidRDefault="00A075D6">
      <w:pPr>
        <w:pStyle w:val="a8"/>
        <w:tabs>
          <w:tab w:val="left" w:pos="708"/>
        </w:tabs>
        <w:jc w:val="right"/>
        <w:rPr>
          <w:b/>
          <w:bCs/>
          <w:lang w:val="uk-UA"/>
        </w:rPr>
      </w:pPr>
    </w:p>
    <w:p w:rsidR="00A075D6" w:rsidRDefault="007127DF">
      <w:pPr>
        <w:pStyle w:val="a8"/>
        <w:tabs>
          <w:tab w:val="left" w:pos="708"/>
        </w:tabs>
        <w:jc w:val="right"/>
        <w:rPr>
          <w:sz w:val="28"/>
          <w:lang w:val="uk-UA"/>
        </w:rPr>
      </w:pPr>
      <w:r>
        <w:rPr>
          <w:b/>
          <w:bCs/>
          <w:lang w:val="uk-UA"/>
        </w:rPr>
        <w:t>ДОДАТОК А</w:t>
      </w:r>
    </w:p>
    <w:p w:rsidR="00A075D6" w:rsidRDefault="007127DF">
      <w:pPr>
        <w:pStyle w:val="7"/>
        <w:autoSpaceDE w:val="0"/>
        <w:autoSpaceDN w:val="0"/>
        <w:adjustRightInd w:val="0"/>
        <w:spacing w:line="240" w:lineRule="auto"/>
        <w:rPr>
          <w:szCs w:val="16"/>
          <w:lang w:val="uk-UA"/>
        </w:rPr>
      </w:pPr>
      <w:r>
        <w:rPr>
          <w:szCs w:val="16"/>
          <w:lang w:val="uk-UA"/>
        </w:rPr>
        <w:t xml:space="preserve">ПОКАЗНИКИ СТАНУ Й ЕФЕКТИВНОСТІ </w:t>
      </w:r>
    </w:p>
    <w:p w:rsidR="00A075D6" w:rsidRDefault="007127DF">
      <w:pPr>
        <w:autoSpaceDE w:val="0"/>
        <w:autoSpaceDN w:val="0"/>
        <w:adjustRightInd w:val="0"/>
        <w:jc w:val="center"/>
        <w:rPr>
          <w:b/>
          <w:bCs/>
          <w:sz w:val="28"/>
          <w:szCs w:val="16"/>
          <w:lang w:val="uk-UA"/>
        </w:rPr>
      </w:pPr>
      <w:r>
        <w:rPr>
          <w:b/>
          <w:bCs/>
          <w:sz w:val="28"/>
          <w:szCs w:val="16"/>
          <w:lang w:val="uk-UA"/>
        </w:rPr>
        <w:t>ВИКОРИСТАННЯ ОБОРОТНИХ КОШТІВ</w:t>
      </w: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540"/>
        <w:gridCol w:w="2700"/>
        <w:gridCol w:w="3060"/>
        <w:gridCol w:w="3060"/>
      </w:tblGrid>
      <w:tr w:rsidR="00A075D6">
        <w:trPr>
          <w:trHeight w:val="530"/>
        </w:trPr>
        <w:tc>
          <w:tcPr>
            <w:tcW w:w="54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rPr>
            </w:pPr>
            <w:r>
              <w:rPr>
                <w:sz w:val="26"/>
                <w:szCs w:val="18"/>
              </w:rPr>
              <w:t>№</w:t>
            </w: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Показник</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Визначення</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Економічна суть</w:t>
            </w:r>
          </w:p>
        </w:tc>
      </w:tr>
      <w:tr w:rsidR="00A075D6">
        <w:trPr>
          <w:cantSplit/>
          <w:trHeight w:val="744"/>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1.</w:t>
            </w: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Наявність оборот</w:t>
            </w:r>
            <w:r>
              <w:rPr>
                <w:sz w:val="26"/>
                <w:szCs w:val="18"/>
                <w:lang w:val="uk-UA"/>
              </w:rPr>
              <w:softHyphen/>
              <w:t>них коштів</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pStyle w:val="a8"/>
              <w:tabs>
                <w:tab w:val="left" w:pos="708"/>
              </w:tabs>
              <w:autoSpaceDE w:val="0"/>
              <w:autoSpaceDN w:val="0"/>
              <w:adjustRightInd w:val="0"/>
              <w:spacing w:before="40"/>
              <w:jc w:val="both"/>
              <w:rPr>
                <w:sz w:val="26"/>
                <w:szCs w:val="18"/>
                <w:lang w:val="uk-UA"/>
              </w:rPr>
            </w:pPr>
            <w:r>
              <w:rPr>
                <w:sz w:val="26"/>
                <w:szCs w:val="18"/>
                <w:lang w:val="uk-UA"/>
              </w:rPr>
              <w:t>[В</w:t>
            </w:r>
            <w:r>
              <w:rPr>
                <w:sz w:val="26"/>
                <w:szCs w:val="18"/>
                <w:vertAlign w:val="subscript"/>
                <w:lang w:val="uk-UA"/>
              </w:rPr>
              <w:t xml:space="preserve">к </w:t>
            </w:r>
            <w:r>
              <w:rPr>
                <w:sz w:val="26"/>
                <w:szCs w:val="18"/>
                <w:lang w:val="uk-UA"/>
              </w:rPr>
              <w:t>+ З]-[0</w:t>
            </w:r>
            <w:r>
              <w:rPr>
                <w:sz w:val="26"/>
                <w:szCs w:val="18"/>
                <w:vertAlign w:val="subscript"/>
                <w:lang w:val="uk-UA"/>
              </w:rPr>
              <w:t xml:space="preserve">з </w:t>
            </w:r>
            <w:r>
              <w:rPr>
                <w:sz w:val="26"/>
                <w:szCs w:val="18"/>
                <w:lang w:val="uk-UA"/>
              </w:rPr>
              <w:t>+ П</w:t>
            </w:r>
            <w:r>
              <w:rPr>
                <w:sz w:val="26"/>
                <w:szCs w:val="18"/>
                <w:vertAlign w:val="subscript"/>
                <w:lang w:val="uk-UA"/>
              </w:rPr>
              <w:t>к</w:t>
            </w:r>
            <w:r>
              <w:rPr>
                <w:sz w:val="26"/>
                <w:szCs w:val="18"/>
                <w:lang w:val="uk-UA"/>
              </w:rPr>
              <w:t>]</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8"/>
                <w:lang w:val="uk-UA"/>
              </w:rPr>
            </w:pPr>
            <w:r>
              <w:rPr>
                <w:sz w:val="26"/>
                <w:szCs w:val="18"/>
                <w:lang w:val="uk-UA"/>
              </w:rPr>
              <w:t>Характеризує величину влас</w:t>
            </w:r>
            <w:r>
              <w:rPr>
                <w:sz w:val="26"/>
                <w:szCs w:val="18"/>
                <w:lang w:val="uk-UA"/>
              </w:rPr>
              <w:softHyphen/>
              <w:t>них оборотних коштів</w:t>
            </w:r>
          </w:p>
        </w:tc>
      </w:tr>
      <w:tr w:rsidR="00A075D6">
        <w:trPr>
          <w:cantSplit/>
          <w:trHeight w:val="887"/>
        </w:trPr>
        <w:tc>
          <w:tcPr>
            <w:tcW w:w="0" w:type="auto"/>
            <w:vMerge/>
            <w:tcBorders>
              <w:top w:val="single" w:sz="4" w:space="0" w:color="auto"/>
              <w:left w:val="single" w:sz="4" w:space="0" w:color="auto"/>
              <w:bottom w:val="single" w:sz="4" w:space="0" w:color="auto"/>
              <w:right w:val="single" w:sz="4" w:space="0" w:color="auto"/>
            </w:tcBorders>
            <w:vAlign w:val="center"/>
          </w:tcPr>
          <w:p w:rsidR="00A075D6" w:rsidRDefault="00A075D6">
            <w:pPr>
              <w:jc w:val="both"/>
              <w:rPr>
                <w:sz w:val="26"/>
                <w:szCs w:val="18"/>
                <w:lang w:val="uk-UA"/>
              </w:rPr>
            </w:pP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pStyle w:val="a8"/>
              <w:tabs>
                <w:tab w:val="left" w:pos="708"/>
              </w:tabs>
              <w:autoSpaceDE w:val="0"/>
              <w:autoSpaceDN w:val="0"/>
              <w:adjustRightInd w:val="0"/>
              <w:spacing w:before="40"/>
              <w:jc w:val="both"/>
              <w:rPr>
                <w:sz w:val="26"/>
                <w:szCs w:val="18"/>
                <w:lang w:val="uk-UA"/>
              </w:rPr>
            </w:pPr>
            <w:r>
              <w:rPr>
                <w:sz w:val="26"/>
                <w:szCs w:val="18"/>
                <w:lang w:val="uk-UA"/>
              </w:rPr>
              <w:t>а)брак</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Ф</w:t>
            </w:r>
            <w:r>
              <w:rPr>
                <w:sz w:val="26"/>
                <w:szCs w:val="18"/>
                <w:vertAlign w:val="subscript"/>
                <w:lang w:val="uk-UA"/>
              </w:rPr>
              <w:t>н</w:t>
            </w:r>
            <w:r>
              <w:rPr>
                <w:sz w:val="26"/>
                <w:szCs w:val="18"/>
                <w:lang w:val="uk-UA"/>
              </w:rPr>
              <w:t>&lt;Н</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8"/>
                <w:lang w:val="uk-UA"/>
              </w:rPr>
            </w:pPr>
            <w:r>
              <w:rPr>
                <w:sz w:val="26"/>
                <w:szCs w:val="18"/>
                <w:lang w:val="uk-UA"/>
              </w:rPr>
              <w:t>Перевищення нормативу обо</w:t>
            </w:r>
            <w:r>
              <w:rPr>
                <w:sz w:val="26"/>
                <w:szCs w:val="18"/>
                <w:lang w:val="uk-UA"/>
              </w:rPr>
              <w:softHyphen/>
              <w:t>ротних коштів над фактич</w:t>
            </w:r>
            <w:r>
              <w:rPr>
                <w:sz w:val="26"/>
                <w:szCs w:val="18"/>
                <w:lang w:val="uk-UA"/>
              </w:rPr>
              <w:softHyphen/>
              <w:t>ною наявністю</w:t>
            </w:r>
          </w:p>
        </w:tc>
      </w:tr>
      <w:tr w:rsidR="00A075D6">
        <w:trPr>
          <w:cantSplit/>
          <w:trHeight w:val="905"/>
        </w:trPr>
        <w:tc>
          <w:tcPr>
            <w:tcW w:w="0" w:type="auto"/>
            <w:vMerge/>
            <w:tcBorders>
              <w:top w:val="single" w:sz="4" w:space="0" w:color="auto"/>
              <w:left w:val="single" w:sz="4" w:space="0" w:color="auto"/>
              <w:bottom w:val="single" w:sz="4" w:space="0" w:color="auto"/>
              <w:right w:val="single" w:sz="4" w:space="0" w:color="auto"/>
            </w:tcBorders>
            <w:vAlign w:val="center"/>
          </w:tcPr>
          <w:p w:rsidR="00A075D6" w:rsidRDefault="00A075D6">
            <w:pPr>
              <w:jc w:val="both"/>
              <w:rPr>
                <w:sz w:val="26"/>
                <w:szCs w:val="18"/>
                <w:lang w:val="uk-UA"/>
              </w:rPr>
            </w:pP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б) надлишок</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Ф</w:t>
            </w:r>
            <w:r>
              <w:rPr>
                <w:sz w:val="26"/>
                <w:szCs w:val="18"/>
                <w:vertAlign w:val="subscript"/>
                <w:lang w:val="uk-UA"/>
              </w:rPr>
              <w:t>н</w:t>
            </w:r>
            <w:r>
              <w:rPr>
                <w:sz w:val="26"/>
                <w:szCs w:val="18"/>
                <w:lang w:val="uk-UA"/>
              </w:rPr>
              <w:t>&gt;Н</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8"/>
                <w:lang w:val="uk-UA"/>
              </w:rPr>
            </w:pPr>
            <w:r>
              <w:rPr>
                <w:sz w:val="26"/>
                <w:szCs w:val="18"/>
                <w:lang w:val="uk-UA"/>
              </w:rPr>
              <w:t>Перевищення фактичної на</w:t>
            </w:r>
            <w:r>
              <w:rPr>
                <w:sz w:val="26"/>
                <w:szCs w:val="18"/>
                <w:lang w:val="uk-UA"/>
              </w:rPr>
              <w:softHyphen/>
              <w:t>явності оборотних коштів над нормативом</w:t>
            </w:r>
          </w:p>
        </w:tc>
      </w:tr>
      <w:tr w:rsidR="00A075D6">
        <w:trPr>
          <w:trHeight w:val="1241"/>
        </w:trPr>
        <w:tc>
          <w:tcPr>
            <w:tcW w:w="54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2.</w:t>
            </w: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Коефіцієнт реаль</w:t>
            </w:r>
            <w:r>
              <w:rPr>
                <w:sz w:val="26"/>
                <w:szCs w:val="18"/>
                <w:lang w:val="uk-UA"/>
              </w:rPr>
              <w:softHyphen/>
              <w:t>ної вартості оборо</w:t>
            </w:r>
            <w:r>
              <w:rPr>
                <w:sz w:val="26"/>
                <w:szCs w:val="18"/>
                <w:lang w:val="uk-UA"/>
              </w:rPr>
              <w:softHyphen/>
              <w:t>тних коштів у май</w:t>
            </w:r>
            <w:r>
              <w:rPr>
                <w:sz w:val="26"/>
                <w:szCs w:val="18"/>
                <w:lang w:val="uk-UA"/>
              </w:rPr>
              <w:softHyphen/>
              <w:t>ні підприємства</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8"/>
                <w:lang w:val="uk-UA"/>
              </w:rPr>
            </w:pPr>
            <w:r>
              <w:rPr>
                <w:sz w:val="26"/>
                <w:szCs w:val="18"/>
                <w:lang w:val="uk-UA"/>
              </w:rPr>
              <w:t>Ф</w:t>
            </w:r>
            <w:r>
              <w:rPr>
                <w:sz w:val="26"/>
                <w:szCs w:val="18"/>
                <w:vertAlign w:val="subscript"/>
                <w:lang w:val="uk-UA"/>
              </w:rPr>
              <w:t>н</w:t>
            </w:r>
            <w:r>
              <w:rPr>
                <w:sz w:val="26"/>
                <w:szCs w:val="18"/>
                <w:lang w:val="uk-UA"/>
              </w:rPr>
              <w:t xml:space="preserve"> / М</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8"/>
                <w:lang w:val="uk-UA"/>
              </w:rPr>
            </w:pPr>
            <w:r>
              <w:rPr>
                <w:sz w:val="26"/>
                <w:szCs w:val="18"/>
                <w:lang w:val="uk-UA"/>
              </w:rPr>
              <w:t>Відображає питому вагу вар</w:t>
            </w:r>
            <w:r>
              <w:rPr>
                <w:sz w:val="26"/>
                <w:szCs w:val="18"/>
                <w:lang w:val="uk-UA"/>
              </w:rPr>
              <w:softHyphen/>
              <w:t>тості оборотних коштів у за</w:t>
            </w:r>
            <w:r>
              <w:rPr>
                <w:sz w:val="26"/>
                <w:szCs w:val="18"/>
                <w:lang w:val="uk-UA"/>
              </w:rPr>
              <w:softHyphen/>
              <w:t>гальній вартості майна під</w:t>
            </w:r>
            <w:r>
              <w:rPr>
                <w:sz w:val="26"/>
                <w:szCs w:val="18"/>
                <w:lang w:val="uk-UA"/>
              </w:rPr>
              <w:softHyphen/>
              <w:t>приємства</w:t>
            </w:r>
          </w:p>
        </w:tc>
      </w:tr>
      <w:tr w:rsidR="00A075D6">
        <w:trPr>
          <w:trHeight w:val="896"/>
        </w:trPr>
        <w:tc>
          <w:tcPr>
            <w:tcW w:w="540" w:type="dxa"/>
            <w:tcBorders>
              <w:top w:val="single" w:sz="4" w:space="0" w:color="auto"/>
              <w:left w:val="single" w:sz="4" w:space="0" w:color="auto"/>
              <w:bottom w:val="single" w:sz="4" w:space="0" w:color="auto"/>
              <w:right w:val="single" w:sz="4" w:space="0" w:color="auto"/>
            </w:tcBorders>
            <w:vAlign w:val="center"/>
          </w:tcPr>
          <w:p w:rsidR="00A075D6" w:rsidRDefault="007127DF">
            <w:pPr>
              <w:pStyle w:val="a8"/>
              <w:tabs>
                <w:tab w:val="left" w:pos="708"/>
              </w:tabs>
              <w:autoSpaceDE w:val="0"/>
              <w:autoSpaceDN w:val="0"/>
              <w:adjustRightInd w:val="0"/>
              <w:spacing w:before="40"/>
              <w:jc w:val="both"/>
              <w:rPr>
                <w:sz w:val="26"/>
                <w:szCs w:val="16"/>
                <w:lang w:val="uk-UA"/>
              </w:rPr>
            </w:pPr>
            <w:r>
              <w:rPr>
                <w:sz w:val="26"/>
                <w:szCs w:val="16"/>
                <w:lang w:val="uk-UA"/>
              </w:rPr>
              <w:t>3.</w:t>
            </w: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Оборотність</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СТ /Р</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6"/>
                <w:lang w:val="uk-UA"/>
              </w:rPr>
            </w:pPr>
            <w:r>
              <w:rPr>
                <w:sz w:val="26"/>
                <w:szCs w:val="16"/>
                <w:lang w:val="uk-UA"/>
              </w:rPr>
              <w:t>Характеризує час, за який обо</w:t>
            </w:r>
            <w:r>
              <w:rPr>
                <w:sz w:val="26"/>
                <w:szCs w:val="16"/>
                <w:lang w:val="uk-UA"/>
              </w:rPr>
              <w:softHyphen/>
              <w:t>ротні кошти здійснюють один оборот</w:t>
            </w:r>
          </w:p>
        </w:tc>
      </w:tr>
      <w:tr w:rsidR="00A075D6">
        <w:trPr>
          <w:trHeight w:val="899"/>
        </w:trPr>
        <w:tc>
          <w:tcPr>
            <w:tcW w:w="54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4.</w:t>
            </w: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Коефіцієнти обер</w:t>
            </w:r>
            <w:r>
              <w:rPr>
                <w:sz w:val="26"/>
                <w:szCs w:val="16"/>
                <w:lang w:val="uk-UA"/>
              </w:rPr>
              <w:softHyphen/>
              <w:t>тання</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pStyle w:val="a8"/>
              <w:tabs>
                <w:tab w:val="left" w:pos="708"/>
              </w:tabs>
              <w:autoSpaceDE w:val="0"/>
              <w:autoSpaceDN w:val="0"/>
              <w:adjustRightInd w:val="0"/>
              <w:spacing w:before="40"/>
              <w:jc w:val="both"/>
              <w:rPr>
                <w:sz w:val="26"/>
                <w:szCs w:val="16"/>
                <w:lang w:val="uk-UA"/>
              </w:rPr>
            </w:pPr>
            <w:r>
              <w:rPr>
                <w:sz w:val="26"/>
                <w:szCs w:val="16"/>
                <w:lang w:val="uk-UA"/>
              </w:rPr>
              <w:t>Р/С</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6"/>
                <w:lang w:val="uk-UA"/>
              </w:rPr>
            </w:pPr>
            <w:r>
              <w:rPr>
                <w:sz w:val="26"/>
                <w:szCs w:val="16"/>
                <w:lang w:val="uk-UA"/>
              </w:rPr>
              <w:t>Характеризує кількість обо</w:t>
            </w:r>
            <w:r>
              <w:rPr>
                <w:sz w:val="26"/>
                <w:szCs w:val="16"/>
                <w:lang w:val="uk-UA"/>
              </w:rPr>
              <w:softHyphen/>
              <w:t>ротів за період, що аналізує</w:t>
            </w:r>
            <w:r>
              <w:rPr>
                <w:sz w:val="26"/>
                <w:szCs w:val="16"/>
                <w:lang w:val="uk-UA"/>
              </w:rPr>
              <w:softHyphen/>
              <w:t>ться</w:t>
            </w:r>
          </w:p>
        </w:tc>
      </w:tr>
      <w:tr w:rsidR="00A075D6">
        <w:trPr>
          <w:trHeight w:val="1069"/>
        </w:trPr>
        <w:tc>
          <w:tcPr>
            <w:tcW w:w="54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5.</w:t>
            </w: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Коефіцієнт заван</w:t>
            </w:r>
            <w:r>
              <w:rPr>
                <w:sz w:val="26"/>
                <w:szCs w:val="16"/>
                <w:lang w:val="uk-UA"/>
              </w:rPr>
              <w:softHyphen/>
              <w:t>таження</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pStyle w:val="a8"/>
              <w:tabs>
                <w:tab w:val="left" w:pos="708"/>
              </w:tabs>
              <w:autoSpaceDE w:val="0"/>
              <w:autoSpaceDN w:val="0"/>
              <w:adjustRightInd w:val="0"/>
              <w:spacing w:before="40"/>
              <w:jc w:val="both"/>
              <w:rPr>
                <w:sz w:val="26"/>
                <w:szCs w:val="16"/>
                <w:lang w:val="uk-UA"/>
              </w:rPr>
            </w:pPr>
            <w:r>
              <w:rPr>
                <w:sz w:val="26"/>
                <w:szCs w:val="16"/>
                <w:lang w:val="uk-UA"/>
              </w:rPr>
              <w:t>С/Р</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6"/>
                <w:lang w:val="uk-UA"/>
              </w:rPr>
            </w:pPr>
            <w:r>
              <w:rPr>
                <w:sz w:val="26"/>
                <w:szCs w:val="16"/>
                <w:lang w:val="uk-UA"/>
              </w:rPr>
              <w:t>Показує, скільки оборотних коштів авансовано у 1 грн. реалізованої продукції</w:t>
            </w:r>
          </w:p>
        </w:tc>
      </w:tr>
      <w:tr w:rsidR="00A075D6">
        <w:trPr>
          <w:trHeight w:val="906"/>
        </w:trPr>
        <w:tc>
          <w:tcPr>
            <w:tcW w:w="54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6.</w:t>
            </w: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pStyle w:val="a8"/>
              <w:tabs>
                <w:tab w:val="left" w:pos="708"/>
              </w:tabs>
              <w:autoSpaceDE w:val="0"/>
              <w:autoSpaceDN w:val="0"/>
              <w:adjustRightInd w:val="0"/>
              <w:spacing w:before="40"/>
              <w:jc w:val="both"/>
              <w:rPr>
                <w:sz w:val="26"/>
                <w:szCs w:val="16"/>
                <w:lang w:val="uk-UA"/>
              </w:rPr>
            </w:pPr>
            <w:r>
              <w:rPr>
                <w:sz w:val="26"/>
                <w:szCs w:val="16"/>
                <w:lang w:val="uk-UA"/>
              </w:rPr>
              <w:t>Прибутковість</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pStyle w:val="a8"/>
              <w:tabs>
                <w:tab w:val="left" w:pos="708"/>
              </w:tabs>
              <w:autoSpaceDE w:val="0"/>
              <w:autoSpaceDN w:val="0"/>
              <w:adjustRightInd w:val="0"/>
              <w:spacing w:before="40"/>
              <w:jc w:val="both"/>
              <w:rPr>
                <w:sz w:val="26"/>
                <w:szCs w:val="16"/>
                <w:lang w:val="uk-UA"/>
              </w:rPr>
            </w:pPr>
            <w:r>
              <w:rPr>
                <w:sz w:val="26"/>
                <w:szCs w:val="16"/>
                <w:lang w:val="uk-UA"/>
              </w:rPr>
              <w:t>П / С</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6"/>
                <w:lang w:val="uk-UA"/>
              </w:rPr>
            </w:pPr>
            <w:r>
              <w:rPr>
                <w:sz w:val="26"/>
                <w:szCs w:val="16"/>
                <w:lang w:val="uk-UA"/>
              </w:rPr>
              <w:t>Характеризує, скільки прибу</w:t>
            </w:r>
            <w:r>
              <w:rPr>
                <w:sz w:val="26"/>
                <w:szCs w:val="16"/>
                <w:lang w:val="uk-UA"/>
              </w:rPr>
              <w:softHyphen/>
              <w:t>тку припадає на 1 грн. оборо</w:t>
            </w:r>
            <w:r>
              <w:rPr>
                <w:sz w:val="26"/>
                <w:szCs w:val="16"/>
                <w:lang w:val="uk-UA"/>
              </w:rPr>
              <w:softHyphen/>
              <w:t>тних коштів</w:t>
            </w:r>
          </w:p>
        </w:tc>
      </w:tr>
      <w:tr w:rsidR="00A075D6">
        <w:trPr>
          <w:trHeight w:val="895"/>
        </w:trPr>
        <w:tc>
          <w:tcPr>
            <w:tcW w:w="54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7.</w:t>
            </w:r>
          </w:p>
        </w:tc>
        <w:tc>
          <w:tcPr>
            <w:tcW w:w="270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sz w:val="26"/>
                <w:szCs w:val="16"/>
                <w:lang w:val="uk-UA"/>
              </w:rPr>
            </w:pPr>
            <w:r>
              <w:rPr>
                <w:sz w:val="26"/>
                <w:szCs w:val="16"/>
                <w:lang w:val="uk-UA"/>
              </w:rPr>
              <w:t>Рентабельність</w:t>
            </w:r>
          </w:p>
        </w:tc>
        <w:tc>
          <w:tcPr>
            <w:tcW w:w="3060" w:type="dxa"/>
            <w:tcBorders>
              <w:top w:val="single" w:sz="4" w:space="0" w:color="auto"/>
              <w:left w:val="single" w:sz="4" w:space="0" w:color="auto"/>
              <w:bottom w:val="single" w:sz="4" w:space="0" w:color="auto"/>
              <w:right w:val="single" w:sz="4" w:space="0" w:color="auto"/>
            </w:tcBorders>
            <w:vAlign w:val="center"/>
          </w:tcPr>
          <w:p w:rsidR="00A075D6" w:rsidRDefault="007127DF">
            <w:pPr>
              <w:autoSpaceDE w:val="0"/>
              <w:autoSpaceDN w:val="0"/>
              <w:adjustRightInd w:val="0"/>
              <w:spacing w:before="40"/>
              <w:jc w:val="both"/>
              <w:rPr>
                <w:i/>
                <w:iCs/>
                <w:sz w:val="26"/>
                <w:szCs w:val="16"/>
                <w:lang w:val="uk-UA"/>
              </w:rPr>
            </w:pPr>
            <w:r>
              <w:rPr>
                <w:sz w:val="26"/>
                <w:szCs w:val="16"/>
                <w:lang w:val="uk-UA"/>
              </w:rPr>
              <w:t>П/С</w:t>
            </w:r>
            <w:r>
              <w:rPr>
                <w:i/>
                <w:iCs/>
                <w:sz w:val="26"/>
                <w:szCs w:val="16"/>
                <w:lang w:val="uk-UA"/>
              </w:rPr>
              <w:t>•</w:t>
            </w:r>
            <w:r>
              <w:rPr>
                <w:sz w:val="26"/>
                <w:szCs w:val="16"/>
                <w:lang w:val="uk-UA"/>
              </w:rPr>
              <w:t>100%</w:t>
            </w:r>
            <w:r>
              <w:rPr>
                <w:i/>
                <w:iCs/>
                <w:sz w:val="26"/>
                <w:szCs w:val="16"/>
                <w:lang w:val="uk-UA"/>
              </w:rPr>
              <w:t xml:space="preserve"> </w:t>
            </w:r>
          </w:p>
        </w:tc>
        <w:tc>
          <w:tcPr>
            <w:tcW w:w="3060" w:type="dxa"/>
            <w:tcBorders>
              <w:top w:val="single" w:sz="4" w:space="0" w:color="auto"/>
              <w:left w:val="single" w:sz="4" w:space="0" w:color="auto"/>
              <w:bottom w:val="single" w:sz="4" w:space="0" w:color="auto"/>
              <w:right w:val="single" w:sz="4" w:space="0" w:color="auto"/>
            </w:tcBorders>
          </w:tcPr>
          <w:p w:rsidR="00A075D6" w:rsidRDefault="007127DF">
            <w:pPr>
              <w:autoSpaceDE w:val="0"/>
              <w:autoSpaceDN w:val="0"/>
              <w:adjustRightInd w:val="0"/>
              <w:spacing w:before="40"/>
              <w:jc w:val="both"/>
              <w:rPr>
                <w:sz w:val="26"/>
                <w:szCs w:val="16"/>
                <w:lang w:val="uk-UA"/>
              </w:rPr>
            </w:pPr>
            <w:r>
              <w:rPr>
                <w:sz w:val="26"/>
                <w:szCs w:val="16"/>
                <w:lang w:val="uk-UA"/>
              </w:rPr>
              <w:t>Визначає ступінь використан</w:t>
            </w:r>
            <w:r>
              <w:rPr>
                <w:sz w:val="26"/>
                <w:szCs w:val="16"/>
                <w:lang w:val="uk-UA"/>
              </w:rPr>
              <w:softHyphen/>
              <w:t>ня оборотних коштів</w:t>
            </w:r>
          </w:p>
        </w:tc>
      </w:tr>
    </w:tbl>
    <w:p w:rsidR="00A075D6" w:rsidRDefault="00A075D6">
      <w:pPr>
        <w:pStyle w:val="a8"/>
        <w:tabs>
          <w:tab w:val="left" w:pos="708"/>
        </w:tabs>
        <w:autoSpaceDE w:val="0"/>
        <w:autoSpaceDN w:val="0"/>
        <w:adjustRightInd w:val="0"/>
        <w:jc w:val="both"/>
        <w:rPr>
          <w:sz w:val="28"/>
        </w:rPr>
      </w:pPr>
    </w:p>
    <w:p w:rsidR="00A075D6" w:rsidRDefault="007127DF">
      <w:pPr>
        <w:autoSpaceDE w:val="0"/>
        <w:autoSpaceDN w:val="0"/>
        <w:adjustRightInd w:val="0"/>
        <w:ind w:firstLine="709"/>
        <w:jc w:val="both"/>
        <w:rPr>
          <w:sz w:val="28"/>
          <w:szCs w:val="16"/>
          <w:lang w:val="uk-UA"/>
        </w:rPr>
      </w:pPr>
      <w:r>
        <w:rPr>
          <w:b/>
          <w:bCs/>
          <w:sz w:val="28"/>
          <w:szCs w:val="16"/>
          <w:lang w:val="uk-UA"/>
        </w:rPr>
        <w:t>В</w:t>
      </w:r>
      <w:r>
        <w:rPr>
          <w:b/>
          <w:bCs/>
          <w:sz w:val="28"/>
          <w:szCs w:val="16"/>
          <w:vertAlign w:val="subscript"/>
          <w:lang w:val="uk-UA"/>
        </w:rPr>
        <w:t>к</w:t>
      </w:r>
      <w:r>
        <w:rPr>
          <w:sz w:val="28"/>
          <w:szCs w:val="16"/>
          <w:lang w:val="uk-UA"/>
        </w:rPr>
        <w:t>— власні кошти;</w:t>
      </w:r>
    </w:p>
    <w:p w:rsidR="00A075D6" w:rsidRDefault="007127DF">
      <w:pPr>
        <w:autoSpaceDE w:val="0"/>
        <w:autoSpaceDN w:val="0"/>
        <w:adjustRightInd w:val="0"/>
        <w:ind w:firstLine="709"/>
        <w:jc w:val="both"/>
        <w:rPr>
          <w:sz w:val="28"/>
          <w:szCs w:val="16"/>
          <w:lang w:val="uk-UA"/>
        </w:rPr>
      </w:pPr>
      <w:r>
        <w:rPr>
          <w:sz w:val="28"/>
          <w:szCs w:val="16"/>
          <w:lang w:val="uk-UA"/>
        </w:rPr>
        <w:t>З — забезпечення наступних витрат;</w:t>
      </w:r>
    </w:p>
    <w:p w:rsidR="00A075D6" w:rsidRDefault="007127DF">
      <w:pPr>
        <w:autoSpaceDE w:val="0"/>
        <w:autoSpaceDN w:val="0"/>
        <w:adjustRightInd w:val="0"/>
        <w:ind w:firstLine="709"/>
        <w:jc w:val="both"/>
        <w:rPr>
          <w:sz w:val="28"/>
          <w:szCs w:val="16"/>
          <w:lang w:val="uk-UA"/>
        </w:rPr>
      </w:pPr>
      <w:r>
        <w:rPr>
          <w:sz w:val="28"/>
          <w:szCs w:val="16"/>
          <w:lang w:val="uk-UA"/>
        </w:rPr>
        <w:t>О</w:t>
      </w:r>
      <w:r>
        <w:rPr>
          <w:sz w:val="28"/>
          <w:szCs w:val="16"/>
          <w:vertAlign w:val="subscript"/>
          <w:lang w:val="uk-UA"/>
        </w:rPr>
        <w:t>з</w:t>
      </w:r>
      <w:r>
        <w:rPr>
          <w:sz w:val="28"/>
          <w:szCs w:val="16"/>
          <w:lang w:val="uk-UA"/>
        </w:rPr>
        <w:t xml:space="preserve"> — основні засоби та інші позаоборо</w:t>
      </w:r>
      <w:r>
        <w:rPr>
          <w:sz w:val="28"/>
          <w:szCs w:val="16"/>
          <w:lang w:val="uk-UA"/>
        </w:rPr>
        <w:softHyphen/>
        <w:t>тні активи;</w:t>
      </w:r>
    </w:p>
    <w:p w:rsidR="00A075D6" w:rsidRDefault="007127DF">
      <w:pPr>
        <w:autoSpaceDE w:val="0"/>
        <w:autoSpaceDN w:val="0"/>
        <w:adjustRightInd w:val="0"/>
        <w:ind w:firstLine="709"/>
        <w:jc w:val="both"/>
        <w:rPr>
          <w:sz w:val="28"/>
          <w:szCs w:val="16"/>
          <w:lang w:val="uk-UA"/>
        </w:rPr>
      </w:pPr>
      <w:r>
        <w:rPr>
          <w:sz w:val="28"/>
          <w:szCs w:val="16"/>
          <w:lang w:val="uk-UA"/>
        </w:rPr>
        <w:t>П</w:t>
      </w:r>
      <w:r>
        <w:rPr>
          <w:sz w:val="28"/>
          <w:szCs w:val="16"/>
          <w:vertAlign w:val="subscript"/>
          <w:lang w:val="uk-UA"/>
        </w:rPr>
        <w:t>к</w:t>
      </w:r>
      <w:r>
        <w:rPr>
          <w:sz w:val="28"/>
          <w:szCs w:val="16"/>
          <w:lang w:val="uk-UA"/>
        </w:rPr>
        <w:t xml:space="preserve"> </w:t>
      </w:r>
      <w:r>
        <w:rPr>
          <w:i/>
          <w:iCs/>
          <w:sz w:val="28"/>
          <w:szCs w:val="16"/>
          <w:lang w:val="uk-UA"/>
        </w:rPr>
        <w:t>—</w:t>
      </w:r>
      <w:r>
        <w:rPr>
          <w:sz w:val="28"/>
          <w:szCs w:val="16"/>
          <w:lang w:val="uk-UA"/>
        </w:rPr>
        <w:t xml:space="preserve"> позикові кошти;</w:t>
      </w:r>
    </w:p>
    <w:p w:rsidR="00A075D6" w:rsidRDefault="007127DF">
      <w:pPr>
        <w:autoSpaceDE w:val="0"/>
        <w:autoSpaceDN w:val="0"/>
        <w:adjustRightInd w:val="0"/>
        <w:ind w:firstLine="709"/>
        <w:jc w:val="both"/>
        <w:rPr>
          <w:sz w:val="28"/>
          <w:szCs w:val="16"/>
          <w:lang w:val="uk-UA"/>
        </w:rPr>
      </w:pPr>
      <w:r>
        <w:rPr>
          <w:b/>
          <w:bCs/>
          <w:sz w:val="28"/>
          <w:szCs w:val="16"/>
          <w:lang w:val="uk-UA"/>
        </w:rPr>
        <w:t>Ф</w:t>
      </w:r>
      <w:r>
        <w:rPr>
          <w:b/>
          <w:bCs/>
          <w:sz w:val="28"/>
          <w:szCs w:val="16"/>
          <w:vertAlign w:val="subscript"/>
          <w:lang w:val="uk-UA"/>
        </w:rPr>
        <w:t>н</w:t>
      </w:r>
      <w:r>
        <w:rPr>
          <w:sz w:val="28"/>
          <w:szCs w:val="16"/>
          <w:lang w:val="uk-UA"/>
        </w:rPr>
        <w:t xml:space="preserve"> — фактична наявність оборотних коштів;</w:t>
      </w:r>
    </w:p>
    <w:p w:rsidR="00A075D6" w:rsidRDefault="007127DF">
      <w:pPr>
        <w:autoSpaceDE w:val="0"/>
        <w:autoSpaceDN w:val="0"/>
        <w:adjustRightInd w:val="0"/>
        <w:ind w:firstLine="709"/>
        <w:jc w:val="both"/>
        <w:rPr>
          <w:sz w:val="28"/>
          <w:szCs w:val="16"/>
          <w:lang w:val="uk-UA"/>
        </w:rPr>
      </w:pPr>
      <w:r>
        <w:rPr>
          <w:sz w:val="28"/>
          <w:szCs w:val="16"/>
          <w:lang w:val="uk-UA"/>
        </w:rPr>
        <w:t>Н — норматив оборотних коштів;</w:t>
      </w:r>
    </w:p>
    <w:p w:rsidR="00A075D6" w:rsidRDefault="007127DF">
      <w:pPr>
        <w:autoSpaceDE w:val="0"/>
        <w:autoSpaceDN w:val="0"/>
        <w:adjustRightInd w:val="0"/>
        <w:ind w:firstLine="709"/>
        <w:jc w:val="both"/>
        <w:rPr>
          <w:sz w:val="28"/>
          <w:szCs w:val="16"/>
          <w:lang w:val="uk-UA"/>
        </w:rPr>
      </w:pPr>
      <w:r>
        <w:rPr>
          <w:sz w:val="28"/>
          <w:szCs w:val="16"/>
          <w:lang w:val="uk-UA"/>
        </w:rPr>
        <w:t>М — вартість майна підприємства;</w:t>
      </w:r>
    </w:p>
    <w:p w:rsidR="00A075D6" w:rsidRDefault="007127DF">
      <w:pPr>
        <w:autoSpaceDE w:val="0"/>
        <w:autoSpaceDN w:val="0"/>
        <w:adjustRightInd w:val="0"/>
        <w:ind w:firstLine="709"/>
        <w:jc w:val="both"/>
        <w:rPr>
          <w:sz w:val="28"/>
          <w:szCs w:val="16"/>
          <w:lang w:val="uk-UA"/>
        </w:rPr>
      </w:pPr>
      <w:r>
        <w:rPr>
          <w:sz w:val="28"/>
          <w:szCs w:val="16"/>
          <w:lang w:val="uk-UA"/>
        </w:rPr>
        <w:t>С — середня вартість оборотних коштів;</w:t>
      </w:r>
    </w:p>
    <w:p w:rsidR="00A075D6" w:rsidRDefault="007127DF">
      <w:pPr>
        <w:autoSpaceDE w:val="0"/>
        <w:autoSpaceDN w:val="0"/>
        <w:adjustRightInd w:val="0"/>
        <w:ind w:firstLine="709"/>
        <w:jc w:val="both"/>
        <w:rPr>
          <w:sz w:val="28"/>
          <w:szCs w:val="16"/>
          <w:lang w:val="uk-UA"/>
        </w:rPr>
      </w:pPr>
      <w:r>
        <w:rPr>
          <w:sz w:val="28"/>
          <w:szCs w:val="16"/>
          <w:lang w:val="uk-UA"/>
        </w:rPr>
        <w:t>Т — тривалість періоду, за який обчис</w:t>
      </w:r>
      <w:r>
        <w:rPr>
          <w:sz w:val="28"/>
          <w:szCs w:val="16"/>
          <w:lang w:val="uk-UA"/>
        </w:rPr>
        <w:softHyphen/>
        <w:t>люється обертання оборотних коштів;</w:t>
      </w:r>
    </w:p>
    <w:p w:rsidR="00A075D6" w:rsidRDefault="007127DF">
      <w:pPr>
        <w:autoSpaceDE w:val="0"/>
        <w:autoSpaceDN w:val="0"/>
        <w:adjustRightInd w:val="0"/>
        <w:ind w:firstLine="709"/>
        <w:jc w:val="both"/>
        <w:rPr>
          <w:sz w:val="28"/>
          <w:szCs w:val="16"/>
          <w:lang w:val="uk-UA"/>
        </w:rPr>
      </w:pPr>
      <w:r>
        <w:rPr>
          <w:sz w:val="28"/>
          <w:szCs w:val="16"/>
          <w:lang w:val="uk-UA"/>
        </w:rPr>
        <w:t>Р — обсяг реалізації продукції;</w:t>
      </w:r>
    </w:p>
    <w:p w:rsidR="00A075D6" w:rsidRDefault="007127DF">
      <w:pPr>
        <w:autoSpaceDE w:val="0"/>
        <w:autoSpaceDN w:val="0"/>
        <w:adjustRightInd w:val="0"/>
        <w:ind w:firstLine="709"/>
        <w:jc w:val="both"/>
        <w:rPr>
          <w:sz w:val="28"/>
          <w:lang w:val="uk-UA"/>
        </w:rPr>
        <w:sectPr w:rsidR="00A075D6">
          <w:headerReference w:type="even" r:id="rId11"/>
          <w:headerReference w:type="default" r:id="rId12"/>
          <w:pgSz w:w="11906" w:h="16838"/>
          <w:pgMar w:top="567" w:right="624" w:bottom="567" w:left="1134" w:header="709" w:footer="709" w:gutter="0"/>
          <w:cols w:space="708"/>
          <w:titlePg/>
          <w:docGrid w:linePitch="360"/>
        </w:sectPr>
      </w:pPr>
      <w:r>
        <w:rPr>
          <w:sz w:val="28"/>
          <w:szCs w:val="16"/>
          <w:lang w:val="uk-UA"/>
        </w:rPr>
        <w:t>П — прибуток від реалізації продукц</w:t>
      </w:r>
    </w:p>
    <w:p w:rsidR="00A075D6" w:rsidRDefault="00A075D6">
      <w:pPr>
        <w:spacing w:line="360" w:lineRule="auto"/>
        <w:jc w:val="both"/>
        <w:rPr>
          <w:sz w:val="28"/>
          <w:lang w:val="uk-UA"/>
        </w:rPr>
      </w:pPr>
      <w:bookmarkStart w:id="0" w:name="_GoBack"/>
      <w:bookmarkEnd w:id="0"/>
    </w:p>
    <w:sectPr w:rsidR="00A075D6">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5D6" w:rsidRDefault="007127DF">
      <w:r>
        <w:separator/>
      </w:r>
    </w:p>
  </w:endnote>
  <w:endnote w:type="continuationSeparator" w:id="0">
    <w:p w:rsidR="00A075D6" w:rsidRDefault="0071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5D6" w:rsidRDefault="007127DF">
      <w:r>
        <w:separator/>
      </w:r>
    </w:p>
  </w:footnote>
  <w:footnote w:type="continuationSeparator" w:id="0">
    <w:p w:rsidR="00A075D6" w:rsidRDefault="00712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5D6" w:rsidRDefault="007127DF">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075D6" w:rsidRDefault="00A075D6">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5D6" w:rsidRDefault="007127DF">
    <w:pPr>
      <w:pStyle w:val="a8"/>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328D2">
      <w:rPr>
        <w:rStyle w:val="ab"/>
        <w:noProof/>
      </w:rPr>
      <w:t>5</w:t>
    </w:r>
    <w:r>
      <w:rPr>
        <w:rStyle w:val="ab"/>
      </w:rPr>
      <w:fldChar w:fldCharType="end"/>
    </w:r>
  </w:p>
  <w:p w:rsidR="00A075D6" w:rsidRDefault="00A075D6">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6F2B"/>
    <w:multiLevelType w:val="hybridMultilevel"/>
    <w:tmpl w:val="1F6262AC"/>
    <w:lvl w:ilvl="0" w:tplc="2DCEB720">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1">
    <w:nsid w:val="054A29D0"/>
    <w:multiLevelType w:val="hybridMultilevel"/>
    <w:tmpl w:val="809EA4BA"/>
    <w:lvl w:ilvl="0" w:tplc="37FC4B68">
      <w:start w:val="1"/>
      <w:numFmt w:val="bullet"/>
      <w:lvlText w:val=""/>
      <w:lvlJc w:val="left"/>
      <w:pPr>
        <w:tabs>
          <w:tab w:val="num" w:pos="567"/>
        </w:tabs>
        <w:ind w:left="454" w:hanging="284"/>
      </w:pPr>
      <w:rPr>
        <w:rFonts w:ascii="Symbol" w:hAnsi="Symbol" w:hint="default"/>
        <w:color w:val="auto"/>
      </w:rPr>
    </w:lvl>
    <w:lvl w:ilvl="1" w:tplc="9454CB1E">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2312167"/>
    <w:multiLevelType w:val="multilevel"/>
    <w:tmpl w:val="8326CD5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28451A18"/>
    <w:multiLevelType w:val="hybridMultilevel"/>
    <w:tmpl w:val="9132C4DA"/>
    <w:lvl w:ilvl="0" w:tplc="A426DC8A">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cs="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cs="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4">
    <w:nsid w:val="2EAC26F8"/>
    <w:multiLevelType w:val="hybridMultilevel"/>
    <w:tmpl w:val="A86003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DB45F24"/>
    <w:multiLevelType w:val="hybridMultilevel"/>
    <w:tmpl w:val="79D8F136"/>
    <w:lvl w:ilvl="0" w:tplc="6CE63CCA">
      <w:start w:val="1"/>
      <w:numFmt w:val="bullet"/>
      <w:lvlText w:val=""/>
      <w:lvlJc w:val="left"/>
      <w:pPr>
        <w:tabs>
          <w:tab w:val="num" w:pos="113"/>
        </w:tabs>
        <w:ind w:left="113" w:hanging="11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296DF8"/>
    <w:multiLevelType w:val="hybridMultilevel"/>
    <w:tmpl w:val="441E867A"/>
    <w:lvl w:ilvl="0" w:tplc="9454CB1E">
      <w:start w:val="1"/>
      <w:numFmt w:val="bullet"/>
      <w:lvlText w:val=""/>
      <w:lvlJc w:val="left"/>
      <w:pPr>
        <w:tabs>
          <w:tab w:val="num" w:pos="1608"/>
        </w:tabs>
        <w:ind w:left="1608" w:hanging="360"/>
      </w:pPr>
      <w:rPr>
        <w:rFonts w:ascii="Symbol" w:hAnsi="Symbol" w:hint="default"/>
        <w:color w:val="auto"/>
      </w:rPr>
    </w:lvl>
    <w:lvl w:ilvl="1" w:tplc="9454CB1E">
      <w:start w:val="1"/>
      <w:numFmt w:val="bullet"/>
      <w:lvlText w:val=""/>
      <w:lvlJc w:val="left"/>
      <w:pPr>
        <w:tabs>
          <w:tab w:val="num" w:pos="1980"/>
        </w:tabs>
        <w:ind w:left="1980" w:hanging="360"/>
      </w:pPr>
      <w:rPr>
        <w:rFonts w:ascii="Symbol" w:hAnsi="Symbol"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F682F08"/>
    <w:multiLevelType w:val="multilevel"/>
    <w:tmpl w:val="E2EC353A"/>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3FB11C0A"/>
    <w:multiLevelType w:val="hybridMultilevel"/>
    <w:tmpl w:val="9FF4FD82"/>
    <w:lvl w:ilvl="0" w:tplc="EDCEB21A">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CA3848"/>
    <w:multiLevelType w:val="hybridMultilevel"/>
    <w:tmpl w:val="74FC7A00"/>
    <w:lvl w:ilvl="0" w:tplc="93F211BC">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1080"/>
        </w:tabs>
        <w:ind w:left="1080" w:hanging="360"/>
      </w:pPr>
      <w:rPr>
        <w:rFonts w:ascii="Courier New" w:hAnsi="Courier New" w:cs="Courier New" w:hint="default"/>
      </w:rPr>
    </w:lvl>
    <w:lvl w:ilvl="5" w:tplc="04190005" w:tentative="1">
      <w:start w:val="1"/>
      <w:numFmt w:val="bullet"/>
      <w:lvlText w:val=""/>
      <w:lvlJc w:val="left"/>
      <w:pPr>
        <w:tabs>
          <w:tab w:val="num" w:pos="1800"/>
        </w:tabs>
        <w:ind w:left="1800" w:hanging="360"/>
      </w:pPr>
      <w:rPr>
        <w:rFonts w:ascii="Wingdings" w:hAnsi="Wingdings" w:hint="default"/>
      </w:rPr>
    </w:lvl>
    <w:lvl w:ilvl="6" w:tplc="04190001" w:tentative="1">
      <w:start w:val="1"/>
      <w:numFmt w:val="bullet"/>
      <w:lvlText w:val=""/>
      <w:lvlJc w:val="left"/>
      <w:pPr>
        <w:tabs>
          <w:tab w:val="num" w:pos="2520"/>
        </w:tabs>
        <w:ind w:left="2520" w:hanging="360"/>
      </w:pPr>
      <w:rPr>
        <w:rFonts w:ascii="Symbol" w:hAnsi="Symbol" w:hint="default"/>
      </w:rPr>
    </w:lvl>
    <w:lvl w:ilvl="7" w:tplc="04190003" w:tentative="1">
      <w:start w:val="1"/>
      <w:numFmt w:val="bullet"/>
      <w:lvlText w:val="o"/>
      <w:lvlJc w:val="left"/>
      <w:pPr>
        <w:tabs>
          <w:tab w:val="num" w:pos="3240"/>
        </w:tabs>
        <w:ind w:left="3240" w:hanging="360"/>
      </w:pPr>
      <w:rPr>
        <w:rFonts w:ascii="Courier New" w:hAnsi="Courier New" w:cs="Courier New" w:hint="default"/>
      </w:rPr>
    </w:lvl>
    <w:lvl w:ilvl="8" w:tplc="04190005" w:tentative="1">
      <w:start w:val="1"/>
      <w:numFmt w:val="bullet"/>
      <w:lvlText w:val=""/>
      <w:lvlJc w:val="left"/>
      <w:pPr>
        <w:tabs>
          <w:tab w:val="num" w:pos="3960"/>
        </w:tabs>
        <w:ind w:left="3960" w:hanging="360"/>
      </w:pPr>
      <w:rPr>
        <w:rFonts w:ascii="Wingdings" w:hAnsi="Wingdings" w:hint="default"/>
      </w:rPr>
    </w:lvl>
  </w:abstractNum>
  <w:abstractNum w:abstractNumId="10">
    <w:nsid w:val="4D7F3BDE"/>
    <w:multiLevelType w:val="hybridMultilevel"/>
    <w:tmpl w:val="DB026A6C"/>
    <w:lvl w:ilvl="0" w:tplc="3A04FE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DAF405F"/>
    <w:multiLevelType w:val="multilevel"/>
    <w:tmpl w:val="FC5E67E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810"/>
      </w:pPr>
      <w:rPr>
        <w:rFonts w:hint="default"/>
      </w:rPr>
    </w:lvl>
    <w:lvl w:ilvl="2">
      <w:start w:val="1"/>
      <w:numFmt w:val="decimal"/>
      <w:isLgl/>
      <w:lvlText w:val="%1.%2.%3."/>
      <w:lvlJc w:val="left"/>
      <w:pPr>
        <w:tabs>
          <w:tab w:val="num" w:pos="1170"/>
        </w:tabs>
        <w:ind w:left="1170" w:hanging="81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5FD37F2F"/>
    <w:multiLevelType w:val="hybridMultilevel"/>
    <w:tmpl w:val="E83CEC38"/>
    <w:lvl w:ilvl="0" w:tplc="2DCEB720">
      <w:start w:val="1"/>
      <w:numFmt w:val="bullet"/>
      <w:lvlText w:val=""/>
      <w:lvlJc w:val="left"/>
      <w:pPr>
        <w:tabs>
          <w:tab w:val="num" w:pos="0"/>
        </w:tabs>
        <w:ind w:left="0" w:hanging="360"/>
      </w:pPr>
      <w:rPr>
        <w:rFonts w:ascii="Symbol" w:hAnsi="Symbol" w:hint="default"/>
        <w:color w:val="auto"/>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3">
    <w:nsid w:val="60C47745"/>
    <w:multiLevelType w:val="hybridMultilevel"/>
    <w:tmpl w:val="C1F0A73E"/>
    <w:lvl w:ilvl="0" w:tplc="9454CB1E">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068"/>
        </w:tabs>
        <w:ind w:left="1068" w:hanging="360"/>
      </w:pPr>
      <w:rPr>
        <w:rFonts w:ascii="Courier New" w:hAnsi="Courier New" w:cs="Courier New"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4">
    <w:nsid w:val="6A120EA0"/>
    <w:multiLevelType w:val="hybridMultilevel"/>
    <w:tmpl w:val="76BA237A"/>
    <w:lvl w:ilvl="0" w:tplc="FD4E2A00">
      <w:start w:val="1"/>
      <w:numFmt w:val="bullet"/>
      <w:lvlText w:val=""/>
      <w:lvlJc w:val="left"/>
      <w:pPr>
        <w:tabs>
          <w:tab w:val="num" w:pos="821"/>
        </w:tabs>
        <w:ind w:left="821" w:hanging="11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C582B7F"/>
    <w:multiLevelType w:val="hybridMultilevel"/>
    <w:tmpl w:val="E1C24C04"/>
    <w:lvl w:ilvl="0" w:tplc="3A04FE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A87D9A"/>
    <w:multiLevelType w:val="multilevel"/>
    <w:tmpl w:val="C2BAFC9E"/>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7">
    <w:nsid w:val="7FBE75E6"/>
    <w:multiLevelType w:val="hybridMultilevel"/>
    <w:tmpl w:val="816697B6"/>
    <w:lvl w:ilvl="0" w:tplc="3A04FE7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3"/>
  </w:num>
  <w:num w:numId="4">
    <w:abstractNumId w:val="5"/>
  </w:num>
  <w:num w:numId="5">
    <w:abstractNumId w:val="12"/>
  </w:num>
  <w:num w:numId="6">
    <w:abstractNumId w:val="8"/>
  </w:num>
  <w:num w:numId="7">
    <w:abstractNumId w:val="0"/>
  </w:num>
  <w:num w:numId="8">
    <w:abstractNumId w:val="14"/>
  </w:num>
  <w:num w:numId="9">
    <w:abstractNumId w:val="6"/>
  </w:num>
  <w:num w:numId="10">
    <w:abstractNumId w:val="1"/>
  </w:num>
  <w:num w:numId="11">
    <w:abstractNumId w:val="15"/>
  </w:num>
  <w:num w:numId="12">
    <w:abstractNumId w:val="16"/>
  </w:num>
  <w:num w:numId="13">
    <w:abstractNumId w:val="11"/>
  </w:num>
  <w:num w:numId="14">
    <w:abstractNumId w:val="4"/>
  </w:num>
  <w:num w:numId="15">
    <w:abstractNumId w:val="17"/>
  </w:num>
  <w:num w:numId="16">
    <w:abstractNumId w:val="10"/>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27DF"/>
    <w:rsid w:val="007127DF"/>
    <w:rsid w:val="00A075D6"/>
    <w:rsid w:val="00F32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4524853C-3DDE-437A-90B4-BADA2CF1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hd w:val="clear" w:color="auto" w:fill="FFFFFF"/>
      <w:spacing w:before="234" w:line="360" w:lineRule="auto"/>
      <w:ind w:right="104"/>
      <w:jc w:val="center"/>
      <w:outlineLvl w:val="0"/>
    </w:pPr>
    <w:rPr>
      <w:snapToGrid w:val="0"/>
      <w:color w:val="000000"/>
      <w:sz w:val="28"/>
      <w:szCs w:val="20"/>
      <w:lang w:val="uk-UA"/>
    </w:rPr>
  </w:style>
  <w:style w:type="paragraph" w:styleId="2">
    <w:name w:val="heading 2"/>
    <w:basedOn w:val="a"/>
    <w:next w:val="a"/>
    <w:qFormat/>
    <w:pPr>
      <w:keepNext/>
      <w:spacing w:line="360" w:lineRule="auto"/>
      <w:ind w:firstLine="540"/>
      <w:jc w:val="center"/>
      <w:outlineLvl w:val="1"/>
    </w:pPr>
    <w:rPr>
      <w:b/>
      <w:color w:val="000000"/>
      <w:sz w:val="28"/>
      <w:szCs w:val="32"/>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bCs/>
      <w:sz w:val="32"/>
      <w:lang w:val="uk-UA"/>
    </w:rPr>
  </w:style>
  <w:style w:type="paragraph" w:styleId="5">
    <w:name w:val="heading 5"/>
    <w:basedOn w:val="a"/>
    <w:next w:val="a"/>
    <w:qFormat/>
    <w:pPr>
      <w:keepNext/>
      <w:spacing w:line="360" w:lineRule="auto"/>
      <w:ind w:firstLine="540"/>
      <w:outlineLvl w:val="4"/>
    </w:pPr>
    <w:rPr>
      <w:b/>
      <w:color w:val="000000"/>
      <w:sz w:val="28"/>
      <w:szCs w:val="32"/>
      <w:lang w:val="uk-UA"/>
    </w:rPr>
  </w:style>
  <w:style w:type="paragraph" w:styleId="6">
    <w:name w:val="heading 6"/>
    <w:basedOn w:val="a"/>
    <w:next w:val="a"/>
    <w:qFormat/>
    <w:pPr>
      <w:keepNext/>
      <w:tabs>
        <w:tab w:val="left" w:leader="dot" w:pos="9185"/>
      </w:tabs>
      <w:spacing w:line="360" w:lineRule="auto"/>
      <w:jc w:val="center"/>
      <w:outlineLvl w:val="5"/>
    </w:pPr>
    <w:rPr>
      <w:b/>
      <w:color w:val="000000"/>
      <w:sz w:val="28"/>
      <w:szCs w:val="28"/>
      <w:lang w:val="uk-UA"/>
    </w:rPr>
  </w:style>
  <w:style w:type="paragraph" w:styleId="7">
    <w:name w:val="heading 7"/>
    <w:basedOn w:val="a"/>
    <w:next w:val="a"/>
    <w:qFormat/>
    <w:pPr>
      <w:keepNext/>
      <w:spacing w:line="360" w:lineRule="auto"/>
      <w:jc w:val="center"/>
      <w:outlineLvl w:val="6"/>
    </w:pPr>
    <w:rPr>
      <w:b/>
      <w:bCs/>
      <w:sz w:val="28"/>
    </w:rPr>
  </w:style>
  <w:style w:type="paragraph" w:styleId="8">
    <w:name w:val="heading 8"/>
    <w:basedOn w:val="a"/>
    <w:next w:val="a"/>
    <w:qFormat/>
    <w:pPr>
      <w:keepNext/>
      <w:spacing w:line="360" w:lineRule="auto"/>
      <w:ind w:firstLine="540"/>
      <w:jc w:val="center"/>
      <w:outlineLvl w:val="7"/>
    </w:pPr>
    <w:rPr>
      <w:sz w:val="28"/>
      <w:szCs w:val="28"/>
    </w:rPr>
  </w:style>
  <w:style w:type="paragraph" w:styleId="9">
    <w:name w:val="heading 9"/>
    <w:basedOn w:val="a"/>
    <w:next w:val="a"/>
    <w:qFormat/>
    <w:pPr>
      <w:keepNext/>
      <w:autoSpaceDE w:val="0"/>
      <w:autoSpaceDN w:val="0"/>
      <w:adjustRightInd w:val="0"/>
      <w:spacing w:line="360" w:lineRule="auto"/>
      <w:ind w:firstLine="709"/>
      <w:jc w:val="right"/>
      <w:outlineLvl w:val="8"/>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pPr>
    <w:rPr>
      <w:color w:val="000000"/>
      <w:sz w:val="28"/>
      <w:szCs w:val="28"/>
    </w:rPr>
  </w:style>
  <w:style w:type="character" w:styleId="a4">
    <w:name w:val="Hyperlink"/>
    <w:basedOn w:val="a0"/>
    <w:semiHidden/>
    <w:rPr>
      <w:color w:val="0000FF"/>
      <w:u w:val="single"/>
    </w:rPr>
  </w:style>
  <w:style w:type="paragraph" w:styleId="20">
    <w:name w:val="Body Text 2"/>
    <w:basedOn w:val="a"/>
    <w:semiHidden/>
    <w:pPr>
      <w:jc w:val="center"/>
    </w:pPr>
    <w:rPr>
      <w:sz w:val="20"/>
      <w:szCs w:val="20"/>
      <w:lang w:val="uk-UA"/>
    </w:rPr>
  </w:style>
  <w:style w:type="paragraph" w:customStyle="1" w:styleId="10">
    <w:name w:val="Обычный1"/>
    <w:pPr>
      <w:widowControl w:val="0"/>
      <w:ind w:firstLine="300"/>
      <w:jc w:val="both"/>
    </w:pPr>
    <w:rPr>
      <w:snapToGrid w:val="0"/>
      <w:lang w:val="uk-UA"/>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9"/>
      <w:szCs w:val="19"/>
    </w:rPr>
  </w:style>
  <w:style w:type="paragraph" w:styleId="a5">
    <w:name w:val="Body Text Indent"/>
    <w:basedOn w:val="a"/>
    <w:semiHidden/>
    <w:pPr>
      <w:autoSpaceDE w:val="0"/>
      <w:autoSpaceDN w:val="0"/>
      <w:adjustRightInd w:val="0"/>
      <w:ind w:firstLine="709"/>
      <w:jc w:val="both"/>
    </w:pPr>
    <w:rPr>
      <w:sz w:val="26"/>
      <w:szCs w:val="20"/>
      <w:lang w:val="uk-UA"/>
    </w:rPr>
  </w:style>
  <w:style w:type="paragraph" w:styleId="30">
    <w:name w:val="Body Text Indent 3"/>
    <w:basedOn w:val="a"/>
    <w:semiHidden/>
    <w:pPr>
      <w:autoSpaceDE w:val="0"/>
      <w:autoSpaceDN w:val="0"/>
      <w:adjustRightInd w:val="0"/>
      <w:ind w:firstLine="709"/>
      <w:jc w:val="both"/>
    </w:pPr>
    <w:rPr>
      <w:sz w:val="28"/>
      <w:szCs w:val="20"/>
      <w:lang w:val="uk-UA"/>
    </w:rPr>
  </w:style>
  <w:style w:type="character" w:styleId="a6">
    <w:name w:val="FollowedHyperlink"/>
    <w:basedOn w:val="a0"/>
    <w:semiHidden/>
    <w:rPr>
      <w:color w:val="800080"/>
      <w:u w:val="single"/>
    </w:rPr>
  </w:style>
  <w:style w:type="paragraph" w:styleId="a7">
    <w:name w:val="Normal (Web)"/>
    <w:basedOn w:val="a"/>
    <w:semiHidden/>
    <w:pPr>
      <w:autoSpaceDE w:val="0"/>
      <w:autoSpaceDN w:val="0"/>
      <w:spacing w:before="100" w:after="100" w:line="300" w:lineRule="atLeast"/>
      <w:jc w:val="both"/>
    </w:pPr>
    <w:rPr>
      <w:rFonts w:ascii="Tahoma" w:hAnsi="Tahoma" w:cs="Tahoma"/>
      <w:color w:val="000000"/>
      <w:sz w:val="20"/>
      <w:szCs w:val="20"/>
    </w:rPr>
  </w:style>
  <w:style w:type="paragraph" w:styleId="a8">
    <w:name w:val="header"/>
    <w:basedOn w:val="a"/>
    <w:semiHidden/>
    <w:pPr>
      <w:tabs>
        <w:tab w:val="center" w:pos="4677"/>
        <w:tab w:val="right" w:pos="9355"/>
      </w:tabs>
    </w:pPr>
  </w:style>
  <w:style w:type="character" w:styleId="a9">
    <w:name w:val="footnote reference"/>
    <w:basedOn w:val="a0"/>
    <w:semiHidden/>
    <w:rPr>
      <w:vertAlign w:val="superscript"/>
    </w:rPr>
  </w:style>
  <w:style w:type="paragraph" w:styleId="aa">
    <w:name w:val="footnote text"/>
    <w:basedOn w:val="a"/>
    <w:semiHidden/>
    <w:rPr>
      <w:sz w:val="20"/>
      <w:szCs w:val="20"/>
    </w:rPr>
  </w:style>
  <w:style w:type="paragraph" w:styleId="31">
    <w:name w:val="Body Text 3"/>
    <w:basedOn w:val="a"/>
    <w:semiHidden/>
    <w:pPr>
      <w:jc w:val="both"/>
    </w:pPr>
    <w:rPr>
      <w:b/>
      <w:bCs/>
      <w:i/>
      <w:iCs/>
      <w:sz w:val="32"/>
      <w:lang w:val="uk-UA"/>
    </w:rPr>
  </w:style>
  <w:style w:type="character" w:styleId="ab">
    <w:name w:val="page number"/>
    <w:basedOn w:val="a0"/>
    <w:semiHidden/>
  </w:style>
  <w:style w:type="paragraph" w:styleId="21">
    <w:name w:val="Body Text Indent 2"/>
    <w:basedOn w:val="a"/>
    <w:semiHidden/>
    <w:pPr>
      <w:spacing w:line="360" w:lineRule="auto"/>
      <w:ind w:firstLine="709"/>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6604</Words>
  <Characters>37648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Вступ</vt:lpstr>
    </vt:vector>
  </TitlesOfParts>
  <Manager>Економіка. Банківська справа</Manager>
  <Company>Економіка. Банківська справа</Company>
  <LinksUpToDate>false</LinksUpToDate>
  <CharactersWithSpaces>44164</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cp:lastPrinted>2011-12-10T21:04:00Z</cp:lastPrinted>
  <dcterms:created xsi:type="dcterms:W3CDTF">2014-04-06T03:41:00Z</dcterms:created>
  <dcterms:modified xsi:type="dcterms:W3CDTF">2014-04-06T03:41:00Z</dcterms:modified>
  <cp:category>Економіка. Банківська справа</cp:category>
</cp:coreProperties>
</file>