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49" w:rsidRDefault="00490CDD">
      <w:pPr>
        <w:pStyle w:val="1"/>
        <w:jc w:val="center"/>
      </w:pPr>
      <w:r>
        <w:t>Чехов а. п. - Старый мир и новые хозяева жизни</w:t>
      </w:r>
    </w:p>
    <w:p w:rsidR="00A90149" w:rsidRPr="00490CDD" w:rsidRDefault="00490CDD">
      <w:pPr>
        <w:pStyle w:val="a3"/>
        <w:spacing w:after="240" w:afterAutospacing="0"/>
      </w:pPr>
      <w:r>
        <w:t>Антон Павлович Чехов - мастер короткого рассказа, гениальный художник-новеллист и великий драматург. Его пьесы “Чайка”, “Три сестры”, “Дядя Ваня”, “Вишневый сад” не сходят со сцен театров и по сей день. Популярность их у нас и на Западе велика.</w:t>
      </w:r>
      <w:r>
        <w:br/>
        <w:t>Творчество А. П. Чехова приходится на конец XIX - начало XX века, когда на смену феодальному строю приходит капиталистическая формация, давшая возможность ввести новые формы хозяйства.</w:t>
      </w:r>
      <w:r>
        <w:br/>
        <w:t>Однако представители поместного дворянства нехотя вступали в новую жизнь. Консерватизм большинства из них, неспособность отказаться от феодальных методов ведения хозяйства, неумение использовать сложившуюся ситуацию привели помещичьи имения к разорению.</w:t>
      </w:r>
      <w:r>
        <w:br/>
        <w:t>На фоне обнищания дворянства вступает в экономическую жизнь России новый слой общества, новые люди - предприниматели, “хозяева жизни”.</w:t>
      </w:r>
      <w:r>
        <w:br/>
        <w:t>В пьесе “Вишневый сад” этот новый хозяин жизни - Лопахин - умный, энергичный делец, промышленник. На фоне непрактичных, безвольных дворян Раневских и Гаевых, живущих больше прошлым, чем настоящим, его выделяет огромная энергия, широкий размах работы, жажда образования. Он . знает свое место и в жизни, и в обществе и нигде не роняет своего достоинства.</w:t>
      </w:r>
      <w:r>
        <w:br/>
        <w:t>В то время как Лопахин осознает безвыходность положения владельцев вишневого сада и дает им практический совет, они слагают патетические гимны дому и саду, разговаривают с вещами - со шкафом, со столиком, целуют их и уносятся мыслями в милое, беззаботное прошлое, так безвозвратно ушедшее. В экстазе они не слышат и не хотят слышать Лопа-хина, о неизбежности катастрофы никто из них не хочет говорить.</w:t>
      </w:r>
      <w:r>
        <w:br/>
        <w:t>Лопахин прямо и просто называет вещи своими именами (“...вишневый сад Ваш продается за долги...”), готов помочь в беде, но у него нет общего языка с Гаевыми. Его трезвый, реалистический подход к действительности кажется им “хамством”, оскорбительным для их чести, непониманием красоты.</w:t>
      </w:r>
      <w:r>
        <w:br/>
        <w:t>У Лопахина же свое понимание красоты: “Настроим мы дач, и наши внуки и правнуки увидят тут новую жизнь”.</w:t>
      </w:r>
      <w:r>
        <w:br/>
        <w:t>Старый мир - Гаевы и Раневские, Симеоновы-Пищики, Фирсы, хранители былых традиций, и Шарлотты, непременные гувернантки, и лакеи, слуги - уходит со сцены жизни. Уходит потому, что несостоятелен, уже нелеп и смешон. “Честью моей, чем хочешь клянусь, имение не будет продано! (Возбужденно.) Счастьем моим клянусь!” - говорит Гаев. Но ничего не делает, надеясь то на деньги ярославской тетушки, то на замужество Ани. Они не понимают всей серьезности своего положения и продолжают вести беспечный образ жизни, вызывая справедливый укор Лопахина: “...Таких легкомысленных людей, как вы, господа, таких неделовых, странных, я еще не встречал”.</w:t>
      </w:r>
      <w:r>
        <w:br/>
        <w:t>Безволие, неприспособленность, неумение жить, беспечность характеризуют этих господ. Они отстали от времени и должны уступить свой дом и свой сад, свое место новым хозяевам жизни, трезвым, практичным, умным и деловитым. “...Господи, ты дал нам громадные леса, необъятные поля, глубочайшие горизонты, и, живя тут, мы сами должны бы по-настоящему быть великанами...” Философия Лопахина: труд - основа жизни. “Когда я работаю подолгу, без устали, тогда мысли полегче, и кажется, будто мне тоже известно, для чего я существую. А сколько, брат, в России людей, которые ^существуют неизвестно для чего”. Он способен чувствовать красоту, восхищается картиной цветущего мака. По словам Трофимова, у него “тонкие, нежные пальцы, как у артиста.., тонкая, нежная душа”. Он понимает, что “со свиным рылом в калашный ряд...” лезет. Но с каким торжеством он говорит: “Вишневый сад теперь мой! Мой! (Хохочет.) Боже мой, господа, вишневый сад мой!..”</w:t>
      </w:r>
      <w:r>
        <w:br/>
        <w:t>Пришел новый хозяин сада, дома, и всех таких садов и домов, и всей этой жизни. “Если б отец мой и дед встали из гробов и посмотрели на все происшествие, как их Ермолай, битый, малограмотный Ермолай, который зимой босиком бегал, как этот самый Ермолай купил имение, прекрасней которого нет на свете! Я купил имение, где дед и отец были рабами, где их не пускали даже в кухню. Я сплю, это только мерещится мне, это только кажется...”</w:t>
      </w:r>
      <w:r>
        <w:br/>
        <w:t>Какое будущее у Лопахина? Наверное, еще больше разбогатев в оставшиеся перед революцией годы, он будет способствовать экономическому процветанию России, станет меценатом. Может быть, будет строить на свои деньги школы и больницы для бедных. В жизни России таких было много: Морозовы, Мамонтов, Рябушинские, Алексеевы, Солдатенков, Третьяковы, Бахрушины. И в наши дни предприниматели, деловые люди могли бы сыграть существенную роль в экономике страны. Но их поведение, пренебрежение к духовности, культуре, стремление лишь к личному обогащению могут привести к упадку духовных сил общества, к упадку государства, их способность уничтожить, не думая о будущем, прекрасный вишневый сад - символ России у Чехова - может привести к печальным последствиям.</w:t>
      </w:r>
      <w:bookmarkStart w:id="0" w:name="_GoBack"/>
      <w:bookmarkEnd w:id="0"/>
    </w:p>
    <w:sectPr w:rsidR="00A90149" w:rsidRPr="00490C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CDD"/>
    <w:rsid w:val="00490CDD"/>
    <w:rsid w:val="00870D9B"/>
    <w:rsid w:val="00A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5071B-755A-490E-A935-6FF6BD7E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Старый мир и новые хозяева жизни</dc:title>
  <dc:subject/>
  <dc:creator>admin</dc:creator>
  <cp:keywords/>
  <dc:description/>
  <cp:lastModifiedBy>admin</cp:lastModifiedBy>
  <cp:revision>2</cp:revision>
  <dcterms:created xsi:type="dcterms:W3CDTF">2014-07-11T10:50:00Z</dcterms:created>
  <dcterms:modified xsi:type="dcterms:W3CDTF">2014-07-11T10:50:00Z</dcterms:modified>
</cp:coreProperties>
</file>