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EE" w:rsidRDefault="00572EEE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50371" w:rsidRPr="00D85F94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5D35D0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D50371" w:rsidRPr="001A77BA" w:rsidRDefault="00D50371" w:rsidP="001A77BA">
      <w:pPr>
        <w:pStyle w:val="a8"/>
        <w:tabs>
          <w:tab w:val="left" w:leader="dot" w:pos="907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1A77BA">
        <w:rPr>
          <w:b/>
          <w:sz w:val="28"/>
          <w:szCs w:val="28"/>
        </w:rPr>
        <w:t>Введение</w:t>
      </w:r>
      <w:r w:rsidRPr="001A77BA">
        <w:rPr>
          <w:sz w:val="28"/>
          <w:szCs w:val="28"/>
        </w:rPr>
        <w:tab/>
        <w:t>3</w:t>
      </w:r>
    </w:p>
    <w:p w:rsidR="00D50371" w:rsidRPr="001A77BA" w:rsidRDefault="00D50371" w:rsidP="001A77BA">
      <w:pPr>
        <w:pStyle w:val="1"/>
        <w:shd w:val="clear" w:color="auto" w:fill="auto"/>
        <w:tabs>
          <w:tab w:val="left" w:leader="dot" w:pos="9072"/>
        </w:tabs>
        <w:suppressAutoHyphens/>
        <w:ind w:left="0" w:right="0" w:firstLine="0"/>
        <w:jc w:val="both"/>
        <w:rPr>
          <w:b w:val="0"/>
          <w:color w:val="000000"/>
        </w:rPr>
      </w:pPr>
      <w:r w:rsidRPr="001A77BA">
        <w:rPr>
          <w:b w:val="0"/>
          <w:color w:val="000000"/>
        </w:rPr>
        <w:t>История развития гостиничной индустрии в России</w:t>
      </w:r>
      <w:r>
        <w:rPr>
          <w:b w:val="0"/>
          <w:color w:val="000000"/>
        </w:rPr>
        <w:tab/>
        <w:t>5</w:t>
      </w:r>
    </w:p>
    <w:p w:rsidR="00D50371" w:rsidRPr="001A77BA" w:rsidRDefault="00D50371" w:rsidP="001A77BA">
      <w:pPr>
        <w:tabs>
          <w:tab w:val="left" w:leader="dot" w:pos="8931"/>
        </w:tabs>
        <w:spacing w:line="360" w:lineRule="auto"/>
        <w:outlineLvl w:val="0"/>
        <w:rPr>
          <w:sz w:val="28"/>
          <w:szCs w:val="28"/>
        </w:rPr>
      </w:pPr>
      <w:r w:rsidRPr="001A77BA">
        <w:rPr>
          <w:caps/>
          <w:sz w:val="28"/>
          <w:szCs w:val="28"/>
        </w:rPr>
        <w:t>С</w:t>
      </w:r>
      <w:r w:rsidRPr="001A77BA">
        <w:rPr>
          <w:sz w:val="28"/>
          <w:szCs w:val="28"/>
        </w:rPr>
        <w:t>овременные тенденции развития гостиничной индустрии в России</w:t>
      </w:r>
      <w:r>
        <w:rPr>
          <w:sz w:val="28"/>
          <w:szCs w:val="28"/>
        </w:rPr>
        <w:tab/>
        <w:t>10</w:t>
      </w:r>
    </w:p>
    <w:p w:rsidR="00D50371" w:rsidRPr="001A77BA" w:rsidRDefault="00D50371" w:rsidP="001A77BA">
      <w:pPr>
        <w:pStyle w:val="1"/>
        <w:shd w:val="clear" w:color="auto" w:fill="auto"/>
        <w:tabs>
          <w:tab w:val="left" w:leader="dot" w:pos="8931"/>
        </w:tabs>
        <w:suppressAutoHyphens/>
        <w:ind w:left="0" w:right="0" w:firstLine="0"/>
        <w:jc w:val="both"/>
        <w:rPr>
          <w:b w:val="0"/>
          <w:color w:val="000000"/>
        </w:rPr>
      </w:pPr>
      <w:r w:rsidRPr="001A77BA">
        <w:rPr>
          <w:b w:val="0"/>
          <w:color w:val="000000"/>
        </w:rPr>
        <w:t>Главные проблемы российской гостиничной индустрии</w:t>
      </w:r>
      <w:r>
        <w:rPr>
          <w:b w:val="0"/>
          <w:color w:val="000000"/>
        </w:rPr>
        <w:tab/>
        <w:t>13</w:t>
      </w:r>
    </w:p>
    <w:p w:rsidR="00D50371" w:rsidRPr="001A77BA" w:rsidRDefault="00D50371" w:rsidP="001A77BA">
      <w:pPr>
        <w:tabs>
          <w:tab w:val="left" w:leader="dot" w:pos="8931"/>
        </w:tabs>
        <w:spacing w:line="360" w:lineRule="auto"/>
        <w:jc w:val="both"/>
        <w:rPr>
          <w:b/>
          <w:color w:val="000000"/>
          <w:sz w:val="28"/>
          <w:szCs w:val="32"/>
        </w:rPr>
      </w:pPr>
      <w:r w:rsidRPr="001A77BA">
        <w:rPr>
          <w:b/>
          <w:color w:val="000000"/>
          <w:sz w:val="28"/>
          <w:szCs w:val="32"/>
        </w:rPr>
        <w:t>Заключение</w:t>
      </w:r>
      <w:r w:rsidRPr="001A77BA">
        <w:rPr>
          <w:color w:val="000000"/>
          <w:sz w:val="28"/>
          <w:szCs w:val="32"/>
        </w:rPr>
        <w:tab/>
        <w:t>17</w:t>
      </w:r>
    </w:p>
    <w:p w:rsidR="00D50371" w:rsidRPr="001A77BA" w:rsidRDefault="00D50371" w:rsidP="001A77BA">
      <w:pPr>
        <w:tabs>
          <w:tab w:val="left" w:leader="dot" w:pos="8931"/>
        </w:tabs>
        <w:spacing w:line="360" w:lineRule="auto"/>
        <w:jc w:val="both"/>
        <w:rPr>
          <w:b/>
          <w:color w:val="000000"/>
          <w:sz w:val="28"/>
          <w:szCs w:val="32"/>
        </w:rPr>
      </w:pPr>
      <w:r w:rsidRPr="001A77BA">
        <w:rPr>
          <w:b/>
          <w:color w:val="000000"/>
          <w:sz w:val="28"/>
          <w:szCs w:val="32"/>
        </w:rPr>
        <w:t>Список используемой литературы</w:t>
      </w:r>
      <w:r w:rsidRPr="001A77BA">
        <w:rPr>
          <w:color w:val="000000"/>
          <w:sz w:val="28"/>
          <w:szCs w:val="32"/>
        </w:rPr>
        <w:tab/>
        <w:t>19</w:t>
      </w:r>
    </w:p>
    <w:p w:rsidR="00D50371" w:rsidRDefault="00D50371" w:rsidP="001A77BA">
      <w:pPr>
        <w:pStyle w:val="a8"/>
        <w:spacing w:after="0" w:line="360" w:lineRule="auto"/>
        <w:ind w:left="0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6446CB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Default="00D50371" w:rsidP="001A77BA">
      <w:pPr>
        <w:pStyle w:val="a8"/>
        <w:tabs>
          <w:tab w:val="left" w:pos="9072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46CB">
        <w:rPr>
          <w:b/>
          <w:sz w:val="28"/>
          <w:szCs w:val="28"/>
        </w:rPr>
        <w:t>Введение</w:t>
      </w:r>
    </w:p>
    <w:p w:rsidR="00D50371" w:rsidRPr="006446CB" w:rsidRDefault="00D50371" w:rsidP="008A50F4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D50371" w:rsidRPr="008925DF" w:rsidRDefault="00D50371" w:rsidP="001F09A1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25DF">
        <w:rPr>
          <w:sz w:val="28"/>
          <w:szCs w:val="28"/>
        </w:rPr>
        <w:t>Гостиничная индустрия – это суть системы гостеприимства. Она исходит из древнейших традиций в истории человечества – уважения гостя, торжества его приёма и обслуживания. Она органически и естественно связывает рестораны, кафе, транспорт и экскурсии в единую цепь туристско-экскурсионного обслуживания.</w:t>
      </w:r>
      <w:r w:rsidRPr="008925DF">
        <w:rPr>
          <w:color w:val="000000"/>
          <w:sz w:val="28"/>
          <w:szCs w:val="28"/>
        </w:rPr>
        <w:t xml:space="preserve"> </w:t>
      </w:r>
    </w:p>
    <w:p w:rsidR="00D50371" w:rsidRPr="008925DF" w:rsidRDefault="00D50371" w:rsidP="001F09A1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Сегодня</w:t>
      </w:r>
      <w:r w:rsidRPr="008925DF">
        <w:rPr>
          <w:color w:val="000000"/>
          <w:sz w:val="28"/>
          <w:szCs w:val="28"/>
          <w:lang w:eastAsia="en-US"/>
        </w:rPr>
        <w:t xml:space="preserve"> гостиничная индустрия как вид экономической деятельности включает предоставление услуг и организацию краткосрочного проживания в гостиницах, мотелях, кемпингах и в других средствах размещения за вознаграждение и представляет </w:t>
      </w:r>
      <w:r w:rsidRPr="008925DF">
        <w:rPr>
          <w:sz w:val="28"/>
          <w:szCs w:val="28"/>
        </w:rPr>
        <w:t>собой мощнейшую систему хозяйства региона или туристского центра. Для привлечения потока туристов в страну требуется развитие рекламы, организация индустрии досуга, обеспечение стабильной ситуации в стране</w:t>
      </w:r>
      <w:r w:rsidRPr="008925DF">
        <w:rPr>
          <w:color w:val="000000"/>
          <w:sz w:val="28"/>
          <w:szCs w:val="28"/>
        </w:rPr>
        <w:t>.</w:t>
      </w:r>
    </w:p>
    <w:p w:rsidR="00D50371" w:rsidRDefault="00D50371" w:rsidP="001F09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последних десяти лет в России наблюдается стремительное развитие гостиничного бизнеса. В крупные города приходят международные отельеры, растет число маленьких частных отелей, реконструируются старые советские гостиницы. Правда, количественный рост далеко не всегда сопровождается одновременным повышением качества обслуживания и уровня сервиса. Гостиничное хозяйство – наиболее динамично развивающаяся отрасль сферы обслуживания, приносящая многомиллионные прибыли в масштабах национальных экономик многих государств, – гостиничный бизнес. Как часть туристического бизнеса, гостиничный бизнес несет в себе огромный потенциал развития и для российского рынка. Он является системообразующей отраслью, создающей сложный комплекс финансово-хозяйственных отношений между хозяйствующими субъектами различного направления.</w:t>
      </w:r>
    </w:p>
    <w:p w:rsidR="00D50371" w:rsidRDefault="00D50371" w:rsidP="001F09A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t xml:space="preserve">Развитие туризма и перспективные планы развития инфраструктуры гостеприимства создали в современной России предпосылки для интенсивного развития гостиничной индустрии, но в тоже время существует ряд проблем, которые необходимо решать. </w:t>
      </w:r>
    </w:p>
    <w:p w:rsidR="00D50371" w:rsidRDefault="00D50371" w:rsidP="001F09A1">
      <w:pPr>
        <w:spacing w:line="360" w:lineRule="auto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740262">
      <w:pPr>
        <w:pStyle w:val="1"/>
        <w:shd w:val="clear" w:color="auto" w:fill="auto"/>
        <w:suppressAutoHyphens/>
        <w:ind w:left="0" w:right="0" w:firstLine="0"/>
        <w:rPr>
          <w:color w:val="000000"/>
        </w:rPr>
      </w:pPr>
      <w:r>
        <w:rPr>
          <w:color w:val="000000"/>
        </w:rPr>
        <w:t>История развития гостиничной индустрии в России</w:t>
      </w:r>
    </w:p>
    <w:p w:rsidR="00D50371" w:rsidRDefault="00D50371" w:rsidP="00740262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Гостиничная индустрия России развивалась в контексте общеевропейского процесса и повторяла в основных чертах этапы становления европейских гостиниц.</w:t>
      </w: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 России предприятий гостеприимства, связано с развитием туризма. На морских побережьях, в живописных местах, в культурных центрах, развертывается строительство крупных и мелких гостиниц. Постепенно совершенствуется их техническое оборудование, создаются комфортабельные условия для гостей, меняются формы и методы обслуживания.</w:t>
      </w: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Туризм и возрастающая с каждым годом гостиничная база превратились в «индустрию услуг», которая в сочетании с «индустрией развлечений» стала источником крупных доходов, получения прибыли. Современная «индустрия гостеприимства» включает в себя отели, рестораны, бары, курорты, игорные дома, казино, оздоровительные комплексы.</w:t>
      </w: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России рост материальной и технической гостиничной базы в стране определили следующие факторы: развитие существующих городов и появление новых; рост промышленности, науки, культуры и искусства: увеличение материального благосостояния людей. Это создало предпосылки для развития внутреннего туризма, обмена делегациями, увеличения числа командированных и отпускников.</w:t>
      </w:r>
    </w:p>
    <w:p w:rsidR="00D50371" w:rsidRPr="008925DF" w:rsidRDefault="00D50371" w:rsidP="00740262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В России гостиничный бизнес начал развиваться в XII—XIII вв. с появлением постоялых дворов. Тогда они назывались ямами, использовались для отдыха гонцов и смены лошадей, располагались на расстоянии конного перехода. В это же время начали складываться первые правила в гостиничном сервисе. Они назывались «Скрой».</w:t>
      </w:r>
    </w:p>
    <w:p w:rsidR="00D50371" w:rsidRPr="008925DF" w:rsidRDefault="00D50371" w:rsidP="00740262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К XV в. постоялые дворы присоединились к почтовым станциям; в сущности их можно назвать прообразами мотелей. В больших русских городах появились гостиные дворы, отличающиеся от постоялых тем, что здесь путники получали возможность не только размещения и питания, но и совершения коммерческих операций, т.е. в гостиных дворах объединялись меблированные комнаты, торговые ряды, лавки, склады. Как правило, все это обносилось стенами и башнями с въездными воротами.</w:t>
      </w:r>
    </w:p>
    <w:p w:rsidR="00D50371" w:rsidRPr="008925DF" w:rsidRDefault="00D50371" w:rsidP="00740262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В </w:t>
      </w:r>
      <w:r w:rsidRPr="008925DF">
        <w:rPr>
          <w:sz w:val="28"/>
          <w:szCs w:val="28"/>
          <w:lang w:val="en-US"/>
        </w:rPr>
        <w:t>XIX</w:t>
      </w:r>
      <w:r w:rsidRPr="008925DF">
        <w:rPr>
          <w:sz w:val="28"/>
          <w:szCs w:val="28"/>
        </w:rPr>
        <w:t xml:space="preserve"> веке в России входит в моду кофе и чай. Появляются первые французские рестораны и кофейни-кондитерские. В 1882 году в Санкт-Петербурге открылась первая чайная. </w:t>
      </w:r>
    </w:p>
    <w:p w:rsidR="00D50371" w:rsidRPr="008925DF" w:rsidRDefault="00D50371" w:rsidP="00740262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В конце XIX — начале XX в. Происходит активная строительство гостиничных предприятий. Среди них роскошные гостиницы, рассчитанные на удовлетворение спроса миллионеров и знати. Это «Метрополь» и «Националь» в Москве, «Европа» в Петербурге. В 1910 году в России было 4685 гостиниц, не считая постоялых дворов и трактиров с номерами.</w:t>
      </w:r>
    </w:p>
    <w:p w:rsidR="00D50371" w:rsidRPr="008925DF" w:rsidRDefault="00D50371" w:rsidP="00740262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После Октябрьской революции декретом Советского правительства все гостиницы были национализированы, гостиничное хозяйство подверглось коренной перестройке. </w:t>
      </w:r>
    </w:p>
    <w:p w:rsidR="00D50371" w:rsidRPr="00740262" w:rsidRDefault="00D50371" w:rsidP="00740262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К 1940 году гостиницы были построены в 669 городах. В годы Великой Отечественной войны был нанесен огромный ущерб всему народному хозяйству, в том числе и гостиничному. В послевоенные годы развернулись большие работы по реконструкции и строительству новых гостиниц. Уже к 1960 году в Советском Союзе обслуживали в 1476 гостиницах. Дальнейшее развитие гостиничной индустрии предопредели урбанизация, промышленный рост, увеличение материального благосостояния людей.</w:t>
      </w: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1980 г., в канун московской Олимпиады, гостиничное хозяйство СССР насчитывало 7000 гостиниц обшей вместимостью 700 тыс. мест. Было построено много крупных, комфортабельных гостиниц.</w:t>
      </w:r>
    </w:p>
    <w:p w:rsidR="00D50371" w:rsidRPr="00D85F94" w:rsidRDefault="00D50371" w:rsidP="00D85F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сожалению, в 1990-е годы, из-за экономической и политической ситуации в стране произошел значительный спад спроса на гостиничные услуги. </w:t>
      </w:r>
      <w:r w:rsidRPr="008925DF">
        <w:rPr>
          <w:sz w:val="28"/>
          <w:szCs w:val="28"/>
        </w:rPr>
        <w:t>Количество гостиничных предприятий сократилось, произошло разорение большей части загородных гостиниц. Наиболее крупные по размерам номерного фонда гостиницы находятся в Москве и Санкт-Петербурге.</w:t>
      </w: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90-ых годов гостиничная индустрия характеризуется интенсификацией процессов слияний и поглощений. Наблюдается быстрый рост гостиничных корпораций, увеличение заключенных франчайзинговых соглашений, объединение обособленных гостиниц в консорциумы. Прежде всего это связано с использованием гостиничными цепями типовых форм организации труда и экономией средств за счет масштаба деятельности в таких областях, как продвижение торговой марки, закупка необходимых ресурсов и профессиональное развитие персонала.</w:t>
      </w:r>
    </w:p>
    <w:p w:rsidR="00D50371" w:rsidRDefault="00D50371" w:rsidP="007402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Рынок гостиничных услуг, предоставляемых на уровне западных стандартов, в России стал складываться с 1993 г. В табл. 1. отражены собранные основные показатели гостиничных предприятий РФ в период с 1993 по 2005 г.</w:t>
      </w:r>
    </w:p>
    <w:p w:rsidR="00D50371" w:rsidRDefault="00D50371" w:rsidP="00740262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0371" w:rsidRDefault="00D50371" w:rsidP="00740262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1. Гостиничная база России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3879"/>
      </w:tblGrid>
      <w:tr w:rsidR="00D50371" w:rsidTr="001E71E2">
        <w:trPr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pStyle w:val="1"/>
              <w:shd w:val="clear" w:color="auto" w:fill="auto"/>
              <w:suppressAutoHyphens/>
              <w:ind w:left="0" w:right="0" w:firstLine="0"/>
              <w:jc w:val="left"/>
              <w:rPr>
                <w:color w:val="000000"/>
                <w:sz w:val="20"/>
              </w:rPr>
            </w:pPr>
            <w:bookmarkStart w:id="0" w:name="_Toc230550119"/>
            <w:bookmarkStart w:id="1" w:name="_Toc232925951"/>
            <w:r w:rsidRPr="001E71E2">
              <w:rPr>
                <w:color w:val="000000"/>
                <w:sz w:val="20"/>
              </w:rPr>
              <w:t>Год</w:t>
            </w:r>
            <w:bookmarkEnd w:id="0"/>
            <w:bookmarkEnd w:id="1"/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bCs/>
                <w:color w:val="000000"/>
                <w:szCs w:val="28"/>
              </w:rPr>
              <w:t>Число гостиниц</w:t>
            </w:r>
          </w:p>
        </w:tc>
      </w:tr>
      <w:tr w:rsidR="00D50371" w:rsidTr="001E71E2">
        <w:trPr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1993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6258</w:t>
            </w:r>
          </w:p>
        </w:tc>
      </w:tr>
      <w:tr w:rsidR="00D50371" w:rsidTr="001E71E2">
        <w:trPr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1994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5858</w:t>
            </w:r>
          </w:p>
        </w:tc>
      </w:tr>
      <w:tr w:rsidR="00D50371" w:rsidTr="001E71E2">
        <w:trPr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1995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5504</w:t>
            </w:r>
          </w:p>
        </w:tc>
      </w:tr>
      <w:tr w:rsidR="00D50371" w:rsidTr="001E71E2">
        <w:trPr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1996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5294</w:t>
            </w:r>
          </w:p>
        </w:tc>
      </w:tr>
      <w:tr w:rsidR="00D50371" w:rsidTr="001E71E2">
        <w:trPr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1997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5043</w:t>
            </w:r>
          </w:p>
        </w:tc>
      </w:tr>
      <w:tr w:rsidR="00D50371" w:rsidTr="001E71E2">
        <w:trPr>
          <w:trHeight w:val="180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1998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4319</w:t>
            </w:r>
          </w:p>
        </w:tc>
      </w:tr>
      <w:tr w:rsidR="00D50371" w:rsidTr="001E71E2">
        <w:trPr>
          <w:trHeight w:val="150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1999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4224</w:t>
            </w:r>
          </w:p>
        </w:tc>
      </w:tr>
      <w:tr w:rsidR="00D50371" w:rsidTr="001E71E2">
        <w:trPr>
          <w:trHeight w:val="135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2000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4182</w:t>
            </w:r>
          </w:p>
        </w:tc>
      </w:tr>
      <w:tr w:rsidR="00D50371" w:rsidTr="001E71E2">
        <w:trPr>
          <w:trHeight w:val="120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2001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4120</w:t>
            </w:r>
          </w:p>
        </w:tc>
      </w:tr>
      <w:tr w:rsidR="00D50371" w:rsidTr="001E71E2">
        <w:trPr>
          <w:trHeight w:val="105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2002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3873</w:t>
            </w:r>
          </w:p>
        </w:tc>
      </w:tr>
      <w:tr w:rsidR="00D50371" w:rsidTr="001E71E2">
        <w:trPr>
          <w:trHeight w:val="249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2003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3828</w:t>
            </w:r>
          </w:p>
        </w:tc>
      </w:tr>
      <w:tr w:rsidR="00D50371" w:rsidTr="001E71E2">
        <w:trPr>
          <w:trHeight w:val="480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2004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3873</w:t>
            </w:r>
          </w:p>
        </w:tc>
      </w:tr>
      <w:tr w:rsidR="00D50371" w:rsidTr="001E71E2">
        <w:trPr>
          <w:trHeight w:val="510"/>
          <w:jc w:val="center"/>
        </w:trPr>
        <w:tc>
          <w:tcPr>
            <w:tcW w:w="2608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2005</w:t>
            </w:r>
          </w:p>
        </w:tc>
        <w:tc>
          <w:tcPr>
            <w:tcW w:w="3879" w:type="dxa"/>
            <w:vAlign w:val="center"/>
          </w:tcPr>
          <w:p w:rsidR="00D50371" w:rsidRPr="001E71E2" w:rsidRDefault="00D50371" w:rsidP="001E71E2">
            <w:pPr>
              <w:suppressAutoHyphens/>
              <w:spacing w:line="360" w:lineRule="auto"/>
              <w:rPr>
                <w:color w:val="000000"/>
                <w:szCs w:val="28"/>
              </w:rPr>
            </w:pPr>
            <w:r w:rsidRPr="001E71E2">
              <w:rPr>
                <w:color w:val="000000"/>
                <w:szCs w:val="28"/>
              </w:rPr>
              <w:t>3626</w:t>
            </w:r>
          </w:p>
        </w:tc>
      </w:tr>
    </w:tbl>
    <w:p w:rsidR="00D50371" w:rsidRDefault="00D50371" w:rsidP="00740262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50371" w:rsidRDefault="00D50371" w:rsidP="00D85F9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1. видно, что количество гостиничных предприятий за отображённые 12 лет постоянно уменьшалось, что влекло за собой и уменьшение номерного фонда.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Наблюдавшееся до 2005 года сокращение спроса на российские гостиницы было обусловлено постоянно возрастающей стоимостью услуг (проживание, питание), а также удорожанием транспорта, в результате чего резко сократился поток туристов и экскурсантов. Начиная с 2006 года количество гостиничных предприятий постепенно увеличивается, причем надо отметить, что оно растет только за счет туристов из стран дальнего зарубежья и стран СНГ, а поток российских граждан в отечественные отели снижается.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выделить ряд основных проблем, с которыми столкнулась Российская гостиничная индустрия в период с 1993 по 2005 год: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-Обособленные гостиницы имели низкий коэффициент загрузки, они предлагали непривлекательные номера, масштаб их деятельности был крайне низок, ощущался недостаток квалифицированного персонала.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-Падение спроса, высокая стоимость капитала, неразвитость туристических объектов, дороговизна строительных работ, бюрократия и коррупция при распределении земельных участков являлись основными внешними препятствиями для развития гостиниц.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-Значительная часть гостиниц находилась в собственности муниципалитетов, которые не могли удовлетворить потребности гостиниц в инвестиционных ресурсах.</w:t>
      </w:r>
    </w:p>
    <w:p w:rsidR="00D50371" w:rsidRDefault="00D50371" w:rsidP="00D85F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проблем с которыми столкнулась Российская гостиничная индустрия в период с 1993 по 2005 год, можно назвать и отсутствие системы управления качеством услуг, недостаточно развитый механизм инвестирования в гостиничное хозяйство и ограниченное присутствие на российском рынке мировых сетей и т.д.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рыночная модель экономики требует разработки принципиально новых подходов к формированию организационно-экономического механизма развития гостиничного хозяйства России.</w:t>
      </w:r>
    </w:p>
    <w:p w:rsidR="00D50371" w:rsidRDefault="00D50371" w:rsidP="0074026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истории развития гостиничной индустрии в России, обнаружило, что данный процесс весьма сложен и требует серьезной перестройки экономических и социальных отношений не только в гостиницах, но и в целом в сфере туризма. Для этого необходим глубокий анализ текущего состояния российской гостиничной индустрии, прогноз будущих состояний и разработка моделей развития.</w:t>
      </w: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Default="00D50371" w:rsidP="00207CC0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50371" w:rsidRPr="00207CC0" w:rsidRDefault="00D50371" w:rsidP="00207CC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07CC0">
        <w:rPr>
          <w:b/>
          <w:caps/>
          <w:sz w:val="28"/>
          <w:szCs w:val="28"/>
        </w:rPr>
        <w:t>С</w:t>
      </w:r>
      <w:r w:rsidRPr="00207CC0">
        <w:rPr>
          <w:b/>
          <w:sz w:val="28"/>
          <w:szCs w:val="28"/>
        </w:rPr>
        <w:t>овременные тенденции развития гостиничной индустрии в России</w:t>
      </w: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</w:rPr>
      </w:pPr>
      <w:r w:rsidRPr="008925DF">
        <w:rPr>
          <w:caps/>
          <w:sz w:val="28"/>
          <w:szCs w:val="28"/>
        </w:rPr>
        <w:t>и</w:t>
      </w:r>
      <w:r w:rsidRPr="008925DF">
        <w:rPr>
          <w:sz w:val="28"/>
          <w:szCs w:val="28"/>
        </w:rPr>
        <w:t>нтерес к гостиничному строительству в России наметился</w:t>
      </w:r>
      <w:r w:rsidRPr="008925DF">
        <w:rPr>
          <w:sz w:val="28"/>
        </w:rPr>
        <w:t xml:space="preserve"> </w:t>
      </w:r>
      <w:r w:rsidRPr="008925DF">
        <w:rPr>
          <w:sz w:val="28"/>
          <w:szCs w:val="28"/>
        </w:rPr>
        <w:t>около пяти лет назад и продолжает расти. Подкрепляется он сохраняющимся дефицитом предложения гостиничных услуг практически во всех ценовых категориях при стабильном спросе. Кроме того, гостиничный бизнес позволяет гибко варьировать тарифы не только в течение месяца или недели, но и на ежедневной основе. Договора аренды офисных или торговых площадей являются долгосрочными и не предусматривают возможности пересмотра условий в течение срока аренды. В условиях постоянно меняющейся динамики рынка это обстоятельство может быть решающим аргументом в пользу строительства гостиничного предприятия.</w:t>
      </w: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Последние десять лет российский гостиничный рынок ежегодно рос на 15-20%, а объем рынка составил порядка $ 4 млрд. Всего на российском рынке работает около 4000 гостиниц, включая санатории и пансионаты, что составляет более 410 тысяч мест. </w:t>
      </w: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Важной тенденцией российского ранка гостиничных услуг является проникновение международных сетевых компаний. Это в первую очередь связанно с недостатком опыта российских компаний в гостиничном бизнесе. Их проникновение на российский рынок происходит различным путем: присоединением уже построенных гостиниц, поглощение конкурирующих гостиничных цепей, строительством новых объектов по своим технологиям и на свои средства.</w:t>
      </w: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С этим напрямую связана тенденция к росту числа инвестиционных проектов по строительству и реконструкции гостиниц. Здесь необходимо отметить некую противоречивость рынка гостиничных услуг. Несмотря на то, что в основном рост инвестиций характерен для гостиниц высокого сегмента – «4 звезды» и «5 звезд», существует тенденция к сокращению числа подобных гостиниц. Такая тенденция объясняется тем, что сроки окупаемости дорогих отелей гораздо меньше, а заполняемость остается наиболее высокой среди всех сегментов. </w:t>
      </w:r>
    </w:p>
    <w:p w:rsidR="00D50371" w:rsidRPr="00207CC0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Развитие отмечено практически во всех регионах, однако наиболее привлекательны г. Москва и г.</w:t>
      </w:r>
      <w:r>
        <w:rPr>
          <w:sz w:val="28"/>
          <w:szCs w:val="28"/>
        </w:rPr>
        <w:t xml:space="preserve"> </w:t>
      </w:r>
      <w:r w:rsidRPr="008925DF">
        <w:rPr>
          <w:sz w:val="28"/>
          <w:szCs w:val="28"/>
        </w:rPr>
        <w:t>Санкт-Петербург. Это связано с рентабельностью гостиниц. В регионах она составляет – 15-20%, а в Москве 17-25%. Вследствие этого для инвесторов наиболее прибыльным и перспективным является московский рынок гостиничной недвижимости.</w:t>
      </w:r>
      <w:r w:rsidRPr="008925DF">
        <w:rPr>
          <w:sz w:val="28"/>
        </w:rPr>
        <w:t xml:space="preserve"> </w:t>
      </w:r>
      <w:r w:rsidRPr="008925DF">
        <w:rPr>
          <w:sz w:val="28"/>
          <w:szCs w:val="28"/>
        </w:rPr>
        <w:t xml:space="preserve">По данным международного агентства TRI Hospitality Consulting, в первом полугодии 2007 года каждый гостиничный номер в столице принес его владельцу €149 чистой прибыли, что на €36 больше, чем в Лондоне, занявшем второе место. По имеющимся данным, всего в российской столице 34,4 тысяч гостиничных номеров, 40% приходится на гостиницы категории "три звезды", 28% - на "две звезды", 18% - на "четыре звезды", 8% - на "пять звезд. Московские гостиницы высшей категории составляют хоть и небольшую, но весьма существенную часть рынка. Отели, принимающие первых лиц иностранных государств и деловую элиту, по определению не могут играть иной роли. Что касается гостиничного бизнеса Санкт-Петербурга, то там функционирует 329 гостиниц, совокупный номерной фонд которых составлял около 18 тысяч номеров. Из них к категории «5 звезд» относится 9 гостиниц, 20 отелей имеют категорию «4 звезды», 91 гостиница – категорию «3 звезды». </w:t>
      </w: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>Инвесторы, управляющие компании и администрация города как структуры, формирующие спрос на рынке строительства гостиниц, в настоящее время достаточно активны и на развитии отелей среднего ценового сегмента (сегмента малых гостиниц). Сюда включены придорожные мини-гостиницы, апарт-отели и частный сектор гостиничного бизнеса.</w:t>
      </w: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В настоящий момент серьезной альтернативой гостиницам в таких условиях становятся съемные квартиры с посуточной оплатой – апартаменты. Можно сказать, что именно из таких апартаментов «вырос» петербургский рынок мини-отелей, которые по большей части представляют собой выкупленные подъезды в многоквартирных домах. К настоящему времени предложение гостиничных услуг этого сектора в Санкт-Петербурге находится на том уровне, когда уже можно говорить о конкуренции. Подтверждением этому служит возникновение ассоциации мини-гостиниц. Такая кооперация, скорее всего, поспособствует еще и тому, что теперь услуги большинства мини-гостиниц, до сих пор разрозненные, обретут некоторый регламент и выйдут на более цивилизованный уровень. Московский рынок мини-гостиниц пока развивается медленно, несмотря на то, что инвестиционная деятельность в этом секторе имеет хорошую перспективу. </w:t>
      </w:r>
    </w:p>
    <w:p w:rsidR="00D50371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Несомненно, что гостиничные рынки Москвы и Санкт-Петербурга оказывают доминирующее влияние на состояние гостиничной отрасли страны в целом. Однако в последние годы и здесь наметились некоторые сдвиги, проявляющиеся, в первую очередь, в сокращении доли столиц в общем отраслевом балансе. Процесс деконцентрации происходит на фоне оживления гостиничных рынков других регионов. К числу таких стремительно развивающихся районов относится, в первую очередь, город-курорт Сочи, инвестиционная привлекательность которого не уступает столичным городам, Краснодарский край, а также ряд городов-миллионеров, например, Екатеринбург. В ряде регионов гостиничный бизнес развивается даже более динамично, чем другие сектора рынка недвижимости: жилищный и торгово-офисный. В значительной степени там активно развивается сегмент мини-отелей и гостиниц среднего ценового уровня. </w:t>
      </w:r>
    </w:p>
    <w:p w:rsidR="00D50371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Pr="008925DF" w:rsidRDefault="00D50371" w:rsidP="00207CC0">
      <w:pPr>
        <w:spacing w:line="360" w:lineRule="auto"/>
        <w:ind w:firstLine="709"/>
        <w:jc w:val="both"/>
        <w:rPr>
          <w:sz w:val="28"/>
          <w:szCs w:val="28"/>
        </w:rPr>
      </w:pPr>
    </w:p>
    <w:p w:rsidR="00D50371" w:rsidRDefault="00D50371" w:rsidP="00207CC0">
      <w:pPr>
        <w:pStyle w:val="1"/>
        <w:shd w:val="clear" w:color="auto" w:fill="auto"/>
        <w:suppressAutoHyphens/>
        <w:ind w:left="0" w:right="0" w:firstLine="0"/>
        <w:rPr>
          <w:color w:val="000000"/>
        </w:rPr>
      </w:pPr>
      <w:r>
        <w:rPr>
          <w:color w:val="000000"/>
        </w:rPr>
        <w:t>Главные проблемы российской гостиничной индустрии</w:t>
      </w:r>
    </w:p>
    <w:p w:rsidR="00D50371" w:rsidRDefault="00D50371" w:rsidP="00207CC0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Гостиничный бизнес, как и любой другой имеет свою специфику.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Гостиничная индустрия в России характеризуется большим множеством проблем.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«Анализ структуры гостиничного хозяйства России по данным Госкомстата РФ выявил проблему неравномерности распределения гостиничных объектов по территории страны. Наибольшая концентрация гостиниц приходится на крупные мегаполисы, а анализ хозяйственной деятельности российских гостиниц позволяет утверждать, что отели крупных городов, промышленных и культурных центров России, например, Москвы, оказывают решающее воздействие на результаты деятельности гостиничного хозяйства в целом.</w:t>
      </w:r>
      <w:r>
        <w:rPr>
          <w:rStyle w:val="a7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»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показывает следующие основные проблемы, существующие в российском гостиничном хозяйстве:</w:t>
      </w:r>
    </w:p>
    <w:p w:rsidR="00D50371" w:rsidRDefault="00D50371" w:rsidP="005435D4">
      <w:pPr>
        <w:tabs>
          <w:tab w:val="left" w:pos="4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-несоответствие мировым стандартам качества обслуживания при мировом уровне цен на услуги;</w:t>
      </w:r>
    </w:p>
    <w:p w:rsidR="00D50371" w:rsidRDefault="00D50371" w:rsidP="005435D4">
      <w:pPr>
        <w:tabs>
          <w:tab w:val="left" w:pos="4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-несоответствие структуры спроса и предложения, проявляющееся в неразвитости рынка небольших отелей среднего ценового сегмента, на который предъявляется наибольший спрос;</w:t>
      </w:r>
    </w:p>
    <w:p w:rsidR="00D50371" w:rsidRDefault="00D50371" w:rsidP="005435D4">
      <w:pPr>
        <w:tabs>
          <w:tab w:val="left" w:pos="4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-отсутствие организационных знаний в области гостиничного менеджмента и маркетинга, не позволяющих эффективно управлять гостиничными предприятиями;</w:t>
      </w:r>
    </w:p>
    <w:p w:rsidR="00D50371" w:rsidRDefault="00D50371" w:rsidP="005435D4">
      <w:pPr>
        <w:tabs>
          <w:tab w:val="left" w:pos="4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-устаревание номерного фонда большинства гостиниц, необходимость проведения реконструкции и ремонта;</w:t>
      </w:r>
    </w:p>
    <w:p w:rsidR="00D50371" w:rsidRDefault="00D50371" w:rsidP="005435D4">
      <w:pPr>
        <w:tabs>
          <w:tab w:val="left" w:pos="4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-нехватка собственных финансовых ресурсов, отсутствие программ финансирования;</w:t>
      </w:r>
    </w:p>
    <w:p w:rsidR="00D50371" w:rsidRDefault="00D50371" w:rsidP="005435D4">
      <w:pPr>
        <w:tabs>
          <w:tab w:val="left" w:pos="48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-отсутствие системы лицензирования и сертификации гостиничных услуг.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этих проблем видится в совершенствовании организационных условий развития гостиничных предприятий путем радикального изменения действующих систем управления.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«Становится очевидным, что главный потенциал развития современных гостиничных предприятий содержится в уровне менеджмента. Опыт показывает, что ни разработка и реализация эффективной стратегии, ни успешные организационные изменения в гостинице невозможны, если у нее нет действующего механизма управления деятельностью, а высокие показатели эффективности управления недостижимы без централизации управления, формирования целостной и эффективной системы, отвечающей самым высоким требованиям современного менеджмента.</w:t>
      </w:r>
      <w:r>
        <w:rPr>
          <w:rStyle w:val="a7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»</w:t>
      </w:r>
    </w:p>
    <w:p w:rsidR="00D50371" w:rsidRDefault="00D50371" w:rsidP="005435D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Касаясь проблем гостиничного бизнеса России необходимо большее внимание уделять проблеме управления гостиницами и выстраивать более гибкую систему тарифов на номера в гостиницах, реагируя на изменения спроса-предложения. Кризис может сказаться на проблемах, связанных с бронированием мест в гостиницах.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проблемы российского гостиничного бизнеса – отсутствие единой политики и конкуренции между отелями. Отсюда недостаточная загрузка, завышенные цены, долгий срок окупаемости (семь-восемь лет, в отличие от трех-четырех, которые требуются для доведения до рентабельности объекта за рубежом), а также административные барьеры и кадровый дефицит.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Катастрофическая нехватка отелей, способных принимать </w:t>
      </w:r>
      <w:r>
        <w:rPr>
          <w:iCs/>
          <w:color w:val="000000"/>
          <w:sz w:val="28"/>
          <w:szCs w:val="28"/>
        </w:rPr>
        <w:t>российских</w:t>
      </w:r>
      <w:r>
        <w:rPr>
          <w:color w:val="000000"/>
          <w:sz w:val="28"/>
          <w:szCs w:val="28"/>
        </w:rPr>
        <w:t xml:space="preserve"> и иностранных гостей среднего класса, портит туристический имидж нашей страны уже не один год. О необходимости нового отельного строительства говорится давно, но только сейчас неудовлетворенный спрос стимулировал приток инвестиций в </w:t>
      </w:r>
      <w:r>
        <w:rPr>
          <w:iCs/>
          <w:color w:val="000000"/>
          <w:sz w:val="28"/>
          <w:szCs w:val="28"/>
        </w:rPr>
        <w:t>гостиничный</w:t>
      </w:r>
      <w:r>
        <w:rPr>
          <w:color w:val="000000"/>
          <w:sz w:val="28"/>
          <w:szCs w:val="28"/>
        </w:rPr>
        <w:t xml:space="preserve"> сектор.</w:t>
      </w:r>
    </w:p>
    <w:p w:rsidR="00D50371" w:rsidRDefault="00D50371" w:rsidP="005435D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</w:t>
      </w:r>
      <w:r>
        <w:rPr>
          <w:iCs/>
          <w:color w:val="000000"/>
          <w:sz w:val="28"/>
          <w:szCs w:val="28"/>
        </w:rPr>
        <w:t>Российского</w:t>
      </w:r>
      <w:r>
        <w:rPr>
          <w:color w:val="000000"/>
          <w:sz w:val="28"/>
          <w:szCs w:val="28"/>
        </w:rPr>
        <w:t xml:space="preserve"> союза туриндустрии (РСТ), принимающие компании сейчас вынуждены отказывать 30-50% иностранных туристов, желающих посетить </w:t>
      </w:r>
      <w:r>
        <w:rPr>
          <w:rStyle w:val="a3"/>
          <w:b w:val="0"/>
          <w:color w:val="000000"/>
          <w:sz w:val="28"/>
          <w:szCs w:val="28"/>
        </w:rPr>
        <w:t>Россию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Дело в том, что гостей негде размещать. Положение исправится еще не скоро, в каждом регионе, обладающем туристическими возможностями (например, на Золотом кольце, в Краснодарском крае, Карелии, на Камчатке), необходимо построить минимум по 15-20 гостиниц уровня "три звезды" примерно на 70-100 номеров каждая. Постройка одного такого нового отеля (или глобальная реконструкция старого) обходится в $10-15 млн. Общую сумму, требуемую России на создание полноценной туристической инфраструктуры, специалисты боятся даже подсчитывать.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Агентство маркетинговых коммуникаций «Медиалайн» провело независимое исследование российских гостиничных сетей.</w:t>
      </w:r>
    </w:p>
    <w:p w:rsidR="00D50371" w:rsidRDefault="00D50371" w:rsidP="005435D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исследования был проведен экспертный опрос специалистов рынка недвижимости, руководителей консалтинговых компаний, предоставляющих услуги в области недвижимости, а также корреспондентов и редакторов, ведущих деловых и специализированных СМИ.</w:t>
      </w:r>
    </w:p>
    <w:p w:rsidR="00D50371" w:rsidRDefault="00D50371" w:rsidP="005435D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экспертов, на территории РФ наблюдается острый дефицит гостиничных мест всех сегментов. В ближайшие годы будет сохраняться дефицит гостиничных мест, особенно в сегменте трехзвездочных гостиниц. Не менее острый дефицит в номерном фонде наблюдается в экономическом классе гостиниц (1-2 звезды).</w:t>
      </w:r>
    </w:p>
    <w:p w:rsidR="00D50371" w:rsidRDefault="00D50371" w:rsidP="005435D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дефицит гостиничных мест в среднем классе, на российском гостиничном рынке все же продолжают строится гостиницы категории 4-5 звезд. Это связано с тем, что гостиничный сегмент характеризуется высокими затратами на строительство и высокими сроками окупаемости (9-11 лет). Строительство более «звездных» гостиниц позволяет уменьшить срок окупаемости за счет высоких цен.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по мнению экспертов, путешествия по стране россиянам становятся все менее интересны - в силу высоких цен на проживание, а также недешевых билетов на авиа- и железнодорожный транспорт. Как известно, в Египте отдохнуть сегодня можно в два-три раза дешевле, чем на том же Байкале.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негативное влияние на развитие отрасли оказывают и социально-экономические факторы: распределение населения по уровню доходов, уровень жизни, образ жизни, возрастная структура, соотношение городского и сельского населения (городское население более подвижно), уровень преступности, развитие туризма и т.п.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 также, что состояние отрасли непосредственно зависит от законодательства (налоговое и трудовое законодательство, правила лицензирования, санитарно-гигиенические требования, правила пожарной безопасности, законы о правах потребителей и др.)</w:t>
      </w:r>
    </w:p>
    <w:p w:rsidR="00D50371" w:rsidRDefault="00D50371" w:rsidP="005435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к главной проблеме российской гостиничной индустрии относится стремительное устаревание номерного фонда и самих гостиниц. В типичном российском городе предложение, главным образом, представлено гостиницами, построенными в советский период, часто не имеющими официальной категории. Проводимая в подобных отелях реконструкция неизбежна по причине стремительного устаревания номерного фонда, но к существенному росту качества услуг, как правило, реконструкция не приводит. В то же время спрос на качественные отели постоянно растет. Особенно сильно дефицит качественных услуг, соответствующих мировым стандартам, ощущается в среднем и бюджетном сегментах.</w:t>
      </w:r>
    </w:p>
    <w:p w:rsidR="00D50371" w:rsidRDefault="00D50371">
      <w:pPr>
        <w:rPr>
          <w:color w:val="000000"/>
          <w:sz w:val="28"/>
          <w:szCs w:val="28"/>
        </w:rPr>
      </w:pPr>
    </w:p>
    <w:p w:rsidR="00D50371" w:rsidRDefault="00D50371">
      <w:pPr>
        <w:rPr>
          <w:color w:val="000000"/>
          <w:sz w:val="28"/>
          <w:szCs w:val="28"/>
        </w:rPr>
      </w:pPr>
    </w:p>
    <w:p w:rsidR="00D50371" w:rsidRDefault="00D50371">
      <w:pPr>
        <w:rPr>
          <w:color w:val="000000"/>
          <w:sz w:val="28"/>
          <w:szCs w:val="28"/>
        </w:rPr>
      </w:pPr>
    </w:p>
    <w:p w:rsidR="00D50371" w:rsidRDefault="00D50371">
      <w:pPr>
        <w:rPr>
          <w:color w:val="000000"/>
          <w:sz w:val="28"/>
          <w:szCs w:val="28"/>
        </w:rPr>
      </w:pPr>
    </w:p>
    <w:p w:rsidR="00D50371" w:rsidRDefault="00D50371">
      <w:pPr>
        <w:rPr>
          <w:color w:val="000000"/>
          <w:sz w:val="28"/>
          <w:szCs w:val="28"/>
        </w:rPr>
      </w:pPr>
    </w:p>
    <w:p w:rsidR="00D50371" w:rsidRDefault="00D50371"/>
    <w:p w:rsidR="00D50371" w:rsidRDefault="00D50371"/>
    <w:p w:rsidR="00D50371" w:rsidRDefault="00D50371"/>
    <w:p w:rsidR="00D50371" w:rsidRDefault="00D50371"/>
    <w:p w:rsidR="00D50371" w:rsidRDefault="00D50371" w:rsidP="008A50F4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Заключение</w:t>
      </w:r>
    </w:p>
    <w:p w:rsidR="00D50371" w:rsidRDefault="00D50371" w:rsidP="001F09A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50371" w:rsidRDefault="00D50371" w:rsidP="001F09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хотелось бы отметить, что наиболее динамично развивающаяся отрасль сферы обслуживания, приносящая многомиллионные прибыли в масштабах национальных экономик многих государств, – гостиничный бизнес. Как часть туристического бизнеса, гостиничный бизнес несет в себе огромный потенциал развития и для российского рынка. Он является системообразующей отраслью, создающей сложный комплекс финансово-хозяйственных отношений между хозяйствующими субъектами различного направления. Фактором отсутствия очередей в российские гостиницы является не достаточное их количество, а высокая цена обслуживания. Однако цена гостиничного обслуживания не может быть ниже суммы объективных стоимостных составляющих, если заведение претендует на солидный статус. Поэтому в качестве методов поддержания стабильности бизнеса начинают выступать технологии информационного воздействия на потребителей. На основании всего этого были сделаны следующие выводы: индустрия гостеприимства это мощная система хозяйства, как страны, так и региона в целом, важная доходная составляющая экономики. Индустрию гостеприимства в части размещения составляют различные средства коллективного и индивидуального размещения: отели, гостиницы, пансионаты, апартаменты и т.д. рассчитанные на разного потребителя. Для привлечения потока туристов в страну требуется развитие рекламы, организация индустрии досуга, обеспечение стабильной ситуации в стране. Нельзя сказать, что рост числа гостиниц в нашей стране происходит опережающими темпами. В России практически отсутствует система сетей малых отелей, рассчитанных на массовый недорогой туризм, а проживание в большинстве столичных отелей доступно иностранцам и небольшому числу обеспеченных россиян. Поэтому именно массовый недорогой туризм требует разработки и реализации наиболее активных (агрессивных) мероприятий по рекламе. Для привлечения массового туриста администрациям гостиниц следует провести ряд организационных мероприятий, определяющих направление преобразований, их сущность и качество. Эффективность этих мероприятий рассматривается с точки зрения достижения стабильной, постоянной рентабельности. То есть, менеджерам гостиниц предлагается применять стратегическое планирование в качестве основополагающего мотивационного принципа принятия важных для предприятия управленческих решений. Одним из путей реализации общей стратегии фирмы является стратегия маркетинга в части обеспечения доступности информации о гостинице, как о фирме с видным общественным статусом, позитивной деловой репутацией, высоким качеством обслуживания посетителей.</w:t>
      </w:r>
    </w:p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/>
    <w:p w:rsidR="00D50371" w:rsidRDefault="00D50371" w:rsidP="008A50F4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Список используемой литературы</w:t>
      </w:r>
    </w:p>
    <w:p w:rsidR="00D50371" w:rsidRDefault="00D50371" w:rsidP="008A50F4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D50371" w:rsidRPr="00A07926" w:rsidRDefault="00D50371" w:rsidP="005D35D0">
      <w:pPr>
        <w:numPr>
          <w:ilvl w:val="0"/>
          <w:numId w:val="3"/>
        </w:numPr>
        <w:tabs>
          <w:tab w:val="clear" w:pos="720"/>
          <w:tab w:val="left" w:pos="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Барышев А. Ф.</w:t>
      </w:r>
      <w:r>
        <w:rPr>
          <w:color w:val="000000"/>
          <w:sz w:val="28"/>
          <w:szCs w:val="28"/>
        </w:rPr>
        <w:t xml:space="preserve"> Маркетинг в туризме и гостеприимстве. – М.: </w:t>
      </w:r>
      <w:r>
        <w:rPr>
          <w:rStyle w:val="lg"/>
          <w:bCs/>
          <w:color w:val="000000"/>
          <w:sz w:val="28"/>
          <w:szCs w:val="28"/>
        </w:rPr>
        <w:t>Финансы и статистика</w:t>
      </w:r>
      <w:r>
        <w:rPr>
          <w:rStyle w:val="lg"/>
          <w:color w:val="000000"/>
          <w:sz w:val="28"/>
          <w:szCs w:val="28"/>
        </w:rPr>
        <w:t>, 2007.</w:t>
      </w:r>
    </w:p>
    <w:p w:rsidR="00D50371" w:rsidRDefault="00D50371" w:rsidP="005D35D0">
      <w:pPr>
        <w:pStyle w:val="ListParagraph1"/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Волков Ю.Ф. Введение в гостиничный и туристический бизнес: Учеб. пособие. Ростов н/Д., 2006.</w:t>
      </w:r>
    </w:p>
    <w:p w:rsidR="00D50371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Гордин В.Э., Сушинская М.Д. Менеджмент сферы услуг. – СПб.: Бизнес-пресса, 2007.</w:t>
      </w:r>
    </w:p>
    <w:p w:rsidR="00D50371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Иванов В.В., Волов А.Б. Гостиничный менеджмент. – М.: Инфра-М, 2007. </w:t>
      </w:r>
    </w:p>
    <w:p w:rsidR="00D50371" w:rsidRDefault="00D50371" w:rsidP="005D35D0">
      <w:pPr>
        <w:pStyle w:val="ListParagraph1"/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Кабушкин Н.И. Менеджмент гостиниц и ресторанов: Учеб., 2005.</w:t>
      </w:r>
    </w:p>
    <w:p w:rsidR="00D50371" w:rsidRPr="008925DF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Катлер Ф. Маркетинг. Гостеприимство и туризм: Учебник / Котлер Ф., Боуэн Д., Мейкенз Д., 1998. </w:t>
      </w:r>
    </w:p>
    <w:p w:rsidR="00D50371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rStyle w:val="lg"/>
        </w:rPr>
      </w:pPr>
      <w:r>
        <w:rPr>
          <w:bCs/>
          <w:color w:val="000000"/>
          <w:sz w:val="28"/>
          <w:szCs w:val="28"/>
        </w:rPr>
        <w:t xml:space="preserve">Кусков А.С. </w:t>
      </w:r>
      <w:r>
        <w:rPr>
          <w:color w:val="000000"/>
          <w:sz w:val="28"/>
          <w:szCs w:val="28"/>
        </w:rPr>
        <w:t xml:space="preserve">Гостиничное дело. – М.: </w:t>
      </w:r>
      <w:r>
        <w:rPr>
          <w:rStyle w:val="lg"/>
          <w:bCs/>
          <w:color w:val="000000"/>
          <w:sz w:val="28"/>
          <w:szCs w:val="28"/>
        </w:rPr>
        <w:t>Дашков и К</w:t>
      </w:r>
      <w:r>
        <w:rPr>
          <w:rStyle w:val="lg"/>
          <w:color w:val="000000"/>
          <w:sz w:val="28"/>
          <w:szCs w:val="28"/>
        </w:rPr>
        <w:t xml:space="preserve">, 2008. </w:t>
      </w:r>
    </w:p>
    <w:p w:rsidR="00D50371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Лойко О.Т. Туризм и гостиничное хозяйство. – Томск: ТПУ, 2005. </w:t>
      </w:r>
    </w:p>
    <w:p w:rsidR="00D50371" w:rsidRDefault="00D50371" w:rsidP="005D35D0">
      <w:pPr>
        <w:pStyle w:val="ListParagraph1"/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Ляпина И.Ю. Гостиничное дело. Организация и технология гостиничного обслуживания: Учебник. 2-е изд., стер. М.: Издательский центр «Академия», 2005</w:t>
      </w:r>
      <w:r>
        <w:rPr>
          <w:sz w:val="28"/>
          <w:szCs w:val="28"/>
        </w:rPr>
        <w:t>.</w:t>
      </w:r>
    </w:p>
    <w:p w:rsidR="00D50371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Филипповский Е.Е., Шмарова Л.В. Экономика и организация гостиничного хозяйства. – М.: Финансы и статистика, 2006. </w:t>
      </w:r>
    </w:p>
    <w:p w:rsidR="00D50371" w:rsidRPr="00B8718D" w:rsidRDefault="00D50371" w:rsidP="005D35D0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25DF">
        <w:rPr>
          <w:sz w:val="28"/>
          <w:szCs w:val="28"/>
        </w:rPr>
        <w:t xml:space="preserve">Чудновский А.Д. Туризм и гостиничное хозяйство/ А.Д. Чудновский. – М.: Тандем, 2000. </w:t>
      </w:r>
    </w:p>
    <w:p w:rsidR="00D50371" w:rsidRDefault="00D50371" w:rsidP="005D35D0">
      <w:pPr>
        <w:numPr>
          <w:ilvl w:val="0"/>
          <w:numId w:val="3"/>
        </w:numPr>
        <w:tabs>
          <w:tab w:val="left" w:pos="360"/>
          <w:tab w:val="left" w:pos="54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Чудновский А.Д. Управление индустрией туризма. – М.: КНОРУС, 2005. </w:t>
      </w:r>
    </w:p>
    <w:p w:rsidR="00D50371" w:rsidRPr="005D35D0" w:rsidRDefault="00D50371" w:rsidP="005D35D0">
      <w:pPr>
        <w:pStyle w:val="a5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5D35D0">
        <w:rPr>
          <w:sz w:val="28"/>
          <w:szCs w:val="28"/>
        </w:rPr>
        <w:t xml:space="preserve">Шапкин А.С., Шапкин В.А. Теория риска и моделирование рисковых ситуаций. – М: Дашков и Кє, 2007. </w:t>
      </w:r>
    </w:p>
    <w:p w:rsidR="00D50371" w:rsidRDefault="00D50371" w:rsidP="005D35D0">
      <w:pPr>
        <w:numPr>
          <w:ilvl w:val="0"/>
          <w:numId w:val="3"/>
        </w:numPr>
        <w:tabs>
          <w:tab w:val="clear" w:pos="720"/>
          <w:tab w:val="left" w:pos="360"/>
          <w:tab w:val="left" w:pos="540"/>
          <w:tab w:val="num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Шматько Л.П.</w:t>
      </w:r>
      <w:r w:rsidRPr="005D35D0">
        <w:rPr>
          <w:color w:val="000000"/>
          <w:sz w:val="28"/>
          <w:szCs w:val="28"/>
        </w:rPr>
        <w:t xml:space="preserve"> Туризм и гостиничное хозяйство. – М.: Март, 2007. </w:t>
      </w:r>
    </w:p>
    <w:p w:rsidR="00D50371" w:rsidRPr="005D35D0" w:rsidRDefault="00D50371" w:rsidP="005D35D0">
      <w:pPr>
        <w:tabs>
          <w:tab w:val="left" w:pos="360"/>
          <w:tab w:val="left" w:pos="54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D50371" w:rsidRDefault="00D50371" w:rsidP="005D35D0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371" w:rsidRPr="008A50F4" w:rsidRDefault="00D50371" w:rsidP="008A50F4">
      <w:bookmarkStart w:id="2" w:name="_GoBack"/>
      <w:bookmarkEnd w:id="2"/>
    </w:p>
    <w:sectPr w:rsidR="00D50371" w:rsidRPr="008A50F4" w:rsidSect="00D85F9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71" w:rsidRDefault="00D50371" w:rsidP="00207CC0">
      <w:r>
        <w:separator/>
      </w:r>
    </w:p>
  </w:endnote>
  <w:endnote w:type="continuationSeparator" w:id="0">
    <w:p w:rsidR="00D50371" w:rsidRDefault="00D50371" w:rsidP="0020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1" w:rsidRDefault="00D5037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2EEE">
      <w:rPr>
        <w:noProof/>
      </w:rPr>
      <w:t>2</w:t>
    </w:r>
    <w:r>
      <w:fldChar w:fldCharType="end"/>
    </w:r>
  </w:p>
  <w:p w:rsidR="00D50371" w:rsidRDefault="00D503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71" w:rsidRDefault="00D50371" w:rsidP="00207CC0">
      <w:r>
        <w:separator/>
      </w:r>
    </w:p>
  </w:footnote>
  <w:footnote w:type="continuationSeparator" w:id="0">
    <w:p w:rsidR="00D50371" w:rsidRDefault="00D50371" w:rsidP="00207CC0">
      <w:r>
        <w:continuationSeparator/>
      </w:r>
    </w:p>
  </w:footnote>
  <w:footnote w:id="1">
    <w:p w:rsidR="00D50371" w:rsidRDefault="00D50371" w:rsidP="00207CC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Шапкин А.С., Шапкин В.А. Теория риска и моделирование рисковых ситуаций. – М: Дашков и Кє, 2007.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- 640 с.</w:t>
      </w:r>
    </w:p>
  </w:footnote>
  <w:footnote w:id="2">
    <w:p w:rsidR="00D50371" w:rsidRDefault="00D50371" w:rsidP="00207CC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Шапкин А.С., Шапкин В.А. Теория риска и моделирование рисковых ситуаций. – М: Дашков и Кє, 2007.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- 640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A4C9D"/>
    <w:multiLevelType w:val="hybridMultilevel"/>
    <w:tmpl w:val="C9A674FE"/>
    <w:lvl w:ilvl="0" w:tplc="5BF64906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263819"/>
    <w:multiLevelType w:val="hybridMultilevel"/>
    <w:tmpl w:val="8A4E5BC2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6C04E05"/>
    <w:multiLevelType w:val="hybridMultilevel"/>
    <w:tmpl w:val="AB602172"/>
    <w:lvl w:ilvl="0" w:tplc="26EEF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CC0"/>
    <w:rsid w:val="001A77BA"/>
    <w:rsid w:val="001E71E2"/>
    <w:rsid w:val="001F09A1"/>
    <w:rsid w:val="001F2AA7"/>
    <w:rsid w:val="00207CC0"/>
    <w:rsid w:val="003F2861"/>
    <w:rsid w:val="005435D4"/>
    <w:rsid w:val="00572EEE"/>
    <w:rsid w:val="005D35D0"/>
    <w:rsid w:val="006446CB"/>
    <w:rsid w:val="00740262"/>
    <w:rsid w:val="008925DF"/>
    <w:rsid w:val="008A50F4"/>
    <w:rsid w:val="00957059"/>
    <w:rsid w:val="00A07926"/>
    <w:rsid w:val="00B50931"/>
    <w:rsid w:val="00B8718D"/>
    <w:rsid w:val="00BB2FF2"/>
    <w:rsid w:val="00C008C6"/>
    <w:rsid w:val="00D50371"/>
    <w:rsid w:val="00D85F94"/>
    <w:rsid w:val="00E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67F4-44F6-4541-9FC4-637EE5B4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C0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07CC0"/>
    <w:pPr>
      <w:shd w:val="clear" w:color="auto" w:fill="FFFFFF"/>
      <w:spacing w:line="360" w:lineRule="auto"/>
      <w:ind w:left="14" w:right="5" w:hanging="14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07CC0"/>
    <w:rPr>
      <w:rFonts w:ascii="Times New Roman" w:hAnsi="Times New Roman" w:cs="Times New Roman"/>
      <w:b/>
      <w:sz w:val="28"/>
      <w:szCs w:val="28"/>
      <w:shd w:val="clear" w:color="auto" w:fill="FFFFFF"/>
      <w:lang w:val="x-none" w:eastAsia="ru-RU"/>
    </w:rPr>
  </w:style>
  <w:style w:type="character" w:styleId="a3">
    <w:name w:val="Strong"/>
    <w:basedOn w:val="a0"/>
    <w:qFormat/>
    <w:rsid w:val="00207CC0"/>
    <w:rPr>
      <w:rFonts w:ascii="Times New Roman" w:hAnsi="Times New Roman" w:cs="Times New Roman"/>
      <w:b/>
      <w:bCs/>
    </w:rPr>
  </w:style>
  <w:style w:type="paragraph" w:styleId="a4">
    <w:name w:val="Normal (Web)"/>
    <w:basedOn w:val="a"/>
    <w:rsid w:val="00207CC0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207CC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207CC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basedOn w:val="a0"/>
    <w:semiHidden/>
    <w:rsid w:val="00207CC0"/>
    <w:rPr>
      <w:rFonts w:ascii="Times New Roman" w:hAnsi="Times New Roman" w:cs="Times New Roman"/>
      <w:vertAlign w:val="superscript"/>
    </w:rPr>
  </w:style>
  <w:style w:type="paragraph" w:styleId="a8">
    <w:name w:val="Body Text Indent"/>
    <w:basedOn w:val="a"/>
    <w:link w:val="a9"/>
    <w:rsid w:val="001F09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1F09A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header"/>
    <w:basedOn w:val="a"/>
    <w:link w:val="ab"/>
    <w:semiHidden/>
    <w:rsid w:val="006446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6446C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rsid w:val="006446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6446C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Emphasis"/>
    <w:basedOn w:val="a0"/>
    <w:qFormat/>
    <w:rsid w:val="00740262"/>
    <w:rPr>
      <w:rFonts w:cs="Times New Roman"/>
      <w:i/>
      <w:iCs/>
    </w:rPr>
  </w:style>
  <w:style w:type="table" w:customStyle="1" w:styleId="TableGrid1">
    <w:name w:val="Table Grid1"/>
    <w:rsid w:val="0074026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8A5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rsid w:val="008A50F4"/>
    <w:rPr>
      <w:rFonts w:ascii="Arial" w:hAnsi="Arial" w:cs="Arial"/>
      <w:color w:val="0000FF"/>
      <w:u w:val="none"/>
      <w:effect w:val="none"/>
    </w:rPr>
  </w:style>
  <w:style w:type="character" w:customStyle="1" w:styleId="lg">
    <w:name w:val="lg"/>
    <w:basedOn w:val="a0"/>
    <w:rsid w:val="008A50F4"/>
    <w:rPr>
      <w:rFonts w:ascii="Times New Roman" w:hAnsi="Times New Roman" w:cs="Times New Roman"/>
    </w:rPr>
  </w:style>
  <w:style w:type="character" w:customStyle="1" w:styleId="11">
    <w:name w:val="Дата1"/>
    <w:basedOn w:val="a0"/>
    <w:rsid w:val="008A50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Функциональность ограничена</Company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Демонстрационно-бесплатная версия</dc:creator>
  <cp:keywords/>
  <dc:description/>
  <cp:lastModifiedBy>admin</cp:lastModifiedBy>
  <cp:revision>2</cp:revision>
  <dcterms:created xsi:type="dcterms:W3CDTF">2014-04-26T22:27:00Z</dcterms:created>
  <dcterms:modified xsi:type="dcterms:W3CDTF">2014-04-26T22:27:00Z</dcterms:modified>
</cp:coreProperties>
</file>