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E4" w:rsidRDefault="00773EE4">
      <w:pPr>
        <w:pStyle w:val="9"/>
        <w:spacing w:line="360" w:lineRule="auto"/>
        <w:ind w:left="-284" w:right="284" w:firstLine="567"/>
      </w:pPr>
      <w:r>
        <w:t>РЕФЕРАТ</w:t>
      </w:r>
    </w:p>
    <w:p w:rsidR="00773EE4" w:rsidRDefault="00773EE4">
      <w:pPr>
        <w:spacing w:line="360" w:lineRule="auto"/>
        <w:ind w:left="-284" w:right="283" w:firstLine="568"/>
        <w:jc w:val="both"/>
        <w:rPr>
          <w:sz w:val="28"/>
        </w:rPr>
      </w:pPr>
    </w:p>
    <w:p w:rsidR="00773EE4" w:rsidRDefault="00773EE4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Дипломный проект посвящен решению некоторых вопросов эксплуатации и анализу работы компрессорных цехов Полянского ЛПУ МГ. В проекте приведено описание устройства и принципы работы технологического оборудования и систем автоматики. Общий объем дипломного проекта составляет 139 страниц пояснительной записки, в том числе 34 таблицы, 27 рисунков и 8 листов графического материала.</w:t>
      </w:r>
    </w:p>
    <w:p w:rsidR="00773EE4" w:rsidRDefault="00773EE4">
      <w:pPr>
        <w:pStyle w:val="a3"/>
        <w:spacing w:line="360" w:lineRule="auto"/>
        <w:ind w:left="-284" w:right="283" w:firstLine="568"/>
        <w:jc w:val="both"/>
      </w:pPr>
      <w:r>
        <w:t xml:space="preserve">В технологической части дипломного проекта рассмотрена характеристика компрессорной станции, компрессорных цехов, газопроводов, турбин и нагнетателей, основные и вспомогательные объекты компрессорной станции. В расчетной части приведен расчет режимов работы компрессорного цеха. </w:t>
      </w:r>
    </w:p>
    <w:p w:rsidR="00773EE4" w:rsidRDefault="00773EE4">
      <w:pPr>
        <w:pStyle w:val="a3"/>
        <w:spacing w:line="360" w:lineRule="auto"/>
        <w:ind w:left="-284" w:right="283" w:firstLine="568"/>
        <w:jc w:val="both"/>
      </w:pPr>
      <w:r>
        <w:t xml:space="preserve">В разделе контрольно–измерительные приборы (КИП) и автоматика рассмотрена система автоматики агрегата ГПА-10 фирмы </w:t>
      </w:r>
      <w:r w:rsidRPr="00622C57">
        <w:t>“</w:t>
      </w:r>
      <w:r>
        <w:t>ССС</w:t>
      </w:r>
      <w:r w:rsidRPr="00622C57">
        <w:t>”</w:t>
      </w:r>
      <w:r>
        <w:t>. Приведена  функциональная схема системы, дано ее описание и принцип работы.</w:t>
      </w:r>
    </w:p>
    <w:p w:rsidR="00773EE4" w:rsidRDefault="00773EE4">
      <w:pPr>
        <w:pStyle w:val="a3"/>
        <w:spacing w:line="360" w:lineRule="auto"/>
        <w:ind w:left="-284" w:right="283" w:firstLine="568"/>
        <w:jc w:val="both"/>
      </w:pPr>
      <w:r>
        <w:t>В разделе безопасность и экологичность проекта рассмотрены аспекты безопасности чрезвычайных ситуаций, приведены схемы ликвидации последствий аварий на компрессорной станции, мероприятия по сокращению  воздействий шума и уменьшения загрязняющих выбросов.</w:t>
      </w:r>
    </w:p>
    <w:p w:rsidR="00773EE4" w:rsidRDefault="00773EE4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 xml:space="preserve">В экономической части приведен анализ производственно-хозяйственной деятельности Полянского ЛПУ МГ. Дано сравнение основных затрат в </w:t>
      </w:r>
      <w:r w:rsidRPr="00622C57">
        <w:rPr>
          <w:sz w:val="28"/>
        </w:rPr>
        <w:t>2001</w:t>
      </w:r>
      <w:r>
        <w:rPr>
          <w:sz w:val="28"/>
        </w:rPr>
        <w:t xml:space="preserve"> году и в 2002 году. Приведен расчет экономической эффективности оптимизации загрузки цехов.</w:t>
      </w:r>
    </w:p>
    <w:p w:rsidR="00773EE4" w:rsidRDefault="00773EE4">
      <w:pPr>
        <w:pStyle w:val="9"/>
        <w:spacing w:line="360" w:lineRule="auto"/>
        <w:ind w:left="-284" w:right="283" w:firstLine="568"/>
        <w:jc w:val="both"/>
      </w:pPr>
      <w:r>
        <w:rPr>
          <w:b w:val="0"/>
        </w:rPr>
        <w:t>В проекте основное внимание уделено рассмотрению вопросов надежной и эффективной эксплуатации КЦ №4.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773EE4" w:rsidRDefault="00773EE4"/>
    <w:p w:rsidR="00773EE4" w:rsidRDefault="00773EE4"/>
    <w:p w:rsidR="00773EE4" w:rsidRDefault="00773EE4"/>
    <w:p w:rsidR="00773EE4" w:rsidRDefault="00773EE4"/>
    <w:p w:rsidR="00773EE4" w:rsidRDefault="00773EE4"/>
    <w:p w:rsidR="00773EE4" w:rsidRDefault="00773EE4"/>
    <w:p w:rsidR="00773EE4" w:rsidRDefault="00773EE4"/>
    <w:p w:rsidR="00773EE4" w:rsidRDefault="00773EE4"/>
    <w:p w:rsidR="00773EE4" w:rsidRDefault="00773EE4"/>
    <w:p w:rsidR="00773EE4" w:rsidRDefault="00773EE4"/>
    <w:p w:rsidR="00773EE4" w:rsidRDefault="00773EE4">
      <w:pPr>
        <w:pStyle w:val="9"/>
        <w:spacing w:line="360" w:lineRule="auto"/>
        <w:ind w:left="-284" w:right="283" w:firstLine="568"/>
        <w:jc w:val="both"/>
      </w:pPr>
      <w:r>
        <w:t>Список использованных обозначений и сокращений</w:t>
      </w:r>
    </w:p>
    <w:p w:rsidR="00773EE4" w:rsidRDefault="00773EE4">
      <w:pPr>
        <w:spacing w:line="360" w:lineRule="auto"/>
        <w:ind w:left="-284" w:right="283" w:firstLine="568"/>
        <w:jc w:val="both"/>
        <w:rPr>
          <w:b/>
          <w:sz w:val="28"/>
        </w:rPr>
      </w:pPr>
    </w:p>
    <w:p w:rsidR="00773EE4" w:rsidRDefault="00773EE4">
      <w:pPr>
        <w:spacing w:line="360" w:lineRule="auto"/>
        <w:ind w:left="-142" w:right="283" w:firstLine="709"/>
        <w:jc w:val="both"/>
        <w:rPr>
          <w:sz w:val="28"/>
        </w:rPr>
      </w:pPr>
      <w:r>
        <w:rPr>
          <w:sz w:val="28"/>
        </w:rPr>
        <w:t>ЛПУ МГ – линейно-производственное управление магистральных газопроводов;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 xml:space="preserve">КС – компрессорная станция; 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ГРС – газораспределительная станция;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 xml:space="preserve">КЦ – компрессорный цех; 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ГКС – газокомпрессорная служба</w:t>
      </w:r>
      <w:r w:rsidRPr="00622C57">
        <w:rPr>
          <w:sz w:val="28"/>
        </w:rPr>
        <w:t>;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 xml:space="preserve">ГП – газопровод; 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ГПА – газоперекачивающий агрегат;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ГТУ – газотурбинная установка;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ЦН – центробежный нагнетатель</w:t>
      </w:r>
      <w:r w:rsidRPr="00622C57">
        <w:rPr>
          <w:sz w:val="28"/>
        </w:rPr>
        <w:t>;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БТПГ – блок подготовки топливного и пускового газа;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АВО – аппарат воздушного охлаждения;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КВД – компрессор высокого давления;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КНД – компрессор низкого давления;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ТВД – турбина высокого давления;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ТНД – турбина низкого давления;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ЭХЗ – элетрохимическая защита;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ЭВС – электроводоснабжение</w:t>
      </w:r>
      <w:r w:rsidRPr="00622C57">
        <w:rPr>
          <w:sz w:val="28"/>
        </w:rPr>
        <w:t>;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СРТО – Северный район Тюменской области.</w:t>
      </w:r>
    </w:p>
    <w:p w:rsidR="00773EE4" w:rsidRDefault="00773EE4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ФСА – функциональная схема автоматизации</w:t>
      </w:r>
    </w:p>
    <w:p w:rsidR="00773EE4" w:rsidRDefault="00773EE4">
      <w:pPr>
        <w:spacing w:line="360" w:lineRule="auto"/>
        <w:ind w:left="-284" w:right="283" w:firstLine="568"/>
        <w:jc w:val="both"/>
      </w:pPr>
    </w:p>
    <w:p w:rsidR="00773EE4" w:rsidRDefault="00773EE4">
      <w:pPr>
        <w:pStyle w:val="a3"/>
        <w:spacing w:line="360" w:lineRule="auto"/>
        <w:ind w:left="-284" w:right="283" w:firstLine="568"/>
        <w:jc w:val="both"/>
        <w:rPr>
          <w:rFonts w:ascii="Arial" w:hAnsi="Arial"/>
          <w:spacing w:val="-20"/>
        </w:rPr>
      </w:pPr>
    </w:p>
    <w:p w:rsidR="00773EE4" w:rsidRDefault="00773EE4">
      <w:pPr>
        <w:pStyle w:val="a3"/>
        <w:spacing w:line="360" w:lineRule="auto"/>
        <w:ind w:left="-284" w:right="283" w:firstLine="568"/>
        <w:jc w:val="both"/>
        <w:rPr>
          <w:rFonts w:ascii="Arial" w:hAnsi="Arial"/>
          <w:spacing w:val="-20"/>
        </w:rPr>
      </w:pPr>
    </w:p>
    <w:p w:rsidR="00773EE4" w:rsidRDefault="00773EE4">
      <w:pPr>
        <w:pStyle w:val="a3"/>
        <w:spacing w:line="360" w:lineRule="auto"/>
        <w:ind w:left="-284" w:right="283" w:firstLine="568"/>
        <w:jc w:val="both"/>
        <w:rPr>
          <w:rFonts w:ascii="Arial" w:hAnsi="Arial"/>
          <w:spacing w:val="-20"/>
        </w:rPr>
      </w:pPr>
    </w:p>
    <w:p w:rsidR="00773EE4" w:rsidRDefault="00773EE4">
      <w:pPr>
        <w:pStyle w:val="a3"/>
        <w:spacing w:line="360" w:lineRule="auto"/>
        <w:ind w:left="-284" w:right="283" w:firstLine="568"/>
        <w:jc w:val="both"/>
        <w:rPr>
          <w:b/>
          <w:caps/>
          <w:spacing w:val="-20"/>
        </w:rPr>
      </w:pPr>
    </w:p>
    <w:p w:rsidR="00773EE4" w:rsidRDefault="00773EE4">
      <w:pPr>
        <w:pStyle w:val="a3"/>
        <w:spacing w:line="360" w:lineRule="auto"/>
        <w:ind w:left="-284" w:right="283" w:firstLine="568"/>
        <w:jc w:val="both"/>
        <w:rPr>
          <w:b/>
          <w:caps/>
          <w:spacing w:val="-20"/>
        </w:rPr>
      </w:pPr>
    </w:p>
    <w:p w:rsidR="00773EE4" w:rsidRDefault="00773EE4">
      <w:pPr>
        <w:pStyle w:val="a3"/>
        <w:spacing w:line="360" w:lineRule="auto"/>
        <w:ind w:left="-284" w:right="283" w:firstLine="568"/>
        <w:jc w:val="both"/>
        <w:rPr>
          <w:b/>
          <w:caps/>
          <w:spacing w:val="-20"/>
        </w:rPr>
      </w:pPr>
    </w:p>
    <w:p w:rsidR="00773EE4" w:rsidRDefault="00773EE4">
      <w:pPr>
        <w:pStyle w:val="a3"/>
        <w:spacing w:line="360" w:lineRule="auto"/>
        <w:ind w:left="-284" w:right="283" w:firstLine="568"/>
        <w:jc w:val="both"/>
        <w:rPr>
          <w:b/>
          <w:caps/>
          <w:spacing w:val="-20"/>
        </w:rPr>
      </w:pPr>
      <w:bookmarkStart w:id="0" w:name="_GoBack"/>
      <w:bookmarkEnd w:id="0"/>
    </w:p>
    <w:sectPr w:rsidR="00773EE4" w:rsidSect="00C0225D">
      <w:headerReference w:type="even" r:id="rId7"/>
      <w:pgSz w:w="11907" w:h="16840" w:code="9"/>
      <w:pgMar w:top="1134" w:right="567" w:bottom="1134" w:left="1701" w:header="720" w:footer="72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ABD" w:rsidRDefault="003F7ABD">
      <w:r>
        <w:separator/>
      </w:r>
    </w:p>
  </w:endnote>
  <w:endnote w:type="continuationSeparator" w:id="0">
    <w:p w:rsidR="003F7ABD" w:rsidRDefault="003F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ABD" w:rsidRDefault="003F7ABD">
      <w:r>
        <w:separator/>
      </w:r>
    </w:p>
  </w:footnote>
  <w:footnote w:type="continuationSeparator" w:id="0">
    <w:p w:rsidR="003F7ABD" w:rsidRDefault="003F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EE4" w:rsidRDefault="00773EE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73EE4" w:rsidRDefault="00773EE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5675E"/>
    <w:multiLevelType w:val="multilevel"/>
    <w:tmpl w:val="3118C1E4"/>
    <w:lvl w:ilvl="0">
      <w:start w:val="1"/>
      <w:numFmt w:val="decimal"/>
      <w:pStyle w:val="1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C57"/>
    <w:rsid w:val="000E79A7"/>
    <w:rsid w:val="003B6831"/>
    <w:rsid w:val="003F7ABD"/>
    <w:rsid w:val="00622C57"/>
    <w:rsid w:val="00773EE4"/>
    <w:rsid w:val="00C0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black"/>
    </o:shapedefaults>
    <o:shapelayout v:ext="edit">
      <o:idmap v:ext="edit" data="1"/>
    </o:shapelayout>
  </w:shapeDefaults>
  <w:decimalSymbol w:val=","/>
  <w:listSeparator w:val=";"/>
  <w15:chartTrackingRefBased/>
  <w15:docId w15:val="{392CF521-9929-400B-A91A-92958F03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ind w:right="-1333"/>
      <w:jc w:val="center"/>
      <w:outlineLvl w:val="0"/>
    </w:pPr>
    <w:rPr>
      <w:rFonts w:ascii="Arial" w:hAnsi="Arial"/>
      <w:b/>
      <w:caps/>
      <w:spacing w:val="-20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pPr>
      <w:keepNext/>
      <w:ind w:left="-284" w:right="-1333" w:firstLine="568"/>
      <w:outlineLvl w:val="2"/>
    </w:pPr>
    <w:rPr>
      <w:spacing w:val="-20"/>
      <w:sz w:val="28"/>
    </w:rPr>
  </w:style>
  <w:style w:type="paragraph" w:styleId="4">
    <w:name w:val="heading 4"/>
    <w:basedOn w:val="a"/>
    <w:next w:val="a"/>
    <w:qFormat/>
    <w:pPr>
      <w:keepNext/>
      <w:ind w:left="709" w:right="44" w:hanging="709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left="34" w:right="34" w:hanging="34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outlineLvl w:val="5"/>
    </w:pPr>
    <w:rPr>
      <w:rFonts w:ascii="Arial" w:hAnsi="Arial"/>
      <w:sz w:val="28"/>
    </w:rPr>
  </w:style>
  <w:style w:type="paragraph" w:styleId="7">
    <w:name w:val="heading 7"/>
    <w:basedOn w:val="a"/>
    <w:next w:val="a"/>
    <w:qFormat/>
    <w:pPr>
      <w:keepNext/>
      <w:spacing w:before="20" w:line="360" w:lineRule="auto"/>
      <w:ind w:left="284" w:right="-142" w:firstLine="567"/>
      <w:jc w:val="both"/>
      <w:outlineLvl w:val="6"/>
    </w:pPr>
    <w:rPr>
      <w:snapToGrid w:val="0"/>
      <w:sz w:val="28"/>
    </w:rPr>
  </w:style>
  <w:style w:type="paragraph" w:styleId="8">
    <w:name w:val="heading 8"/>
    <w:basedOn w:val="a"/>
    <w:next w:val="a"/>
    <w:qFormat/>
    <w:pPr>
      <w:keepNext/>
      <w:spacing w:before="300" w:line="360" w:lineRule="auto"/>
      <w:ind w:left="-284" w:right="-1050"/>
      <w:jc w:val="both"/>
      <w:outlineLvl w:val="7"/>
    </w:pPr>
    <w:rPr>
      <w:snapToGrid w:val="0"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auto"/>
      <w:ind w:left="284" w:firstLine="567"/>
    </w:pPr>
    <w:rPr>
      <w:snapToGrid w:val="0"/>
      <w:sz w:val="28"/>
    </w:rPr>
  </w:style>
  <w:style w:type="paragraph" w:styleId="a4">
    <w:name w:val="Body Text"/>
    <w:basedOn w:val="a"/>
    <w:rPr>
      <w:sz w:val="28"/>
    </w:rPr>
  </w:style>
  <w:style w:type="paragraph" w:styleId="30">
    <w:name w:val="Body Text 3"/>
    <w:basedOn w:val="a"/>
    <w:pPr>
      <w:ind w:right="213"/>
      <w:jc w:val="both"/>
    </w:pPr>
    <w:rPr>
      <w:sz w:val="28"/>
    </w:rPr>
  </w:style>
  <w:style w:type="paragraph" w:styleId="a5">
    <w:name w:val="Block Text"/>
    <w:basedOn w:val="a"/>
    <w:pPr>
      <w:spacing w:line="360" w:lineRule="auto"/>
      <w:ind w:left="-284" w:right="-1192" w:firstLine="426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  <w:spacing w:line="360" w:lineRule="auto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rFonts w:ascii="Arial" w:hAnsi="Arial"/>
      <w:sz w:val="24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 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User</dc:creator>
  <cp:keywords/>
  <cp:lastModifiedBy>Irina</cp:lastModifiedBy>
  <cp:revision>2</cp:revision>
  <cp:lastPrinted>2003-05-24T14:50:00Z</cp:lastPrinted>
  <dcterms:created xsi:type="dcterms:W3CDTF">2014-08-02T16:01:00Z</dcterms:created>
  <dcterms:modified xsi:type="dcterms:W3CDTF">2014-08-02T16:01:00Z</dcterms:modified>
</cp:coreProperties>
</file>