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B4" w:rsidRDefault="009E58B4">
      <w:pPr>
        <w:pStyle w:val="UDK"/>
        <w:rPr>
          <w:rFonts w:ascii="Times New Roman CYR" w:hAnsi="Times New Roman CYR"/>
        </w:rPr>
      </w:pPr>
      <w:r>
        <w:rPr>
          <w:rFonts w:ascii="Times New Roman CYR" w:hAnsi="Times New Roman CYR"/>
        </w:rPr>
        <w:t xml:space="preserve">УДК </w:t>
      </w:r>
      <w:r w:rsidR="00086591">
        <w:rPr>
          <w:rFonts w:ascii="Times New Roman CYR" w:hAnsi="Times New Roman CYR"/>
          <w:lang w:val="en-US"/>
        </w:rPr>
        <w:t>007.5:</w:t>
      </w:r>
      <w:r w:rsidR="00EE52F2">
        <w:rPr>
          <w:rFonts w:ascii="Times New Roman CYR" w:hAnsi="Times New Roman CYR"/>
          <w:lang w:val="en-US"/>
        </w:rPr>
        <w:t>519.216.3</w:t>
      </w:r>
    </w:p>
    <w:p w:rsidR="005C1839" w:rsidRDefault="005C1839" w:rsidP="00C932AB">
      <w:pPr>
        <w:pStyle w:val="PapersTitle"/>
        <w:spacing w:after="0"/>
        <w:rPr>
          <w:rFonts w:ascii="Times New Roman CYR" w:hAnsi="Times New Roman CYR"/>
          <w:bCs/>
          <w:lang w:val="ru-RU"/>
        </w:rPr>
      </w:pPr>
      <w:r w:rsidRPr="005C1839">
        <w:rPr>
          <w:rFonts w:ascii="Times New Roman CYR" w:hAnsi="Times New Roman CYR"/>
          <w:bCs/>
          <w:lang w:val="ru-RU"/>
        </w:rPr>
        <w:t>ОПЫТ ПРИМЕНЕНИЯ МЕТОДОВ ИНТЕЛЛЕКТУАЛЬНОГО АНАЛИЗА ДАННЫХ В КОМПАРАТИВИСТСКИХ И ТИПОЛОГИЧЕСКИХ ИССЛЕДОВАНИЯХ</w:t>
      </w:r>
    </w:p>
    <w:p w:rsidR="009E58B4" w:rsidRDefault="005C1839" w:rsidP="00C932AB">
      <w:pPr>
        <w:pStyle w:val="PapersTitle"/>
        <w:spacing w:after="0"/>
        <w:rPr>
          <w:b w:val="0"/>
          <w:lang w:val="ru-RU"/>
        </w:rPr>
      </w:pPr>
      <w:r w:rsidRPr="005C1839">
        <w:rPr>
          <w:rFonts w:ascii="Times New Roman CYR" w:hAnsi="Times New Roman CYR"/>
          <w:bCs/>
          <w:lang w:val="ru-RU"/>
        </w:rPr>
        <w:t>(</w:t>
      </w:r>
      <w:r>
        <w:rPr>
          <w:rFonts w:ascii="Times New Roman CYR" w:hAnsi="Times New Roman CYR"/>
          <w:bCs/>
          <w:lang w:val="ru-RU"/>
        </w:rPr>
        <w:t>н</w:t>
      </w:r>
      <w:r w:rsidRPr="005C1839">
        <w:rPr>
          <w:rFonts w:ascii="Times New Roman CYR" w:hAnsi="Times New Roman CYR"/>
          <w:bCs/>
          <w:lang w:val="ru-RU"/>
        </w:rPr>
        <w:t>а материале созданной в ИЯ РАН БД “ЯЗЫКИ МИРА”)</w:t>
      </w:r>
      <w:r w:rsidR="009E58B4">
        <w:rPr>
          <w:rStyle w:val="a5"/>
          <w:b w:val="0"/>
          <w:lang w:val="ru-RU"/>
        </w:rPr>
        <w:footnoteReference w:customMarkFollows="1" w:id="1"/>
        <w:t>*</w:t>
      </w:r>
    </w:p>
    <w:p w:rsidR="00C932AB" w:rsidRDefault="00C932AB" w:rsidP="00C932AB">
      <w:pPr>
        <w:pStyle w:val="PapersTitle"/>
        <w:spacing w:after="0"/>
        <w:rPr>
          <w:lang w:val="ru-RU"/>
        </w:rPr>
      </w:pPr>
    </w:p>
    <w:p w:rsidR="001D3C62" w:rsidRPr="0022141C" w:rsidRDefault="005C1839" w:rsidP="001D3C62">
      <w:pPr>
        <w:spacing w:line="360" w:lineRule="auto"/>
        <w:jc w:val="center"/>
        <w:rPr>
          <w:sz w:val="22"/>
          <w:szCs w:val="22"/>
        </w:rPr>
      </w:pPr>
      <w:r w:rsidRPr="0022141C">
        <w:rPr>
          <w:sz w:val="22"/>
          <w:szCs w:val="22"/>
        </w:rPr>
        <w:t>В.Н.Поляков</w:t>
      </w:r>
      <w:r w:rsidRPr="0022141C">
        <w:rPr>
          <w:rStyle w:val="a5"/>
          <w:sz w:val="22"/>
          <w:szCs w:val="22"/>
        </w:rPr>
        <w:t xml:space="preserve"> </w:t>
      </w:r>
      <w:r w:rsidR="009E58B4" w:rsidRPr="0022141C">
        <w:rPr>
          <w:rStyle w:val="a5"/>
          <w:sz w:val="22"/>
          <w:szCs w:val="22"/>
        </w:rPr>
        <w:footnoteReference w:customMarkFollows="1" w:id="2"/>
        <w:t>1</w:t>
      </w:r>
      <w:r w:rsidR="009E58B4" w:rsidRPr="0022141C">
        <w:rPr>
          <w:sz w:val="22"/>
          <w:szCs w:val="22"/>
        </w:rPr>
        <w:t xml:space="preserve">, </w:t>
      </w:r>
      <w:r w:rsidRPr="0022141C">
        <w:rPr>
          <w:sz w:val="22"/>
          <w:szCs w:val="22"/>
        </w:rPr>
        <w:t>А.А.Савельев</w:t>
      </w:r>
      <w:r w:rsidR="009E58B4" w:rsidRPr="0022141C">
        <w:rPr>
          <w:rStyle w:val="a5"/>
          <w:sz w:val="22"/>
          <w:szCs w:val="22"/>
        </w:rPr>
        <w:footnoteReference w:customMarkFollows="1" w:id="3"/>
        <w:t>2</w:t>
      </w:r>
      <w:r w:rsidRPr="0022141C">
        <w:rPr>
          <w:sz w:val="22"/>
          <w:szCs w:val="22"/>
        </w:rPr>
        <w:t>,</w:t>
      </w:r>
      <w:r w:rsidR="001D3C62" w:rsidRPr="0022141C">
        <w:rPr>
          <w:sz w:val="22"/>
          <w:szCs w:val="22"/>
        </w:rPr>
        <w:t xml:space="preserve"> В.Д.Соловьев</w:t>
      </w:r>
      <w:r w:rsidR="001D3C62" w:rsidRPr="0022141C">
        <w:rPr>
          <w:sz w:val="22"/>
          <w:szCs w:val="22"/>
          <w:vertAlign w:val="superscript"/>
        </w:rPr>
        <w:t>2</w:t>
      </w:r>
      <w:r w:rsidR="001D3C62" w:rsidRPr="0022141C">
        <w:rPr>
          <w:sz w:val="22"/>
          <w:szCs w:val="22"/>
        </w:rPr>
        <w:t xml:space="preserve"> </w:t>
      </w:r>
    </w:p>
    <w:p w:rsidR="0022141C" w:rsidRPr="0022141C" w:rsidRDefault="0022141C">
      <w:pPr>
        <w:pStyle w:val="a6"/>
        <w:rPr>
          <w:rFonts w:ascii="Times New Roman CYR" w:hAnsi="Times New Roman CYR"/>
          <w:lang w:val="ru-RU"/>
        </w:rPr>
      </w:pPr>
    </w:p>
    <w:p w:rsidR="009E58B4" w:rsidRDefault="009E58B4">
      <w:pPr>
        <w:pStyle w:val="a6"/>
        <w:rPr>
          <w:rFonts w:ascii="Times New Roman CYR" w:hAnsi="Times New Roman CYR"/>
          <w:lang w:val="ru-RU"/>
        </w:rPr>
      </w:pPr>
      <w:r>
        <w:rPr>
          <w:rFonts w:ascii="Times New Roman CYR" w:hAnsi="Times New Roman CYR"/>
          <w:lang w:val="ru-RU"/>
        </w:rPr>
        <w:t xml:space="preserve">В работе описываются </w:t>
      </w:r>
      <w:r w:rsidR="00EE52F2">
        <w:rPr>
          <w:rFonts w:ascii="Times New Roman CYR" w:hAnsi="Times New Roman CYR"/>
          <w:lang w:val="ru-RU"/>
        </w:rPr>
        <w:t xml:space="preserve">предварительные результаты анализа данных из Базы данных </w:t>
      </w:r>
      <w:r w:rsidR="00EE52F2" w:rsidRPr="00EE52F2">
        <w:rPr>
          <w:rFonts w:ascii="Times New Roman CYR" w:hAnsi="Times New Roman CYR"/>
          <w:lang w:val="ru-RU"/>
        </w:rPr>
        <w:t>“</w:t>
      </w:r>
      <w:r w:rsidR="00EE52F2">
        <w:rPr>
          <w:rFonts w:ascii="Times New Roman CYR" w:hAnsi="Times New Roman CYR"/>
          <w:lang w:val="ru-RU"/>
        </w:rPr>
        <w:t>Языки мира</w:t>
      </w:r>
      <w:r w:rsidR="00EE52F2" w:rsidRPr="00EE52F2">
        <w:rPr>
          <w:rFonts w:ascii="Times New Roman CYR" w:hAnsi="Times New Roman CYR"/>
          <w:lang w:val="ru-RU"/>
        </w:rPr>
        <w:t>”</w:t>
      </w:r>
      <w:r w:rsidR="00EE52F2">
        <w:rPr>
          <w:rFonts w:ascii="Times New Roman CYR" w:hAnsi="Times New Roman CYR"/>
          <w:lang w:val="ru-RU"/>
        </w:rPr>
        <w:t xml:space="preserve"> с применением методов </w:t>
      </w:r>
      <w:r w:rsidR="00EE52F2">
        <w:rPr>
          <w:rFonts w:ascii="Times New Roman CYR" w:hAnsi="Times New Roman CYR"/>
        </w:rPr>
        <w:t>DataMining</w:t>
      </w:r>
      <w:r w:rsidR="00EE52F2">
        <w:rPr>
          <w:rFonts w:ascii="Times New Roman CYR" w:hAnsi="Times New Roman CYR"/>
          <w:lang w:val="ru-RU"/>
        </w:rPr>
        <w:t xml:space="preserve"> и пакета </w:t>
      </w:r>
      <w:r w:rsidR="00EE52F2">
        <w:rPr>
          <w:rFonts w:ascii="Times New Roman CYR" w:hAnsi="Times New Roman CYR"/>
        </w:rPr>
        <w:t>R</w:t>
      </w:r>
      <w:r>
        <w:rPr>
          <w:rFonts w:ascii="Times New Roman CYR" w:hAnsi="Times New Roman CYR"/>
          <w:lang w:val="ru-RU"/>
        </w:rPr>
        <w:t>.</w:t>
      </w:r>
      <w:r w:rsidR="00EE52F2">
        <w:rPr>
          <w:rFonts w:ascii="Times New Roman CYR" w:hAnsi="Times New Roman CYR"/>
          <w:lang w:val="ru-RU"/>
        </w:rPr>
        <w:t xml:space="preserve"> Обоснована адекватность применяемого аппарата для типологических и компаративистских исследований. </w:t>
      </w:r>
    </w:p>
    <w:p w:rsidR="009E58B4" w:rsidRDefault="009E58B4">
      <w:pPr>
        <w:pStyle w:val="ParagraphTitle"/>
      </w:pPr>
      <w:r>
        <w:t xml:space="preserve">Введение   </w:t>
      </w:r>
    </w:p>
    <w:p w:rsidR="00EE52F2" w:rsidRPr="009313F3" w:rsidRDefault="00EE52F2" w:rsidP="00E54644">
      <w:pPr>
        <w:pStyle w:val="BodyPaperText"/>
      </w:pPr>
      <w:r w:rsidRPr="009313F3">
        <w:t xml:space="preserve">На протяжении многих лет в ИЯ РАН ведется разработка уникального информационного ресурса – БД «Языки Мира». Разработка концепции базы данных была начата практически одновременно с реализацией проекта по созданию энциклопедии «Языки мира», осуществляемого под руководством члена-корреспондента РАН В.Н.Ярцевой. В качестве основного средства формализации была разработана так называемая «модель реферата», представляющая собой универсальную схему описания языка, где языковые явления и категории представлены в жестко заданной форме. За время выполнения этого проекта было создано три версии программного обеспечения (для </w:t>
      </w:r>
      <w:r w:rsidRPr="009313F3">
        <w:rPr>
          <w:lang w:val="en-US"/>
        </w:rPr>
        <w:t>DOS</w:t>
      </w:r>
      <w:r w:rsidRPr="009313F3">
        <w:t xml:space="preserve">, для </w:t>
      </w:r>
      <w:r w:rsidRPr="009313F3">
        <w:rPr>
          <w:lang w:val="en-US"/>
        </w:rPr>
        <w:t>Windows</w:t>
      </w:r>
      <w:r w:rsidRPr="009313F3">
        <w:t xml:space="preserve"> и для </w:t>
      </w:r>
      <w:r w:rsidRPr="009313F3">
        <w:rPr>
          <w:lang w:val="en-US"/>
        </w:rPr>
        <w:t>Web</w:t>
      </w:r>
      <w:r w:rsidRPr="009313F3">
        <w:t>). При этом информационное содержание БД сохранило в целом первоначально заложенную концепцию.</w:t>
      </w:r>
    </w:p>
    <w:p w:rsidR="00EE52F2" w:rsidRPr="009313F3" w:rsidRDefault="00EE52F2" w:rsidP="00E54644">
      <w:pPr>
        <w:pStyle w:val="BodyPaperText"/>
      </w:pPr>
      <w:r w:rsidRPr="009313F3">
        <w:t xml:space="preserve">В настоящее время работы над БД ведутся в рамках Российского научно-образовательного центра по лингвистике им. Бодуэна де Куртенэ при Казанском государственном университете. База данных размещена в Интернете по адресу: </w:t>
      </w:r>
      <w:r w:rsidRPr="009313F3">
        <w:rPr>
          <w:lang w:val="en-US"/>
        </w:rPr>
        <w:t>www</w:t>
      </w:r>
      <w:r w:rsidRPr="009313F3">
        <w:t>.</w:t>
      </w:r>
      <w:r w:rsidRPr="009313F3">
        <w:rPr>
          <w:lang w:val="en-US"/>
        </w:rPr>
        <w:t>dblang</w:t>
      </w:r>
      <w:r w:rsidRPr="009313F3">
        <w:t>.</w:t>
      </w:r>
      <w:r w:rsidRPr="009313F3">
        <w:rPr>
          <w:lang w:val="en-US"/>
        </w:rPr>
        <w:t>ru</w:t>
      </w:r>
      <w:r w:rsidRPr="009313F3">
        <w:t xml:space="preserve"> и доступна в тестовом режиме.</w:t>
      </w:r>
    </w:p>
    <w:p w:rsidR="00EE52F2" w:rsidRPr="009313F3" w:rsidRDefault="00EE52F2" w:rsidP="00E54644">
      <w:pPr>
        <w:pStyle w:val="BodyPaperText"/>
      </w:pPr>
      <w:r w:rsidRPr="009313F3">
        <w:t>По состоянию на 26.03.06 БД «Языки Мира» характеризуется следующими количественными параметрами</w:t>
      </w:r>
      <w:r w:rsidR="00E54644">
        <w:t>: к</w:t>
      </w:r>
      <w:r w:rsidRPr="009313F3">
        <w:t>оличество языков: 31</w:t>
      </w:r>
      <w:r w:rsidRPr="00E92C48">
        <w:t>5</w:t>
      </w:r>
      <w:r w:rsidRPr="009313F3">
        <w:t xml:space="preserve"> языков Евразии</w:t>
      </w:r>
      <w:r w:rsidR="00E54644">
        <w:t>, к</w:t>
      </w:r>
      <w:r w:rsidRPr="009313F3">
        <w:t>оличество признаков: 3821</w:t>
      </w:r>
      <w:r w:rsidR="00E54644">
        <w:t>, ф</w:t>
      </w:r>
      <w:r w:rsidRPr="009313F3">
        <w:t>ормат представления данных: бинарный</w:t>
      </w:r>
      <w:r w:rsidR="00E54644">
        <w:t>, о</w:t>
      </w:r>
      <w:r w:rsidRPr="009313F3">
        <w:t xml:space="preserve">бщий размер информационного пространства БД составляет свыше 1,2 млн. бинарных состояний. </w:t>
      </w:r>
    </w:p>
    <w:p w:rsidR="00EE52F2" w:rsidRPr="009313F3" w:rsidRDefault="00EE52F2" w:rsidP="000026B1">
      <w:pPr>
        <w:pStyle w:val="BodyPaperText"/>
      </w:pPr>
      <w:r w:rsidRPr="009313F3">
        <w:t xml:space="preserve">Эта база данных является уникальной по объему и широте охвата языков. Как правило, типологические базы данных содержат описания языков по очень ограниченному списку параметров, относящихся к определенной сфере языка, часто даже по одному единственному параметру. Единственной, кроме нашей, базой данных, содержащей широкое описания языков является </w:t>
      </w:r>
      <w:r w:rsidR="000026B1">
        <w:rPr>
          <w:lang w:val="en-US"/>
        </w:rPr>
        <w:t>The</w:t>
      </w:r>
      <w:r w:rsidR="000026B1" w:rsidRPr="000026B1">
        <w:t xml:space="preserve"> </w:t>
      </w:r>
      <w:r w:rsidRPr="009313F3">
        <w:rPr>
          <w:lang w:val="en-US"/>
        </w:rPr>
        <w:t>World</w:t>
      </w:r>
      <w:r w:rsidRPr="009313F3">
        <w:t xml:space="preserve"> </w:t>
      </w:r>
      <w:r w:rsidRPr="009313F3">
        <w:rPr>
          <w:lang w:val="en-US"/>
        </w:rPr>
        <w:t>Atlas</w:t>
      </w:r>
      <w:r w:rsidRPr="009313F3">
        <w:t xml:space="preserve"> </w:t>
      </w:r>
      <w:r w:rsidRPr="009313F3">
        <w:rPr>
          <w:lang w:val="en-US"/>
        </w:rPr>
        <w:t>of</w:t>
      </w:r>
      <w:r w:rsidRPr="009313F3">
        <w:t xml:space="preserve"> </w:t>
      </w:r>
      <w:r w:rsidRPr="009313F3">
        <w:rPr>
          <w:lang w:val="en-US"/>
        </w:rPr>
        <w:t>L</w:t>
      </w:r>
      <w:r w:rsidR="00E54644">
        <w:rPr>
          <w:lang w:val="en-US"/>
        </w:rPr>
        <w:t>anguage</w:t>
      </w:r>
      <w:r w:rsidRPr="009313F3">
        <w:t xml:space="preserve"> </w:t>
      </w:r>
      <w:r w:rsidRPr="009313F3">
        <w:rPr>
          <w:lang w:val="en-US"/>
        </w:rPr>
        <w:t>Structure</w:t>
      </w:r>
      <w:r w:rsidR="00E54644">
        <w:rPr>
          <w:lang w:val="en-US"/>
        </w:rPr>
        <w:t>s</w:t>
      </w:r>
      <w:r w:rsidRPr="009313F3">
        <w:t>, созданная под руководством Бернара Комри (Лейпциг)</w:t>
      </w:r>
      <w:r w:rsidR="00E54644" w:rsidRPr="00E54644">
        <w:t xml:space="preserve"> </w:t>
      </w:r>
      <w:r w:rsidR="00E54644">
        <w:t>и др.</w:t>
      </w:r>
      <w:r w:rsidRPr="009313F3">
        <w:t xml:space="preserve"> Однако и в ней языки описаны всего по 1</w:t>
      </w:r>
      <w:r w:rsidR="000026B1">
        <w:rPr>
          <w:lang w:val="en-US"/>
        </w:rPr>
        <w:t>3</w:t>
      </w:r>
      <w:r w:rsidRPr="009313F3">
        <w:t xml:space="preserve">1 признаку. </w:t>
      </w:r>
    </w:p>
    <w:p w:rsidR="00EE52F2" w:rsidRPr="009313F3" w:rsidRDefault="00EE52F2" w:rsidP="000026B1">
      <w:pPr>
        <w:pStyle w:val="BodyPaperText"/>
      </w:pPr>
      <w:r w:rsidRPr="009313F3">
        <w:t xml:space="preserve"> В последующих разделах статьи будут описаны результаты первых статистических исследований, выполненных с использованием БД “Языки мира”.</w:t>
      </w:r>
    </w:p>
    <w:p w:rsidR="00EE52F2" w:rsidRPr="00EE52F2" w:rsidRDefault="009E58B4" w:rsidP="000026B1">
      <w:pPr>
        <w:pStyle w:val="ParagraphTitle"/>
        <w:rPr>
          <w:rFonts w:ascii="Times New Roman CYR" w:hAnsi="Times New Roman CYR"/>
          <w:bCs/>
        </w:rPr>
      </w:pPr>
      <w:r w:rsidRPr="00EE52F2">
        <w:rPr>
          <w:rFonts w:ascii="Times New Roman CYR" w:hAnsi="Times New Roman CYR"/>
          <w:bCs/>
        </w:rPr>
        <w:t xml:space="preserve">1. </w:t>
      </w:r>
      <w:r w:rsidR="00EE52F2" w:rsidRPr="00EE52F2">
        <w:rPr>
          <w:rFonts w:ascii="Times New Roman CYR" w:hAnsi="Times New Roman CYR"/>
          <w:bCs/>
        </w:rPr>
        <w:t xml:space="preserve">Структура базы данных </w:t>
      </w:r>
    </w:p>
    <w:p w:rsidR="00EE52F2" w:rsidRPr="009313F3" w:rsidRDefault="00EE52F2" w:rsidP="000026B1">
      <w:pPr>
        <w:pStyle w:val="BodyPaperText"/>
      </w:pPr>
      <w:r w:rsidRPr="009313F3">
        <w:rPr>
          <w:bCs/>
        </w:rPr>
        <w:t>БД содержит описание следующих я</w:t>
      </w:r>
      <w:r w:rsidRPr="009313F3">
        <w:t>зыковым семьям и группам языков:</w:t>
      </w:r>
      <w:r w:rsidR="00E54644">
        <w:t xml:space="preserve"> </w:t>
      </w:r>
      <w:r w:rsidRPr="009313F3">
        <w:t>Австронезийские – 1 яз., Алтайские - 74 яз., Аустроазиатские – 2 яз., Афразийские – 9 яз., Кавказские – 39 яз., Индоевропейские - 145 яз., Китайско-тибетские – 2 яз., Палеоазиатские –17 яз., Уральские – 15 яз., Хуррито-урартские – 2 яз., Эламодравидские – 1 яз., Языки-изоляты – 7 яз. (айнский, бурушаски, гуннов, нивхский, шумерский, юкагирский).</w:t>
      </w:r>
    </w:p>
    <w:p w:rsidR="00EE52F2" w:rsidRPr="009313F3" w:rsidRDefault="00EE52F2" w:rsidP="000026B1">
      <w:pPr>
        <w:pStyle w:val="BodyPaperText"/>
      </w:pPr>
      <w:r w:rsidRPr="009313F3">
        <w:t xml:space="preserve">При кодировке признаков было принято следующее решение – использовать двоичную логику, либо язык обладает данным признаком, либо нет. Этот подход ориентирован на дальнейшие статистические исследования языков. Он радикально отличается от принятого в </w:t>
      </w:r>
      <w:r w:rsidR="000026B1">
        <w:rPr>
          <w:lang w:val="en-US"/>
        </w:rPr>
        <w:t>The</w:t>
      </w:r>
      <w:r w:rsidR="000026B1" w:rsidRPr="000026B1">
        <w:t xml:space="preserve"> </w:t>
      </w:r>
      <w:r w:rsidRPr="009313F3">
        <w:rPr>
          <w:bCs/>
          <w:lang w:val="en-US"/>
        </w:rPr>
        <w:t>World</w:t>
      </w:r>
      <w:r w:rsidRPr="009313F3">
        <w:rPr>
          <w:bCs/>
        </w:rPr>
        <w:t xml:space="preserve"> </w:t>
      </w:r>
      <w:r w:rsidRPr="009313F3">
        <w:rPr>
          <w:bCs/>
          <w:lang w:val="en-US"/>
        </w:rPr>
        <w:t>Atlas</w:t>
      </w:r>
      <w:r w:rsidRPr="009313F3">
        <w:rPr>
          <w:bCs/>
        </w:rPr>
        <w:t xml:space="preserve"> </w:t>
      </w:r>
      <w:r w:rsidRPr="009313F3">
        <w:rPr>
          <w:bCs/>
          <w:lang w:val="en-US"/>
        </w:rPr>
        <w:t>of</w:t>
      </w:r>
      <w:r w:rsidRPr="009313F3">
        <w:rPr>
          <w:bCs/>
        </w:rPr>
        <w:t xml:space="preserve"> </w:t>
      </w:r>
      <w:r w:rsidRPr="009313F3">
        <w:rPr>
          <w:bCs/>
          <w:lang w:val="en-US"/>
        </w:rPr>
        <w:t>L</w:t>
      </w:r>
      <w:r w:rsidR="000026B1">
        <w:rPr>
          <w:bCs/>
          <w:lang w:val="en-US"/>
        </w:rPr>
        <w:t>anguage</w:t>
      </w:r>
      <w:r w:rsidRPr="009313F3">
        <w:rPr>
          <w:bCs/>
        </w:rPr>
        <w:t xml:space="preserve"> </w:t>
      </w:r>
      <w:r w:rsidRPr="009313F3">
        <w:rPr>
          <w:bCs/>
          <w:lang w:val="en-US"/>
        </w:rPr>
        <w:t>Structure</w:t>
      </w:r>
      <w:r w:rsidR="000026B1">
        <w:rPr>
          <w:bCs/>
          <w:lang w:val="en-US"/>
        </w:rPr>
        <w:t>s</w:t>
      </w:r>
      <w:r w:rsidRPr="009313F3">
        <w:rPr>
          <w:bCs/>
        </w:rPr>
        <w:t xml:space="preserve">. Рассмотрим этот вопрос на примере падежей. </w:t>
      </w:r>
      <w:r w:rsidR="000026B1">
        <w:rPr>
          <w:bCs/>
          <w:lang w:val="en-US"/>
        </w:rPr>
        <w:t>The</w:t>
      </w:r>
      <w:r w:rsidR="000026B1" w:rsidRPr="000026B1">
        <w:rPr>
          <w:bCs/>
        </w:rPr>
        <w:t xml:space="preserve"> </w:t>
      </w:r>
      <w:r w:rsidRPr="009313F3">
        <w:rPr>
          <w:bCs/>
          <w:lang w:val="en-US"/>
        </w:rPr>
        <w:t>World</w:t>
      </w:r>
      <w:r w:rsidRPr="009313F3">
        <w:rPr>
          <w:bCs/>
        </w:rPr>
        <w:t xml:space="preserve"> </w:t>
      </w:r>
      <w:r w:rsidRPr="009313F3">
        <w:rPr>
          <w:bCs/>
          <w:lang w:val="en-US"/>
        </w:rPr>
        <w:t>Atlas</w:t>
      </w:r>
      <w:r w:rsidRPr="009313F3">
        <w:rPr>
          <w:bCs/>
        </w:rPr>
        <w:t xml:space="preserve"> </w:t>
      </w:r>
      <w:r w:rsidRPr="009313F3">
        <w:rPr>
          <w:bCs/>
          <w:lang w:val="en-US"/>
        </w:rPr>
        <w:t>of</w:t>
      </w:r>
      <w:r w:rsidRPr="009313F3">
        <w:rPr>
          <w:bCs/>
        </w:rPr>
        <w:t xml:space="preserve"> </w:t>
      </w:r>
      <w:r w:rsidRPr="009313F3">
        <w:rPr>
          <w:bCs/>
          <w:lang w:val="en-US"/>
        </w:rPr>
        <w:t>L</w:t>
      </w:r>
      <w:r w:rsidR="000026B1">
        <w:rPr>
          <w:bCs/>
          <w:lang w:val="en-US"/>
        </w:rPr>
        <w:t>anguage</w:t>
      </w:r>
      <w:r w:rsidRPr="009313F3">
        <w:rPr>
          <w:bCs/>
        </w:rPr>
        <w:t xml:space="preserve"> </w:t>
      </w:r>
      <w:r w:rsidRPr="009313F3">
        <w:rPr>
          <w:bCs/>
          <w:lang w:val="en-US"/>
        </w:rPr>
        <w:t>Structure</w:t>
      </w:r>
      <w:r w:rsidR="000026B1">
        <w:rPr>
          <w:bCs/>
          <w:lang w:val="en-US"/>
        </w:rPr>
        <w:t>s</w:t>
      </w:r>
      <w:r w:rsidRPr="009313F3">
        <w:rPr>
          <w:bCs/>
        </w:rPr>
        <w:t xml:space="preserve"> содержит единственный признак, относящийся к падежам – ‘падежный синкретизм’. Под синкретизмом понимается возможность выражения одним падежом нескольких значений. По этому параметру любой язык может принять одно из следующих 4 значений: ‘нет падежей’, ‘только ядерные падежи’, ‘ядерные и неядерные падежи’, ‘нет синкретизма’. В нашей базе данных информация о падежах представлена в 103 признаках. Для каждого из существующих в языках мира падежей и возможных синкретических комбинаций введен отдельный параметр. Это хорошо характеризует степень подробности описания языков в нашей базе данных.</w:t>
      </w:r>
    </w:p>
    <w:p w:rsidR="00E54644" w:rsidRDefault="00E54644" w:rsidP="00EE52F2">
      <w:pPr>
        <w:pStyle w:val="ParagraphTitle"/>
        <w:rPr>
          <w:rFonts w:ascii="Times New Roman CYR" w:hAnsi="Times New Roman CYR"/>
        </w:rPr>
      </w:pPr>
    </w:p>
    <w:p w:rsidR="009E58B4" w:rsidRDefault="009E58B4" w:rsidP="00EE52F2">
      <w:pPr>
        <w:pStyle w:val="ParagraphTitle"/>
      </w:pPr>
      <w:r>
        <w:rPr>
          <w:rFonts w:ascii="Times New Roman CYR" w:hAnsi="Times New Roman CYR"/>
        </w:rPr>
        <w:t xml:space="preserve">2. </w:t>
      </w:r>
      <w:r w:rsidR="00EE52F2" w:rsidRPr="009313F3">
        <w:rPr>
          <w:bCs/>
        </w:rPr>
        <w:t>Первый этап статистических исследований</w:t>
      </w:r>
      <w:r w:rsidR="00EE52F2">
        <w:t xml:space="preserve"> </w:t>
      </w:r>
    </w:p>
    <w:p w:rsidR="00552039" w:rsidRPr="009313F3" w:rsidRDefault="00552039" w:rsidP="00E54644">
      <w:pPr>
        <w:pStyle w:val="BodyPaperText"/>
      </w:pPr>
      <w:r w:rsidRPr="009313F3">
        <w:t xml:space="preserve">Одной из задач анализа всей совокупности языков  является внешнее представление их взаимосвязей, основанное на наборах признаков. Наиболее распространенным методом такого сопоставления является вычисление некоторой меры сходства или различия. Результаты сопоставления, представленные в виде матриц сходства, в свою очередь служат исходными данными для выявления структуры, образуемой языками как объектами пространства признаков. Под структурой здесь понимается в первую очередь выявление и представление близости языков и наличие градиентов – постепенных переходов от одних языков к другим в пространстве признаков, которые могут содержать важную информацию для их сопоставительного анализа.  </w:t>
      </w:r>
    </w:p>
    <w:p w:rsidR="00552039" w:rsidRPr="009313F3" w:rsidRDefault="00552039" w:rsidP="00E54644">
      <w:pPr>
        <w:pStyle w:val="BodyPaperText"/>
      </w:pPr>
      <w:r w:rsidRPr="009313F3">
        <w:rPr>
          <w:bCs/>
        </w:rPr>
        <w:t>Интересно, что исп</w:t>
      </w:r>
      <w:r w:rsidRPr="009313F3">
        <w:t>ользование двоичных признаков для описания языков с точки зрения возникающих при этом задач имеет сходство с исследованием видового состава растительных сообществ с использованием флористических списков. В этом случае аналогом площадки описания является язык, а аналогом списка присутствующих видов – список имеющихся у него признаков. Для каждого языка доля присутствующих признаков составляет лишь небольшую часть от всей совокупности признаков, также как и доля видов растений, встретившихся на данной площадке, составляет лишь небольшую часть от всех возможных видов. Одним из авторов подобные методы активно применялись при анализе растительных сообществ [</w:t>
      </w:r>
      <w:r w:rsidR="000026B1">
        <w:t>Савельев, 2004</w:t>
      </w:r>
      <w:r w:rsidRPr="009313F3">
        <w:t xml:space="preserve">].  </w:t>
      </w:r>
    </w:p>
    <w:p w:rsidR="00552039" w:rsidRDefault="00552039" w:rsidP="00E54644">
      <w:pPr>
        <w:pStyle w:val="BodyPaperText"/>
      </w:pPr>
      <w:r w:rsidRPr="009313F3">
        <w:t>Существует аналогия между языками и описаниями растительных сообществ, а так же общие проблему с вычислением мер сходства: относительно небольшое количество признаков (со значением ‘</w:t>
      </w:r>
      <w:r w:rsidRPr="009313F3">
        <w:rPr>
          <w:lang w:val="en-US"/>
        </w:rPr>
        <w:t>true</w:t>
      </w:r>
      <w:r w:rsidRPr="009313F3">
        <w:t>’) у каждого языка, разная степень информативности признаков, которая может быть обусловлена как их слишком большой распространенностью, так и уникальностью, разная степень подробности описания для различных языков, и т. д., которые создают дополнительные трудности при их сопоставлении. Кроме того, априорно неизвестно какую информацию несет каждый конкретный совпадающий признак в паре языков: информацию о непосредственном генетическом родстве этой пары, информацию о дальнем родстве (имеют общего родственника), или информацию о контактах между языками и заимствовании. Для преодоления этих трудностей были предложены различные меры сходства, в том числе ориентированные на использование именно двоичных признаков. Кроме того, для выявления и представления структуры объектов в пространстве признаков здесь разработаны и используются различные методы ординации, т.е. представления объектов в пространстве низкой размерности, обычно на плоскости.</w:t>
      </w:r>
    </w:p>
    <w:p w:rsidR="00E54644" w:rsidRDefault="00552039" w:rsidP="00E54644">
      <w:pPr>
        <w:pStyle w:val="BodyPaperText"/>
      </w:pPr>
      <w:r>
        <w:t xml:space="preserve">                                                                                                              </w:t>
      </w:r>
    </w:p>
    <w:p w:rsidR="00552039" w:rsidRPr="00552039" w:rsidRDefault="00E54644" w:rsidP="00E54644">
      <w:pPr>
        <w:pStyle w:val="BodyPaperText"/>
      </w:pPr>
      <w:r>
        <w:t xml:space="preserve">                                                                                                              </w:t>
      </w:r>
      <w:r w:rsidR="00552039">
        <w:t>Табл.1.</w:t>
      </w:r>
    </w:p>
    <w:tbl>
      <w:tblPr>
        <w:tblStyle w:val="aa"/>
        <w:tblW w:w="5973" w:type="dxa"/>
        <w:tblInd w:w="392" w:type="dxa"/>
        <w:tblLook w:val="01E0" w:firstRow="1" w:lastRow="1" w:firstColumn="1" w:lastColumn="1" w:noHBand="0" w:noVBand="0"/>
      </w:tblPr>
      <w:tblGrid>
        <w:gridCol w:w="700"/>
        <w:gridCol w:w="2542"/>
        <w:gridCol w:w="700"/>
        <w:gridCol w:w="2059"/>
      </w:tblGrid>
      <w:tr w:rsidR="00552039" w:rsidRPr="00712921">
        <w:tc>
          <w:tcPr>
            <w:tcW w:w="425" w:type="dxa"/>
          </w:tcPr>
          <w:p w:rsidR="00552039" w:rsidRPr="00712921" w:rsidRDefault="00552039" w:rsidP="00E54644">
            <w:pPr>
              <w:pStyle w:val="BodyPaperText"/>
            </w:pPr>
            <w:r w:rsidRPr="00712921">
              <w:t>2</w:t>
            </w:r>
          </w:p>
        </w:tc>
        <w:tc>
          <w:tcPr>
            <w:tcW w:w="2789" w:type="dxa"/>
          </w:tcPr>
          <w:p w:rsidR="00552039" w:rsidRPr="00712921" w:rsidRDefault="00552039" w:rsidP="00E54644">
            <w:pPr>
              <w:pStyle w:val="BodyPaperText"/>
            </w:pPr>
            <w:r w:rsidRPr="00712921">
              <w:t>ВЕНГЕРСКИЙ</w:t>
            </w:r>
          </w:p>
        </w:tc>
        <w:tc>
          <w:tcPr>
            <w:tcW w:w="471" w:type="dxa"/>
          </w:tcPr>
          <w:p w:rsidR="00552039" w:rsidRPr="00712921" w:rsidRDefault="00552039" w:rsidP="00E54644">
            <w:pPr>
              <w:pStyle w:val="BodyPaperText"/>
            </w:pPr>
            <w:r w:rsidRPr="00712921">
              <w:t>26</w:t>
            </w:r>
          </w:p>
        </w:tc>
        <w:tc>
          <w:tcPr>
            <w:tcW w:w="2288" w:type="dxa"/>
          </w:tcPr>
          <w:p w:rsidR="00552039" w:rsidRPr="00712921" w:rsidRDefault="00552039" w:rsidP="00E54644">
            <w:pPr>
              <w:pStyle w:val="BodyPaperText"/>
            </w:pPr>
            <w:r w:rsidRPr="00712921">
              <w:t>МОНГОРСКИЙ</w:t>
            </w:r>
          </w:p>
        </w:tc>
      </w:tr>
      <w:tr w:rsidR="00552039" w:rsidRPr="00712921">
        <w:tc>
          <w:tcPr>
            <w:tcW w:w="425" w:type="dxa"/>
          </w:tcPr>
          <w:p w:rsidR="00552039" w:rsidRPr="00712921" w:rsidRDefault="00552039" w:rsidP="00E54644">
            <w:pPr>
              <w:pStyle w:val="BodyPaperText"/>
            </w:pPr>
            <w:r w:rsidRPr="00712921">
              <w:t>3</w:t>
            </w:r>
          </w:p>
        </w:tc>
        <w:tc>
          <w:tcPr>
            <w:tcW w:w="2789" w:type="dxa"/>
          </w:tcPr>
          <w:p w:rsidR="00552039" w:rsidRPr="00712921" w:rsidRDefault="00552039" w:rsidP="00E54644">
            <w:pPr>
              <w:pStyle w:val="BodyPaperText"/>
            </w:pPr>
            <w:r w:rsidRPr="00712921">
              <w:t>ФИНСКИЙ</w:t>
            </w:r>
          </w:p>
        </w:tc>
        <w:tc>
          <w:tcPr>
            <w:tcW w:w="471" w:type="dxa"/>
          </w:tcPr>
          <w:p w:rsidR="00552039" w:rsidRPr="00712921" w:rsidRDefault="00552039" w:rsidP="00E54644">
            <w:pPr>
              <w:pStyle w:val="BodyPaperText"/>
            </w:pPr>
            <w:r w:rsidRPr="00712921">
              <w:t>27</w:t>
            </w:r>
          </w:p>
        </w:tc>
        <w:tc>
          <w:tcPr>
            <w:tcW w:w="2288" w:type="dxa"/>
          </w:tcPr>
          <w:p w:rsidR="00552039" w:rsidRPr="00712921" w:rsidRDefault="00552039" w:rsidP="00E54644">
            <w:pPr>
              <w:pStyle w:val="BodyPaperText"/>
            </w:pPr>
            <w:r w:rsidRPr="00712921">
              <w:t>ЭСТОНСКИЙ</w:t>
            </w:r>
          </w:p>
        </w:tc>
      </w:tr>
      <w:tr w:rsidR="00552039" w:rsidRPr="00712921">
        <w:tc>
          <w:tcPr>
            <w:tcW w:w="425" w:type="dxa"/>
          </w:tcPr>
          <w:p w:rsidR="00552039" w:rsidRPr="00712921" w:rsidRDefault="00552039" w:rsidP="00E54644">
            <w:pPr>
              <w:pStyle w:val="BodyPaperText"/>
            </w:pPr>
            <w:r w:rsidRPr="00712921">
              <w:t>4</w:t>
            </w:r>
          </w:p>
        </w:tc>
        <w:tc>
          <w:tcPr>
            <w:tcW w:w="2789" w:type="dxa"/>
          </w:tcPr>
          <w:p w:rsidR="00552039" w:rsidRPr="00712921" w:rsidRDefault="00552039" w:rsidP="00E54644">
            <w:pPr>
              <w:pStyle w:val="BodyPaperText"/>
            </w:pPr>
            <w:r w:rsidRPr="00712921">
              <w:t>АССАМСКИЙ</w:t>
            </w:r>
          </w:p>
        </w:tc>
        <w:tc>
          <w:tcPr>
            <w:tcW w:w="471" w:type="dxa"/>
          </w:tcPr>
          <w:p w:rsidR="00552039" w:rsidRPr="00712921" w:rsidRDefault="00552039" w:rsidP="00E54644">
            <w:pPr>
              <w:pStyle w:val="BodyPaperText"/>
            </w:pPr>
            <w:r w:rsidRPr="00712921">
              <w:t>28</w:t>
            </w:r>
          </w:p>
        </w:tc>
        <w:tc>
          <w:tcPr>
            <w:tcW w:w="2288" w:type="dxa"/>
          </w:tcPr>
          <w:p w:rsidR="00552039" w:rsidRPr="00712921" w:rsidRDefault="00552039" w:rsidP="00E54644">
            <w:pPr>
              <w:pStyle w:val="BodyPaperText"/>
            </w:pPr>
            <w:r w:rsidRPr="00712921">
              <w:t>МАКЕДОНСКИЙ</w:t>
            </w:r>
          </w:p>
        </w:tc>
      </w:tr>
      <w:tr w:rsidR="00552039" w:rsidRPr="00712921">
        <w:tc>
          <w:tcPr>
            <w:tcW w:w="425" w:type="dxa"/>
          </w:tcPr>
          <w:p w:rsidR="00552039" w:rsidRPr="00712921" w:rsidRDefault="00552039" w:rsidP="00E54644">
            <w:pPr>
              <w:pStyle w:val="BodyPaperText"/>
            </w:pPr>
            <w:r w:rsidRPr="00712921">
              <w:t>5</w:t>
            </w:r>
          </w:p>
        </w:tc>
        <w:tc>
          <w:tcPr>
            <w:tcW w:w="2789" w:type="dxa"/>
          </w:tcPr>
          <w:p w:rsidR="00552039" w:rsidRPr="00712921" w:rsidRDefault="00552039" w:rsidP="00E54644">
            <w:pPr>
              <w:pStyle w:val="BodyPaperText"/>
            </w:pPr>
            <w:r w:rsidRPr="00712921">
              <w:t>ДАРИ</w:t>
            </w:r>
          </w:p>
        </w:tc>
        <w:tc>
          <w:tcPr>
            <w:tcW w:w="471" w:type="dxa"/>
          </w:tcPr>
          <w:p w:rsidR="00552039" w:rsidRPr="00712921" w:rsidRDefault="00552039" w:rsidP="00E54644">
            <w:pPr>
              <w:pStyle w:val="BodyPaperText"/>
            </w:pPr>
            <w:r w:rsidRPr="00712921">
              <w:t>29</w:t>
            </w:r>
          </w:p>
        </w:tc>
        <w:tc>
          <w:tcPr>
            <w:tcW w:w="2288" w:type="dxa"/>
          </w:tcPr>
          <w:p w:rsidR="00552039" w:rsidRPr="00712921" w:rsidRDefault="00552039" w:rsidP="00E54644">
            <w:pPr>
              <w:pStyle w:val="BodyPaperText"/>
            </w:pPr>
            <w:r w:rsidRPr="00712921">
              <w:t>НЕМЕЦКИЙ</w:t>
            </w:r>
          </w:p>
        </w:tc>
      </w:tr>
      <w:tr w:rsidR="00552039" w:rsidRPr="00712921">
        <w:tc>
          <w:tcPr>
            <w:tcW w:w="425" w:type="dxa"/>
          </w:tcPr>
          <w:p w:rsidR="00552039" w:rsidRPr="00712921" w:rsidRDefault="00552039" w:rsidP="00E54644">
            <w:pPr>
              <w:pStyle w:val="BodyPaperText"/>
            </w:pPr>
            <w:r w:rsidRPr="00712921">
              <w:t>6</w:t>
            </w:r>
          </w:p>
        </w:tc>
        <w:tc>
          <w:tcPr>
            <w:tcW w:w="2789" w:type="dxa"/>
          </w:tcPr>
          <w:p w:rsidR="00552039" w:rsidRPr="00712921" w:rsidRDefault="00552039" w:rsidP="00E54644">
            <w:pPr>
              <w:pStyle w:val="BodyPaperText"/>
            </w:pPr>
            <w:r w:rsidRPr="00712921">
              <w:t>ИТЕЛЬМЕНСКИЙ</w:t>
            </w:r>
          </w:p>
        </w:tc>
        <w:tc>
          <w:tcPr>
            <w:tcW w:w="471" w:type="dxa"/>
          </w:tcPr>
          <w:p w:rsidR="00552039" w:rsidRPr="00712921" w:rsidRDefault="00552039" w:rsidP="00E54644">
            <w:pPr>
              <w:pStyle w:val="BodyPaperText"/>
            </w:pPr>
            <w:r w:rsidRPr="00712921">
              <w:t>30</w:t>
            </w:r>
          </w:p>
        </w:tc>
        <w:tc>
          <w:tcPr>
            <w:tcW w:w="2288" w:type="dxa"/>
          </w:tcPr>
          <w:p w:rsidR="00552039" w:rsidRPr="00712921" w:rsidRDefault="00552039" w:rsidP="00E54644">
            <w:pPr>
              <w:pStyle w:val="BodyPaperText"/>
            </w:pPr>
            <w:r w:rsidRPr="00712921">
              <w:t>БЕНГАЛЬСКИЙ</w:t>
            </w:r>
          </w:p>
        </w:tc>
      </w:tr>
      <w:tr w:rsidR="00552039" w:rsidRPr="00712921">
        <w:tc>
          <w:tcPr>
            <w:tcW w:w="425" w:type="dxa"/>
          </w:tcPr>
          <w:p w:rsidR="00552039" w:rsidRPr="00712921" w:rsidRDefault="00552039" w:rsidP="00E54644">
            <w:pPr>
              <w:pStyle w:val="BodyPaperText"/>
            </w:pPr>
            <w:r w:rsidRPr="00712921">
              <w:t>7</w:t>
            </w:r>
          </w:p>
        </w:tc>
        <w:tc>
          <w:tcPr>
            <w:tcW w:w="2789" w:type="dxa"/>
          </w:tcPr>
          <w:p w:rsidR="00552039" w:rsidRPr="00712921" w:rsidRDefault="00552039" w:rsidP="00E54644">
            <w:pPr>
              <w:pStyle w:val="BodyPaperText"/>
            </w:pPr>
            <w:r w:rsidRPr="00712921">
              <w:t>ПОРТУГАЛЬСКИЙ</w:t>
            </w:r>
          </w:p>
        </w:tc>
        <w:tc>
          <w:tcPr>
            <w:tcW w:w="471" w:type="dxa"/>
          </w:tcPr>
          <w:p w:rsidR="00552039" w:rsidRPr="00712921" w:rsidRDefault="00552039" w:rsidP="00E54644">
            <w:pPr>
              <w:pStyle w:val="BodyPaperText"/>
            </w:pPr>
            <w:r w:rsidRPr="00712921">
              <w:t>31</w:t>
            </w:r>
          </w:p>
        </w:tc>
        <w:tc>
          <w:tcPr>
            <w:tcW w:w="2288" w:type="dxa"/>
          </w:tcPr>
          <w:p w:rsidR="00552039" w:rsidRPr="00712921" w:rsidRDefault="00552039" w:rsidP="00E54644">
            <w:pPr>
              <w:pStyle w:val="BodyPaperText"/>
            </w:pPr>
            <w:r w:rsidRPr="00712921">
              <w:t>РУМЫНСКИЙ</w:t>
            </w:r>
          </w:p>
        </w:tc>
      </w:tr>
      <w:tr w:rsidR="00552039" w:rsidRPr="00712921">
        <w:tc>
          <w:tcPr>
            <w:tcW w:w="425" w:type="dxa"/>
          </w:tcPr>
          <w:p w:rsidR="00552039" w:rsidRPr="00712921" w:rsidRDefault="00552039" w:rsidP="00E54644">
            <w:pPr>
              <w:pStyle w:val="BodyPaperText"/>
            </w:pPr>
            <w:r w:rsidRPr="00712921">
              <w:t>8</w:t>
            </w:r>
          </w:p>
        </w:tc>
        <w:tc>
          <w:tcPr>
            <w:tcW w:w="2789" w:type="dxa"/>
          </w:tcPr>
          <w:p w:rsidR="00552039" w:rsidRPr="00712921" w:rsidRDefault="00552039" w:rsidP="00E54644">
            <w:pPr>
              <w:pStyle w:val="BodyPaperText"/>
            </w:pPr>
            <w:r w:rsidRPr="00712921">
              <w:t>ГРУЗИНСКИЙ</w:t>
            </w:r>
          </w:p>
        </w:tc>
        <w:tc>
          <w:tcPr>
            <w:tcW w:w="471" w:type="dxa"/>
          </w:tcPr>
          <w:p w:rsidR="00552039" w:rsidRPr="00712921" w:rsidRDefault="00552039" w:rsidP="00E54644">
            <w:pPr>
              <w:pStyle w:val="BodyPaperText"/>
            </w:pPr>
            <w:r w:rsidRPr="00712921">
              <w:t>32</w:t>
            </w:r>
          </w:p>
        </w:tc>
        <w:tc>
          <w:tcPr>
            <w:tcW w:w="2288" w:type="dxa"/>
          </w:tcPr>
          <w:p w:rsidR="00552039" w:rsidRPr="00712921" w:rsidRDefault="00552039" w:rsidP="00E54644">
            <w:pPr>
              <w:pStyle w:val="BodyPaperText"/>
            </w:pPr>
            <w:r w:rsidRPr="00712921">
              <w:t>ЛЕЗГИНСКИЙ</w:t>
            </w:r>
          </w:p>
        </w:tc>
      </w:tr>
      <w:tr w:rsidR="00552039" w:rsidRPr="00712921">
        <w:tc>
          <w:tcPr>
            <w:tcW w:w="425" w:type="dxa"/>
          </w:tcPr>
          <w:p w:rsidR="00552039" w:rsidRPr="00712921" w:rsidRDefault="00552039" w:rsidP="00E54644">
            <w:pPr>
              <w:pStyle w:val="BodyPaperText"/>
            </w:pPr>
            <w:r w:rsidRPr="00712921">
              <w:t>9</w:t>
            </w:r>
          </w:p>
        </w:tc>
        <w:tc>
          <w:tcPr>
            <w:tcW w:w="2789" w:type="dxa"/>
          </w:tcPr>
          <w:p w:rsidR="00552039" w:rsidRPr="00712921" w:rsidRDefault="00552039" w:rsidP="00E54644">
            <w:pPr>
              <w:pStyle w:val="BodyPaperText"/>
            </w:pPr>
            <w:r w:rsidRPr="00712921">
              <w:t>БУРУШАСКИ</w:t>
            </w:r>
          </w:p>
        </w:tc>
        <w:tc>
          <w:tcPr>
            <w:tcW w:w="471" w:type="dxa"/>
          </w:tcPr>
          <w:p w:rsidR="00552039" w:rsidRPr="00712921" w:rsidRDefault="00552039" w:rsidP="00E54644">
            <w:pPr>
              <w:pStyle w:val="BodyPaperText"/>
            </w:pPr>
            <w:r w:rsidRPr="00712921">
              <w:t>33</w:t>
            </w:r>
          </w:p>
        </w:tc>
        <w:tc>
          <w:tcPr>
            <w:tcW w:w="2288" w:type="dxa"/>
          </w:tcPr>
          <w:p w:rsidR="00552039" w:rsidRPr="00712921" w:rsidRDefault="00552039" w:rsidP="00E54644">
            <w:pPr>
              <w:pStyle w:val="BodyPaperText"/>
            </w:pPr>
            <w:r w:rsidRPr="00712921">
              <w:t>РУССКИЙ</w:t>
            </w:r>
          </w:p>
        </w:tc>
      </w:tr>
      <w:tr w:rsidR="00552039" w:rsidRPr="00712921">
        <w:tc>
          <w:tcPr>
            <w:tcW w:w="425" w:type="dxa"/>
          </w:tcPr>
          <w:p w:rsidR="00552039" w:rsidRPr="00712921" w:rsidRDefault="00552039" w:rsidP="00E54644">
            <w:pPr>
              <w:pStyle w:val="BodyPaperText"/>
            </w:pPr>
            <w:r w:rsidRPr="00712921">
              <w:t>10</w:t>
            </w:r>
          </w:p>
        </w:tc>
        <w:tc>
          <w:tcPr>
            <w:tcW w:w="2789" w:type="dxa"/>
          </w:tcPr>
          <w:p w:rsidR="00552039" w:rsidRPr="00712921" w:rsidRDefault="00552039" w:rsidP="00E54644">
            <w:pPr>
              <w:pStyle w:val="BodyPaperText"/>
            </w:pPr>
            <w:r w:rsidRPr="00712921">
              <w:t>АККАДСКИЙ</w:t>
            </w:r>
          </w:p>
        </w:tc>
        <w:tc>
          <w:tcPr>
            <w:tcW w:w="471" w:type="dxa"/>
          </w:tcPr>
          <w:p w:rsidR="00552039" w:rsidRPr="00712921" w:rsidRDefault="00552039" w:rsidP="00E54644">
            <w:pPr>
              <w:pStyle w:val="BodyPaperText"/>
            </w:pPr>
            <w:r w:rsidRPr="00712921">
              <w:t>34</w:t>
            </w:r>
          </w:p>
        </w:tc>
        <w:tc>
          <w:tcPr>
            <w:tcW w:w="2288" w:type="dxa"/>
          </w:tcPr>
          <w:p w:rsidR="00552039" w:rsidRPr="00712921" w:rsidRDefault="00552039" w:rsidP="00E54644">
            <w:pPr>
              <w:pStyle w:val="BodyPaperText"/>
            </w:pPr>
            <w:r w:rsidRPr="00712921">
              <w:t>КОРЯКСКИЙ</w:t>
            </w:r>
          </w:p>
        </w:tc>
      </w:tr>
      <w:tr w:rsidR="00552039" w:rsidRPr="00712921">
        <w:tc>
          <w:tcPr>
            <w:tcW w:w="425" w:type="dxa"/>
          </w:tcPr>
          <w:p w:rsidR="00552039" w:rsidRPr="00712921" w:rsidRDefault="00552039" w:rsidP="00E54644">
            <w:pPr>
              <w:pStyle w:val="BodyPaperText"/>
            </w:pPr>
            <w:r w:rsidRPr="00712921">
              <w:t>11</w:t>
            </w:r>
          </w:p>
        </w:tc>
        <w:tc>
          <w:tcPr>
            <w:tcW w:w="2789" w:type="dxa"/>
          </w:tcPr>
          <w:p w:rsidR="00552039" w:rsidRPr="00712921" w:rsidRDefault="00552039" w:rsidP="00E54644">
            <w:pPr>
              <w:pStyle w:val="BodyPaperText"/>
            </w:pPr>
            <w:r w:rsidRPr="00712921">
              <w:t>НОРВЕЖСКИЙ</w:t>
            </w:r>
          </w:p>
        </w:tc>
        <w:tc>
          <w:tcPr>
            <w:tcW w:w="471" w:type="dxa"/>
          </w:tcPr>
          <w:p w:rsidR="00552039" w:rsidRPr="00712921" w:rsidRDefault="00552039" w:rsidP="00E54644">
            <w:pPr>
              <w:pStyle w:val="BodyPaperText"/>
            </w:pPr>
            <w:r w:rsidRPr="00712921">
              <w:t>35</w:t>
            </w:r>
          </w:p>
        </w:tc>
        <w:tc>
          <w:tcPr>
            <w:tcW w:w="2288" w:type="dxa"/>
          </w:tcPr>
          <w:p w:rsidR="00552039" w:rsidRPr="00712921" w:rsidRDefault="00552039" w:rsidP="00E54644">
            <w:pPr>
              <w:pStyle w:val="BodyPaperText"/>
            </w:pPr>
            <w:r w:rsidRPr="00712921">
              <w:t>ПЕРСИДСКИЙ</w:t>
            </w:r>
          </w:p>
        </w:tc>
      </w:tr>
      <w:tr w:rsidR="00552039" w:rsidRPr="00712921">
        <w:tc>
          <w:tcPr>
            <w:tcW w:w="425" w:type="dxa"/>
          </w:tcPr>
          <w:p w:rsidR="00552039" w:rsidRPr="00712921" w:rsidRDefault="00552039" w:rsidP="00E54644">
            <w:pPr>
              <w:pStyle w:val="BodyPaperText"/>
            </w:pPr>
            <w:r w:rsidRPr="00712921">
              <w:t>12</w:t>
            </w:r>
          </w:p>
        </w:tc>
        <w:tc>
          <w:tcPr>
            <w:tcW w:w="2789" w:type="dxa"/>
          </w:tcPr>
          <w:p w:rsidR="00552039" w:rsidRPr="00712921" w:rsidRDefault="00552039" w:rsidP="00E54644">
            <w:pPr>
              <w:pStyle w:val="BodyPaperText"/>
            </w:pPr>
            <w:r w:rsidRPr="00712921">
              <w:t>АНГЛИЙСКИЙ</w:t>
            </w:r>
          </w:p>
        </w:tc>
        <w:tc>
          <w:tcPr>
            <w:tcW w:w="471" w:type="dxa"/>
          </w:tcPr>
          <w:p w:rsidR="00552039" w:rsidRPr="00712921" w:rsidRDefault="00552039" w:rsidP="00E54644">
            <w:pPr>
              <w:pStyle w:val="BodyPaperText"/>
            </w:pPr>
            <w:r w:rsidRPr="00712921">
              <w:t>36</w:t>
            </w:r>
          </w:p>
        </w:tc>
        <w:tc>
          <w:tcPr>
            <w:tcW w:w="2288" w:type="dxa"/>
          </w:tcPr>
          <w:p w:rsidR="00552039" w:rsidRPr="00712921" w:rsidRDefault="00552039" w:rsidP="00E54644">
            <w:pPr>
              <w:pStyle w:val="BodyPaperText"/>
            </w:pPr>
            <w:r w:rsidRPr="00712921">
              <w:t>ТАДЖИКСКИЙ</w:t>
            </w:r>
          </w:p>
        </w:tc>
      </w:tr>
      <w:tr w:rsidR="00552039" w:rsidRPr="00712921">
        <w:tc>
          <w:tcPr>
            <w:tcW w:w="425" w:type="dxa"/>
          </w:tcPr>
          <w:p w:rsidR="00552039" w:rsidRPr="00712921" w:rsidRDefault="00552039" w:rsidP="00E54644">
            <w:pPr>
              <w:pStyle w:val="BodyPaperText"/>
            </w:pPr>
            <w:r w:rsidRPr="00712921">
              <w:t>13</w:t>
            </w:r>
          </w:p>
        </w:tc>
        <w:tc>
          <w:tcPr>
            <w:tcW w:w="2789" w:type="dxa"/>
          </w:tcPr>
          <w:p w:rsidR="00552039" w:rsidRPr="00712921" w:rsidRDefault="00552039" w:rsidP="00E54644">
            <w:pPr>
              <w:pStyle w:val="BodyPaperText"/>
            </w:pPr>
            <w:r w:rsidRPr="00712921">
              <w:t>ИСЛАНДСКИЙ</w:t>
            </w:r>
          </w:p>
        </w:tc>
        <w:tc>
          <w:tcPr>
            <w:tcW w:w="471" w:type="dxa"/>
          </w:tcPr>
          <w:p w:rsidR="00552039" w:rsidRPr="00712921" w:rsidRDefault="00552039" w:rsidP="00E54644">
            <w:pPr>
              <w:pStyle w:val="BodyPaperText"/>
            </w:pPr>
            <w:r w:rsidRPr="00712921">
              <w:t>37</w:t>
            </w:r>
          </w:p>
        </w:tc>
        <w:tc>
          <w:tcPr>
            <w:tcW w:w="2288" w:type="dxa"/>
          </w:tcPr>
          <w:p w:rsidR="00552039" w:rsidRPr="00712921" w:rsidRDefault="00552039" w:rsidP="00E54644">
            <w:pPr>
              <w:pStyle w:val="BodyPaperText"/>
            </w:pPr>
            <w:r w:rsidRPr="00712921">
              <w:t>ЧУКОТСКИЙ</w:t>
            </w:r>
          </w:p>
        </w:tc>
      </w:tr>
      <w:tr w:rsidR="00552039" w:rsidRPr="00712921">
        <w:tc>
          <w:tcPr>
            <w:tcW w:w="425" w:type="dxa"/>
          </w:tcPr>
          <w:p w:rsidR="00552039" w:rsidRPr="00712921" w:rsidRDefault="00552039" w:rsidP="00E54644">
            <w:pPr>
              <w:pStyle w:val="BodyPaperText"/>
            </w:pPr>
            <w:r w:rsidRPr="00712921">
              <w:t>14</w:t>
            </w:r>
          </w:p>
        </w:tc>
        <w:tc>
          <w:tcPr>
            <w:tcW w:w="2789" w:type="dxa"/>
          </w:tcPr>
          <w:p w:rsidR="00552039" w:rsidRPr="00712921" w:rsidRDefault="00552039" w:rsidP="00E54644">
            <w:pPr>
              <w:pStyle w:val="BodyPaperText"/>
            </w:pPr>
            <w:r w:rsidRPr="00712921">
              <w:t>БУРЯТСКИЙ</w:t>
            </w:r>
          </w:p>
        </w:tc>
        <w:tc>
          <w:tcPr>
            <w:tcW w:w="471" w:type="dxa"/>
          </w:tcPr>
          <w:p w:rsidR="00552039" w:rsidRPr="00712921" w:rsidRDefault="00552039" w:rsidP="00E54644">
            <w:pPr>
              <w:pStyle w:val="BodyPaperText"/>
            </w:pPr>
            <w:r w:rsidRPr="00712921">
              <w:t>38</w:t>
            </w:r>
          </w:p>
        </w:tc>
        <w:tc>
          <w:tcPr>
            <w:tcW w:w="2288" w:type="dxa"/>
          </w:tcPr>
          <w:p w:rsidR="00552039" w:rsidRPr="00712921" w:rsidRDefault="00552039" w:rsidP="00E54644">
            <w:pPr>
              <w:pStyle w:val="BodyPaperText"/>
            </w:pPr>
            <w:r w:rsidRPr="00712921">
              <w:t>ТУРКМЕНСКИЙ</w:t>
            </w:r>
          </w:p>
        </w:tc>
      </w:tr>
      <w:tr w:rsidR="00552039" w:rsidRPr="00712921">
        <w:tc>
          <w:tcPr>
            <w:tcW w:w="425" w:type="dxa"/>
          </w:tcPr>
          <w:p w:rsidR="00552039" w:rsidRPr="00712921" w:rsidRDefault="00552039" w:rsidP="00E54644">
            <w:pPr>
              <w:pStyle w:val="BodyPaperText"/>
            </w:pPr>
            <w:r w:rsidRPr="00712921">
              <w:t>15</w:t>
            </w:r>
          </w:p>
        </w:tc>
        <w:tc>
          <w:tcPr>
            <w:tcW w:w="2789" w:type="dxa"/>
          </w:tcPr>
          <w:p w:rsidR="00552039" w:rsidRPr="00712921" w:rsidRDefault="00552039" w:rsidP="00E54644">
            <w:pPr>
              <w:pStyle w:val="BodyPaperText"/>
            </w:pPr>
            <w:r w:rsidRPr="00712921">
              <w:t>АЗЕРБАЙДЖАНСКИЙ</w:t>
            </w:r>
          </w:p>
        </w:tc>
        <w:tc>
          <w:tcPr>
            <w:tcW w:w="471" w:type="dxa"/>
          </w:tcPr>
          <w:p w:rsidR="00552039" w:rsidRPr="00712921" w:rsidRDefault="00552039" w:rsidP="00E54644">
            <w:pPr>
              <w:pStyle w:val="BodyPaperText"/>
            </w:pPr>
            <w:r w:rsidRPr="00712921">
              <w:t>39</w:t>
            </w:r>
          </w:p>
        </w:tc>
        <w:tc>
          <w:tcPr>
            <w:tcW w:w="2288" w:type="dxa"/>
          </w:tcPr>
          <w:p w:rsidR="00552039" w:rsidRPr="00712921" w:rsidRDefault="00552039" w:rsidP="00E54644">
            <w:pPr>
              <w:pStyle w:val="BodyPaperText"/>
            </w:pPr>
            <w:r w:rsidRPr="00712921">
              <w:t>ТАТАРСКИЙ</w:t>
            </w:r>
          </w:p>
        </w:tc>
      </w:tr>
      <w:tr w:rsidR="00552039" w:rsidRPr="00712921">
        <w:tc>
          <w:tcPr>
            <w:tcW w:w="425" w:type="dxa"/>
          </w:tcPr>
          <w:p w:rsidR="00552039" w:rsidRPr="00712921" w:rsidRDefault="00552039" w:rsidP="00E54644">
            <w:pPr>
              <w:pStyle w:val="BodyPaperText"/>
            </w:pPr>
            <w:r w:rsidRPr="00712921">
              <w:t>16</w:t>
            </w:r>
          </w:p>
        </w:tc>
        <w:tc>
          <w:tcPr>
            <w:tcW w:w="2789" w:type="dxa"/>
          </w:tcPr>
          <w:p w:rsidR="00552039" w:rsidRPr="00712921" w:rsidRDefault="00552039" w:rsidP="00E54644">
            <w:pPr>
              <w:pStyle w:val="BodyPaperText"/>
            </w:pPr>
            <w:r w:rsidRPr="00712921">
              <w:t>ВЕПССКИЙ</w:t>
            </w:r>
          </w:p>
        </w:tc>
        <w:tc>
          <w:tcPr>
            <w:tcW w:w="471" w:type="dxa"/>
          </w:tcPr>
          <w:p w:rsidR="00552039" w:rsidRPr="00712921" w:rsidRDefault="00552039" w:rsidP="00E54644">
            <w:pPr>
              <w:pStyle w:val="BodyPaperText"/>
            </w:pPr>
            <w:r w:rsidRPr="00712921">
              <w:t>40</w:t>
            </w:r>
          </w:p>
        </w:tc>
        <w:tc>
          <w:tcPr>
            <w:tcW w:w="2288" w:type="dxa"/>
          </w:tcPr>
          <w:p w:rsidR="00552039" w:rsidRPr="00712921" w:rsidRDefault="00552039" w:rsidP="00E54644">
            <w:pPr>
              <w:pStyle w:val="BodyPaperText"/>
            </w:pPr>
            <w:r w:rsidRPr="00712921">
              <w:t>ИСПАНСКИЙ</w:t>
            </w:r>
          </w:p>
        </w:tc>
      </w:tr>
      <w:tr w:rsidR="00552039" w:rsidRPr="00712921">
        <w:tc>
          <w:tcPr>
            <w:tcW w:w="425" w:type="dxa"/>
          </w:tcPr>
          <w:p w:rsidR="00552039" w:rsidRPr="00712921" w:rsidRDefault="00552039" w:rsidP="00E54644">
            <w:pPr>
              <w:pStyle w:val="BodyPaperText"/>
            </w:pPr>
            <w:r w:rsidRPr="00712921">
              <w:t>17</w:t>
            </w:r>
          </w:p>
        </w:tc>
        <w:tc>
          <w:tcPr>
            <w:tcW w:w="2789" w:type="dxa"/>
          </w:tcPr>
          <w:p w:rsidR="00552039" w:rsidRPr="00712921" w:rsidRDefault="00552039" w:rsidP="00E54644">
            <w:pPr>
              <w:pStyle w:val="BodyPaperText"/>
            </w:pPr>
            <w:r w:rsidRPr="00712921">
              <w:t>ХАНТЫЙСКИЙ</w:t>
            </w:r>
          </w:p>
        </w:tc>
        <w:tc>
          <w:tcPr>
            <w:tcW w:w="471" w:type="dxa"/>
          </w:tcPr>
          <w:p w:rsidR="00552039" w:rsidRPr="00712921" w:rsidRDefault="00552039" w:rsidP="00E54644">
            <w:pPr>
              <w:pStyle w:val="BodyPaperText"/>
            </w:pPr>
            <w:r w:rsidRPr="00712921">
              <w:t>41</w:t>
            </w:r>
          </w:p>
        </w:tc>
        <w:tc>
          <w:tcPr>
            <w:tcW w:w="2288" w:type="dxa"/>
          </w:tcPr>
          <w:p w:rsidR="00552039" w:rsidRPr="00712921" w:rsidRDefault="00552039" w:rsidP="00E54644">
            <w:pPr>
              <w:pStyle w:val="BodyPaperText"/>
            </w:pPr>
            <w:r w:rsidRPr="00712921">
              <w:t>ИТАЛЬЯНСКИЙ</w:t>
            </w:r>
          </w:p>
        </w:tc>
      </w:tr>
      <w:tr w:rsidR="00552039" w:rsidRPr="00712921">
        <w:tc>
          <w:tcPr>
            <w:tcW w:w="425" w:type="dxa"/>
          </w:tcPr>
          <w:p w:rsidR="00552039" w:rsidRPr="00712921" w:rsidRDefault="00552039" w:rsidP="00E54644">
            <w:pPr>
              <w:pStyle w:val="BodyPaperText"/>
            </w:pPr>
            <w:r w:rsidRPr="00712921">
              <w:t>18</w:t>
            </w:r>
          </w:p>
        </w:tc>
        <w:tc>
          <w:tcPr>
            <w:tcW w:w="2789" w:type="dxa"/>
          </w:tcPr>
          <w:p w:rsidR="00552039" w:rsidRPr="00712921" w:rsidRDefault="00552039" w:rsidP="00E54644">
            <w:pPr>
              <w:pStyle w:val="BodyPaperText"/>
            </w:pPr>
            <w:r w:rsidRPr="00712921">
              <w:t>ТУРЕЦКИЙ</w:t>
            </w:r>
          </w:p>
        </w:tc>
        <w:tc>
          <w:tcPr>
            <w:tcW w:w="471" w:type="dxa"/>
          </w:tcPr>
          <w:p w:rsidR="00552039" w:rsidRPr="00712921" w:rsidRDefault="00552039" w:rsidP="00E54644">
            <w:pPr>
              <w:pStyle w:val="BodyPaperText"/>
            </w:pPr>
            <w:r w:rsidRPr="00712921">
              <w:t>42</w:t>
            </w:r>
          </w:p>
        </w:tc>
        <w:tc>
          <w:tcPr>
            <w:tcW w:w="2288" w:type="dxa"/>
          </w:tcPr>
          <w:p w:rsidR="00552039" w:rsidRPr="00712921" w:rsidRDefault="00552039" w:rsidP="00E54644">
            <w:pPr>
              <w:pStyle w:val="BodyPaperText"/>
            </w:pPr>
            <w:r w:rsidRPr="00712921">
              <w:t>ГАЛИСИЙСКИЙ</w:t>
            </w:r>
          </w:p>
        </w:tc>
      </w:tr>
      <w:tr w:rsidR="00552039" w:rsidRPr="00712921">
        <w:tc>
          <w:tcPr>
            <w:tcW w:w="425" w:type="dxa"/>
          </w:tcPr>
          <w:p w:rsidR="00552039" w:rsidRPr="00712921" w:rsidRDefault="00552039" w:rsidP="00E54644">
            <w:pPr>
              <w:pStyle w:val="BodyPaperText"/>
            </w:pPr>
            <w:r w:rsidRPr="00712921">
              <w:t>19</w:t>
            </w:r>
          </w:p>
        </w:tc>
        <w:tc>
          <w:tcPr>
            <w:tcW w:w="2789" w:type="dxa"/>
          </w:tcPr>
          <w:p w:rsidR="00552039" w:rsidRPr="00712921" w:rsidRDefault="00552039" w:rsidP="00E54644">
            <w:pPr>
              <w:pStyle w:val="BodyPaperText"/>
            </w:pPr>
            <w:r w:rsidRPr="00712921">
              <w:t>БИРМАНСКИЙ</w:t>
            </w:r>
          </w:p>
        </w:tc>
        <w:tc>
          <w:tcPr>
            <w:tcW w:w="471" w:type="dxa"/>
          </w:tcPr>
          <w:p w:rsidR="00552039" w:rsidRPr="00712921" w:rsidRDefault="00552039" w:rsidP="00E54644">
            <w:pPr>
              <w:pStyle w:val="BodyPaperText"/>
            </w:pPr>
            <w:r w:rsidRPr="00712921">
              <w:t>43</w:t>
            </w:r>
          </w:p>
        </w:tc>
        <w:tc>
          <w:tcPr>
            <w:tcW w:w="2288" w:type="dxa"/>
          </w:tcPr>
          <w:p w:rsidR="00552039" w:rsidRPr="00712921" w:rsidRDefault="00552039" w:rsidP="00E54644">
            <w:pPr>
              <w:pStyle w:val="BodyPaperText"/>
            </w:pPr>
            <w:r w:rsidRPr="00712921">
              <w:t>АБХАЗСКИЙ</w:t>
            </w:r>
          </w:p>
        </w:tc>
      </w:tr>
      <w:tr w:rsidR="00552039" w:rsidRPr="00712921">
        <w:tc>
          <w:tcPr>
            <w:tcW w:w="425" w:type="dxa"/>
          </w:tcPr>
          <w:p w:rsidR="00552039" w:rsidRPr="00712921" w:rsidRDefault="00552039" w:rsidP="00E54644">
            <w:pPr>
              <w:pStyle w:val="BodyPaperText"/>
            </w:pPr>
            <w:r w:rsidRPr="00712921">
              <w:t>20</w:t>
            </w:r>
          </w:p>
        </w:tc>
        <w:tc>
          <w:tcPr>
            <w:tcW w:w="2789" w:type="dxa"/>
          </w:tcPr>
          <w:p w:rsidR="00552039" w:rsidRPr="00712921" w:rsidRDefault="00552039" w:rsidP="00E54644">
            <w:pPr>
              <w:pStyle w:val="BodyPaperText"/>
            </w:pPr>
            <w:r w:rsidRPr="00712921">
              <w:t>АРМЯНСКИЙ</w:t>
            </w:r>
          </w:p>
        </w:tc>
        <w:tc>
          <w:tcPr>
            <w:tcW w:w="471" w:type="dxa"/>
          </w:tcPr>
          <w:p w:rsidR="00552039" w:rsidRPr="00712921" w:rsidRDefault="00552039" w:rsidP="00E54644">
            <w:pPr>
              <w:pStyle w:val="BodyPaperText"/>
            </w:pPr>
            <w:r w:rsidRPr="00712921">
              <w:t>44</w:t>
            </w:r>
          </w:p>
        </w:tc>
        <w:tc>
          <w:tcPr>
            <w:tcW w:w="2288" w:type="dxa"/>
          </w:tcPr>
          <w:p w:rsidR="00552039" w:rsidRPr="00712921" w:rsidRDefault="00552039" w:rsidP="00E54644">
            <w:pPr>
              <w:pStyle w:val="BodyPaperText"/>
            </w:pPr>
            <w:r w:rsidRPr="00712921">
              <w:t>БЕЛОРУССКИЙ</w:t>
            </w:r>
          </w:p>
        </w:tc>
      </w:tr>
      <w:tr w:rsidR="00552039" w:rsidRPr="00712921">
        <w:tc>
          <w:tcPr>
            <w:tcW w:w="425" w:type="dxa"/>
          </w:tcPr>
          <w:p w:rsidR="00552039" w:rsidRPr="00712921" w:rsidRDefault="00552039" w:rsidP="00E54644">
            <w:pPr>
              <w:pStyle w:val="BodyPaperText"/>
            </w:pPr>
            <w:r w:rsidRPr="00712921">
              <w:t>21</w:t>
            </w:r>
          </w:p>
        </w:tc>
        <w:tc>
          <w:tcPr>
            <w:tcW w:w="2789" w:type="dxa"/>
          </w:tcPr>
          <w:p w:rsidR="00552039" w:rsidRPr="00712921" w:rsidRDefault="00552039" w:rsidP="00E54644">
            <w:pPr>
              <w:pStyle w:val="BodyPaperText"/>
            </w:pPr>
            <w:r w:rsidRPr="00712921">
              <w:t>БАГВАЛИНСКИЙ</w:t>
            </w:r>
          </w:p>
        </w:tc>
        <w:tc>
          <w:tcPr>
            <w:tcW w:w="471" w:type="dxa"/>
          </w:tcPr>
          <w:p w:rsidR="00552039" w:rsidRPr="00712921" w:rsidRDefault="00552039" w:rsidP="00E54644">
            <w:pPr>
              <w:pStyle w:val="BodyPaperText"/>
            </w:pPr>
            <w:r w:rsidRPr="00712921">
              <w:t>45</w:t>
            </w:r>
          </w:p>
        </w:tc>
        <w:tc>
          <w:tcPr>
            <w:tcW w:w="2288" w:type="dxa"/>
          </w:tcPr>
          <w:p w:rsidR="00552039" w:rsidRPr="00712921" w:rsidRDefault="00552039" w:rsidP="00E54644">
            <w:pPr>
              <w:pStyle w:val="BodyPaperText"/>
            </w:pPr>
            <w:r w:rsidRPr="00712921">
              <w:t>БОЛГАРСКИЙ</w:t>
            </w:r>
          </w:p>
        </w:tc>
      </w:tr>
      <w:tr w:rsidR="00552039" w:rsidRPr="00712921">
        <w:tc>
          <w:tcPr>
            <w:tcW w:w="425" w:type="dxa"/>
          </w:tcPr>
          <w:p w:rsidR="00552039" w:rsidRPr="00712921" w:rsidRDefault="00552039" w:rsidP="00E54644">
            <w:pPr>
              <w:pStyle w:val="BodyPaperText"/>
            </w:pPr>
            <w:r w:rsidRPr="00712921">
              <w:t>22</w:t>
            </w:r>
          </w:p>
        </w:tc>
        <w:tc>
          <w:tcPr>
            <w:tcW w:w="2789" w:type="dxa"/>
          </w:tcPr>
          <w:p w:rsidR="00552039" w:rsidRPr="00712921" w:rsidRDefault="00552039" w:rsidP="00E54644">
            <w:pPr>
              <w:pStyle w:val="BodyPaperText"/>
            </w:pPr>
            <w:r w:rsidRPr="00712921">
              <w:t>АГУЛЬСКИЙ</w:t>
            </w:r>
          </w:p>
        </w:tc>
        <w:tc>
          <w:tcPr>
            <w:tcW w:w="471" w:type="dxa"/>
          </w:tcPr>
          <w:p w:rsidR="00552039" w:rsidRPr="00712921" w:rsidRDefault="00552039" w:rsidP="00E54644">
            <w:pPr>
              <w:pStyle w:val="BodyPaperText"/>
            </w:pPr>
            <w:r w:rsidRPr="00712921">
              <w:t>46</w:t>
            </w:r>
          </w:p>
        </w:tc>
        <w:tc>
          <w:tcPr>
            <w:tcW w:w="2288" w:type="dxa"/>
          </w:tcPr>
          <w:p w:rsidR="00552039" w:rsidRPr="00712921" w:rsidRDefault="00552039" w:rsidP="00E54644">
            <w:pPr>
              <w:pStyle w:val="BodyPaperText"/>
            </w:pPr>
            <w:r w:rsidRPr="00712921">
              <w:t>ДАТСКИЙ</w:t>
            </w:r>
          </w:p>
        </w:tc>
      </w:tr>
      <w:tr w:rsidR="00552039" w:rsidRPr="00712921">
        <w:tc>
          <w:tcPr>
            <w:tcW w:w="425" w:type="dxa"/>
          </w:tcPr>
          <w:p w:rsidR="00552039" w:rsidRPr="00712921" w:rsidRDefault="00552039" w:rsidP="00E54644">
            <w:pPr>
              <w:pStyle w:val="BodyPaperText"/>
            </w:pPr>
            <w:r w:rsidRPr="00712921">
              <w:t>23</w:t>
            </w:r>
          </w:p>
        </w:tc>
        <w:tc>
          <w:tcPr>
            <w:tcW w:w="2789" w:type="dxa"/>
          </w:tcPr>
          <w:p w:rsidR="00552039" w:rsidRPr="00712921" w:rsidRDefault="00552039" w:rsidP="00E54644">
            <w:pPr>
              <w:pStyle w:val="BodyPaperText"/>
            </w:pPr>
            <w:r w:rsidRPr="00712921">
              <w:t>МОГОЛЬСКИЙ</w:t>
            </w:r>
          </w:p>
        </w:tc>
        <w:tc>
          <w:tcPr>
            <w:tcW w:w="471" w:type="dxa"/>
          </w:tcPr>
          <w:p w:rsidR="00552039" w:rsidRPr="00712921" w:rsidRDefault="00552039" w:rsidP="00E54644">
            <w:pPr>
              <w:pStyle w:val="BodyPaperText"/>
            </w:pPr>
            <w:r w:rsidRPr="00712921">
              <w:t>47</w:t>
            </w:r>
          </w:p>
        </w:tc>
        <w:tc>
          <w:tcPr>
            <w:tcW w:w="2288" w:type="dxa"/>
          </w:tcPr>
          <w:p w:rsidR="00552039" w:rsidRPr="00712921" w:rsidRDefault="00552039" w:rsidP="00E54644">
            <w:pPr>
              <w:pStyle w:val="BodyPaperText"/>
            </w:pPr>
            <w:r w:rsidRPr="00712921">
              <w:t>НИВХСКИЙ</w:t>
            </w:r>
          </w:p>
        </w:tc>
      </w:tr>
      <w:tr w:rsidR="00552039" w:rsidRPr="00712921">
        <w:tc>
          <w:tcPr>
            <w:tcW w:w="425" w:type="dxa"/>
          </w:tcPr>
          <w:p w:rsidR="00552039" w:rsidRPr="00712921" w:rsidRDefault="00552039" w:rsidP="00E54644">
            <w:pPr>
              <w:pStyle w:val="BodyPaperText"/>
            </w:pPr>
            <w:r w:rsidRPr="00712921">
              <w:t>24</w:t>
            </w:r>
          </w:p>
        </w:tc>
        <w:tc>
          <w:tcPr>
            <w:tcW w:w="2789" w:type="dxa"/>
          </w:tcPr>
          <w:p w:rsidR="00552039" w:rsidRPr="00712921" w:rsidRDefault="00552039" w:rsidP="00E54644">
            <w:pPr>
              <w:pStyle w:val="BodyPaperText"/>
            </w:pPr>
            <w:r w:rsidRPr="00712921">
              <w:t>КАЛМЫЦКИЙ</w:t>
            </w:r>
          </w:p>
        </w:tc>
        <w:tc>
          <w:tcPr>
            <w:tcW w:w="471" w:type="dxa"/>
          </w:tcPr>
          <w:p w:rsidR="00552039" w:rsidRPr="00712921" w:rsidRDefault="00552039" w:rsidP="00E54644">
            <w:pPr>
              <w:pStyle w:val="BodyPaperText"/>
            </w:pPr>
            <w:r w:rsidRPr="00712921">
              <w:t>48</w:t>
            </w:r>
          </w:p>
        </w:tc>
        <w:tc>
          <w:tcPr>
            <w:tcW w:w="2288" w:type="dxa"/>
          </w:tcPr>
          <w:p w:rsidR="00552039" w:rsidRPr="00712921" w:rsidRDefault="00552039" w:rsidP="00E54644">
            <w:pPr>
              <w:pStyle w:val="BodyPaperText"/>
            </w:pPr>
            <w:r w:rsidRPr="00712921">
              <w:t>ШУГНАНСКИЙ</w:t>
            </w:r>
          </w:p>
        </w:tc>
      </w:tr>
      <w:tr w:rsidR="00552039" w:rsidRPr="00712921">
        <w:tc>
          <w:tcPr>
            <w:tcW w:w="425" w:type="dxa"/>
          </w:tcPr>
          <w:p w:rsidR="00552039" w:rsidRPr="00712921" w:rsidRDefault="00552039" w:rsidP="00E54644">
            <w:pPr>
              <w:pStyle w:val="BodyPaperText"/>
            </w:pPr>
            <w:r w:rsidRPr="00712921">
              <w:t>25</w:t>
            </w:r>
          </w:p>
        </w:tc>
        <w:tc>
          <w:tcPr>
            <w:tcW w:w="2789" w:type="dxa"/>
          </w:tcPr>
          <w:p w:rsidR="00552039" w:rsidRPr="00712921" w:rsidRDefault="00552039" w:rsidP="00E54644">
            <w:pPr>
              <w:pStyle w:val="BodyPaperText"/>
            </w:pPr>
            <w:r w:rsidRPr="00712921">
              <w:t>БАШКИРСКИЙ</w:t>
            </w:r>
          </w:p>
        </w:tc>
        <w:tc>
          <w:tcPr>
            <w:tcW w:w="471" w:type="dxa"/>
          </w:tcPr>
          <w:p w:rsidR="00552039" w:rsidRPr="00712921" w:rsidRDefault="00552039" w:rsidP="00E54644">
            <w:pPr>
              <w:pStyle w:val="BodyPaperText"/>
            </w:pPr>
            <w:r w:rsidRPr="00712921">
              <w:t>49</w:t>
            </w:r>
          </w:p>
        </w:tc>
        <w:tc>
          <w:tcPr>
            <w:tcW w:w="2288" w:type="dxa"/>
          </w:tcPr>
          <w:p w:rsidR="00552039" w:rsidRPr="00712921" w:rsidRDefault="00552039" w:rsidP="00E54644">
            <w:pPr>
              <w:pStyle w:val="BodyPaperText"/>
              <w:rPr>
                <w:lang w:val="en-US"/>
              </w:rPr>
            </w:pPr>
            <w:r w:rsidRPr="00712921">
              <w:t>ПОЛЬСКИЙ</w:t>
            </w:r>
          </w:p>
        </w:tc>
      </w:tr>
    </w:tbl>
    <w:p w:rsidR="00552039" w:rsidRDefault="00552039" w:rsidP="00E54644">
      <w:pPr>
        <w:pStyle w:val="BodyPaperText"/>
      </w:pPr>
    </w:p>
    <w:p w:rsidR="00050010" w:rsidRPr="009313F3" w:rsidRDefault="00050010" w:rsidP="00E54644">
      <w:pPr>
        <w:pStyle w:val="BodyPaperText"/>
      </w:pPr>
      <w:r w:rsidRPr="009313F3">
        <w:t>Наиболее известным способом ординации, основанным на использовании матрицы расстояний, является неметрическое многомерное шкалирование, отображающее объекты в пространство низкой размерности таким образом, что в нем Евклидовы расстояния между образами объектов пропорциональны расстояниям в исходной матрице. Это позволяет представить на плоскость «взаимоположение» объектов. Такие методы ординации основаны на вычислительных процедурах линейной алгебры, и известны достаточно давно</w:t>
      </w:r>
      <w:r w:rsidR="00FA3EE9" w:rsidRPr="00FA3EE9">
        <w:t>.</w:t>
      </w:r>
      <w:r w:rsidRPr="009313F3">
        <w:t xml:space="preserve"> Кроме использования расстояний, существуют и другие методы ординации, объединяемые общим названием анализ соответствия, и позволяющие анализировать таблицы признаков с большим количеством нулей. Кроме представления структуры самих объектов, такой анализ позволяет выявлять структуру признаков и связь  признаков с объектами [</w:t>
      </w:r>
      <w:r w:rsidR="000026B1" w:rsidRPr="000026B1">
        <w:rPr>
          <w:lang w:val="en-US"/>
        </w:rPr>
        <w:t>Legendre</w:t>
      </w:r>
      <w:r w:rsidR="000026B1" w:rsidRPr="000026B1">
        <w:t>, 1998</w:t>
      </w:r>
      <w:r w:rsidRPr="009313F3">
        <w:t>].</w:t>
      </w:r>
    </w:p>
    <w:p w:rsidR="00050010" w:rsidRPr="00050010" w:rsidRDefault="00050010" w:rsidP="00E54644">
      <w:pPr>
        <w:pStyle w:val="BodyPaperText"/>
      </w:pPr>
      <w:r w:rsidRPr="009313F3">
        <w:t>На первом этапе было отобрано 48 языков, таб.1. По техническим причинам нумерация, используемая на последующих рисунках</w:t>
      </w:r>
      <w:r>
        <w:t>,</w:t>
      </w:r>
      <w:r w:rsidRPr="009313F3">
        <w:t xml:space="preserve"> начата с </w:t>
      </w:r>
      <w:r w:rsidR="000026B1">
        <w:t xml:space="preserve">№ </w:t>
      </w:r>
      <w:r w:rsidRPr="009313F3">
        <w:t>2.</w:t>
      </w:r>
      <w:r w:rsidR="000026B1">
        <w:t xml:space="preserve"> </w:t>
      </w:r>
      <w:r w:rsidRPr="009313F3">
        <w:t xml:space="preserve">Для них были рассчитаны расстояния, выполнена ординация и рассчитаны ошибки ординации. Все вычисления осуществлялись с помощью профессионального статистического пакета </w:t>
      </w:r>
      <w:r w:rsidRPr="009313F3">
        <w:rPr>
          <w:lang w:val="en-US"/>
        </w:rPr>
        <w:t>R</w:t>
      </w:r>
      <w:r w:rsidRPr="009313F3">
        <w:t xml:space="preserve"> </w:t>
      </w:r>
      <w:r w:rsidRPr="007004AB">
        <w:t>[</w:t>
      </w:r>
      <w:r w:rsidR="000026B1">
        <w:rPr>
          <w:lang w:val="en-US"/>
        </w:rPr>
        <w:t>R</w:t>
      </w:r>
      <w:r w:rsidR="000026B1">
        <w:rPr>
          <w:b/>
        </w:rPr>
        <w:t>, 2006</w:t>
      </w:r>
      <w:r w:rsidRPr="007004AB">
        <w:t>]</w:t>
      </w:r>
      <w:r w:rsidRPr="009313F3">
        <w:t>, являющего, фактически, международным стандартом для проведения статистических исследований.</w:t>
      </w:r>
    </w:p>
    <w:p w:rsidR="00552039" w:rsidRDefault="00BA6055">
      <w:pPr>
        <w:pStyle w:val="Paragraph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331.5pt">
            <v:imagedata r:id="rId7" o:title="Additiv-Fact-all-all" gain="2147483647f"/>
          </v:shape>
        </w:pict>
      </w:r>
    </w:p>
    <w:p w:rsidR="00664E08" w:rsidRDefault="00664E08" w:rsidP="000026B1">
      <w:pPr>
        <w:pStyle w:val="a9"/>
        <w:jc w:val="center"/>
      </w:pPr>
      <w:r w:rsidRPr="009313F3">
        <w:t>Рис.1. Пример ординации</w:t>
      </w:r>
    </w:p>
    <w:p w:rsidR="000026B1" w:rsidRDefault="000026B1" w:rsidP="000026B1">
      <w:pPr>
        <w:pStyle w:val="a9"/>
        <w:jc w:val="center"/>
      </w:pPr>
    </w:p>
    <w:p w:rsidR="00E54644" w:rsidRPr="009313F3" w:rsidRDefault="00E54644" w:rsidP="00E54644">
      <w:pPr>
        <w:pStyle w:val="BodyPaperText"/>
      </w:pPr>
      <w:r w:rsidRPr="009313F3">
        <w:t>Для оценки качества полученной ординации, т.е. соответствия расстояний в матрице и Евклидовых расстояний на ординационной плоскости, используются как методы визуализации, так и численные</w:t>
      </w:r>
      <w:r>
        <w:t xml:space="preserve"> </w:t>
      </w:r>
    </w:p>
    <w:p w:rsidR="00050010" w:rsidRDefault="00BA6055">
      <w:pPr>
        <w:pStyle w:val="ParagraphTitle"/>
      </w:pPr>
      <w:r>
        <w:pict>
          <v:shape id="_x0000_i1026" type="#_x0000_t75" style="width:243.75pt;height:243.75pt">
            <v:imagedata r:id="rId8" o:title="Additiv-Fact-all-all"/>
          </v:shape>
        </w:pict>
      </w:r>
    </w:p>
    <w:p w:rsidR="00664E08" w:rsidRPr="000026B1" w:rsidRDefault="00664E08" w:rsidP="00664E08">
      <w:pPr>
        <w:spacing w:after="120" w:line="360" w:lineRule="auto"/>
        <w:ind w:firstLine="0"/>
        <w:jc w:val="center"/>
        <w:rPr>
          <w:sz w:val="18"/>
          <w:szCs w:val="18"/>
        </w:rPr>
      </w:pPr>
      <w:r w:rsidRPr="000026B1">
        <w:rPr>
          <w:sz w:val="18"/>
          <w:szCs w:val="18"/>
        </w:rPr>
        <w:t>Рис.2. График Шепарда для ординации рисунка 1</w:t>
      </w:r>
    </w:p>
    <w:p w:rsidR="000026B1" w:rsidRDefault="000026B1" w:rsidP="00E54644">
      <w:pPr>
        <w:pStyle w:val="BodyPaperText"/>
        <w:ind w:firstLine="0"/>
      </w:pPr>
      <w:r w:rsidRPr="009313F3">
        <w:t xml:space="preserve">характеристики. Наиболее распространенной численной характеристикой является </w:t>
      </w:r>
      <w:r w:rsidRPr="009313F3">
        <w:rPr>
          <w:lang w:val="en-US"/>
        </w:rPr>
        <w:t>STRESS</w:t>
      </w:r>
      <w:r w:rsidRPr="009313F3">
        <w:t>,</w:t>
      </w:r>
      <w:r>
        <w:t xml:space="preserve"> </w:t>
      </w:r>
      <w:r w:rsidRPr="009313F3">
        <w:t xml:space="preserve">вычисляемая по формуле: </w:t>
      </w:r>
    </w:p>
    <w:p w:rsidR="00D73D9C" w:rsidRDefault="00E54644" w:rsidP="00E54644">
      <w:pPr>
        <w:pStyle w:val="BodyPaperText"/>
        <w:ind w:firstLine="0"/>
      </w:pPr>
      <w:r w:rsidRPr="009313F3">
        <w:rPr>
          <w:position w:val="-18"/>
          <w:lang w:val="en-US"/>
        </w:rPr>
        <w:object w:dxaOrig="2240" w:dyaOrig="520">
          <v:shape id="_x0000_i1027" type="#_x0000_t75" style="width:115.5pt;height:26.25pt" o:ole="">
            <v:imagedata r:id="rId9" o:title=""/>
          </v:shape>
          <o:OLEObject Type="Embed" ProgID="Equation.DSMT4" ShapeID="_x0000_i1027" DrawAspect="Content" ObjectID="_1467317118" r:id="rId10"/>
        </w:object>
      </w:r>
      <w:r>
        <w:t xml:space="preserve">, </w:t>
      </w:r>
      <w:r w:rsidR="00664E08" w:rsidRPr="009313F3">
        <w:t xml:space="preserve">где суммирование ведется по всем парам </w:t>
      </w:r>
      <w:r w:rsidR="00664E08" w:rsidRPr="009313F3">
        <w:rPr>
          <w:position w:val="-10"/>
        </w:rPr>
        <w:object w:dxaOrig="220" w:dyaOrig="300">
          <v:shape id="_x0000_i1028" type="#_x0000_t75" style="width:11.25pt;height:15pt" o:ole="">
            <v:imagedata r:id="rId11" o:title=""/>
          </v:shape>
          <o:OLEObject Type="Embed" ProgID="Equation.DSMT4" ShapeID="_x0000_i1028" DrawAspect="Content" ObjectID="_1467317119" r:id="rId12"/>
        </w:object>
      </w:r>
      <w:r w:rsidR="00664E08" w:rsidRPr="009313F3">
        <w:t xml:space="preserve"> объектов, </w:t>
      </w:r>
      <w:r w:rsidR="00664E08" w:rsidRPr="009313F3">
        <w:rPr>
          <w:position w:val="-14"/>
        </w:rPr>
        <w:object w:dxaOrig="279" w:dyaOrig="380">
          <v:shape id="_x0000_i1029" type="#_x0000_t75" style="width:14.25pt;height:18.75pt" o:ole="">
            <v:imagedata r:id="rId13" o:title=""/>
          </v:shape>
          <o:OLEObject Type="Embed" ProgID="Equation.DSMT4" ShapeID="_x0000_i1029" DrawAspect="Content" ObjectID="_1467317120" r:id="rId14"/>
        </w:object>
      </w:r>
      <w:r w:rsidR="00664E08" w:rsidRPr="009313F3">
        <w:t xml:space="preserve"> есть исходная мера различия (расстояние) между </w:t>
      </w:r>
      <w:r w:rsidR="00664E08" w:rsidRPr="009313F3">
        <w:rPr>
          <w:i/>
          <w:lang w:val="en-US"/>
        </w:rPr>
        <w:t>i</w:t>
      </w:r>
      <w:r w:rsidR="00664E08" w:rsidRPr="009313F3">
        <w:t xml:space="preserve">-м и </w:t>
      </w:r>
      <w:r w:rsidR="00664E08" w:rsidRPr="009313F3">
        <w:rPr>
          <w:i/>
          <w:lang w:val="en-US"/>
        </w:rPr>
        <w:t>j</w:t>
      </w:r>
      <w:r w:rsidR="00664E08" w:rsidRPr="009313F3">
        <w:t xml:space="preserve">-м  объектами (языками), а </w:t>
      </w:r>
      <w:r w:rsidR="00664E08" w:rsidRPr="009313F3">
        <w:rPr>
          <w:position w:val="-10"/>
        </w:rPr>
        <w:object w:dxaOrig="300" w:dyaOrig="400">
          <v:shape id="_x0000_i1030" type="#_x0000_t75" style="width:15pt;height:20.25pt" o:ole="">
            <v:imagedata r:id="rId15" o:title=""/>
          </v:shape>
          <o:OLEObject Type="Embed" ProgID="Equation.DSMT4" ShapeID="_x0000_i1030" DrawAspect="Content" ObjectID="_1467317121" r:id="rId16"/>
        </w:object>
      </w:r>
      <w:r w:rsidR="00664E08" w:rsidRPr="009313F3">
        <w:t xml:space="preserve"> - Евклидово расстояние между </w:t>
      </w:r>
      <w:r w:rsidR="00664E08" w:rsidRPr="009313F3">
        <w:rPr>
          <w:i/>
          <w:lang w:val="en-US"/>
        </w:rPr>
        <w:t>i</w:t>
      </w:r>
      <w:r w:rsidR="00664E08" w:rsidRPr="009313F3">
        <w:t xml:space="preserve">-м и </w:t>
      </w:r>
      <w:r w:rsidR="00664E08" w:rsidRPr="009313F3">
        <w:rPr>
          <w:i/>
          <w:lang w:val="en-US"/>
        </w:rPr>
        <w:t>j</w:t>
      </w:r>
      <w:r w:rsidR="00664E08" w:rsidRPr="009313F3">
        <w:t xml:space="preserve">-м объектами на ординационной плоскости. Результаты вычисления </w:t>
      </w:r>
      <w:r w:rsidR="00664E08" w:rsidRPr="009313F3">
        <w:rPr>
          <w:lang w:val="en-US"/>
        </w:rPr>
        <w:t>STRESS</w:t>
      </w:r>
      <w:r w:rsidR="00664E08" w:rsidRPr="009313F3">
        <w:t xml:space="preserve"> для различных методов вычисления расстояния показали, что ни один из методов вычисления расстояний не дает существенно лучших результатов. В нижеследующей таблице для каждого метода слева указывается его </w:t>
      </w:r>
      <w:r w:rsidR="00664E08" w:rsidRPr="009313F3">
        <w:rPr>
          <w:lang w:val="en-US"/>
        </w:rPr>
        <w:t>STRESS</w:t>
      </w:r>
      <w:r w:rsidR="00664E08" w:rsidRPr="009313F3">
        <w:t xml:space="preserve">. Рассматривались различные метрики - включенные в систему </w:t>
      </w:r>
      <w:r w:rsidR="00664E08" w:rsidRPr="009313F3">
        <w:rPr>
          <w:lang w:val="en-US"/>
        </w:rPr>
        <w:t>R</w:t>
      </w:r>
      <w:r w:rsidR="00664E08" w:rsidRPr="009313F3">
        <w:t xml:space="preserve"> (начиная с </w:t>
      </w:r>
      <w:r w:rsidR="00664E08" w:rsidRPr="009313F3">
        <w:rPr>
          <w:lang w:val="en-US"/>
        </w:rPr>
        <w:t>manhattan</w:t>
      </w:r>
      <w:r w:rsidR="00664E08" w:rsidRPr="009313F3">
        <w:t>) и предложенные авторами статьи.</w:t>
      </w:r>
    </w:p>
    <w:p w:rsidR="00E54644" w:rsidRPr="009313F3" w:rsidRDefault="00E54644" w:rsidP="00E54644">
      <w:pPr>
        <w:pStyle w:val="BodyPaperText"/>
      </w:pPr>
      <w:r w:rsidRPr="009313F3">
        <w:t xml:space="preserve">Для визуальной оценки качества ординации используется график Шепарда, в котором по горизонтали откладывается расстояние в исходноей матрице, а по вертикали – монотонная регрессия на него Евклидовых расстояний на ординационной плоскости. Если все точки лежат на ломаной, представляющей монотонную (неубывающую) регрессию, то ординаци сохранияет отношение «не больше» для расстояний: если  </w:t>
      </w:r>
      <w:r w:rsidRPr="009313F3">
        <w:rPr>
          <w:position w:val="-14"/>
        </w:rPr>
        <w:object w:dxaOrig="800" w:dyaOrig="380">
          <v:shape id="_x0000_i1031" type="#_x0000_t75" style="width:39.75pt;height:18.75pt" o:ole="">
            <v:imagedata r:id="rId17" o:title=""/>
          </v:shape>
          <o:OLEObject Type="Embed" ProgID="Equation.DSMT4" ShapeID="_x0000_i1031" DrawAspect="Content" ObjectID="_1467317122" r:id="rId18"/>
        </w:object>
      </w:r>
      <w:r w:rsidRPr="009313F3">
        <w:t xml:space="preserve">, то и </w:t>
      </w:r>
      <w:r w:rsidRPr="009313F3">
        <w:rPr>
          <w:position w:val="-10"/>
        </w:rPr>
        <w:object w:dxaOrig="840" w:dyaOrig="400">
          <v:shape id="_x0000_i1032" type="#_x0000_t75" style="width:42pt;height:20.25pt" o:ole="">
            <v:imagedata r:id="rId19" o:title=""/>
          </v:shape>
          <o:OLEObject Type="Embed" ProgID="Equation.DSMT4" ShapeID="_x0000_i1032" DrawAspect="Content" ObjectID="_1467317123" r:id="rId20"/>
        </w:object>
      </w:r>
      <w:r w:rsidRPr="009313F3">
        <w:t>.</w:t>
      </w:r>
    </w:p>
    <w:p w:rsidR="00D73D9C" w:rsidRDefault="00664E08" w:rsidP="00E54644">
      <w:pPr>
        <w:pStyle w:val="BodyPaperText"/>
      </w:pPr>
      <w:r w:rsidRPr="009313F3">
        <w:t xml:space="preserve"> </w:t>
      </w:r>
      <w:r w:rsidR="00A479F7">
        <w:t xml:space="preserve">                                                                                                          Табл.2</w:t>
      </w:r>
    </w:p>
    <w:tbl>
      <w:tblPr>
        <w:tblStyle w:val="aa"/>
        <w:tblW w:w="5953" w:type="dxa"/>
        <w:tblInd w:w="392" w:type="dxa"/>
        <w:tblLook w:val="01E0" w:firstRow="1" w:lastRow="1" w:firstColumn="1" w:lastColumn="1" w:noHBand="0" w:noVBand="0"/>
      </w:tblPr>
      <w:tblGrid>
        <w:gridCol w:w="2410"/>
        <w:gridCol w:w="850"/>
        <w:gridCol w:w="1662"/>
        <w:gridCol w:w="1031"/>
      </w:tblGrid>
      <w:tr w:rsidR="00A479F7">
        <w:tc>
          <w:tcPr>
            <w:tcW w:w="2410" w:type="dxa"/>
          </w:tcPr>
          <w:p w:rsidR="00A479F7" w:rsidRDefault="00A479F7" w:rsidP="00A479F7">
            <w:pPr>
              <w:spacing w:line="360" w:lineRule="auto"/>
              <w:ind w:firstLine="0"/>
            </w:pPr>
            <w:r w:rsidRPr="009313F3">
              <w:rPr>
                <w:lang w:val="en-US"/>
              </w:rPr>
              <w:t>Additiv-all-all-all</w:t>
            </w:r>
          </w:p>
        </w:tc>
        <w:tc>
          <w:tcPr>
            <w:tcW w:w="850" w:type="dxa"/>
          </w:tcPr>
          <w:p w:rsidR="00A479F7" w:rsidRDefault="00A479F7" w:rsidP="009E58B4">
            <w:pPr>
              <w:spacing w:line="360" w:lineRule="auto"/>
            </w:pPr>
            <w:r>
              <w:t>18,0</w:t>
            </w:r>
          </w:p>
        </w:tc>
        <w:tc>
          <w:tcPr>
            <w:tcW w:w="1662" w:type="dxa"/>
          </w:tcPr>
          <w:p w:rsidR="00A479F7" w:rsidRDefault="00A479F7" w:rsidP="009E58B4">
            <w:pPr>
              <w:spacing w:line="360" w:lineRule="auto"/>
            </w:pPr>
            <w:r w:rsidRPr="009313F3">
              <w:t>horn</w:t>
            </w:r>
          </w:p>
        </w:tc>
        <w:tc>
          <w:tcPr>
            <w:tcW w:w="1031" w:type="dxa"/>
          </w:tcPr>
          <w:p w:rsidR="00A479F7" w:rsidRDefault="00A479F7" w:rsidP="009E58B4">
            <w:pPr>
              <w:spacing w:line="360" w:lineRule="auto"/>
            </w:pPr>
            <w:r>
              <w:t>14,3</w:t>
            </w:r>
          </w:p>
        </w:tc>
      </w:tr>
      <w:tr w:rsidR="00A479F7">
        <w:tc>
          <w:tcPr>
            <w:tcW w:w="2410" w:type="dxa"/>
          </w:tcPr>
          <w:p w:rsidR="00A479F7" w:rsidRDefault="00A479F7" w:rsidP="00A479F7">
            <w:pPr>
              <w:spacing w:line="360" w:lineRule="auto"/>
              <w:ind w:firstLine="0"/>
            </w:pPr>
            <w:r w:rsidRPr="009313F3">
              <w:rPr>
                <w:lang w:val="en-US"/>
              </w:rPr>
              <w:t>Additiv-all-True-all</w:t>
            </w:r>
          </w:p>
        </w:tc>
        <w:tc>
          <w:tcPr>
            <w:tcW w:w="850" w:type="dxa"/>
          </w:tcPr>
          <w:p w:rsidR="00A479F7" w:rsidRDefault="00A479F7" w:rsidP="009E58B4">
            <w:pPr>
              <w:spacing w:line="360" w:lineRule="auto"/>
            </w:pPr>
            <w:r>
              <w:t>20,3</w:t>
            </w:r>
          </w:p>
        </w:tc>
        <w:tc>
          <w:tcPr>
            <w:tcW w:w="1662" w:type="dxa"/>
          </w:tcPr>
          <w:p w:rsidR="00A479F7" w:rsidRDefault="00A479F7" w:rsidP="009E58B4">
            <w:pPr>
              <w:spacing w:line="360" w:lineRule="auto"/>
            </w:pPr>
            <w:r w:rsidRPr="009313F3">
              <w:rPr>
                <w:lang w:val="en-US"/>
              </w:rPr>
              <w:t>mountford</w:t>
            </w:r>
          </w:p>
        </w:tc>
        <w:tc>
          <w:tcPr>
            <w:tcW w:w="1031" w:type="dxa"/>
          </w:tcPr>
          <w:p w:rsidR="00A479F7" w:rsidRDefault="00A479F7" w:rsidP="009E58B4">
            <w:pPr>
              <w:spacing w:line="360" w:lineRule="auto"/>
            </w:pPr>
            <w:r>
              <w:t>20,0</w:t>
            </w:r>
          </w:p>
        </w:tc>
      </w:tr>
      <w:tr w:rsidR="00A479F7">
        <w:tc>
          <w:tcPr>
            <w:tcW w:w="2410" w:type="dxa"/>
          </w:tcPr>
          <w:p w:rsidR="00A479F7" w:rsidRDefault="00A479F7" w:rsidP="00A479F7">
            <w:pPr>
              <w:spacing w:line="360" w:lineRule="auto"/>
              <w:ind w:firstLine="0"/>
            </w:pPr>
            <w:r w:rsidRPr="009313F3">
              <w:rPr>
                <w:lang w:val="en-US"/>
              </w:rPr>
              <w:t>Additiv-Fact-all-all</w:t>
            </w:r>
          </w:p>
        </w:tc>
        <w:tc>
          <w:tcPr>
            <w:tcW w:w="850" w:type="dxa"/>
          </w:tcPr>
          <w:p w:rsidR="00A479F7" w:rsidRDefault="00A479F7" w:rsidP="009E58B4">
            <w:pPr>
              <w:spacing w:line="360" w:lineRule="auto"/>
            </w:pPr>
            <w:r>
              <w:t>19,4</w:t>
            </w:r>
          </w:p>
        </w:tc>
        <w:tc>
          <w:tcPr>
            <w:tcW w:w="1662" w:type="dxa"/>
          </w:tcPr>
          <w:p w:rsidR="00A479F7" w:rsidRDefault="00A479F7" w:rsidP="009E58B4">
            <w:pPr>
              <w:spacing w:line="360" w:lineRule="auto"/>
            </w:pPr>
            <w:r w:rsidRPr="009313F3">
              <w:rPr>
                <w:lang w:val="en-US"/>
              </w:rPr>
              <w:t>jaccard</w:t>
            </w:r>
          </w:p>
        </w:tc>
        <w:tc>
          <w:tcPr>
            <w:tcW w:w="1031" w:type="dxa"/>
          </w:tcPr>
          <w:p w:rsidR="00A479F7" w:rsidRDefault="00A479F7" w:rsidP="009E58B4">
            <w:pPr>
              <w:spacing w:line="360" w:lineRule="auto"/>
            </w:pPr>
            <w:r>
              <w:t>14,3</w:t>
            </w:r>
          </w:p>
        </w:tc>
      </w:tr>
      <w:tr w:rsidR="00A479F7">
        <w:tc>
          <w:tcPr>
            <w:tcW w:w="2410" w:type="dxa"/>
          </w:tcPr>
          <w:p w:rsidR="00A479F7" w:rsidRDefault="00A479F7" w:rsidP="00A479F7">
            <w:pPr>
              <w:spacing w:line="360" w:lineRule="auto"/>
              <w:ind w:firstLine="0"/>
            </w:pPr>
            <w:r w:rsidRPr="009313F3">
              <w:rPr>
                <w:lang w:val="en-US"/>
              </w:rPr>
              <w:t>Additiv-Fact-True-all</w:t>
            </w:r>
          </w:p>
        </w:tc>
        <w:tc>
          <w:tcPr>
            <w:tcW w:w="850" w:type="dxa"/>
          </w:tcPr>
          <w:p w:rsidR="00A479F7" w:rsidRDefault="00A479F7" w:rsidP="009E58B4">
            <w:pPr>
              <w:spacing w:line="360" w:lineRule="auto"/>
            </w:pPr>
            <w:r>
              <w:t>22,6</w:t>
            </w:r>
          </w:p>
        </w:tc>
        <w:tc>
          <w:tcPr>
            <w:tcW w:w="1662" w:type="dxa"/>
          </w:tcPr>
          <w:p w:rsidR="00A479F7" w:rsidRDefault="00A479F7" w:rsidP="009E58B4">
            <w:pPr>
              <w:spacing w:line="360" w:lineRule="auto"/>
            </w:pPr>
            <w:r w:rsidRPr="009313F3">
              <w:rPr>
                <w:lang w:val="en-US"/>
              </w:rPr>
              <w:t>Binomial</w:t>
            </w:r>
          </w:p>
        </w:tc>
        <w:tc>
          <w:tcPr>
            <w:tcW w:w="1031" w:type="dxa"/>
          </w:tcPr>
          <w:p w:rsidR="00A479F7" w:rsidRDefault="00A479F7" w:rsidP="009E58B4">
            <w:pPr>
              <w:spacing w:line="360" w:lineRule="auto"/>
            </w:pPr>
            <w:r>
              <w:t>20,1</w:t>
            </w:r>
          </w:p>
        </w:tc>
      </w:tr>
      <w:tr w:rsidR="00A479F7">
        <w:tc>
          <w:tcPr>
            <w:tcW w:w="2410" w:type="dxa"/>
          </w:tcPr>
          <w:p w:rsidR="00A479F7" w:rsidRDefault="00A479F7" w:rsidP="00A479F7">
            <w:pPr>
              <w:spacing w:line="360" w:lineRule="auto"/>
              <w:ind w:firstLine="0"/>
            </w:pPr>
            <w:r w:rsidRPr="009313F3">
              <w:rPr>
                <w:lang w:val="en-US"/>
              </w:rPr>
              <w:t>Additiv-Klass-all-All</w:t>
            </w:r>
          </w:p>
        </w:tc>
        <w:tc>
          <w:tcPr>
            <w:tcW w:w="850" w:type="dxa"/>
          </w:tcPr>
          <w:p w:rsidR="00A479F7" w:rsidRDefault="00A479F7" w:rsidP="009E58B4">
            <w:pPr>
              <w:spacing w:line="360" w:lineRule="auto"/>
            </w:pPr>
            <w:r>
              <w:t>19,7</w:t>
            </w:r>
          </w:p>
        </w:tc>
        <w:tc>
          <w:tcPr>
            <w:tcW w:w="1662" w:type="dxa"/>
          </w:tcPr>
          <w:p w:rsidR="00A479F7" w:rsidRDefault="00A479F7" w:rsidP="009E58B4">
            <w:pPr>
              <w:spacing w:line="360" w:lineRule="auto"/>
            </w:pPr>
            <w:r w:rsidRPr="009313F3">
              <w:rPr>
                <w:lang w:val="en-US"/>
              </w:rPr>
              <w:t>morisita</w:t>
            </w:r>
          </w:p>
        </w:tc>
        <w:tc>
          <w:tcPr>
            <w:tcW w:w="1031" w:type="dxa"/>
          </w:tcPr>
          <w:p w:rsidR="00A479F7" w:rsidRDefault="00A479F7" w:rsidP="009E58B4">
            <w:pPr>
              <w:spacing w:line="360" w:lineRule="auto"/>
            </w:pPr>
            <w:r>
              <w:t>36,2</w:t>
            </w:r>
          </w:p>
        </w:tc>
      </w:tr>
      <w:tr w:rsidR="00A479F7">
        <w:tc>
          <w:tcPr>
            <w:tcW w:w="2410" w:type="dxa"/>
          </w:tcPr>
          <w:p w:rsidR="00A479F7" w:rsidRDefault="00A479F7" w:rsidP="00A479F7">
            <w:pPr>
              <w:spacing w:line="360" w:lineRule="auto"/>
              <w:ind w:firstLine="0"/>
            </w:pPr>
            <w:r w:rsidRPr="009313F3">
              <w:rPr>
                <w:lang w:val="en-US"/>
              </w:rPr>
              <w:t>Additiv-Klass-False-All</w:t>
            </w:r>
          </w:p>
        </w:tc>
        <w:tc>
          <w:tcPr>
            <w:tcW w:w="850" w:type="dxa"/>
          </w:tcPr>
          <w:p w:rsidR="00A479F7" w:rsidRDefault="00A479F7" w:rsidP="009E58B4">
            <w:pPr>
              <w:spacing w:line="360" w:lineRule="auto"/>
            </w:pPr>
            <w:r>
              <w:t>24,2</w:t>
            </w:r>
          </w:p>
        </w:tc>
        <w:tc>
          <w:tcPr>
            <w:tcW w:w="1662" w:type="dxa"/>
          </w:tcPr>
          <w:p w:rsidR="00A479F7" w:rsidRDefault="00A479F7" w:rsidP="009E58B4">
            <w:pPr>
              <w:spacing w:line="360" w:lineRule="auto"/>
            </w:pPr>
            <w:r w:rsidRPr="009313F3">
              <w:t>raup</w:t>
            </w:r>
          </w:p>
        </w:tc>
        <w:tc>
          <w:tcPr>
            <w:tcW w:w="1031" w:type="dxa"/>
          </w:tcPr>
          <w:p w:rsidR="00A479F7" w:rsidRDefault="00A479F7" w:rsidP="009E58B4">
            <w:pPr>
              <w:spacing w:line="360" w:lineRule="auto"/>
            </w:pPr>
            <w:r>
              <w:t>36,2</w:t>
            </w:r>
          </w:p>
        </w:tc>
      </w:tr>
      <w:tr w:rsidR="00A479F7">
        <w:tc>
          <w:tcPr>
            <w:tcW w:w="2410" w:type="dxa"/>
          </w:tcPr>
          <w:p w:rsidR="00A479F7" w:rsidRDefault="00A479F7" w:rsidP="00A479F7">
            <w:pPr>
              <w:spacing w:line="360" w:lineRule="auto"/>
              <w:ind w:firstLine="0"/>
            </w:pPr>
            <w:r w:rsidRPr="009313F3">
              <w:rPr>
                <w:lang w:val="en-US"/>
              </w:rPr>
              <w:t>Additiv-Klass-True-All</w:t>
            </w:r>
          </w:p>
        </w:tc>
        <w:tc>
          <w:tcPr>
            <w:tcW w:w="850" w:type="dxa"/>
          </w:tcPr>
          <w:p w:rsidR="00A479F7" w:rsidRDefault="00A479F7" w:rsidP="009E58B4">
            <w:pPr>
              <w:spacing w:line="360" w:lineRule="auto"/>
            </w:pPr>
            <w:r>
              <w:t>18,5</w:t>
            </w:r>
          </w:p>
        </w:tc>
        <w:tc>
          <w:tcPr>
            <w:tcW w:w="1662" w:type="dxa"/>
          </w:tcPr>
          <w:p w:rsidR="00A479F7" w:rsidRDefault="00A479F7" w:rsidP="009E58B4">
            <w:pPr>
              <w:spacing w:line="360" w:lineRule="auto"/>
            </w:pPr>
            <w:r w:rsidRPr="009313F3">
              <w:rPr>
                <w:lang w:val="en-US"/>
              </w:rPr>
              <w:t>bray</w:t>
            </w:r>
          </w:p>
        </w:tc>
        <w:tc>
          <w:tcPr>
            <w:tcW w:w="1031" w:type="dxa"/>
          </w:tcPr>
          <w:p w:rsidR="00A479F7" w:rsidRDefault="00A479F7" w:rsidP="009E58B4">
            <w:pPr>
              <w:spacing w:line="360" w:lineRule="auto"/>
            </w:pPr>
            <w:r>
              <w:t>14,3</w:t>
            </w:r>
          </w:p>
        </w:tc>
      </w:tr>
      <w:tr w:rsidR="00A479F7">
        <w:tc>
          <w:tcPr>
            <w:tcW w:w="2410" w:type="dxa"/>
          </w:tcPr>
          <w:p w:rsidR="00A479F7" w:rsidRDefault="00A479F7" w:rsidP="00A479F7">
            <w:pPr>
              <w:spacing w:line="360" w:lineRule="auto"/>
              <w:ind w:firstLine="0"/>
            </w:pPr>
            <w:r w:rsidRPr="009313F3">
              <w:rPr>
                <w:lang w:val="en-US"/>
              </w:rPr>
              <w:t>manhattan</w:t>
            </w:r>
          </w:p>
        </w:tc>
        <w:tc>
          <w:tcPr>
            <w:tcW w:w="850" w:type="dxa"/>
          </w:tcPr>
          <w:p w:rsidR="00A479F7" w:rsidRDefault="00A479F7" w:rsidP="009E58B4">
            <w:pPr>
              <w:spacing w:line="360" w:lineRule="auto"/>
              <w:ind w:left="-108" w:right="-108"/>
            </w:pPr>
            <w:r>
              <w:t xml:space="preserve">  20,3</w:t>
            </w:r>
          </w:p>
        </w:tc>
        <w:tc>
          <w:tcPr>
            <w:tcW w:w="1662" w:type="dxa"/>
          </w:tcPr>
          <w:p w:rsidR="00A479F7" w:rsidRDefault="00A479F7" w:rsidP="009E58B4">
            <w:pPr>
              <w:spacing w:line="360" w:lineRule="auto"/>
            </w:pPr>
            <w:r w:rsidRPr="009313F3">
              <w:rPr>
                <w:lang w:val="en-US"/>
              </w:rPr>
              <w:t>euclidean</w:t>
            </w:r>
          </w:p>
        </w:tc>
        <w:tc>
          <w:tcPr>
            <w:tcW w:w="1031" w:type="dxa"/>
          </w:tcPr>
          <w:p w:rsidR="00A479F7" w:rsidRDefault="00A479F7" w:rsidP="009E58B4">
            <w:pPr>
              <w:spacing w:line="360" w:lineRule="auto"/>
            </w:pPr>
            <w:r>
              <w:t>19,8</w:t>
            </w:r>
          </w:p>
        </w:tc>
      </w:tr>
      <w:tr w:rsidR="00A479F7">
        <w:tc>
          <w:tcPr>
            <w:tcW w:w="2410" w:type="dxa"/>
          </w:tcPr>
          <w:p w:rsidR="00A479F7" w:rsidRDefault="00A479F7" w:rsidP="00A479F7">
            <w:pPr>
              <w:spacing w:line="360" w:lineRule="auto"/>
              <w:ind w:firstLine="0"/>
            </w:pPr>
            <w:r w:rsidRPr="009313F3">
              <w:rPr>
                <w:lang w:val="en-US"/>
              </w:rPr>
              <w:t>kulczynski</w:t>
            </w:r>
          </w:p>
        </w:tc>
        <w:tc>
          <w:tcPr>
            <w:tcW w:w="850" w:type="dxa"/>
          </w:tcPr>
          <w:p w:rsidR="00A479F7" w:rsidRDefault="00A479F7" w:rsidP="009E58B4">
            <w:pPr>
              <w:spacing w:line="360" w:lineRule="auto"/>
            </w:pPr>
            <w:r>
              <w:t>18,2</w:t>
            </w:r>
          </w:p>
        </w:tc>
        <w:tc>
          <w:tcPr>
            <w:tcW w:w="1662" w:type="dxa"/>
          </w:tcPr>
          <w:p w:rsidR="00A479F7" w:rsidRDefault="00A479F7" w:rsidP="009E58B4">
            <w:pPr>
              <w:spacing w:line="360" w:lineRule="auto"/>
            </w:pPr>
            <w:smartTag w:uri="urn:schemas-microsoft-com:office:smarttags" w:element="place">
              <w:smartTag w:uri="urn:schemas-microsoft-com:office:smarttags" w:element="City">
                <w:r w:rsidRPr="009313F3">
                  <w:rPr>
                    <w:lang w:val="en-US"/>
                  </w:rPr>
                  <w:t>canberra</w:t>
                </w:r>
              </w:smartTag>
            </w:smartTag>
          </w:p>
        </w:tc>
        <w:tc>
          <w:tcPr>
            <w:tcW w:w="1031" w:type="dxa"/>
          </w:tcPr>
          <w:p w:rsidR="00A479F7" w:rsidRDefault="00A479F7" w:rsidP="009E58B4">
            <w:pPr>
              <w:spacing w:line="360" w:lineRule="auto"/>
            </w:pPr>
            <w:r>
              <w:t>14,3</w:t>
            </w:r>
          </w:p>
        </w:tc>
      </w:tr>
      <w:tr w:rsidR="00A479F7">
        <w:tc>
          <w:tcPr>
            <w:tcW w:w="2410" w:type="dxa"/>
          </w:tcPr>
          <w:p w:rsidR="00A479F7" w:rsidRDefault="00A479F7" w:rsidP="00A479F7">
            <w:pPr>
              <w:spacing w:line="360" w:lineRule="auto"/>
              <w:ind w:firstLine="0"/>
            </w:pPr>
            <w:r w:rsidRPr="009313F3">
              <w:rPr>
                <w:lang w:val="en-US"/>
              </w:rPr>
              <w:t>gower</w:t>
            </w:r>
          </w:p>
        </w:tc>
        <w:tc>
          <w:tcPr>
            <w:tcW w:w="850" w:type="dxa"/>
          </w:tcPr>
          <w:p w:rsidR="00A479F7" w:rsidRDefault="00A479F7" w:rsidP="009E58B4">
            <w:pPr>
              <w:spacing w:line="360" w:lineRule="auto"/>
            </w:pPr>
            <w:r>
              <w:t>19,8</w:t>
            </w:r>
          </w:p>
        </w:tc>
        <w:tc>
          <w:tcPr>
            <w:tcW w:w="1662" w:type="dxa"/>
          </w:tcPr>
          <w:p w:rsidR="00A479F7" w:rsidRPr="009313F3" w:rsidRDefault="00A479F7" w:rsidP="009E58B4">
            <w:pPr>
              <w:spacing w:line="360" w:lineRule="auto"/>
              <w:rPr>
                <w:lang w:val="en-US"/>
              </w:rPr>
            </w:pPr>
          </w:p>
        </w:tc>
        <w:tc>
          <w:tcPr>
            <w:tcW w:w="1031" w:type="dxa"/>
          </w:tcPr>
          <w:p w:rsidR="00A479F7" w:rsidRDefault="00A479F7" w:rsidP="009E58B4">
            <w:pPr>
              <w:spacing w:line="360" w:lineRule="auto"/>
            </w:pPr>
          </w:p>
        </w:tc>
      </w:tr>
    </w:tbl>
    <w:p w:rsidR="00664E08" w:rsidRDefault="00664E08" w:rsidP="00E54644">
      <w:pPr>
        <w:pStyle w:val="BodyPaperText"/>
      </w:pPr>
    </w:p>
    <w:p w:rsidR="00A479F7" w:rsidRPr="009313F3" w:rsidRDefault="00A479F7" w:rsidP="00E54644">
      <w:pPr>
        <w:pStyle w:val="BodyPaperText"/>
      </w:pPr>
      <w:r w:rsidRPr="009313F3">
        <w:t>Для содержательной оценки полученных ординаций предложен следующий подход. Языки, относящиеся к одной близкородственной группе языков (в данной выборке это славянские, германские, романские, иранские, тюркские, монгольские, уральские, северокавказские, палеоазиатск</w:t>
      </w:r>
      <w:r w:rsidR="00E54644">
        <w:t>и</w:t>
      </w:r>
      <w:r w:rsidRPr="009313F3">
        <w:t xml:space="preserve">е) должны располагаться на ординационной плоскости компактно. По этому критерию наилучшие результаты дает мера близости </w:t>
      </w:r>
      <w:r w:rsidRPr="009313F3">
        <w:rPr>
          <w:lang w:val="en-US"/>
        </w:rPr>
        <w:t>Add</w:t>
      </w:r>
      <w:r>
        <w:rPr>
          <w:lang w:val="en-US"/>
        </w:rPr>
        <w:t>itive</w:t>
      </w:r>
      <w:r w:rsidRPr="009313F3">
        <w:t>-</w:t>
      </w:r>
      <w:r w:rsidRPr="009313F3">
        <w:rPr>
          <w:lang w:val="en-US"/>
        </w:rPr>
        <w:t>Fact</w:t>
      </w:r>
      <w:r w:rsidRPr="009313F3">
        <w:t>-</w:t>
      </w:r>
      <w:r w:rsidRPr="009313F3">
        <w:rPr>
          <w:lang w:val="en-US"/>
        </w:rPr>
        <w:t>all</w:t>
      </w:r>
      <w:r w:rsidRPr="009313F3">
        <w:t>-</w:t>
      </w:r>
      <w:r w:rsidRPr="009313F3">
        <w:rPr>
          <w:lang w:val="en-US"/>
        </w:rPr>
        <w:t>all</w:t>
      </w:r>
      <w:r w:rsidRPr="009313F3">
        <w:t xml:space="preserve">. На рисунке 1 как раз и представлена ординация по этой мере. </w:t>
      </w:r>
    </w:p>
    <w:p w:rsidR="00A479F7" w:rsidRPr="009313F3" w:rsidRDefault="00A479F7" w:rsidP="00E54644">
      <w:pPr>
        <w:pStyle w:val="BodyPaperText"/>
      </w:pPr>
      <w:r w:rsidRPr="009313F3">
        <w:t xml:space="preserve">Можно обратить внимание на следующие явно выделяющиеся данные на рис.1. На периферии оказались следующие языки: №19 – бирманский язык - принадлежит далеко отстоящему семейству языков (сино-тибетских), №47 – нивхский язык – изолят, его происхождение не известно, №46 – датский язык, как оказалось, его описание содержит ошибки (это, в частности указывает на одно из возможных применений данного метода – поиск ошибок), №33 – русский язык оказался описан слишком подробно – “переописан”. </w:t>
      </w:r>
    </w:p>
    <w:p w:rsidR="00A479F7" w:rsidRPr="009313F3" w:rsidRDefault="00A479F7" w:rsidP="00E54644">
      <w:pPr>
        <w:pStyle w:val="BodyPaperText"/>
      </w:pPr>
      <w:r w:rsidRPr="009313F3">
        <w:t>Другим методом, совмещающим кластеризацию и ординацию, является использование непараметрических методов, относящихся к так называемым топографическим отображениям, и основанным на самоорганизации. Сюда относятся нейронные сети Кохонена (саморганизующиеся карты свойств), совмещающие классификацию методом к-средних с ординацией на плоскости [</w:t>
      </w:r>
      <w:r w:rsidR="00FA3EE9" w:rsidRPr="00FA3EE9">
        <w:rPr>
          <w:lang w:val="en-US"/>
        </w:rPr>
        <w:t>Kohonen</w:t>
      </w:r>
      <w:r w:rsidR="00FA3EE9" w:rsidRPr="00FA3EE9">
        <w:t>, 1997</w:t>
      </w:r>
      <w:r w:rsidRPr="009313F3">
        <w:t>],  и генеративные топографические отображения, совмещающие нечеткую классификацию на основе Гауссовых смесей распределений с отображением классов в подпространство низкой размерности (например, на плоскость) [</w:t>
      </w:r>
      <w:r w:rsidR="00FA3EE9" w:rsidRPr="00FA3EE9">
        <w:rPr>
          <w:lang w:val="en-US"/>
        </w:rPr>
        <w:t>Bishop</w:t>
      </w:r>
      <w:r w:rsidR="00FA3EE9" w:rsidRPr="00FA3EE9">
        <w:t>, 1998</w:t>
      </w:r>
      <w:r w:rsidRPr="009313F3">
        <w:t>].</w:t>
      </w:r>
    </w:p>
    <w:p w:rsidR="00A479F7" w:rsidRPr="009313F3" w:rsidRDefault="00A479F7" w:rsidP="00E54644">
      <w:pPr>
        <w:pStyle w:val="BodyPaperText"/>
      </w:pPr>
      <w:r w:rsidRPr="009313F3">
        <w:t xml:space="preserve">В результате применения метода нейронных сетей Кохонена с использованием всех признаков и Евклидового расстояния, был получен результат самоорганизации, представленный на рисунке 3. Для обучения использовалась нейронная сеть Кохонена </w:t>
      </w:r>
      <w:r w:rsidRPr="009313F3">
        <w:rPr>
          <w:lang w:val="en-US"/>
        </w:rPr>
        <w:t>SOM</w:t>
      </w:r>
      <w:r w:rsidRPr="009313F3">
        <w:t>, топологически организованная в виде прямоугольной решетки из 7х7=49 классов. Для более полного представления о структуре классов при выводе использовалось отображение Сэммона центров классов, кроме того, вместо топологического соседства на рисунке показано минимальное остовое дерево классов. Отсутствие «перекрещиваний» в отображении Сэммона для минимального остового дерева интерпретируется как результат хорошей ординации, т.е. положения классов на ординационной плоскости соответствуют расстояниям в пространстве признаков.</w:t>
      </w:r>
    </w:p>
    <w:p w:rsidR="00A479F7" w:rsidRDefault="00BA6055" w:rsidP="00E54644">
      <w:pPr>
        <w:pStyle w:val="BodyPaperText"/>
        <w:ind w:firstLine="0"/>
        <w:jc w:val="center"/>
      </w:pPr>
      <w:r>
        <w:pict>
          <v:shape id="_x0000_i1033" type="#_x0000_t75" style="width:256.5pt;height:255pt">
            <v:imagedata r:id="rId21" o:title="расположение_классов"/>
          </v:shape>
        </w:pict>
      </w:r>
    </w:p>
    <w:p w:rsidR="00A479F7" w:rsidRDefault="00A479F7" w:rsidP="00E54644">
      <w:pPr>
        <w:pStyle w:val="BodyPaperText"/>
      </w:pPr>
    </w:p>
    <w:p w:rsidR="00A479F7" w:rsidRPr="00FA3EE9" w:rsidRDefault="00A479F7" w:rsidP="00A479F7">
      <w:pPr>
        <w:spacing w:line="360" w:lineRule="auto"/>
        <w:ind w:firstLine="0"/>
        <w:jc w:val="center"/>
        <w:rPr>
          <w:sz w:val="18"/>
          <w:szCs w:val="18"/>
        </w:rPr>
      </w:pPr>
      <w:r w:rsidRPr="00FA3EE9">
        <w:rPr>
          <w:sz w:val="18"/>
          <w:szCs w:val="18"/>
        </w:rPr>
        <w:t>Рис.3. Кластеризация языков нейронной сетью Кохонена</w:t>
      </w:r>
    </w:p>
    <w:p w:rsidR="00A479F7" w:rsidRPr="009313F3" w:rsidRDefault="00A479F7" w:rsidP="00E54644">
      <w:pPr>
        <w:pStyle w:val="BodyPaperText"/>
      </w:pPr>
      <w:r w:rsidRPr="009313F3">
        <w:t>Размеры классов показывают результаты калибровки полученной ординации с использованием 48 выделенных языков (калибровка осуществляется классификацией языков методом ближайшего соседа). Размер символа класса пропорционален числу отнесенных к нему языков; классы, к которым не отнесен ни один язык, показаны черными точками.</w:t>
      </w:r>
    </w:p>
    <w:p w:rsidR="00A479F7" w:rsidRPr="009313F3" w:rsidRDefault="00A479F7" w:rsidP="00E54644">
      <w:pPr>
        <w:pStyle w:val="BodyPaperText"/>
      </w:pPr>
      <w:r>
        <w:t>Н</w:t>
      </w:r>
      <w:r w:rsidRPr="009313F3">
        <w:t xml:space="preserve">ейронная сеть правильно объединила уральские языки (34 класс), алтайские (близкорасположенные классы 40 и 41), имеется хорошая корреляция германских языков с классом 49 и некоторые другие. В то же время ряд решений, например, помещение лезгинского языка в одну группу с германскими явно ошибочно. Требуется дальнейшая работа по настройке сети. </w:t>
      </w:r>
    </w:p>
    <w:p w:rsidR="00E54644" w:rsidRDefault="00E54644" w:rsidP="00E54644">
      <w:pPr>
        <w:pStyle w:val="ParagraphTitle"/>
      </w:pPr>
      <w:r>
        <w:t xml:space="preserve">3. </w:t>
      </w:r>
      <w:r w:rsidR="00A479F7" w:rsidRPr="009313F3">
        <w:t>Заключение</w:t>
      </w:r>
    </w:p>
    <w:p w:rsidR="00A479F7" w:rsidRPr="009313F3" w:rsidRDefault="00A479F7" w:rsidP="00E54644">
      <w:pPr>
        <w:pStyle w:val="BodyPaperText"/>
      </w:pPr>
      <w:r w:rsidRPr="009313F3">
        <w:t xml:space="preserve">Создание базы данных “Языки мира” позволяет применить к лингвистическим задачам совершенно новый класс методов – многомерное шкалирование, кластеризация, в том числе, с использованием нейронных сетей и др. Анализ результатов первых статистических исследований показывает, что, в целом, они хорошо улавливают близость языков. Наилучшие результаты получаются при применении ординации методом нелинейного многомерного шкалирования. </w:t>
      </w:r>
    </w:p>
    <w:p w:rsidR="00A479F7" w:rsidRDefault="00A479F7" w:rsidP="00E54644">
      <w:pPr>
        <w:pStyle w:val="BodyPaperText"/>
      </w:pPr>
      <w:r w:rsidRPr="009313F3">
        <w:t xml:space="preserve">Данные методы могут быть использованы в компаративистских и типологических исследованиях, в частности, для уточнения генетической близости языков. Требуются дальнейшие исследования по тонкой калибровке применяемых методов.   </w:t>
      </w:r>
    </w:p>
    <w:p w:rsidR="00A479F7" w:rsidRPr="009313F3" w:rsidRDefault="00A479F7" w:rsidP="00E54644">
      <w:pPr>
        <w:pStyle w:val="BodyPaperText"/>
      </w:pPr>
    </w:p>
    <w:p w:rsidR="00A479F7" w:rsidRPr="00A479F7" w:rsidRDefault="00A479F7" w:rsidP="00F56DA1">
      <w:pPr>
        <w:pStyle w:val="ParagraphTitle"/>
      </w:pPr>
      <w:r>
        <w:t>Список литературы</w:t>
      </w:r>
    </w:p>
    <w:p w:rsidR="00A479F7" w:rsidRPr="00825B9F" w:rsidRDefault="0022141C" w:rsidP="00E54644">
      <w:pPr>
        <w:pStyle w:val="BodyPaperText"/>
        <w:rPr>
          <w:sz w:val="18"/>
          <w:szCs w:val="18"/>
        </w:rPr>
      </w:pPr>
      <w:r w:rsidRPr="00825B9F">
        <w:rPr>
          <w:b/>
          <w:sz w:val="18"/>
          <w:szCs w:val="18"/>
        </w:rPr>
        <w:t>[Савельев, 2004]</w:t>
      </w:r>
      <w:r w:rsidR="00A479F7" w:rsidRPr="00825B9F">
        <w:rPr>
          <w:sz w:val="18"/>
          <w:szCs w:val="18"/>
        </w:rPr>
        <w:t xml:space="preserve"> Савельев А.А. Моделирование пространственной структуры растительного покрова (геоинфомационный подход) /  Казань: Казанский государственный университет, 2004.-247с.</w:t>
      </w:r>
    </w:p>
    <w:p w:rsidR="00A479F7" w:rsidRPr="00825B9F" w:rsidRDefault="00825B9F" w:rsidP="00E54644">
      <w:pPr>
        <w:pStyle w:val="BodyPaperText"/>
        <w:rPr>
          <w:sz w:val="18"/>
          <w:szCs w:val="18"/>
          <w:lang w:val="en-US"/>
        </w:rPr>
      </w:pPr>
      <w:r w:rsidRPr="00825B9F">
        <w:rPr>
          <w:b/>
          <w:sz w:val="18"/>
          <w:szCs w:val="18"/>
          <w:lang w:val="en-US"/>
        </w:rPr>
        <w:t xml:space="preserve"> </w:t>
      </w:r>
      <w:r w:rsidR="0022141C" w:rsidRPr="00825B9F">
        <w:rPr>
          <w:b/>
          <w:sz w:val="18"/>
          <w:szCs w:val="18"/>
          <w:lang w:val="en-US"/>
        </w:rPr>
        <w:t>[Bishop, 1998]</w:t>
      </w:r>
      <w:r w:rsidR="00A479F7" w:rsidRPr="00825B9F">
        <w:rPr>
          <w:sz w:val="18"/>
          <w:szCs w:val="18"/>
          <w:lang w:val="en-US"/>
        </w:rPr>
        <w:t xml:space="preserve"> Bishop C.M. GTM: the Generative Topographic Mapping / C.M.Bishop, M. Svensen, C.K.I.Williams // Neural Computation. -  1998. - №10 (1). - P.215-234.</w:t>
      </w:r>
    </w:p>
    <w:p w:rsidR="00825B9F" w:rsidRPr="00825B9F" w:rsidRDefault="00825B9F" w:rsidP="00825B9F">
      <w:pPr>
        <w:pStyle w:val="BodyPaperText"/>
        <w:rPr>
          <w:sz w:val="18"/>
          <w:szCs w:val="18"/>
          <w:lang w:val="en-US"/>
        </w:rPr>
      </w:pPr>
      <w:r w:rsidRPr="00825B9F">
        <w:rPr>
          <w:b/>
          <w:sz w:val="18"/>
          <w:szCs w:val="18"/>
          <w:lang w:val="en-US"/>
        </w:rPr>
        <w:t>[Kohonen, 1997]</w:t>
      </w:r>
      <w:r w:rsidRPr="00825B9F">
        <w:rPr>
          <w:sz w:val="18"/>
          <w:szCs w:val="18"/>
          <w:lang w:val="en-US"/>
        </w:rPr>
        <w:t xml:space="preserve"> Kohonen T. Self-organization and Associative Memory / T. Kohonen. - </w:t>
      </w:r>
      <w:smartTag w:uri="urn:schemas-microsoft-com:office:smarttags" w:element="State">
        <w:smartTag w:uri="urn:schemas-microsoft-com:office:smarttags" w:element="place">
          <w:r w:rsidRPr="00825B9F">
            <w:rPr>
              <w:sz w:val="18"/>
              <w:szCs w:val="18"/>
              <w:lang w:val="en-US"/>
            </w:rPr>
            <w:t>New York</w:t>
          </w:r>
        </w:smartTag>
      </w:smartTag>
      <w:r w:rsidRPr="00825B9F">
        <w:rPr>
          <w:sz w:val="18"/>
          <w:szCs w:val="18"/>
          <w:lang w:val="en-US"/>
        </w:rPr>
        <w:t>: Springer-Verlag, 1997, 428 p.</w:t>
      </w:r>
    </w:p>
    <w:p w:rsidR="00825B9F" w:rsidRPr="00825B9F" w:rsidRDefault="00825B9F" w:rsidP="00825B9F">
      <w:pPr>
        <w:pStyle w:val="BodyPaperText"/>
        <w:rPr>
          <w:sz w:val="18"/>
          <w:szCs w:val="18"/>
          <w:lang w:val="en-US"/>
        </w:rPr>
      </w:pPr>
      <w:r w:rsidRPr="00825B9F">
        <w:rPr>
          <w:b/>
          <w:sz w:val="18"/>
          <w:szCs w:val="18"/>
          <w:lang w:val="en-US"/>
        </w:rPr>
        <w:t>[Legendre, 1998]</w:t>
      </w:r>
      <w:r w:rsidRPr="00825B9F">
        <w:rPr>
          <w:sz w:val="18"/>
          <w:szCs w:val="18"/>
          <w:lang w:val="en-US"/>
        </w:rPr>
        <w:t xml:space="preserve"> Legendre L. Numerical ecology / L.Legendre, P.Legendre. - </w:t>
      </w:r>
      <w:smartTag w:uri="urn:schemas-microsoft-com:office:smarttags" w:element="City">
        <w:smartTag w:uri="urn:schemas-microsoft-com:office:smarttags" w:element="place">
          <w:r w:rsidRPr="00825B9F">
            <w:rPr>
              <w:sz w:val="18"/>
              <w:szCs w:val="18"/>
              <w:lang w:val="en-US"/>
            </w:rPr>
            <w:t>Amsterdam</w:t>
          </w:r>
        </w:smartTag>
      </w:smartTag>
      <w:r w:rsidRPr="00825B9F">
        <w:rPr>
          <w:sz w:val="18"/>
          <w:szCs w:val="18"/>
          <w:lang w:val="en-US"/>
        </w:rPr>
        <w:t>: Elsevier Science, 1998. - 853 p.</w:t>
      </w:r>
    </w:p>
    <w:p w:rsidR="00825B9F" w:rsidRPr="00825B9F" w:rsidRDefault="00825B9F" w:rsidP="00825B9F">
      <w:pPr>
        <w:pStyle w:val="BodyPaperText"/>
        <w:rPr>
          <w:sz w:val="18"/>
          <w:szCs w:val="18"/>
          <w:u w:val="single"/>
          <w:lang w:val="en-US"/>
        </w:rPr>
      </w:pPr>
      <w:r w:rsidRPr="00825B9F">
        <w:rPr>
          <w:b/>
          <w:sz w:val="18"/>
          <w:szCs w:val="18"/>
          <w:lang w:val="en-US"/>
        </w:rPr>
        <w:t>[R, 2006]</w:t>
      </w:r>
      <w:r w:rsidRPr="00825B9F">
        <w:rPr>
          <w:sz w:val="18"/>
          <w:szCs w:val="18"/>
          <w:lang w:val="en-US"/>
        </w:rPr>
        <w:t xml:space="preserve"> R Development Core Team (2006). R: A language and environment for statistical computing. R Foundation for Statistical Computing, </w:t>
      </w:r>
      <w:smartTag w:uri="urn:schemas-microsoft-com:office:smarttags" w:element="place">
        <w:smartTag w:uri="urn:schemas-microsoft-com:office:smarttags" w:element="City">
          <w:r w:rsidRPr="00825B9F">
            <w:rPr>
              <w:sz w:val="18"/>
              <w:szCs w:val="18"/>
              <w:lang w:val="en-US"/>
            </w:rPr>
            <w:t>Vienna</w:t>
          </w:r>
        </w:smartTag>
        <w:r w:rsidRPr="00825B9F">
          <w:rPr>
            <w:sz w:val="18"/>
            <w:szCs w:val="18"/>
            <w:lang w:val="en-US"/>
          </w:rPr>
          <w:t xml:space="preserve">, </w:t>
        </w:r>
        <w:smartTag w:uri="urn:schemas-microsoft-com:office:smarttags" w:element="country-region">
          <w:r w:rsidRPr="00825B9F">
            <w:rPr>
              <w:sz w:val="18"/>
              <w:szCs w:val="18"/>
              <w:lang w:val="en-US"/>
            </w:rPr>
            <w:t>Austria</w:t>
          </w:r>
        </w:smartTag>
      </w:smartTag>
      <w:r w:rsidRPr="00825B9F">
        <w:rPr>
          <w:sz w:val="18"/>
          <w:szCs w:val="18"/>
          <w:lang w:val="en-US"/>
        </w:rPr>
        <w:t xml:space="preserve">. ISBN 3-900051-07-0, URL </w:t>
      </w:r>
      <w:r w:rsidRPr="00BA6055">
        <w:rPr>
          <w:sz w:val="18"/>
          <w:szCs w:val="18"/>
          <w:lang w:val="en-US"/>
        </w:rPr>
        <w:t>http://www.R-project.org</w:t>
      </w:r>
      <w:r w:rsidRPr="00825B9F">
        <w:rPr>
          <w:sz w:val="18"/>
          <w:szCs w:val="18"/>
          <w:u w:val="single"/>
          <w:lang w:val="en-US"/>
        </w:rPr>
        <w:t>.</w:t>
      </w:r>
    </w:p>
    <w:p w:rsidR="00A479F7" w:rsidRPr="00825B9F" w:rsidRDefault="00A479F7" w:rsidP="00E54644">
      <w:pPr>
        <w:pStyle w:val="BodyPaperText"/>
        <w:rPr>
          <w:sz w:val="18"/>
          <w:szCs w:val="18"/>
          <w:lang w:val="en-US"/>
        </w:rPr>
      </w:pPr>
    </w:p>
    <w:p w:rsidR="009E58B4" w:rsidRPr="0022141C" w:rsidRDefault="009E58B4">
      <w:pPr>
        <w:pStyle w:val="ParagraphTitle"/>
        <w:rPr>
          <w:rFonts w:ascii="Times New Roman CYR" w:hAnsi="Times New Roman CYR"/>
          <w:lang w:val="en-US"/>
        </w:rPr>
      </w:pPr>
      <w:bookmarkStart w:id="0" w:name="_GoBack"/>
      <w:bookmarkEnd w:id="0"/>
    </w:p>
    <w:sectPr w:rsidR="009E58B4" w:rsidRPr="0022141C">
      <w:footnotePr>
        <w:numStart w:val="3"/>
      </w:footnotePr>
      <w:pgSz w:w="8420" w:h="11907" w:code="257"/>
      <w:pgMar w:top="1247" w:right="851" w:bottom="851" w:left="1134"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B4" w:rsidRDefault="009E58B4">
      <w:r>
        <w:separator/>
      </w:r>
    </w:p>
  </w:endnote>
  <w:endnote w:type="continuationSeparator" w:id="0">
    <w:p w:rsidR="009E58B4" w:rsidRDefault="009E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B4" w:rsidRDefault="009E58B4">
      <w:r>
        <w:separator/>
      </w:r>
    </w:p>
  </w:footnote>
  <w:footnote w:type="continuationSeparator" w:id="0">
    <w:p w:rsidR="009E58B4" w:rsidRDefault="009E58B4">
      <w:r>
        <w:continuationSeparator/>
      </w:r>
    </w:p>
  </w:footnote>
  <w:footnote w:id="1">
    <w:p w:rsidR="00AF66E8" w:rsidRDefault="00AF66E8">
      <w:pPr>
        <w:pStyle w:val="-"/>
      </w:pPr>
      <w:r>
        <w:rPr>
          <w:rStyle w:val="a5"/>
          <w:rFonts w:ascii="Times New Roman CYR" w:hAnsi="Times New Roman CYR"/>
          <w:b/>
        </w:rPr>
        <w:t>*</w:t>
      </w:r>
      <w:r>
        <w:rPr>
          <w:rFonts w:ascii="Times New Roman CYR" w:hAnsi="Times New Roman CYR"/>
        </w:rPr>
        <w:t xml:space="preserve"> </w:t>
      </w:r>
      <w:r>
        <w:t xml:space="preserve">Работа выполнена при финансовой поддержке Минобрнауки РФ (госконтракт </w:t>
      </w:r>
      <w:r w:rsidRPr="005C1839">
        <w:t>№ 02.438.11.7015</w:t>
      </w:r>
      <w:r>
        <w:t>)</w:t>
      </w:r>
    </w:p>
  </w:footnote>
  <w:footnote w:id="2">
    <w:p w:rsidR="00AF66E8" w:rsidRPr="001D3C62" w:rsidRDefault="00AF66E8" w:rsidP="001D3C62">
      <w:pPr>
        <w:pStyle w:val="-"/>
        <w:rPr>
          <w:i/>
          <w:iCs/>
        </w:rPr>
      </w:pPr>
      <w:r w:rsidRPr="001D3C62">
        <w:rPr>
          <w:rStyle w:val="a5"/>
          <w:i/>
          <w:iCs/>
        </w:rPr>
        <w:t>1</w:t>
      </w:r>
      <w:r w:rsidRPr="001D3C62">
        <w:rPr>
          <w:i/>
          <w:iCs/>
        </w:rPr>
        <w:t xml:space="preserve"> </w:t>
      </w:r>
      <w:smartTag w:uri="urn:schemas-microsoft-com:office:smarttags" w:element="metricconverter">
        <w:smartTagPr>
          <w:attr w:name="ProductID" w:val="125009, г"/>
        </w:smartTagPr>
        <w:r w:rsidRPr="001D3C62">
          <w:rPr>
            <w:i/>
          </w:rPr>
          <w:t>125009, г</w:t>
        </w:r>
      </w:smartTag>
      <w:r w:rsidRPr="001D3C62">
        <w:rPr>
          <w:i/>
        </w:rPr>
        <w:t xml:space="preserve">. Москва, Б. Кисловский пер., д. 1/12, стр. 1, </w:t>
      </w:r>
      <w:r>
        <w:rPr>
          <w:i/>
          <w:lang w:val="en-US"/>
        </w:rPr>
        <w:t>polyakovvn</w:t>
      </w:r>
      <w:r w:rsidRPr="001D3C62">
        <w:rPr>
          <w:i/>
        </w:rPr>
        <w:t>@</w:t>
      </w:r>
      <w:r>
        <w:rPr>
          <w:i/>
          <w:lang w:val="en-US"/>
        </w:rPr>
        <w:t>misis</w:t>
      </w:r>
      <w:r w:rsidRPr="001D3C62">
        <w:rPr>
          <w:i/>
        </w:rPr>
        <w:t>.</w:t>
      </w:r>
      <w:r>
        <w:rPr>
          <w:i/>
          <w:lang w:val="en-US"/>
        </w:rPr>
        <w:t>ru</w:t>
      </w:r>
      <w:r w:rsidRPr="001D3C62">
        <w:rPr>
          <w:i/>
        </w:rPr>
        <w:t xml:space="preserve"> </w:t>
      </w:r>
    </w:p>
  </w:footnote>
  <w:footnote w:id="3">
    <w:p w:rsidR="00AF66E8" w:rsidRPr="001D3C62" w:rsidRDefault="00AF66E8">
      <w:pPr>
        <w:pStyle w:val="-"/>
        <w:rPr>
          <w:i/>
          <w:iCs/>
        </w:rPr>
      </w:pPr>
      <w:r>
        <w:rPr>
          <w:rStyle w:val="a5"/>
          <w:i/>
          <w:iCs/>
        </w:rPr>
        <w:t>2</w:t>
      </w:r>
      <w:r>
        <w:rPr>
          <w:i/>
          <w:iCs/>
        </w:rPr>
        <w:t xml:space="preserve"> 420008, Казань, ул. Кремлевская, д.18, КГУ, </w:t>
      </w:r>
      <w:r w:rsidRPr="00BA6055">
        <w:rPr>
          <w:i/>
          <w:iCs/>
          <w:lang w:val="en-US"/>
        </w:rPr>
        <w:t>solovyev</w:t>
      </w:r>
      <w:r w:rsidRPr="00BA6055">
        <w:rPr>
          <w:i/>
          <w:iCs/>
        </w:rPr>
        <w:t>@</w:t>
      </w:r>
      <w:r w:rsidRPr="00BA6055">
        <w:rPr>
          <w:i/>
          <w:iCs/>
          <w:lang w:val="en-US"/>
        </w:rPr>
        <w:t>mi</w:t>
      </w:r>
      <w:r w:rsidRPr="00BA6055">
        <w:rPr>
          <w:i/>
          <w:iCs/>
        </w:rPr>
        <w:t>.</w:t>
      </w:r>
      <w:r w:rsidRPr="00BA6055">
        <w:rPr>
          <w:i/>
          <w:iCs/>
          <w:lang w:val="en-US"/>
        </w:rPr>
        <w:t>ru</w:t>
      </w:r>
    </w:p>
    <w:p w:rsidR="00AF66E8" w:rsidRPr="001D3C62" w:rsidRDefault="00AF66E8">
      <w:pPr>
        <w:pStyle w:val="-"/>
        <w:rPr>
          <w:i/>
          <w:iC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0AF2AC"/>
    <w:lvl w:ilvl="0">
      <w:numFmt w:val="decimal"/>
      <w:pStyle w:val="a"/>
      <w:lvlText w:val="*"/>
      <w:lvlJc w:val="left"/>
    </w:lvl>
  </w:abstractNum>
  <w:abstractNum w:abstractNumId="1">
    <w:nsid w:val="3C2C3099"/>
    <w:multiLevelType w:val="hybridMultilevel"/>
    <w:tmpl w:val="0B16915C"/>
    <w:lvl w:ilvl="0" w:tplc="2F8A1FDC">
      <w:start w:val="1"/>
      <w:numFmt w:val="decimal"/>
      <w:pStyle w:val="a0"/>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3CAD75B6"/>
    <w:multiLevelType w:val="multilevel"/>
    <w:tmpl w:val="362A692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
    <w:nsid w:val="4FD1594E"/>
    <w:multiLevelType w:val="hybridMultilevel"/>
    <w:tmpl w:val="AF025342"/>
    <w:lvl w:ilvl="0" w:tplc="88F6AB00">
      <w:start w:val="1"/>
      <w:numFmt w:val="bullet"/>
      <w:lvlText w:val="•"/>
      <w:lvlJc w:val="left"/>
      <w:pPr>
        <w:tabs>
          <w:tab w:val="num" w:pos="720"/>
        </w:tabs>
        <w:ind w:left="720" w:hanging="360"/>
      </w:pPr>
      <w:rPr>
        <w:rFonts w:ascii="Verdana" w:hAnsi="Verdana" w:hint="default"/>
      </w:rPr>
    </w:lvl>
    <w:lvl w:ilvl="1" w:tplc="9AF64F2C" w:tentative="1">
      <w:start w:val="1"/>
      <w:numFmt w:val="bullet"/>
      <w:lvlText w:val="•"/>
      <w:lvlJc w:val="left"/>
      <w:pPr>
        <w:tabs>
          <w:tab w:val="num" w:pos="1440"/>
        </w:tabs>
        <w:ind w:left="1440" w:hanging="360"/>
      </w:pPr>
      <w:rPr>
        <w:rFonts w:ascii="Verdana" w:hAnsi="Verdana" w:hint="default"/>
      </w:rPr>
    </w:lvl>
    <w:lvl w:ilvl="2" w:tplc="D5D4BF34" w:tentative="1">
      <w:start w:val="1"/>
      <w:numFmt w:val="bullet"/>
      <w:lvlText w:val="•"/>
      <w:lvlJc w:val="left"/>
      <w:pPr>
        <w:tabs>
          <w:tab w:val="num" w:pos="2160"/>
        </w:tabs>
        <w:ind w:left="2160" w:hanging="360"/>
      </w:pPr>
      <w:rPr>
        <w:rFonts w:ascii="Verdana" w:hAnsi="Verdana" w:hint="default"/>
      </w:rPr>
    </w:lvl>
    <w:lvl w:ilvl="3" w:tplc="C4DA62CE" w:tentative="1">
      <w:start w:val="1"/>
      <w:numFmt w:val="bullet"/>
      <w:lvlText w:val="•"/>
      <w:lvlJc w:val="left"/>
      <w:pPr>
        <w:tabs>
          <w:tab w:val="num" w:pos="2880"/>
        </w:tabs>
        <w:ind w:left="2880" w:hanging="360"/>
      </w:pPr>
      <w:rPr>
        <w:rFonts w:ascii="Verdana" w:hAnsi="Verdana" w:hint="default"/>
      </w:rPr>
    </w:lvl>
    <w:lvl w:ilvl="4" w:tplc="D3B43B14" w:tentative="1">
      <w:start w:val="1"/>
      <w:numFmt w:val="bullet"/>
      <w:lvlText w:val="•"/>
      <w:lvlJc w:val="left"/>
      <w:pPr>
        <w:tabs>
          <w:tab w:val="num" w:pos="3600"/>
        </w:tabs>
        <w:ind w:left="3600" w:hanging="360"/>
      </w:pPr>
      <w:rPr>
        <w:rFonts w:ascii="Verdana" w:hAnsi="Verdana" w:hint="default"/>
      </w:rPr>
    </w:lvl>
    <w:lvl w:ilvl="5" w:tplc="F626B5C8" w:tentative="1">
      <w:start w:val="1"/>
      <w:numFmt w:val="bullet"/>
      <w:lvlText w:val="•"/>
      <w:lvlJc w:val="left"/>
      <w:pPr>
        <w:tabs>
          <w:tab w:val="num" w:pos="4320"/>
        </w:tabs>
        <w:ind w:left="4320" w:hanging="360"/>
      </w:pPr>
      <w:rPr>
        <w:rFonts w:ascii="Verdana" w:hAnsi="Verdana" w:hint="default"/>
      </w:rPr>
    </w:lvl>
    <w:lvl w:ilvl="6" w:tplc="59684F98" w:tentative="1">
      <w:start w:val="1"/>
      <w:numFmt w:val="bullet"/>
      <w:lvlText w:val="•"/>
      <w:lvlJc w:val="left"/>
      <w:pPr>
        <w:tabs>
          <w:tab w:val="num" w:pos="5040"/>
        </w:tabs>
        <w:ind w:left="5040" w:hanging="360"/>
      </w:pPr>
      <w:rPr>
        <w:rFonts w:ascii="Verdana" w:hAnsi="Verdana" w:hint="default"/>
      </w:rPr>
    </w:lvl>
    <w:lvl w:ilvl="7" w:tplc="D11A6A4E" w:tentative="1">
      <w:start w:val="1"/>
      <w:numFmt w:val="bullet"/>
      <w:lvlText w:val="•"/>
      <w:lvlJc w:val="left"/>
      <w:pPr>
        <w:tabs>
          <w:tab w:val="num" w:pos="5760"/>
        </w:tabs>
        <w:ind w:left="5760" w:hanging="360"/>
      </w:pPr>
      <w:rPr>
        <w:rFonts w:ascii="Verdana" w:hAnsi="Verdana" w:hint="default"/>
      </w:rPr>
    </w:lvl>
    <w:lvl w:ilvl="8" w:tplc="D2DCFB8A" w:tentative="1">
      <w:start w:val="1"/>
      <w:numFmt w:val="bullet"/>
      <w:lvlText w:val="•"/>
      <w:lvlJc w:val="left"/>
      <w:pPr>
        <w:tabs>
          <w:tab w:val="num" w:pos="6480"/>
        </w:tabs>
        <w:ind w:left="6480" w:hanging="360"/>
      </w:pPr>
      <w:rPr>
        <w:rFonts w:ascii="Verdana" w:hAnsi="Verdana" w:hint="default"/>
      </w:rPr>
    </w:lvl>
  </w:abstractNum>
  <w:abstractNum w:abstractNumId="4">
    <w:nsid w:val="57CA2656"/>
    <w:multiLevelType w:val="singleLevel"/>
    <w:tmpl w:val="073CD1FA"/>
    <w:lvl w:ilvl="0">
      <w:numFmt w:val="none"/>
      <w:lvlText w:val=""/>
      <w:lvlJc w:val="left"/>
      <w:pPr>
        <w:tabs>
          <w:tab w:val="num" w:pos="360"/>
        </w:tabs>
      </w:pPr>
    </w:lvl>
  </w:abstractNum>
  <w:abstractNum w:abstractNumId="5">
    <w:nsid w:val="78BD2D25"/>
    <w:multiLevelType w:val="singleLevel"/>
    <w:tmpl w:val="0A04B150"/>
    <w:lvl w:ilvl="0">
      <w:start w:val="1"/>
      <w:numFmt w:val="decimal"/>
      <w:lvlText w:val="%1."/>
      <w:legacy w:legacy="1" w:legacySpace="0" w:legacyIndent="283"/>
      <w:lvlJc w:val="left"/>
      <w:pPr>
        <w:ind w:left="283" w:hanging="283"/>
      </w:pPr>
      <w:rPr>
        <w:rFonts w:ascii="Times New Roman" w:hAnsi="Times New Roman" w:hint="default"/>
      </w:rPr>
    </w:lvl>
  </w:abstractNum>
  <w:num w:numId="1">
    <w:abstractNumId w:val="4"/>
  </w:num>
  <w:num w:numId="2">
    <w:abstractNumId w:val="4"/>
  </w:num>
  <w:num w:numId="3">
    <w:abstractNumId w:val="0"/>
    <w:lvlOverride w:ilvl="0">
      <w:lvl w:ilvl="0">
        <w:start w:val="1"/>
        <w:numFmt w:val="bullet"/>
        <w:pStyle w:val="a"/>
        <w:lvlText w:val=""/>
        <w:legacy w:legacy="1" w:legacySpace="0" w:legacyIndent="283"/>
        <w:lvlJc w:val="left"/>
        <w:pPr>
          <w:ind w:left="1134" w:hanging="283"/>
        </w:pPr>
        <w:rPr>
          <w:rFonts w:ascii="Symbol" w:hAnsi="Symbol" w:hint="default"/>
        </w:rPr>
      </w:lvl>
    </w:lvlOverride>
  </w:num>
  <w:num w:numId="4">
    <w:abstractNumId w:val="0"/>
    <w:lvlOverride w:ilvl="0">
      <w:lvl w:ilvl="0">
        <w:start w:val="1"/>
        <w:numFmt w:val="bullet"/>
        <w:pStyle w:val="a"/>
        <w:lvlText w:val=""/>
        <w:legacy w:legacy="1" w:legacySpace="0" w:legacyIndent="227"/>
        <w:lvlJc w:val="left"/>
        <w:pPr>
          <w:ind w:left="1078" w:hanging="227"/>
        </w:pPr>
        <w:rPr>
          <w:rFonts w:ascii="Symbol" w:hAnsi="Symbol" w:hint="default"/>
        </w:rPr>
      </w:lvl>
    </w:lvlOverride>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Start w:val="3"/>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839"/>
    <w:rsid w:val="000026B1"/>
    <w:rsid w:val="00050010"/>
    <w:rsid w:val="00086591"/>
    <w:rsid w:val="001D3C62"/>
    <w:rsid w:val="0022141C"/>
    <w:rsid w:val="00552039"/>
    <w:rsid w:val="005C1839"/>
    <w:rsid w:val="00664E08"/>
    <w:rsid w:val="00670254"/>
    <w:rsid w:val="00713C6D"/>
    <w:rsid w:val="00825B9F"/>
    <w:rsid w:val="009E58B4"/>
    <w:rsid w:val="00A479F7"/>
    <w:rsid w:val="00AF66E8"/>
    <w:rsid w:val="00BA6055"/>
    <w:rsid w:val="00C932AB"/>
    <w:rsid w:val="00CB7276"/>
    <w:rsid w:val="00D73D9C"/>
    <w:rsid w:val="00E54644"/>
    <w:rsid w:val="00E92C48"/>
    <w:rsid w:val="00EE52F2"/>
    <w:rsid w:val="00F56DA1"/>
    <w:rsid w:val="00FA3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697713DF-EB8E-456F-AACA-02B3227A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284"/>
      <w:jc w:val="both"/>
    </w:pPr>
  </w:style>
  <w:style w:type="paragraph" w:styleId="1">
    <w:name w:val="heading 1"/>
    <w:basedOn w:val="a1"/>
    <w:next w:val="a1"/>
    <w:qFormat/>
    <w:pPr>
      <w:keepNext/>
      <w:ind w:firstLine="0"/>
      <w:jc w:val="left"/>
      <w:outlineLvl w:val="0"/>
    </w:pPr>
    <w:rPr>
      <w:sz w:val="24"/>
      <w:lang w:val="en-US"/>
    </w:rPr>
  </w:style>
  <w:style w:type="paragraph" w:styleId="2">
    <w:name w:val="heading 2"/>
    <w:basedOn w:val="a1"/>
    <w:next w:val="a1"/>
    <w:qFormat/>
    <w:pPr>
      <w:keepNext/>
      <w:spacing w:before="120" w:after="120"/>
      <w:ind w:firstLine="0"/>
      <w:jc w:val="center"/>
      <w:outlineLvl w:val="1"/>
    </w:pPr>
    <w:rPr>
      <w:b/>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PaperText">
    <w:name w:val="Body Paper Text"/>
    <w:basedOn w:val="a1"/>
    <w:autoRedefine/>
    <w:rsid w:val="00E54644"/>
    <w:rPr>
      <w:rFonts w:ascii="Times New Roman CYR" w:hAnsi="Times New Roman CYR"/>
    </w:rPr>
  </w:style>
  <w:style w:type="paragraph" w:customStyle="1" w:styleId="UDK">
    <w:name w:val="UDK"/>
    <w:basedOn w:val="a1"/>
    <w:pPr>
      <w:keepNext/>
      <w:keepLines/>
      <w:spacing w:after="360"/>
      <w:ind w:left="567" w:right="567" w:firstLine="0"/>
      <w:jc w:val="left"/>
    </w:pPr>
    <w:rPr>
      <w:b/>
      <w:kern w:val="28"/>
      <w:sz w:val="24"/>
    </w:rPr>
  </w:style>
  <w:style w:type="character" w:styleId="a5">
    <w:name w:val="footnote reference"/>
    <w:basedOn w:val="a2"/>
    <w:semiHidden/>
    <w:rPr>
      <w:vertAlign w:val="superscript"/>
    </w:rPr>
  </w:style>
  <w:style w:type="paragraph" w:customStyle="1" w:styleId="PapersTitle">
    <w:name w:val="Paper's Title"/>
    <w:basedOn w:val="a1"/>
    <w:pPr>
      <w:spacing w:after="360"/>
      <w:ind w:firstLine="0"/>
      <w:jc w:val="center"/>
    </w:pPr>
    <w:rPr>
      <w:b/>
      <w:sz w:val="24"/>
      <w:lang w:val="en-US"/>
    </w:rPr>
  </w:style>
  <w:style w:type="paragraph" w:customStyle="1" w:styleId="Author">
    <w:name w:val="Author"/>
    <w:basedOn w:val="a1"/>
    <w:pPr>
      <w:spacing w:after="360"/>
      <w:ind w:left="567" w:right="567" w:firstLine="0"/>
      <w:jc w:val="center"/>
    </w:pPr>
    <w:rPr>
      <w:sz w:val="22"/>
      <w:lang w:val="en-US"/>
    </w:rPr>
  </w:style>
  <w:style w:type="paragraph" w:customStyle="1" w:styleId="a6">
    <w:name w:val="Аннотация"/>
    <w:basedOn w:val="Summary"/>
    <w:pPr>
      <w:jc w:val="both"/>
    </w:pPr>
  </w:style>
  <w:style w:type="paragraph" w:customStyle="1" w:styleId="Summary">
    <w:name w:val="Summary"/>
    <w:basedOn w:val="a1"/>
    <w:pPr>
      <w:spacing w:after="240"/>
      <w:ind w:left="567" w:right="567" w:firstLine="0"/>
      <w:jc w:val="left"/>
    </w:pPr>
    <w:rPr>
      <w:sz w:val="18"/>
      <w:lang w:val="en-US"/>
    </w:rPr>
  </w:style>
  <w:style w:type="paragraph" w:customStyle="1" w:styleId="ParagraphTitle">
    <w:name w:val="Paragraph Title"/>
    <w:basedOn w:val="a1"/>
    <w:pPr>
      <w:spacing w:before="120" w:after="120"/>
      <w:ind w:firstLine="0"/>
      <w:jc w:val="center"/>
    </w:pPr>
    <w:rPr>
      <w:b/>
      <w:sz w:val="22"/>
    </w:rPr>
  </w:style>
  <w:style w:type="paragraph" w:customStyle="1" w:styleId="21">
    <w:name w:val="Основний текст 21"/>
    <w:basedOn w:val="a1"/>
    <w:rPr>
      <w:lang w:val="en-US"/>
    </w:rPr>
  </w:style>
  <w:style w:type="paragraph" w:styleId="a">
    <w:name w:val="List"/>
    <w:basedOn w:val="a1"/>
    <w:pPr>
      <w:numPr>
        <w:numId w:val="3"/>
      </w:numPr>
      <w:ind w:left="0" w:firstLine="284"/>
    </w:pPr>
    <w:rPr>
      <w:rFonts w:ascii="Times New Roman CYR" w:hAnsi="Times New Roman CYR"/>
    </w:rPr>
  </w:style>
  <w:style w:type="paragraph" w:customStyle="1" w:styleId="SubparagraphTitle">
    <w:name w:val="Subparagraph Title"/>
    <w:basedOn w:val="a1"/>
    <w:pPr>
      <w:keepNext/>
      <w:spacing w:before="120" w:line="220" w:lineRule="exact"/>
    </w:pPr>
    <w:rPr>
      <w:b/>
      <w:lang w:val="en-US"/>
    </w:rPr>
  </w:style>
  <w:style w:type="paragraph" w:customStyle="1" w:styleId="Sub-subparagraphTitle">
    <w:name w:val="Sub-subparagraph Title"/>
    <w:basedOn w:val="a1"/>
    <w:pPr>
      <w:spacing w:before="120" w:line="220" w:lineRule="exact"/>
      <w:jc w:val="left"/>
    </w:pPr>
    <w:rPr>
      <w:b/>
      <w:i/>
      <w:lang w:val="en-US"/>
    </w:rPr>
  </w:style>
  <w:style w:type="character" w:styleId="a7">
    <w:name w:val="Hyperlink"/>
    <w:basedOn w:val="a2"/>
    <w:rPr>
      <w:color w:val="0000FF"/>
      <w:u w:val="single"/>
    </w:rPr>
  </w:style>
  <w:style w:type="paragraph" w:customStyle="1" w:styleId="-">
    <w:name w:val="Текст сноски - грант"/>
    <w:basedOn w:val="a1"/>
    <w:pPr>
      <w:ind w:firstLine="0"/>
      <w:jc w:val="left"/>
    </w:pPr>
    <w:rPr>
      <w:sz w:val="18"/>
    </w:rPr>
  </w:style>
  <w:style w:type="paragraph" w:styleId="a8">
    <w:name w:val="footnote text"/>
    <w:basedOn w:val="a1"/>
    <w:semiHidden/>
    <w:rsid w:val="001D3C62"/>
  </w:style>
  <w:style w:type="paragraph" w:customStyle="1" w:styleId="Adress">
    <w:name w:val="Adress"/>
    <w:basedOn w:val="-"/>
    <w:rPr>
      <w:i/>
    </w:rPr>
  </w:style>
  <w:style w:type="paragraph" w:customStyle="1" w:styleId="a9">
    <w:name w:val="Попись рисунка"/>
    <w:basedOn w:val="-"/>
  </w:style>
  <w:style w:type="paragraph" w:customStyle="1" w:styleId="LiteratureText">
    <w:name w:val="Literature Text"/>
    <w:basedOn w:val="a1"/>
    <w:pPr>
      <w:tabs>
        <w:tab w:val="left" w:pos="-2694"/>
      </w:tabs>
    </w:pPr>
    <w:rPr>
      <w:rFonts w:ascii="Times New Roman CYR" w:hAnsi="Times New Roman CYR"/>
      <w:sz w:val="18"/>
    </w:rPr>
  </w:style>
  <w:style w:type="paragraph" w:customStyle="1" w:styleId="a0">
    <w:name w:val="Список нумерованный"/>
    <w:basedOn w:val="a"/>
    <w:pPr>
      <w:numPr>
        <w:numId w:val="6"/>
      </w:numPr>
    </w:pPr>
    <w:rPr>
      <w:lang w:val="en-US"/>
    </w:rPr>
  </w:style>
  <w:style w:type="paragraph" w:customStyle="1" w:styleId="ConsNormal">
    <w:name w:val="ConsNormal"/>
    <w:rsid w:val="001D3C62"/>
    <w:pPr>
      <w:widowControl w:val="0"/>
      <w:autoSpaceDE w:val="0"/>
      <w:autoSpaceDN w:val="0"/>
      <w:adjustRightInd w:val="0"/>
      <w:ind w:firstLine="720"/>
    </w:pPr>
    <w:rPr>
      <w:rFonts w:ascii="Arial" w:hAnsi="Arial" w:cs="Arial"/>
      <w:sz w:val="24"/>
      <w:szCs w:val="24"/>
    </w:rPr>
  </w:style>
  <w:style w:type="table" w:styleId="aa">
    <w:name w:val="Table Grid"/>
    <w:basedOn w:val="a3"/>
    <w:rsid w:val="00552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12762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Олег, извини за занудство, но я начала верстать свой доклад с Петровским и столкнулась с проблемами в этом шаблоне</vt:lpstr>
    </vt:vector>
  </TitlesOfParts>
  <Company>3</Company>
  <LinksUpToDate>false</LinksUpToDate>
  <CharactersWithSpaces>14971</CharactersWithSpaces>
  <SharedDoc>false</SharedDoc>
  <HLinks>
    <vt:vector size="12" baseType="variant">
      <vt:variant>
        <vt:i4>6226010</vt:i4>
      </vt:variant>
      <vt:variant>
        <vt:i4>18</vt:i4>
      </vt:variant>
      <vt:variant>
        <vt:i4>0</vt:i4>
      </vt:variant>
      <vt:variant>
        <vt:i4>5</vt:i4>
      </vt:variant>
      <vt:variant>
        <vt:lpwstr>http://www.r-project.org/</vt:lpwstr>
      </vt:variant>
      <vt:variant>
        <vt:lpwstr/>
      </vt:variant>
      <vt:variant>
        <vt:i4>3473414</vt:i4>
      </vt:variant>
      <vt:variant>
        <vt:i4>0</vt:i4>
      </vt:variant>
      <vt:variant>
        <vt:i4>0</vt:i4>
      </vt:variant>
      <vt:variant>
        <vt:i4>5</vt:i4>
      </vt:variant>
      <vt:variant>
        <vt:lpwstr>mailto:solovyev@mi.ru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Олег, извини за занудство, но я начала верстать свой доклад с Петровским и столкнулась с проблемами в этом шаблоне</dc:title>
  <dc:subject/>
  <dc:creator>7</dc:creator>
  <cp:keywords/>
  <cp:lastModifiedBy>Irina</cp:lastModifiedBy>
  <cp:revision>2</cp:revision>
  <cp:lastPrinted>2006-06-24T10:07:00Z</cp:lastPrinted>
  <dcterms:created xsi:type="dcterms:W3CDTF">2014-07-19T20:19:00Z</dcterms:created>
  <dcterms:modified xsi:type="dcterms:W3CDTF">2014-07-19T20:19:00Z</dcterms:modified>
</cp:coreProperties>
</file>