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24" w:rsidRDefault="0060184D">
      <w:pPr>
        <w:pStyle w:val="1"/>
        <w:jc w:val="center"/>
      </w:pPr>
      <w:r>
        <w:t>Гоголь н. в. - лирические отступления в поэме н. в. гоголя мертвые души</w:t>
      </w:r>
    </w:p>
    <w:p w:rsidR="00627124" w:rsidRPr="0060184D" w:rsidRDefault="0060184D">
      <w:pPr>
        <w:pStyle w:val="a3"/>
        <w:spacing w:after="240" w:afterAutospacing="0"/>
      </w:pPr>
      <w:r>
        <w:t>Поэму “Мертвые души” невозможно представить без “лирических отступлений”. Они настолько органично вошли в структуру произведения, что мы уже не мыслим его без этих великолепных авторских монологов. Благодаря “лирическим отступлениям” мы постоянно чувствуем присутствие автора, который делится с нами своими мыслями и переживаниями по поводу того или иного события, описываемого в поэме. Он становится не просто экскурсоводом, ведущим нас по страницам своего произведения, а, скорее, близким другом, с которым нам хочется разделить переполняющие нас эмоции. Зачастую мы ждем этих “отступлений” в надежде, что он своим неподражаемым юмором поможет нам справиться с возмущением или грустью, а иногда просто хотим знать его мнение по поводу всего происходящего. Кроме того, эти “отступления” обладают невероятной художественной силой: мы наслаждаемся каждым словом, каждым образом и восхищаемся их точностью и красотой.</w:t>
      </w:r>
      <w:r>
        <w:br/>
        <w:t>Что же говорили знаменитые современники Гоголя по поводу “лирических отступлений” в поэме? А. И. Герцен писал: “Тут переход от Собакевичей к Плюшкиным, - обдает ужас; вы с каждым шагом вязнете, тонете глубже, лирическое место вдруг оживит, осветит и сейчас заменяется опять картиной, напоминающей еще яснее, в каком рве ада находимся”. В. Г. Белинский тоже высоко оценивал лирическое начало “Мертвых душ”, указывая на “ту глубокую, всеобъемлющую и гуманную субъективность, которая в художнике обнаруживает человека с горячим сердцем, симпатичною душою”.</w:t>
      </w:r>
      <w:r>
        <w:br/>
        <w:t>С помощью “лирических отступлений” писатель выражает свое отношение не только к описываемым им людям и событиям. Эти “отступления” несут в себе утверждение высокого призвания человека, значимости больших общественных идей и интересов. Высказывает ли автор свою горечь и гнев по поводу ничтожества показанных им героев, говорит ли о месте писателя в современном обществе, пишет ли о живом, бойком русском уме - источником его лиризма являются думы о служении родной стране, о ее судьбах, печалях и скрытых гигантских силах.</w:t>
      </w:r>
      <w:r>
        <w:br/>
        <w:t>Лирические места автором включены в произведение с большим художественным тактом. Вначале они содержат его высказывания только о героях произведения, но по мере развития сюжета их темы становятся все более разносторонними.</w:t>
      </w:r>
      <w:r>
        <w:br/>
        <w:t>Рассказав о Манилове и Коробочке, автор ненадолго прерывает повествование, как будто хочет немного отойти в сторону, чтобы читателю стала яснее нарисованная картина жизни. Авторское отступление, которым прерывается рассказ о Коробочке, содержит в себе сравнение ее с “сестрой” из аристократического общества, которая, несмотря на иной облик, ничем не отличается от поместной хозяйки.</w:t>
      </w:r>
      <w:r>
        <w:br/>
        <w:t>После посещения Ноздрёва Чичиков в дороге встречается с прекрасной блондинкой. Описание этой встречи завершается замечательным авторским отступлением: “Везде, где бы ни было в жизни, среди ли черствых, шероховато-бедных и неопрятно-плеснеющих низменных рядов ее, или среди однообразно-хладных и скучно-опрятных сословий высших, везде хоть раз встретится на пути человеку явленье, не похожее на все то, что случалось ему видеть дотоле, которое хоть раз пробудит в нем чувство, не похожее на те, которые суждено ему чувствовать всю жизнь”. Но все это совершенно чуждо Чичикову: его холодная осмотрительность здесь сопоставляется с непосредственным проявлением человеческих чувств.</w:t>
      </w:r>
      <w:r>
        <w:br/>
        <w:t>В конце пятой главы “лирическое отступление” носит совершенно иной характер. Здесь автор говорит уже не о герое, не об отношении к нему, а о могучем русском человеке, о талантливости русского народа. Внешне это “лирическое отступление” как будто мало связано со всем предыдущим развитием действия, но оно очень важно для раскрытия основной идеи поэмы: подлинная Россия - это не собакевичи, ноздрёвы и коробочки, а народ, народная стихия.</w:t>
      </w:r>
      <w:r>
        <w:br/>
        <w:t>С лирическими высказываниями о русском слове и народном характере тесно связана и та вдохновенная исповедь художника о своей юности, о своем восприятии жизни, которая открывает шестую главу.</w:t>
      </w:r>
      <w:r>
        <w:br/>
        <w:t>Повествование о Плюшкине, с наибольшей силой воплотившем в себе низменные стремления и чувства, прерывается гневными словами автора, имеющими глубокий, обобщающий смысл: “И до такой ничтожности, мелочности, гадости мог снизойти человек!”</w:t>
      </w:r>
      <w:r>
        <w:br/>
        <w:t>Седьмую главу Гоголь начинает своими рассуждениями о творческой и жизненной судьбе писателя в современном ему обществе, о двух разных уделах, ожидающих писателя, создающего “возвеличенные образы”, и писателя-реалиста, сатирика. В этом “лирическом отступлении” отразились не только взгляды писателя на искусство, но также его отношение к господствующим верхам общества и к народу. “Лирическое отступление”: “Счастлив путник, который после длинной и скучной дороги...” является важным этапом в развитии повествования: оно как бы отделяет одно повествовательное звено от другого. Высказывания Гоголя освещают сущность и значение как всех предшествующих, так и последующих картин поэмы. Это “лирическое отступление” непосредственно связано с народными сценами, показанными в седьмой главе, и играет очень важную роль в композиции поэмы.</w:t>
      </w:r>
      <w:r>
        <w:br/>
        <w:t>В главах, посвященных изображению города, мы встречаем авторские высказывания о чинах и сословиях: “...теперь у нас все чины и сословия так раздражены, что все, что ни есть в печатной книге, уже кажется им личностью: таково уж, видно, расположенье в воздухе”.</w:t>
      </w:r>
      <w:r>
        <w:br/>
        <w:t>Описание всеобщей сумятицы Гоголь заканчивает размышлениями о человеческих заблуждениях, о ложных путях, которыми нередко шло человечество в своей истории: но смеется текущее поколение и самонадеянно, гордо начинает ряд новых заблуждений, над которыми также потом посмеются потомки”.</w:t>
      </w:r>
      <w:r>
        <w:br/>
        <w:t>Особенной силы гражданский пафос писателя достигает в “лирическом отступлении”: “Русь, Русь! Вижу тебя из моего чудного, прекрасного далека”. Как и лирический монолог начала седьмой главы, это “лирическое отступление” составляет отчетливую грань между двумя звеньями повествования - городскими сценами и рассказом о происхождении Чичикова. Здесь уже широко развернута тема России, в которой “бедно, разбросано и неприютно”, но где не могут не родиться богатыри. Вслед за этим автор делится с читателем мыслями, которые вызывают в нем далекая дорога и мчащаяся тройка: “Какое странное, и манящее, и несущее, и чудесное в слове: дорога! и как чудна она сама, эта дорога”. Гоголь набрасывает здесь одну за другой картины русской природы, возникающие перед взором путешественника, мчащегося на быстрых конях по осенней дороге. И несмотря на то что образ птицы-тройки остался позади, в данном “лирическом отступлении” мы снова чувствуем его.</w:t>
      </w:r>
      <w:r>
        <w:br/>
        <w:t>Рассказ о главном герое поэмы завершают авторские высказывания, представляющие резкие возражения тем, кого может шокировать как главный герой, так и вся поэма, изображающая “дурное” и “презренное”.</w:t>
      </w:r>
      <w:r>
        <w:br/>
        <w:t>“Лирические отступления” отражают высокое чувство патриотизма автора. Глубокой любовью овеян образ России, завершающий роман-поэму, образ, воплотивший в себе тот идеал, который освещал художнику путь при изображении мелкой, пошлой жизни.</w:t>
      </w:r>
      <w:r>
        <w:br/>
        <w:t>Но без ответа остается самый важный для Гоголя вопрос: “Русь, куда ж несешься ты?” Что ждало в конце пути эту “вдохновенную Богом” страну, тогда мог ведать только Бог.</w:t>
      </w:r>
      <w:bookmarkStart w:id="0" w:name="_GoBack"/>
      <w:bookmarkEnd w:id="0"/>
    </w:p>
    <w:sectPr w:rsidR="00627124" w:rsidRPr="00601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D"/>
    <w:rsid w:val="0060184D"/>
    <w:rsid w:val="00627124"/>
    <w:rsid w:val="00D3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DA080-0726-4488-8751-FB20E690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6071</Characters>
  <Application>Microsoft Office Word</Application>
  <DocSecurity>0</DocSecurity>
  <Lines>50</Lines>
  <Paragraphs>14</Paragraphs>
  <ScaleCrop>false</ScaleCrop>
  <Company>diakov.net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лирические отступления в поэме н. в. гоголя мертвые души</dc:title>
  <dc:subject/>
  <dc:creator>Irina</dc:creator>
  <cp:keywords/>
  <dc:description/>
  <cp:lastModifiedBy>Irina</cp:lastModifiedBy>
  <cp:revision>2</cp:revision>
  <dcterms:created xsi:type="dcterms:W3CDTF">2014-07-12T22:08:00Z</dcterms:created>
  <dcterms:modified xsi:type="dcterms:W3CDTF">2014-07-12T22:08:00Z</dcterms:modified>
</cp:coreProperties>
</file>