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8B" w:rsidRDefault="000F7564">
      <w:pPr>
        <w:pStyle w:val="1"/>
        <w:jc w:val="center"/>
      </w:pPr>
      <w:r>
        <w:t>Некрасов н. а. - Тема народа в поэме кому на руси жить хорошо</w:t>
      </w:r>
    </w:p>
    <w:p w:rsidR="003D5D8B" w:rsidRPr="000F7564" w:rsidRDefault="000F7564">
      <w:pPr>
        <w:pStyle w:val="a3"/>
        <w:spacing w:after="240" w:afterAutospacing="0"/>
      </w:pPr>
      <w:r>
        <w:t>    В поэме-эпопее “Кому на Руси жить хорошо” (1863-1877) Н. А. Некрасов изобразил жизнь русского крестьянства в пореформенную эпоху. В произведении поставлена проблема народного счастья. В стихотворении “Элегия” вопрос о народном счастье звучал риторически:</w:t>
      </w:r>
      <w:r>
        <w:br/>
        <w:t>    Народ освобожден,</w:t>
      </w:r>
      <w:r>
        <w:br/>
        <w:t>    но счастлив ли народ?..</w:t>
      </w:r>
      <w:r>
        <w:br/>
        <w:t>    Действительно, реформа 1861 года стала новой формой экономической кабалы. На бедственное положение “освобожденных” обращает внимание уже начало поэмы “Кому на Руси жить хорошо” красноречивыми названиями губерний, уездов, деревень... Лишь в 1881 году было ликвидировано “временнообязанное состояние”.</w:t>
      </w:r>
      <w:r>
        <w:br/>
        <w:t>    Некрасовская поэма народна, его сочувствие тяжелой доле русского крестьянства искренне, отсюда и пафос произведения - тема пробуждения сознания народа, тема неизбежности крестьянской революции.</w:t>
      </w:r>
      <w:r>
        <w:br/>
        <w:t>    Сама композиция отражает авторскую веру в победу справедливости. Наиболее революционно звучащая часть “Пир - на весь мир” завершает поэму-эпопею.</w:t>
      </w:r>
      <w:r>
        <w:br/>
        <w:t>    В “Кому на Руси жить хорошо” показаны многочисленные представители крестьянства. Некрасов отнюдь не идеализирует народ. Развращающая сила крепостного рабства повлияла на какую-то часть крестьян. Обобщающая характеристика “людей холопского звания” (дворовый человек, гордящийся “барской болезнью” подагрой; холоп князя Утятина Ипат, Яков и др.) дана в словах:</w:t>
      </w:r>
      <w:r>
        <w:br/>
        <w:t>    Люди холопского звания - Сущие псы иногда:</w:t>
      </w:r>
      <w:r>
        <w:br/>
        <w:t>     Чем тяжелей наказания, Тем им милей господа.</w:t>
      </w:r>
      <w:r>
        <w:br/>
        <w:t>    Однако и в среде “холопов по убеждению” появляются ростки пассивного сопротивления. Даже верный Яков осмеливается протестовать против барского самодурства. Свое несогласие с решением помещика отдать Гришу в солдаты герой выражает так:</w:t>
      </w:r>
      <w:r>
        <w:br/>
        <w:t>    Яков на сосну высокую прянул,</w:t>
      </w:r>
      <w:r>
        <w:br/>
        <w:t>    Вожжи в вершине ее укрепил.</w:t>
      </w:r>
      <w:r>
        <w:br/>
        <w:t>    Перекрестился, на солнышко глянул,</w:t>
      </w:r>
      <w:r>
        <w:br/>
        <w:t>    Голову в петлю - и ноги спустил!..</w:t>
      </w:r>
      <w:r>
        <w:br/>
        <w:t>    В поэме “Кому на Руси жить хорошо” показаны и рядовые представители бедности, и правдолюбцы, и активные борцы за народное счастье. Постоянный, каждодневный труд - вот экономическая и нравственная основа крестьянской жизни. Некрасов с уважением и любовью рисует портрет вечного труженика Якима Нагого:</w:t>
      </w:r>
      <w:r>
        <w:br/>
        <w:t>    И сам на землю-матушку</w:t>
      </w:r>
      <w:r>
        <w:br/>
        <w:t>    Похож от шея бурая,</w:t>
      </w:r>
      <w:r>
        <w:br/>
        <w:t>    Как пласт, сохой отрезанный,</w:t>
      </w:r>
      <w:r>
        <w:br/>
        <w:t>    Кирпичное лицо,</w:t>
      </w:r>
      <w:r>
        <w:br/>
        <w:t>    Рука - кора древесная,</w:t>
      </w:r>
      <w:r>
        <w:br/>
        <w:t>    А волосы - песок.</w:t>
      </w:r>
      <w:r>
        <w:br/>
        <w:t>    Тяжелая жизнь не истребила в душе крестьянина стремления к красоте. О духовном богатстве Якима Нагого говорит его попытка спасти во время пожара “картиночки”:</w:t>
      </w:r>
      <w:r>
        <w:br/>
        <w:t>    Скорей бы.взять целковые,</w:t>
      </w:r>
      <w:r>
        <w:br/>
        <w:t>     А он сперва картиночки</w:t>
      </w:r>
      <w:r>
        <w:br/>
        <w:t>    Стал со стены срывать....</w:t>
      </w:r>
      <w:r>
        <w:br/>
        <w:t>    В условиях социальной несправедливости крестьянская среда закономерно выдвигала правдолюбцев, борцов за человеческое достоинство рядового труженика. К числу таких правдолюбцев относится и Ермила Гирин (глава “Счастливые”). Выбранный бурмистром, он</w:t>
      </w:r>
      <w:r>
        <w:br/>
        <w:t>    В семь лет мирской копеечки</w:t>
      </w:r>
      <w:r>
        <w:br/>
        <w:t>    Под ноготь не зажал,</w:t>
      </w:r>
      <w:r>
        <w:br/>
        <w:t>    В семь лет не тронул правого,</w:t>
      </w:r>
      <w:r>
        <w:br/>
        <w:t>    Не попустил виновному,</w:t>
      </w:r>
      <w:r>
        <w:br/>
        <w:t>    Душой не покривил...</w:t>
      </w:r>
      <w:r>
        <w:br/>
        <w:t>    Гирина отличают повышенная совестливость, чуткость к чужому горю. Он не прощает себе того, что “из рекрутчины меньшого брата Митрия повыгородил”:</w:t>
      </w:r>
      <w:r>
        <w:br/>
        <w:t>    Как ни просила вотчина,</w:t>
      </w:r>
      <w:r>
        <w:br/>
        <w:t>     От должности уволился,</w:t>
      </w:r>
      <w:r>
        <w:br/>
        <w:t>    В аренду снял ту мельницу,</w:t>
      </w:r>
      <w:r>
        <w:br/>
        <w:t>    И стал он пуще прежнего</w:t>
      </w:r>
      <w:r>
        <w:br/>
        <w:t>    Всему народу люб:</w:t>
      </w:r>
      <w:r>
        <w:br/>
        <w:t>    Брал за помол по совести...</w:t>
      </w:r>
      <w:r>
        <w:br/>
        <w:t>    Из рассказа седовласого попа мы узнаем о новом повороте судьбы Ермилы Гирина: “В остроге он сидит”. Некрасов рисует картину крестьянского бунта. Роль Ермилы Гирина в нем не совсем ясна, но нет сомнений, что герой вступился за крестьян, не побоялся отстаивать их интересы.</w:t>
      </w:r>
      <w:r>
        <w:br/>
        <w:t>    Савелий и Матрена Тимофеевна - активные борцы с несправедливостью. Они воплощают в себе лучшие черты русского крестьянства (трудолюбие, душевную отзывчивость, совестливость, духовное богатство). В Клину семь странников встречают поющую толпу женщин и жниц. Среди этой толпы - Матрена Тимофеевна:</w:t>
      </w:r>
      <w:r>
        <w:br/>
        <w:t>    На ней рубаха белая.</w:t>
      </w:r>
      <w:r>
        <w:br/>
        <w:t>    Да сарафан коротенький,</w:t>
      </w:r>
      <w:r>
        <w:br/>
        <w:t>    Да серп через плечо.</w:t>
      </w:r>
      <w:r>
        <w:br/>
        <w:t>    Рассказ Корчагиной о собственной жизни свидетельствует о несломленном характере русской женщины, о ее мужественном сопротивлении тяжелым обстоятельствам. Жизнь в родительском доме - единственное светлое воспоминание героини. Неуютно чувствует себя Матрена Тимофеевна в доме Филиппа Корчагина. И все же крестьянка сохраняет верность мужу, отклоняет домогательства господского управляющего Ситникова.</w:t>
      </w:r>
      <w:r>
        <w:br/>
        <w:t>    Трагична судьба детей Матрены Тимофеевны (гибель Демушки, беззащитность Федотушки), трагична и судьба Филиппа. Всеми силами пытается крестьянка спасти семью: сама идет под розги вместо Федотушки, вызволяет мужа из солдатчины... Она активно борется за справедливость, проявляет в этой борьбе мужество и твердость.</w:t>
      </w:r>
      <w:r>
        <w:br/>
        <w:t>    Другим активным борцом за справедливость является в поэме “Кому на Руси жить хорошо” Савелий - богатырь святорусский. За долготерпением русского мужика видится ему богатырство русское:</w:t>
      </w:r>
      <w:r>
        <w:br/>
        <w:t>    А потому терпели мы,</w:t>
      </w:r>
      <w:r>
        <w:br/>
        <w:t>     Что мы - богатыри.</w:t>
      </w:r>
      <w:r>
        <w:br/>
        <w:t>    И все же смирение не беспредельно. Мудро и лаконично звучат слова Савелия:</w:t>
      </w:r>
      <w:r>
        <w:br/>
        <w:t>    Недотерпетъ - пропасть,</w:t>
      </w:r>
      <w:r>
        <w:br/>
        <w:t>    Перетерпеть - пропасть!..</w:t>
      </w:r>
      <w:r>
        <w:br/>
        <w:t>    Жестока неизбежная расправа с управляющим - разорителем Фогелем. Двадцать лет строгой каторги и долгие годы поселения не сломили богатырский дух Савелия: “Клейменый, да не раб!”</w:t>
      </w:r>
      <w:r>
        <w:br/>
        <w:t>    В финале поэмы “Кому на Руси жить хорошо” автор вводит образ интеллигента-разночинца Григория Добросклонова:</w:t>
      </w:r>
      <w:r>
        <w:br/>
        <w:t>    Ему судьба готовила</w:t>
      </w:r>
      <w:r>
        <w:br/>
        <w:t>    Путь славный, имя громкое</w:t>
      </w:r>
      <w:r>
        <w:br/>
        <w:t>    Народного заступника,</w:t>
      </w:r>
      <w:r>
        <w:br/>
        <w:t>    Чахотку и Сибирь.</w:t>
      </w:r>
      <w:r>
        <w:br/>
        <w:t>    Песни, написанные Григорием Добросклоновым, оптимистичны, устремлены в будущее. В них чувствуется огромная вера в русский народ, который “учится быть гражданином”, “собирается с силами”:</w:t>
      </w:r>
      <w:r>
        <w:br/>
        <w:t>    Рать подымается -</w:t>
      </w:r>
      <w:r>
        <w:br/>
        <w:t>    Неисчислимая,</w:t>
      </w:r>
      <w:r>
        <w:br/>
        <w:t>    Сила в ней скажется</w:t>
      </w:r>
      <w:r>
        <w:br/>
        <w:t>    Несокрушимая!</w:t>
      </w:r>
      <w:r>
        <w:br/>
        <w:t>    Некрасов был убежден не только в праве народа на бунт, но и в обязанности подневольного человека сбросить иго рабства. Радикальный философский подтекст поэмы легко прочитывается в легенде “О двух великих грешниках”. Отпущение своих тяжких грехов разбойник Кудеяр получает лишь после того, как убивает пана Глуховского...</w:t>
      </w:r>
      <w:r>
        <w:br/>
        <w:t>    Поэма “Кому на Руси жить хорошо” и в наши дни остается важным литературным памятником, который позволяет судить о том, как относились к проблеме пробуждения активного народного самосознания писатели-демократы. Вероятно, не со всеми мыслями Некрасова можно сейчас согласиться (допустимо ли оправдывать убийство одного человека другими какими-либо высокими соображениями?!), но искреннее желание поэта как-то облегчить жизнь народа сомнений не вызывает.</w:t>
      </w:r>
      <w:bookmarkStart w:id="0" w:name="_GoBack"/>
      <w:bookmarkEnd w:id="0"/>
    </w:p>
    <w:sectPr w:rsidR="003D5D8B" w:rsidRPr="000F7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564"/>
    <w:rsid w:val="000F7564"/>
    <w:rsid w:val="0015291D"/>
    <w:rsid w:val="003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00E5-D02E-4A2D-B388-9132BA8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5521</Characters>
  <Application>Microsoft Office Word</Application>
  <DocSecurity>0</DocSecurity>
  <Lines>46</Lines>
  <Paragraphs>12</Paragraphs>
  <ScaleCrop>false</ScaleCrop>
  <Company>diakov.net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Тема народа в поэме кому на руси жить хорошо</dc:title>
  <dc:subject/>
  <dc:creator>Irina</dc:creator>
  <cp:keywords/>
  <dc:description/>
  <cp:lastModifiedBy>Irina</cp:lastModifiedBy>
  <cp:revision>2</cp:revision>
  <dcterms:created xsi:type="dcterms:W3CDTF">2014-08-29T09:28:00Z</dcterms:created>
  <dcterms:modified xsi:type="dcterms:W3CDTF">2014-08-29T09:28:00Z</dcterms:modified>
</cp:coreProperties>
</file>