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00C" w:rsidRDefault="00293DB5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Биография</w:t>
      </w:r>
      <w:r>
        <w:br/>
      </w:r>
      <w:r>
        <w:rPr>
          <w:b/>
          <w:bCs/>
        </w:rPr>
        <w:t>2 Внешнеполитическая деятельность</w:t>
      </w:r>
      <w:r>
        <w:br/>
      </w:r>
      <w:r>
        <w:rPr>
          <w:b/>
          <w:bCs/>
        </w:rPr>
        <w:t>3 Конституционный проект</w:t>
      </w:r>
      <w:r>
        <w:br/>
      </w:r>
      <w:r>
        <w:rPr>
          <w:b/>
          <w:bCs/>
        </w:rPr>
        <w:t>4 Оценка деятельности</w:t>
      </w:r>
      <w:r>
        <w:br/>
      </w:r>
      <w:r>
        <w:rPr>
          <w:b/>
          <w:bCs/>
        </w:rPr>
        <w:t>5 Адреса в Санкт-Петербурге</w:t>
      </w:r>
      <w:r>
        <w:br/>
      </w:r>
      <w:r>
        <w:br/>
      </w:r>
      <w:r>
        <w:br/>
      </w:r>
    </w:p>
    <w:p w:rsidR="0026700C" w:rsidRDefault="00293DB5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26700C" w:rsidRDefault="00293DB5">
      <w:pPr>
        <w:pStyle w:val="a3"/>
      </w:pPr>
      <w:r>
        <w:t>Ники́та Ива́нович Па́нин (18 сентября 1718 — 31 марта 1783) — русский дипломат и государственный деятель, граф, наставник великого князя Павла Петровича с 1760 года.</w:t>
      </w:r>
    </w:p>
    <w:p w:rsidR="0026700C" w:rsidRDefault="00293DB5">
      <w:pPr>
        <w:pStyle w:val="21"/>
        <w:pageBreakBefore/>
        <w:numPr>
          <w:ilvl w:val="0"/>
          <w:numId w:val="0"/>
        </w:numPr>
      </w:pPr>
      <w:r>
        <w:t>1. Биография</w:t>
      </w:r>
    </w:p>
    <w:p w:rsidR="0026700C" w:rsidRDefault="00293DB5">
      <w:pPr>
        <w:pStyle w:val="a3"/>
      </w:pPr>
      <w:r>
        <w:t>Родился 18 сентября 1718 года в Данциге, детство провел в Пернове, где отец его Иван Васильевич Панин (1673 - 1736) был комендантом; в 1740 году из вахмистров конной гвардии произведён в корнеты; по некоторым известиям, он был при дворе Елизаветы опасным соперником Разумовского и Шувалова. В 1747 году назначен послом в Данию, но уже через несколько месяцев перемещен в Стокгольм, где и пробыл 12 лет; здесь он должен был бороться против усиления королевской власти (при слабости которой русское правительство надеялось иметь больше влияния), а, следовательно, против представителей Франции. За время своего пребывания в Швеции Панин, по отзывам современников, проникся симпатиями к конституционному строю. Он был креатурой Бестужева, а потому положение его с падением последнего и с переворотом, происшедшим в половине 1750-х гг. в русской политике (сближение России с Францией, Англо-Прусская конвенция), стало очень трудным. Имея могущественного врага в лице графа Воронцова, заменившего Бестужева, Панин неоднократно просился в отставку, когда неожиданно был назначен (29 июня 1760 г.), вместо Бехтеева, воспитателем Павла Петровича. Панин сблизился с Екатериной, в особенности по смерти Елизаветы.</w:t>
      </w:r>
    </w:p>
    <w:p w:rsidR="0026700C" w:rsidRDefault="00293DB5">
      <w:pPr>
        <w:pStyle w:val="a3"/>
      </w:pPr>
      <w:r>
        <w:t>Пётр III, хотя и пожаловал его чином действительного тайного советника и орденом Андрея Первозванного, не доверял ему и всегда держал при нём одного из своих флигель-адъютантов. Панин понимал необходимость переворота, но, по словам самой Екатерины, желал его в пользу Павла Петровича. Когда после переворота, в котором сам Панин, вместе с Дашковой, очень с ним близкой, принимал живое участие, власть осталась за Екатериной, он сделал попытку ограничить произвол этой власти, представив Императрице проект учреждения императорского совета и реформы сената. В введении к проекту Панин даёт резкую критику господствовавшего в управлении произвола («в производстве дел всегда действовала более сила персон, чем власть местъ государственных») и предлагает учреждение Совета из 6—8 членов-министров; все бумаги, который требуют подписи государя, должны пройти через этот совет и быть заверены кем-либо из министров. Сенату проект представляет право «</w:t>
      </w:r>
      <w:r>
        <w:rPr>
          <w:i/>
          <w:iCs/>
        </w:rPr>
        <w:t>иметь свободность представлять на Высочайшие повеления, если они…. могут утеснить законы или благосостояние народа</w:t>
      </w:r>
      <w:r>
        <w:t>».</w:t>
      </w:r>
    </w:p>
    <w:p w:rsidR="0026700C" w:rsidRDefault="00293DB5">
      <w:pPr>
        <w:pStyle w:val="a3"/>
      </w:pPr>
      <w:r>
        <w:t>Проект вызвал со стороны всех лиц, от которых Екатерина потребовала отзывов, опасения, что в нём скрыто стремление к ограничению самодержавной власти — и императрица, сначала колебавшаяся, отвергла его. В письме к Вяземскому она, подразумевая несомненно Панина и подозревая его в симпатиях к конституционному правлению, писала: «</w:t>
      </w:r>
      <w:r>
        <w:rPr>
          <w:i/>
          <w:iCs/>
        </w:rPr>
        <w:t>иной думает для того, что он был долго в той или другой земле, то везде по политике той или другой его любимой земли все учреждать должно</w:t>
      </w:r>
      <w:r>
        <w:t>». Несмотря на эту неудачу, сам Панин не потерял своего положения (скорее всего, благодаря исключительным обстоятельствам вступления Екатерины на престол и своему влиянию на Павла). Всем своим значением Панин обязан тому, что он был при наследнике воспитателем; Екатерина, по её собственным словам, опасалась удалить его.</w:t>
      </w:r>
    </w:p>
    <w:p w:rsidR="0026700C" w:rsidRDefault="00293DB5">
      <w:pPr>
        <w:pStyle w:val="a3"/>
      </w:pPr>
      <w:r>
        <w:t>Этой ролью Панина объясняется и положение его во все последующее время среди борющихся придворных партий (он всегда должен был бороться против Орловых) и отношения его к императрице, которые никогда не были искренни и хороши. Его до самого последнего времени обвиняли, между прочим, в том, что он намеренно развращал Павла и из своих личных целей содействовал разладу между императрицей и её сыном; но из записок Порошина видно, что он очень серьёзно относился к своей задаче в качестве воспитателя.</w:t>
      </w:r>
    </w:p>
    <w:p w:rsidR="0026700C" w:rsidRDefault="00293DB5">
      <w:pPr>
        <w:pStyle w:val="21"/>
        <w:pageBreakBefore/>
        <w:numPr>
          <w:ilvl w:val="0"/>
          <w:numId w:val="0"/>
        </w:numPr>
      </w:pPr>
      <w:r>
        <w:t>2. Внешнеполитическая деятельность</w:t>
      </w:r>
    </w:p>
    <w:p w:rsidR="0026700C" w:rsidRDefault="00293DB5">
      <w:pPr>
        <w:pStyle w:val="a3"/>
      </w:pPr>
      <w:r>
        <w:t>С именем Панина связаны все вопросы внешней политики русского правительства за время от 1762 до 1783 гг. Будучи сначала неофициальным советником императрицы, он в 1763 г., по увольнении в отпуск Воронцова, сделан старшим членом иностранной коллегии. Вскоре затем, по удалении Бестужева, ему было поручено заведывание всеми делами коллегии, хотя канцлером он никогда не был.</w:t>
      </w:r>
    </w:p>
    <w:p w:rsidR="0026700C" w:rsidRDefault="00293DB5">
      <w:pPr>
        <w:pStyle w:val="a3"/>
      </w:pPr>
      <w:r>
        <w:t>Разрешение вопросов об отношениях России к государствам сев. Европы привело Панина к созданию системы так называемого «Северного Союза», или «Северного Аккорда», навлекшей на него обвинение в доктринерстве. Этой системой Панин хотел, для возвеличения престижа и значения России, создать вокруг неё союз всех северных держав, для противодействия стремлениям Бурбонской и Габсбургской династий; с этой целью он старался — в общем безуспешно — соединить государства, интересы которых были совершенно противоположны, как, например, Пруссию с Англией и Саксонией.</w:t>
      </w:r>
    </w:p>
    <w:p w:rsidR="0026700C" w:rsidRDefault="00293DB5">
      <w:pPr>
        <w:pStyle w:val="a3"/>
      </w:pPr>
      <w:r>
        <w:t>Фридрих II, которому нужен был союз только с Россией, мешал осуществлению панинского проекта. При реализации этой системы Панин главное своё внимание обратил на отношение к Швеции, причём политика его в этом направлении была очень неудачна: его попытка подчинить Швецию исключительно русскому влиянию и устранить французское стоила России громадных денег и не привела к желанному результату. Как бы ища предлога к вооружённому вмешательству, Панин объявил малейшее изменение шведской конституции предлогом к разрыву; но когда, в 1772 г., Густав III восстановил самодержавие, Россия, занятая турецкой войной, должна была с этим примириться, и дело обошлось без войны со Швецией, особенно благодаря вмешательству Фридриха II.</w:t>
      </w:r>
    </w:p>
    <w:p w:rsidR="0026700C" w:rsidRDefault="00293DB5">
      <w:pPr>
        <w:pStyle w:val="a3"/>
      </w:pPr>
      <w:r>
        <w:t>Одновременно с вопросом о «Северном Аккорде» должны были быть разрешены вопросы об отношениях к Польше и Пруссии. С Пруссией Панин заключил союз, давший России возможность расширить своё влияние в Польше. До 1772 г. он не был, кажется, столь слепым сторонником Пруссии, каким его выставляли. Польшу он стремился включить, во всем её объёме, в сферу влияния России, и не был склонен делить это влияние, а тем более — саму территорию Польши.</w:t>
      </w:r>
    </w:p>
    <w:p w:rsidR="0026700C" w:rsidRDefault="00293DB5">
      <w:pPr>
        <w:pStyle w:val="a3"/>
      </w:pPr>
      <w:r>
        <w:t>Его энергии до известной степени русская политика обязана была возведением на престол Станислава Понятовского; не менее энергично и вполне в согласии с Екатериной Панин действовал в диссидентском вопросе, видя в расширении прав диссидентов усиление русского влияния; всех своих требований в этом направлении он не мог, однако, провести. В вопросе об уничтожении liberum veto Панин некоторое время расходился как с Екатериной, так и с Фридрихом, полагая, что усиление Польши может быть только выгодно для России, которая будет иметь в ней полезную союзницу. Но он не предусмотрел тех осложнений, которыми грозило вмешательство во внутренние дела Польши, и был совершенно не подготовлен к вспыхнувшей в 1768 г. войне с Турцией. Эта война весьма неблагоприятно отразилась на его положении; во всех неудачах обвиняли его; он был виновен и в разрыве с Турцией, и в том, что Россия осталась в этой борьбе без союзников. В то же время этой войной воспользовался Фридрих II, чтобы привести к осуществлению давно уже висевший в воздухе проект разделения Польши между Австрией, Россией и Пруссией. Соглашение по этому поводу приводило к концу войну с Турцией, так как устраняло вмешательство Австрии; Турция одна бороться долго не могла. На приобретение части Польши нельзя было смотреть, как на победу, так как Австрия и Пруссия получили лучшие части даром. Панина упрекали за усиление Пруссии; Орлов говорил, что люди, составлявшие раздельный договор, заслуживают смертной казни. С этого времени положение Панина становится особенно тяжёлым, он оставался сторонником союза с Пруссией, а императрица все более склонялась к Австрии; вместе с тем всё более усиливался разлад между нею и Павлом, ближайшим другом и советником которого он был.</w:t>
      </w:r>
    </w:p>
    <w:p w:rsidR="0026700C" w:rsidRDefault="00293DB5">
      <w:pPr>
        <w:pStyle w:val="a3"/>
      </w:pPr>
      <w:r>
        <w:t>В 1771—72 г. особенно сильна была борьба между партиями Панина и Орловых. Когда было решено вступление Павла в брак, он сумел обеспечить за собой влияние на будущую его супругу. Екатерина была очень недовольна этим вмешательством Панина в ей семейные дела и воспользовалась женитьбой Павла, чтобы удалить его от должности воспитателя. Она богато его одарила, но с радостью писала (октябрь 1773 г.) г-же Бьелке, что «дом её очищен». Отношения между Екатериной и обоими братьями Паниными (см. Пётр Иванович Панин) были очень натянутые; с крайним неудовольствием назначила она Петра Панина главнокомандующим против Пугачева. К этому времени относится записанный декабристом М. И. Фонвизиным рассказ о составленном, будто бы только Д. И. Фонвизиным, который состоял секретарём П., под руководством самого П., проекте конституции и о заговоре против Екатерины (до нас дошло любопытное его введение к этому проекту). После смерти первой жены Павла и после женитьбы его на Марии Феодоровне Панин сумел сохранить своё влияние на молодой двор, так что даже родители последней действовали согласно его указаниям; этим влиянием он пользовался, чтобы сохранить за собой прежнее положение и отстоять союз с Пруссией, срок которому истекал в 1777 г. Воспитанный Паниным, Павел был страстным поклонником Фридриха II. Когда же после тешенского мира Екатерина, окончательно склонилась на сторону Австрии, Панину пришлось вступить в борьбу с влиянием Иосифа II, который в конце концов успел сблизиться с великокняжеской четой, предложив выдать сестру Марии Феодоровны за своего племянника, наследника австрийского престола. Екатерина была очень недовольна происками Панина против этого брака; об опале его ходили слухи уже в начале 1781 г. В некоторой мало разъясненной связи находится опала Панина и с деятельностью его по вопросу о декларации «</w:t>
      </w:r>
      <w:r>
        <w:rPr>
          <w:i/>
          <w:iCs/>
        </w:rPr>
        <w:t>вооружённого нейтралитета</w:t>
      </w:r>
      <w:r>
        <w:t>» и с отношениями его к Потёмкину, который, вместе с английским послом Гаррисом, действовал против него. Вопрос о том, кому принадлежит инициатива декларации 1780 г., то есть Панину или Екатерине, остается открытым. В мае 1781 г. Панин взял отпуск и удалился в пожалованное ему имение Дугино, но в сентябре того же года вернулся в Петербург и старался задержать заграничную поездку Павла, которая должна была повлечь за собой ещё большее сближение «молодого двора» с Иосифом II. Во время этого заграничного путешествия Панин поддерживал переписку с Павлом. В то же время разыгралось известное Бибиковское дело; в перлюстрованных письмах Бибикова к Куракину (близкому родственнику и другу П.), сопровождавшему Павла Петровича, Екатерина прочла жалобы на страдания отечества и «грустное положение всех добромыслящих». Екатерина придавала этому делу большое значение и искала за Бибиковым и Куракиным более важных лиц. По возвращении молодой четы из-за границы, отношения Павла к Панину несколько изменились к худшему. 31 марта 1783 г. Панин умер.</w:t>
      </w:r>
    </w:p>
    <w:p w:rsidR="0026700C" w:rsidRDefault="00293DB5">
      <w:pPr>
        <w:pStyle w:val="21"/>
        <w:pageBreakBefore/>
        <w:numPr>
          <w:ilvl w:val="0"/>
          <w:numId w:val="0"/>
        </w:numPr>
      </w:pPr>
      <w:r>
        <w:t>3. Конституционный проект</w:t>
      </w:r>
    </w:p>
    <w:p w:rsidR="0026700C" w:rsidRDefault="00293DB5">
      <w:pPr>
        <w:pStyle w:val="a3"/>
      </w:pPr>
      <w:r>
        <w:t xml:space="preserve">В течение последних отпущенных ему лет вместе с братом, генералом Петром Паниным, он подготовил конституционный проект, который после смерти и самого Панина, и его брата доверенные лица последнего передали воцарившемуся ПавлуI. Это был первый конституционный проект в российской истории. Он состоял из двух частей. В первой - преамбуле - разъяснялось, почему Россия нуждается в правительстве, подчинённом "фундаментальным и непременным законам". Вторая часть была наброском конституции (без употребления этого слова), который Пётр Панин сделал на основе разговоров со своим умирающим братом. В преамбуле Никита Панин подчёркивал, что верховная власть вверяется государю "для единого блага его подданных". Он исходил из предпосылки, что источник власти каждого правительства - в соглашении между народом и правителем, которого народ выбрал, чтобы тот управлял им, и что основания власти только таковы. Из этого следовало, что государь не может действовать своевольно, а должен уважать законы. Там, "где произвол есть закон верховный", там "прочная общая связь и существовать не может", там не обычной связки "взаимных прав и обязанностей", соединяющих правителя и его подданных; это государство, а не отечество, это подданные, а не граждане. Такое государство слабо: это "колосс, державшийся цепями. Цепи разрываются, колосс упадает и сам собою разрушается. Деспотичество, раздающееся от анархии, весьма редко в неё опять не возвращается". </w:t>
      </w:r>
      <w:r>
        <w:rPr>
          <w:position w:val="10"/>
        </w:rPr>
        <w:t>[1]</w:t>
      </w:r>
      <w:r>
        <w:t>Панин особо подчёркивает значение частной собственности (её не было к тому моменту со времен Ивана III), которое до этого не было в России и предметом политической теории. Политическая свобода, писал он, неразрывно связана с правом собственности. Оно есть не что иное как право пользования:</w:t>
      </w:r>
    </w:p>
    <w:p w:rsidR="0026700C" w:rsidRDefault="00293DB5">
      <w:pPr>
        <w:pStyle w:val="a3"/>
      </w:pPr>
      <w:r>
        <w:t>Но без вольности пользоваться, что оно значит? Равно и вольность сия не может существовать без права; ибо тогда не имела бы она никакой цели; а потому и очевидно, что нельзя никак нарушать вольности, не разрушая права собственности, и нельзя никак разрушать права собственности, не нарушая вольности.</w:t>
      </w:r>
    </w:p>
    <w:p w:rsidR="0026700C" w:rsidRDefault="00293DB5">
      <w:pPr>
        <w:pStyle w:val="a3"/>
      </w:pPr>
      <w:r>
        <w:t>— Там же. С.11</w:t>
      </w:r>
    </w:p>
    <w:p w:rsidR="0026700C" w:rsidRDefault="00293DB5">
      <w:pPr>
        <w:pStyle w:val="a3"/>
        <w:rPr>
          <w:position w:val="10"/>
        </w:rPr>
      </w:pPr>
      <w:r>
        <w:t>Свобода, соединённая с правом собственности, - это основа национального благосостояния. В этом наброске основного закона устанавливалось, чтобы российский правитель был православным, но и другие религии имели право на свободное хождение. Наследование престола, нарушенное после Петра Великого, должно быть упорядочено. Права каждого сословия провозглашались в заголовках, но не разъяснялись ниже. Каждый гражданин может делать всё, что не запрещено законом; все суды отправляют деятельность публично. Новые налоги не вводятся без предварительной дискуссии в совете министров и его аппарате. Посреди традиционно необузданного самодержавия западные идеи Панина явились противовесом, манифестирующем либеральные ценности. Этот документ через много лет повлиял на декабристов М.С.Лунина и Н.М.Муравьёва, автора проекта конституции.</w:t>
      </w:r>
      <w:r>
        <w:rPr>
          <w:position w:val="10"/>
        </w:rPr>
        <w:t>[2]</w:t>
      </w:r>
    </w:p>
    <w:p w:rsidR="0026700C" w:rsidRDefault="00293DB5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Шумигорский Е.С. Император Павел I: Жизнь и царствование. - СПБ. - 1907 - С.7</w:t>
      </w:r>
    </w:p>
    <w:p w:rsidR="0026700C" w:rsidRDefault="00293DB5">
      <w:pPr>
        <w:pStyle w:val="a3"/>
        <w:numPr>
          <w:ilvl w:val="0"/>
          <w:numId w:val="2"/>
        </w:numPr>
        <w:tabs>
          <w:tab w:val="left" w:pos="707"/>
        </w:tabs>
      </w:pPr>
      <w:r>
        <w:t>Лунин М.С. Письма из Сибири. - М. - 1987 - С.67-82</w:t>
      </w:r>
    </w:p>
    <w:p w:rsidR="0026700C" w:rsidRDefault="00293DB5">
      <w:pPr>
        <w:pStyle w:val="21"/>
        <w:pageBreakBefore/>
        <w:numPr>
          <w:ilvl w:val="0"/>
          <w:numId w:val="0"/>
        </w:numPr>
      </w:pPr>
      <w:r>
        <w:t>4. Оценка деятельности</w:t>
      </w:r>
    </w:p>
    <w:p w:rsidR="0026700C" w:rsidRDefault="00293DB5">
      <w:pPr>
        <w:pStyle w:val="a3"/>
      </w:pPr>
      <w:r>
        <w:t xml:space="preserve">Увековечить свою признательность Панину Павел мог лишь по смерти Екатерины, воздвигнув ему в 1797 г. памятник в церкви св. Магдалины в Павловске. Екатерина, сравнивая в письме к Гримму П. с Орловым, ставит последнего гораздо выше и говорит, что у Панина было много крупных недостатков, но он умел их скрывать. Он был одним из образованнейших русских людей своего времени, так что, по отзывам иностранных послов, «походил скорее на немца»; Екатерина называла его </w:t>
      </w:r>
      <w:r>
        <w:rPr>
          <w:i/>
          <w:iCs/>
        </w:rPr>
        <w:t>энциклопедией</w:t>
      </w:r>
      <w:r>
        <w:t>. Он интересовался самыми разнообразными вопросами из области государственных знаний и знаком был со многими классическими произведениями философской литературы. На гуманный образ мыслей и строгое чувство законности указывает в красноречивых словах один из наиболее близких к нему людей, знаменитый Фонвизин; о некотором свободомыслии в вопросах веры свидетельствует то, что, при приглашении в законоучители к Павлу Петровичу Платона, Панин больше всего интересовался тем, не суеверен ли он, а в письме к Воронцову, который заболел от постной пищи, говорил, что закон требует не разорения здоровья, а разорения страстей, «еже одними грибами и репою едва ли учинить можно». Панин принадлежал к масонам. О его честности и доброте и в его время не было двух разных мнений; даже враги уважали его как личность гордую и честную. Из полученных им при вступлении Павла в брак 9000 душ он половину роздал своим секретарям, Фонвизину, Убри и Бакунину. Панин по натуре был сибарит, любил хорошо пожить; по словам Безбородко, у него была лучшая поварня в городе; он не был женат, но увлечение женщинами часто ставилось ему в вину (невестой его была умершая от оспы графиня Шереметева). При всей разносторонней деятельности, которую Панину приходилось проявлять, он был очень ленив и медлителен: Екатерина говорила, что он умрёт когда-нибудь от того, что поторопится.</w:t>
      </w:r>
    </w:p>
    <w:p w:rsidR="0026700C" w:rsidRDefault="00293DB5">
      <w:pPr>
        <w:pStyle w:val="a3"/>
      </w:pPr>
      <w:r>
        <w:t>Дипломатическая и частная переписка Панину напечатана в «Сборнике Императорского Русского Исторического Общества». Проект Императорского Совета напечатан там же, т. VII. О Фонвизинском проекте см. «Русскую Старину» (1884, № 12), «Архиве кн. Воронцова», «Русском Архиве».</w:t>
      </w:r>
    </w:p>
    <w:p w:rsidR="0026700C" w:rsidRDefault="00293DB5">
      <w:pPr>
        <w:pStyle w:val="21"/>
        <w:numPr>
          <w:ilvl w:val="0"/>
          <w:numId w:val="0"/>
        </w:numPr>
      </w:pPr>
      <w:r>
        <w:t>Адреса в Санкт-Петербурге1773 - 31.03.1783 года - дом П. В. Завадовского - Большая Морская улица, 20. Литература</w:t>
      </w:r>
    </w:p>
    <w:p w:rsidR="0026700C" w:rsidRDefault="00293DB5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Лебедев, «Графы Панины» (Петербург, 1864);</w:t>
      </w:r>
    </w:p>
    <w:p w:rsidR="0026700C" w:rsidRDefault="00293DB5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Кобеко, «Цесаревич Павел Петрович» (Петербург, 1883) и рецензия Иконникова на эти сочинения в 28-м присуждения Уваровских наград; Шумигорский, «Биография Марии Феодоровны» (т. I);</w:t>
      </w:r>
    </w:p>
    <w:p w:rsidR="0026700C" w:rsidRDefault="00293DB5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Чечулин, «Проект Императорского Совета» («Ж. Мин. Нар. Просв.», 1894, № 3);</w:t>
      </w:r>
    </w:p>
    <w:p w:rsidR="0026700C" w:rsidRDefault="00293DB5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его же, «Внешняя политика России в начале царствования Екатерины II» (СПб., 1896);</w:t>
      </w:r>
    </w:p>
    <w:p w:rsidR="0026700C" w:rsidRDefault="00293DB5">
      <w:pPr>
        <w:pStyle w:val="a3"/>
        <w:numPr>
          <w:ilvl w:val="0"/>
          <w:numId w:val="1"/>
        </w:numPr>
        <w:tabs>
          <w:tab w:val="left" w:pos="707"/>
        </w:tabs>
      </w:pPr>
      <w:r>
        <w:t>Arnheim, «Beiträge zur Geschichte der Nordischen Frage» («Deutsche Zeitschrift für Geschichtswissenschaft», т. II, III, IV, V и VII, 1889—1892);</w:t>
      </w:r>
    </w:p>
    <w:p w:rsidR="0026700C" w:rsidRDefault="00293DB5">
      <w:pPr>
        <w:pStyle w:val="a3"/>
      </w:pPr>
      <w:r>
        <w:t>затем общие сочинения (Соловьёв, «История России»; Бильбасов, «История Екатерины II») и всю литературу по истории русско-польских и русско-прусских отношений.</w:t>
      </w:r>
    </w:p>
    <w:p w:rsidR="0026700C" w:rsidRDefault="00293DB5">
      <w:pPr>
        <w:pStyle w:val="a3"/>
        <w:spacing w:after="0"/>
      </w:pPr>
      <w:r>
        <w:t>При написании этой статьи использовался материал из Энциклопедического словаря Брокгауза и Ефрона (1890—1907).</w:t>
      </w:r>
    </w:p>
    <w:p w:rsidR="0026700C" w:rsidRDefault="00293DB5">
      <w:pPr>
        <w:pStyle w:val="a3"/>
      </w:pPr>
      <w:r>
        <w:t>Источник: http://ru.wikipedia.org/wiki/Панин,_Никита_Иванович</w:t>
      </w:r>
      <w:bookmarkStart w:id="0" w:name="_GoBack"/>
      <w:bookmarkEnd w:id="0"/>
    </w:p>
    <w:sectPr w:rsidR="0026700C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3DB5"/>
    <w:rsid w:val="00015407"/>
    <w:rsid w:val="0026700C"/>
    <w:rsid w:val="0029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1C8090-9561-494D-8D62-6DF1B9CF7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RTFNum310">
    <w:name w:val="RTF_Num 3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3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3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2503</Words>
  <Characters>14273</Characters>
  <Application>Microsoft Office Word</Application>
  <DocSecurity>0</DocSecurity>
  <Lines>118</Lines>
  <Paragraphs>33</Paragraphs>
  <ScaleCrop>false</ScaleCrop>
  <Company/>
  <LinksUpToDate>false</LinksUpToDate>
  <CharactersWithSpaces>16743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2014-05-06T20:57:00Z</dcterms:created>
  <dcterms:modified xsi:type="dcterms:W3CDTF">2014-05-06T20:57:00Z</dcterms:modified>
</cp:coreProperties>
</file>