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E7" w:rsidRDefault="00A563E7" w:rsidP="00AD6758">
      <w:pPr>
        <w:jc w:val="center"/>
        <w:rPr>
          <w:b/>
          <w:sz w:val="28"/>
          <w:szCs w:val="28"/>
        </w:rPr>
      </w:pPr>
    </w:p>
    <w:p w:rsidR="00AD6758" w:rsidRPr="00C013A0" w:rsidRDefault="00AD6758" w:rsidP="00AD6758">
      <w:pPr>
        <w:jc w:val="center"/>
        <w:rPr>
          <w:b/>
          <w:sz w:val="28"/>
          <w:szCs w:val="28"/>
        </w:rPr>
      </w:pPr>
      <w:r w:rsidRPr="00C013A0">
        <w:rPr>
          <w:b/>
          <w:sz w:val="28"/>
          <w:szCs w:val="28"/>
        </w:rPr>
        <w:t>Содержание</w:t>
      </w:r>
    </w:p>
    <w:p w:rsidR="00AD6758" w:rsidRDefault="00AD6758" w:rsidP="00AD6758"/>
    <w:tbl>
      <w:tblPr>
        <w:tblStyle w:val="a9"/>
        <w:tblW w:w="0" w:type="auto"/>
        <w:tblLook w:val="01E0" w:firstRow="1" w:lastRow="1" w:firstColumn="1" w:lastColumn="1" w:noHBand="0" w:noVBand="0"/>
      </w:tblPr>
      <w:tblGrid>
        <w:gridCol w:w="8928"/>
        <w:gridCol w:w="643"/>
      </w:tblGrid>
      <w:tr w:rsidR="00AD6758" w:rsidRPr="005E5B63">
        <w:tc>
          <w:tcPr>
            <w:tcW w:w="8928" w:type="dxa"/>
          </w:tcPr>
          <w:p w:rsidR="00AD6758" w:rsidRDefault="00AD6758" w:rsidP="00192380">
            <w:pPr>
              <w:rPr>
                <w:sz w:val="28"/>
                <w:szCs w:val="28"/>
              </w:rPr>
            </w:pPr>
            <w:r>
              <w:rPr>
                <w:sz w:val="28"/>
                <w:szCs w:val="28"/>
              </w:rPr>
              <w:t>Введение</w:t>
            </w:r>
          </w:p>
        </w:tc>
        <w:tc>
          <w:tcPr>
            <w:tcW w:w="643" w:type="dxa"/>
          </w:tcPr>
          <w:p w:rsidR="00AD6758" w:rsidRDefault="00AD6758" w:rsidP="00192380">
            <w:pPr>
              <w:rPr>
                <w:sz w:val="28"/>
                <w:szCs w:val="28"/>
              </w:rPr>
            </w:pPr>
            <w:r>
              <w:rPr>
                <w:sz w:val="28"/>
                <w:szCs w:val="28"/>
              </w:rPr>
              <w:t>3</w:t>
            </w:r>
          </w:p>
        </w:tc>
      </w:tr>
      <w:tr w:rsidR="00AD6758" w:rsidRPr="005E5B63">
        <w:tc>
          <w:tcPr>
            <w:tcW w:w="8928" w:type="dxa"/>
          </w:tcPr>
          <w:p w:rsidR="00AD6758" w:rsidRPr="005E5B63" w:rsidRDefault="00AD6758" w:rsidP="00192380">
            <w:pPr>
              <w:rPr>
                <w:sz w:val="28"/>
                <w:szCs w:val="28"/>
              </w:rPr>
            </w:pPr>
            <w:r>
              <w:rPr>
                <w:sz w:val="28"/>
                <w:szCs w:val="28"/>
              </w:rPr>
              <w:t xml:space="preserve">1) </w:t>
            </w:r>
            <w:r w:rsidRPr="005E5B63">
              <w:rPr>
                <w:sz w:val="28"/>
                <w:szCs w:val="28"/>
              </w:rPr>
              <w:t>Характер и формы вывоза капитала.</w:t>
            </w:r>
          </w:p>
        </w:tc>
        <w:tc>
          <w:tcPr>
            <w:tcW w:w="643" w:type="dxa"/>
          </w:tcPr>
          <w:p w:rsidR="00AD6758" w:rsidRDefault="00AD6758" w:rsidP="00192380">
            <w:pPr>
              <w:rPr>
                <w:sz w:val="28"/>
                <w:szCs w:val="28"/>
              </w:rPr>
            </w:pPr>
            <w:r>
              <w:rPr>
                <w:sz w:val="28"/>
                <w:szCs w:val="28"/>
              </w:rPr>
              <w:t>4</w:t>
            </w:r>
          </w:p>
        </w:tc>
      </w:tr>
      <w:tr w:rsidR="00AD6758" w:rsidRPr="005E5B63">
        <w:tc>
          <w:tcPr>
            <w:tcW w:w="8928" w:type="dxa"/>
          </w:tcPr>
          <w:p w:rsidR="00AD6758" w:rsidRPr="005E5B63" w:rsidRDefault="00AD6758" w:rsidP="00192380">
            <w:pPr>
              <w:rPr>
                <w:sz w:val="28"/>
                <w:szCs w:val="28"/>
              </w:rPr>
            </w:pPr>
            <w:r>
              <w:rPr>
                <w:sz w:val="28"/>
                <w:szCs w:val="28"/>
              </w:rPr>
              <w:t xml:space="preserve">2) </w:t>
            </w:r>
            <w:r w:rsidRPr="005E5B63">
              <w:rPr>
                <w:sz w:val="28"/>
                <w:szCs w:val="28"/>
              </w:rPr>
              <w:t>Причины вывоза капитала.</w:t>
            </w:r>
          </w:p>
        </w:tc>
        <w:tc>
          <w:tcPr>
            <w:tcW w:w="643" w:type="dxa"/>
          </w:tcPr>
          <w:p w:rsidR="00AD6758" w:rsidRDefault="00AD6758" w:rsidP="00192380">
            <w:pPr>
              <w:rPr>
                <w:sz w:val="28"/>
                <w:szCs w:val="28"/>
              </w:rPr>
            </w:pPr>
            <w:r>
              <w:rPr>
                <w:sz w:val="28"/>
                <w:szCs w:val="28"/>
              </w:rPr>
              <w:t>7</w:t>
            </w:r>
          </w:p>
        </w:tc>
      </w:tr>
      <w:tr w:rsidR="00AD6758" w:rsidRPr="005E5B63">
        <w:tc>
          <w:tcPr>
            <w:tcW w:w="8928" w:type="dxa"/>
          </w:tcPr>
          <w:p w:rsidR="00AD6758" w:rsidRPr="005E5B63" w:rsidRDefault="00AD6758" w:rsidP="00192380">
            <w:pPr>
              <w:rPr>
                <w:sz w:val="28"/>
                <w:szCs w:val="28"/>
              </w:rPr>
            </w:pPr>
            <w:r w:rsidRPr="005E5B63">
              <w:rPr>
                <w:sz w:val="28"/>
                <w:szCs w:val="28"/>
              </w:rPr>
              <w:t xml:space="preserve">         2.1 Теории международного движения капитала</w:t>
            </w:r>
          </w:p>
        </w:tc>
        <w:tc>
          <w:tcPr>
            <w:tcW w:w="643" w:type="dxa"/>
          </w:tcPr>
          <w:p w:rsidR="00AD6758" w:rsidRPr="005E5B63" w:rsidRDefault="00AD6758" w:rsidP="00192380">
            <w:pPr>
              <w:rPr>
                <w:sz w:val="28"/>
                <w:szCs w:val="28"/>
              </w:rPr>
            </w:pPr>
            <w:r>
              <w:rPr>
                <w:sz w:val="28"/>
                <w:szCs w:val="28"/>
              </w:rPr>
              <w:t>7</w:t>
            </w:r>
          </w:p>
        </w:tc>
      </w:tr>
      <w:tr w:rsidR="00AD6758" w:rsidRPr="005E5B63">
        <w:tc>
          <w:tcPr>
            <w:tcW w:w="8928" w:type="dxa"/>
          </w:tcPr>
          <w:p w:rsidR="00AD6758" w:rsidRPr="005E5B63" w:rsidRDefault="00AD6758" w:rsidP="00192380">
            <w:pPr>
              <w:rPr>
                <w:sz w:val="28"/>
                <w:szCs w:val="28"/>
              </w:rPr>
            </w:pPr>
            <w:r w:rsidRPr="005E5B63">
              <w:rPr>
                <w:sz w:val="28"/>
                <w:szCs w:val="28"/>
              </w:rPr>
              <w:t xml:space="preserve">         2.2 </w:t>
            </w:r>
            <w:r>
              <w:rPr>
                <w:sz w:val="28"/>
                <w:szCs w:val="28"/>
              </w:rPr>
              <w:t>Основные п</w:t>
            </w:r>
            <w:r w:rsidRPr="005E5B63">
              <w:rPr>
                <w:sz w:val="28"/>
                <w:szCs w:val="28"/>
              </w:rPr>
              <w:t>ричины вывоза капитала.</w:t>
            </w:r>
          </w:p>
        </w:tc>
        <w:tc>
          <w:tcPr>
            <w:tcW w:w="643" w:type="dxa"/>
          </w:tcPr>
          <w:p w:rsidR="00AD6758" w:rsidRPr="005E5B63" w:rsidRDefault="00AD6758" w:rsidP="00192380">
            <w:pPr>
              <w:rPr>
                <w:sz w:val="28"/>
                <w:szCs w:val="28"/>
              </w:rPr>
            </w:pPr>
            <w:r>
              <w:rPr>
                <w:sz w:val="28"/>
                <w:szCs w:val="28"/>
              </w:rPr>
              <w:t>11</w:t>
            </w:r>
          </w:p>
        </w:tc>
      </w:tr>
      <w:tr w:rsidR="00AD6758" w:rsidRPr="005E5B63">
        <w:tc>
          <w:tcPr>
            <w:tcW w:w="8928" w:type="dxa"/>
          </w:tcPr>
          <w:p w:rsidR="00AD6758" w:rsidRPr="005E5B63" w:rsidRDefault="00AD6758" w:rsidP="00192380">
            <w:pPr>
              <w:rPr>
                <w:sz w:val="28"/>
                <w:szCs w:val="28"/>
              </w:rPr>
            </w:pPr>
            <w:r w:rsidRPr="005E5B63">
              <w:rPr>
                <w:sz w:val="28"/>
                <w:szCs w:val="28"/>
              </w:rPr>
              <w:t>3) Механизмы вывоза капитала</w:t>
            </w:r>
          </w:p>
        </w:tc>
        <w:tc>
          <w:tcPr>
            <w:tcW w:w="643" w:type="dxa"/>
          </w:tcPr>
          <w:p w:rsidR="00AD6758" w:rsidRPr="005E5B63" w:rsidRDefault="00AD6758" w:rsidP="00192380">
            <w:pPr>
              <w:rPr>
                <w:sz w:val="28"/>
                <w:szCs w:val="28"/>
              </w:rPr>
            </w:pPr>
            <w:r>
              <w:rPr>
                <w:sz w:val="28"/>
                <w:szCs w:val="28"/>
              </w:rPr>
              <w:t>14</w:t>
            </w:r>
          </w:p>
        </w:tc>
      </w:tr>
      <w:tr w:rsidR="00AD6758" w:rsidRPr="005E5B63">
        <w:tc>
          <w:tcPr>
            <w:tcW w:w="8928" w:type="dxa"/>
          </w:tcPr>
          <w:p w:rsidR="00AD6758" w:rsidRPr="005E5B63" w:rsidRDefault="00AD6758" w:rsidP="00192380">
            <w:pPr>
              <w:rPr>
                <w:sz w:val="28"/>
                <w:szCs w:val="28"/>
              </w:rPr>
            </w:pPr>
            <w:r>
              <w:rPr>
                <w:sz w:val="28"/>
                <w:szCs w:val="28"/>
              </w:rPr>
              <w:t xml:space="preserve">         3.1 Легальные</w:t>
            </w:r>
            <w:r w:rsidRPr="005E5B63">
              <w:rPr>
                <w:sz w:val="28"/>
                <w:szCs w:val="28"/>
              </w:rPr>
              <w:t xml:space="preserve"> механизмы вывоза капитала. Оффшоры.</w:t>
            </w:r>
          </w:p>
        </w:tc>
        <w:tc>
          <w:tcPr>
            <w:tcW w:w="643" w:type="dxa"/>
          </w:tcPr>
          <w:p w:rsidR="00AD6758" w:rsidRPr="005E5B63" w:rsidRDefault="00AD6758" w:rsidP="00192380">
            <w:pPr>
              <w:rPr>
                <w:sz w:val="28"/>
                <w:szCs w:val="28"/>
              </w:rPr>
            </w:pPr>
            <w:r>
              <w:rPr>
                <w:sz w:val="28"/>
                <w:szCs w:val="28"/>
              </w:rPr>
              <w:t>14</w:t>
            </w:r>
          </w:p>
        </w:tc>
      </w:tr>
      <w:tr w:rsidR="00AD6758" w:rsidRPr="005E5B63">
        <w:tc>
          <w:tcPr>
            <w:tcW w:w="8928" w:type="dxa"/>
          </w:tcPr>
          <w:p w:rsidR="00AD6758" w:rsidRPr="005E5B63" w:rsidRDefault="00AD6758" w:rsidP="00192380">
            <w:pPr>
              <w:rPr>
                <w:sz w:val="28"/>
                <w:szCs w:val="28"/>
              </w:rPr>
            </w:pPr>
            <w:r w:rsidRPr="005E5B63">
              <w:rPr>
                <w:sz w:val="28"/>
                <w:szCs w:val="28"/>
              </w:rPr>
              <w:t xml:space="preserve">         3.2 </w:t>
            </w:r>
            <w:r>
              <w:rPr>
                <w:sz w:val="28"/>
                <w:szCs w:val="28"/>
              </w:rPr>
              <w:t>Нелегальные</w:t>
            </w:r>
            <w:r w:rsidRPr="005E5B63">
              <w:rPr>
                <w:sz w:val="28"/>
                <w:szCs w:val="28"/>
              </w:rPr>
              <w:t xml:space="preserve"> механизмы вывоза капитала.</w:t>
            </w:r>
          </w:p>
        </w:tc>
        <w:tc>
          <w:tcPr>
            <w:tcW w:w="643" w:type="dxa"/>
          </w:tcPr>
          <w:p w:rsidR="00AD6758" w:rsidRPr="005E5B63" w:rsidRDefault="00AD6758" w:rsidP="00192380">
            <w:pPr>
              <w:rPr>
                <w:sz w:val="28"/>
                <w:szCs w:val="28"/>
              </w:rPr>
            </w:pPr>
            <w:r>
              <w:rPr>
                <w:sz w:val="28"/>
                <w:szCs w:val="28"/>
              </w:rPr>
              <w:t>20</w:t>
            </w:r>
          </w:p>
        </w:tc>
      </w:tr>
      <w:tr w:rsidR="00AD6758" w:rsidRPr="00C013A0">
        <w:tc>
          <w:tcPr>
            <w:tcW w:w="8928" w:type="dxa"/>
          </w:tcPr>
          <w:p w:rsidR="00AD6758" w:rsidRPr="00C013A0" w:rsidRDefault="00AD6758" w:rsidP="00192380">
            <w:pPr>
              <w:rPr>
                <w:sz w:val="28"/>
                <w:szCs w:val="28"/>
              </w:rPr>
            </w:pPr>
            <w:r w:rsidRPr="005E5B63">
              <w:rPr>
                <w:sz w:val="28"/>
                <w:szCs w:val="28"/>
              </w:rPr>
              <w:t xml:space="preserve">4) Проблемы вывоза государственного капитала из России.                              </w:t>
            </w:r>
          </w:p>
        </w:tc>
        <w:tc>
          <w:tcPr>
            <w:tcW w:w="643" w:type="dxa"/>
          </w:tcPr>
          <w:p w:rsidR="00AD6758" w:rsidRPr="005E5B63" w:rsidRDefault="00AD6758" w:rsidP="00192380">
            <w:pPr>
              <w:rPr>
                <w:sz w:val="28"/>
                <w:szCs w:val="28"/>
              </w:rPr>
            </w:pPr>
            <w:r>
              <w:rPr>
                <w:sz w:val="28"/>
                <w:szCs w:val="28"/>
              </w:rPr>
              <w:t>23</w:t>
            </w:r>
          </w:p>
        </w:tc>
      </w:tr>
      <w:tr w:rsidR="00AD6758" w:rsidRPr="00C013A0">
        <w:tc>
          <w:tcPr>
            <w:tcW w:w="8928" w:type="dxa"/>
          </w:tcPr>
          <w:p w:rsidR="00AD6758" w:rsidRPr="005E5B63" w:rsidRDefault="00AD6758" w:rsidP="00192380">
            <w:pPr>
              <w:rPr>
                <w:sz w:val="28"/>
                <w:szCs w:val="28"/>
              </w:rPr>
            </w:pPr>
            <w:r>
              <w:rPr>
                <w:sz w:val="28"/>
                <w:szCs w:val="28"/>
              </w:rPr>
              <w:t>Заключение</w:t>
            </w:r>
          </w:p>
        </w:tc>
        <w:tc>
          <w:tcPr>
            <w:tcW w:w="643" w:type="dxa"/>
          </w:tcPr>
          <w:p w:rsidR="00AD6758" w:rsidRDefault="00AD6758" w:rsidP="00192380">
            <w:pPr>
              <w:rPr>
                <w:sz w:val="28"/>
                <w:szCs w:val="28"/>
              </w:rPr>
            </w:pPr>
            <w:r>
              <w:rPr>
                <w:sz w:val="28"/>
                <w:szCs w:val="28"/>
              </w:rPr>
              <w:t>26</w:t>
            </w:r>
          </w:p>
        </w:tc>
      </w:tr>
      <w:tr w:rsidR="00AD6758" w:rsidRPr="00C013A0">
        <w:tc>
          <w:tcPr>
            <w:tcW w:w="8928" w:type="dxa"/>
          </w:tcPr>
          <w:p w:rsidR="00AD6758" w:rsidRDefault="00AD6758" w:rsidP="00192380">
            <w:pPr>
              <w:rPr>
                <w:sz w:val="28"/>
                <w:szCs w:val="28"/>
              </w:rPr>
            </w:pPr>
            <w:r>
              <w:rPr>
                <w:sz w:val="28"/>
                <w:szCs w:val="28"/>
              </w:rPr>
              <w:t>Список использованной литературы</w:t>
            </w:r>
          </w:p>
        </w:tc>
        <w:tc>
          <w:tcPr>
            <w:tcW w:w="643" w:type="dxa"/>
          </w:tcPr>
          <w:p w:rsidR="00AD6758" w:rsidRDefault="00AD6758" w:rsidP="00192380">
            <w:pPr>
              <w:rPr>
                <w:sz w:val="28"/>
                <w:szCs w:val="28"/>
              </w:rPr>
            </w:pPr>
            <w:r>
              <w:rPr>
                <w:sz w:val="28"/>
                <w:szCs w:val="28"/>
              </w:rPr>
              <w:t>28</w:t>
            </w:r>
          </w:p>
        </w:tc>
      </w:tr>
    </w:tbl>
    <w:p w:rsidR="00AD6758" w:rsidRPr="00C013A0" w:rsidRDefault="00AD6758" w:rsidP="00AD6758">
      <w:pPr>
        <w:ind w:left="360"/>
        <w:rPr>
          <w:sz w:val="28"/>
          <w:szCs w:val="28"/>
        </w:rPr>
      </w:pPr>
    </w:p>
    <w:p w:rsidR="00E00276" w:rsidRPr="00C7260B" w:rsidRDefault="00AD6758" w:rsidP="00E00276">
      <w:pPr>
        <w:jc w:val="center"/>
        <w:rPr>
          <w:b/>
          <w:sz w:val="32"/>
          <w:szCs w:val="32"/>
        </w:rPr>
      </w:pPr>
      <w:r>
        <w:rPr>
          <w:b/>
          <w:sz w:val="32"/>
          <w:szCs w:val="32"/>
        </w:rPr>
        <w:br w:type="page"/>
      </w:r>
      <w:r w:rsidR="004D290A">
        <w:rPr>
          <w:b/>
          <w:sz w:val="32"/>
          <w:szCs w:val="32"/>
        </w:rPr>
        <w:t>Введение</w:t>
      </w:r>
      <w:r w:rsidR="00E00276" w:rsidRPr="00C7260B">
        <w:rPr>
          <w:b/>
          <w:sz w:val="32"/>
          <w:szCs w:val="32"/>
        </w:rPr>
        <w:t>.</w:t>
      </w:r>
    </w:p>
    <w:p w:rsidR="00E00276" w:rsidRDefault="00E00276" w:rsidP="00E00276">
      <w:pPr>
        <w:spacing w:line="360" w:lineRule="auto"/>
        <w:jc w:val="both"/>
        <w:rPr>
          <w:sz w:val="28"/>
          <w:szCs w:val="28"/>
        </w:rPr>
      </w:pPr>
    </w:p>
    <w:p w:rsidR="00E00276" w:rsidRDefault="00E00276" w:rsidP="00E00276">
      <w:pPr>
        <w:spacing w:line="360" w:lineRule="auto"/>
        <w:jc w:val="both"/>
        <w:rPr>
          <w:sz w:val="28"/>
          <w:szCs w:val="28"/>
        </w:rPr>
      </w:pPr>
      <w:r>
        <w:rPr>
          <w:sz w:val="28"/>
          <w:szCs w:val="28"/>
        </w:rPr>
        <w:t>Капитал является одним из важнейших факторов производства. Это ресурс, который надо затратить, чтобы произвести товар. Мировой рынок, создав систему устойчивой зависимости национального производства от мирового хозяйства, обусловил растущее международное движение финансовых ресурсов.</w:t>
      </w:r>
    </w:p>
    <w:p w:rsidR="00E00276" w:rsidRDefault="00E00276" w:rsidP="00E00276">
      <w:pPr>
        <w:spacing w:line="360" w:lineRule="auto"/>
        <w:jc w:val="both"/>
        <w:rPr>
          <w:sz w:val="28"/>
          <w:szCs w:val="28"/>
        </w:rPr>
      </w:pPr>
      <w:r>
        <w:rPr>
          <w:sz w:val="28"/>
          <w:szCs w:val="28"/>
        </w:rPr>
        <w:t>Международное движение капитала является определяющим элементом в функционировании мировой экономики, развитии форм и условий международных хозяйственных связей всех видов. Суть международного движения финансовых ресурсов (капитала) сводится к изъятию части капитала из процесса национального оборота в одной стране и включению в производственный процесс или иное обращение в других странах в различных формах (товарной, денежной). В результате за рубеж переносится уже не акт реализации прибавочной стоимости, заключённый в экспортируемых товарах, а сам процесс её создания.</w:t>
      </w:r>
    </w:p>
    <w:p w:rsidR="00E00276" w:rsidRDefault="00E00276" w:rsidP="00E00276">
      <w:pPr>
        <w:spacing w:line="360" w:lineRule="auto"/>
        <w:jc w:val="both"/>
        <w:rPr>
          <w:sz w:val="28"/>
          <w:szCs w:val="28"/>
        </w:rPr>
      </w:pPr>
      <w:r>
        <w:rPr>
          <w:sz w:val="28"/>
          <w:szCs w:val="28"/>
        </w:rPr>
        <w:t>В этом реферате мы рассмотрим подробнее вывоз капитала; механизмы, формы, причины вывоза капитала из России, способы государственного контроля над оттоком капитала. Проанализируем проблему, ставшую недавно довольно актуальной в связи с растущими золотовалютными резервами страны и созданием стабилизационного фонда, проблему вывоза государственного финансового капитала из России. Отдельное внимание уделим, как нам кажется, наиболее интересному механизму вывоза капитала – оффшорам.</w:t>
      </w:r>
    </w:p>
    <w:p w:rsidR="00E00276" w:rsidRPr="00E00276" w:rsidRDefault="00E00276" w:rsidP="00E00276">
      <w:pPr>
        <w:spacing w:line="360" w:lineRule="auto"/>
        <w:jc w:val="both"/>
        <w:rPr>
          <w:color w:val="000000"/>
          <w:sz w:val="28"/>
          <w:szCs w:val="28"/>
        </w:rPr>
      </w:pPr>
      <w:r w:rsidRPr="00717732">
        <w:rPr>
          <w:color w:val="000000"/>
          <w:sz w:val="28"/>
          <w:szCs w:val="28"/>
        </w:rPr>
        <w:t>Несмотря на то</w:t>
      </w:r>
      <w:r>
        <w:rPr>
          <w:color w:val="000000"/>
          <w:sz w:val="28"/>
          <w:szCs w:val="28"/>
        </w:rPr>
        <w:t>,</w:t>
      </w:r>
      <w:r w:rsidRPr="00717732">
        <w:rPr>
          <w:color w:val="000000"/>
          <w:sz w:val="28"/>
          <w:szCs w:val="28"/>
        </w:rPr>
        <w:t xml:space="preserve"> что само слово «</w:t>
      </w:r>
      <w:r>
        <w:rPr>
          <w:color w:val="000000"/>
          <w:sz w:val="28"/>
          <w:szCs w:val="28"/>
        </w:rPr>
        <w:t>оффшор»</w:t>
      </w:r>
      <w:r w:rsidRPr="00717732">
        <w:rPr>
          <w:color w:val="000000"/>
          <w:sz w:val="28"/>
          <w:szCs w:val="28"/>
        </w:rPr>
        <w:t xml:space="preserve"> на бытовом уровне ассоциируется с отмыванием денег, финансовыми пирамидами, мошенничеством и прочим криминалом, это лишь финансовый инструмент, который используется во вполне законных целях — оптимизации налогообложения, проведения финансовых расчетов, работы с ценными бумагами, защиты собственности и т. д.</w:t>
      </w:r>
    </w:p>
    <w:p w:rsidR="00C0740B" w:rsidRPr="006D7AB6" w:rsidRDefault="00E00276" w:rsidP="00E00276">
      <w:pPr>
        <w:spacing w:line="360" w:lineRule="auto"/>
        <w:ind w:left="709"/>
        <w:jc w:val="center"/>
        <w:rPr>
          <w:b/>
          <w:sz w:val="32"/>
          <w:szCs w:val="32"/>
        </w:rPr>
      </w:pPr>
      <w:r>
        <w:rPr>
          <w:b/>
          <w:sz w:val="32"/>
          <w:szCs w:val="32"/>
        </w:rPr>
        <w:t xml:space="preserve">1. </w:t>
      </w:r>
      <w:r w:rsidR="004F0F02" w:rsidRPr="006D7AB6">
        <w:rPr>
          <w:b/>
          <w:sz w:val="32"/>
          <w:szCs w:val="32"/>
        </w:rPr>
        <w:t>Характер и формы вывоза капитала.</w:t>
      </w:r>
    </w:p>
    <w:p w:rsidR="004F0F02" w:rsidRDefault="006D7AB6" w:rsidP="00E835A4">
      <w:pPr>
        <w:spacing w:line="360" w:lineRule="auto"/>
        <w:ind w:firstLine="709"/>
        <w:jc w:val="both"/>
        <w:rPr>
          <w:sz w:val="28"/>
          <w:szCs w:val="28"/>
        </w:rPr>
      </w:pPr>
      <w:r>
        <w:rPr>
          <w:sz w:val="28"/>
          <w:szCs w:val="28"/>
        </w:rPr>
        <w:t>Рассмотрение</w:t>
      </w:r>
      <w:r w:rsidR="00DB76C7">
        <w:rPr>
          <w:sz w:val="28"/>
          <w:szCs w:val="28"/>
        </w:rPr>
        <w:t xml:space="preserve"> причин и механизмов вывоза капитала обуславливает необходимость ознакомиться с формами, характером, источниками происхождения капитала постольку, поскольку без понимания природы движения капитала, основных понятий</w:t>
      </w:r>
      <w:r>
        <w:rPr>
          <w:sz w:val="28"/>
          <w:szCs w:val="28"/>
        </w:rPr>
        <w:t xml:space="preserve"> не может быть речи о </w:t>
      </w:r>
      <w:r w:rsidR="00DB76C7">
        <w:rPr>
          <w:sz w:val="28"/>
          <w:szCs w:val="28"/>
        </w:rPr>
        <w:t xml:space="preserve">глубоком анализе данного вопроса. </w:t>
      </w:r>
      <w:r w:rsidR="004F0F02">
        <w:rPr>
          <w:sz w:val="28"/>
          <w:szCs w:val="28"/>
        </w:rPr>
        <w:t>По характеру и формам международные капиталовложения могут быть разными.</w:t>
      </w:r>
    </w:p>
    <w:p w:rsidR="004F0F02" w:rsidRDefault="004F0F02" w:rsidP="00E835A4">
      <w:pPr>
        <w:spacing w:line="360" w:lineRule="auto"/>
        <w:ind w:firstLine="709"/>
        <w:jc w:val="both"/>
        <w:rPr>
          <w:i/>
          <w:sz w:val="28"/>
          <w:szCs w:val="28"/>
        </w:rPr>
      </w:pPr>
      <w:r>
        <w:rPr>
          <w:sz w:val="28"/>
          <w:szCs w:val="28"/>
        </w:rPr>
        <w:t xml:space="preserve">По </w:t>
      </w:r>
      <w:r w:rsidRPr="004F0F02">
        <w:rPr>
          <w:i/>
          <w:sz w:val="28"/>
          <w:szCs w:val="28"/>
        </w:rPr>
        <w:t xml:space="preserve">источникам </w:t>
      </w:r>
      <w:r>
        <w:rPr>
          <w:i/>
          <w:sz w:val="28"/>
          <w:szCs w:val="28"/>
        </w:rPr>
        <w:t>происхождения:</w:t>
      </w:r>
    </w:p>
    <w:p w:rsidR="004F0F02" w:rsidRDefault="004F0F02" w:rsidP="00E835A4">
      <w:pPr>
        <w:numPr>
          <w:ilvl w:val="0"/>
          <w:numId w:val="1"/>
        </w:numPr>
        <w:spacing w:line="360" w:lineRule="auto"/>
        <w:ind w:firstLine="709"/>
        <w:jc w:val="both"/>
        <w:rPr>
          <w:sz w:val="28"/>
          <w:szCs w:val="28"/>
        </w:rPr>
      </w:pPr>
      <w:r w:rsidRPr="00CC000A">
        <w:rPr>
          <w:i/>
          <w:sz w:val="28"/>
          <w:szCs w:val="28"/>
        </w:rPr>
        <w:t>Государственный капитал</w:t>
      </w:r>
      <w:r>
        <w:rPr>
          <w:sz w:val="28"/>
          <w:szCs w:val="28"/>
        </w:rPr>
        <w:t xml:space="preserve"> (в международном обиходе называют ещё </w:t>
      </w:r>
      <w:r w:rsidRPr="004F0F02">
        <w:rPr>
          <w:i/>
          <w:sz w:val="28"/>
          <w:szCs w:val="28"/>
        </w:rPr>
        <w:t>официальным</w:t>
      </w:r>
      <w:r>
        <w:rPr>
          <w:sz w:val="28"/>
          <w:szCs w:val="28"/>
        </w:rPr>
        <w:t xml:space="preserve">) –  это средства из государственных бюджетов, перемещаемые за рубеж или принимаемые из-за рубежа по решению правительства или межправительственной организации. К нему относят государственные займы, ссуды, дары, помощь, </w:t>
      </w:r>
      <w:r w:rsidR="00CC000A">
        <w:rPr>
          <w:sz w:val="28"/>
          <w:szCs w:val="28"/>
        </w:rPr>
        <w:t>представляемые одним государством другому. Официальным является также капитал, которым распоряжаются международные, межправительственные организации от лица своих членов. Источником такого капитала являются средства государственных бюджетов.</w:t>
      </w:r>
    </w:p>
    <w:p w:rsidR="004F0F02" w:rsidRDefault="00CC000A" w:rsidP="00E835A4">
      <w:pPr>
        <w:numPr>
          <w:ilvl w:val="0"/>
          <w:numId w:val="1"/>
        </w:numPr>
        <w:spacing w:line="360" w:lineRule="auto"/>
        <w:ind w:firstLine="709"/>
        <w:jc w:val="both"/>
        <w:rPr>
          <w:sz w:val="28"/>
          <w:szCs w:val="28"/>
        </w:rPr>
      </w:pPr>
      <w:r>
        <w:rPr>
          <w:i/>
          <w:sz w:val="28"/>
          <w:szCs w:val="28"/>
        </w:rPr>
        <w:t xml:space="preserve">Частный </w:t>
      </w:r>
      <w:r w:rsidRPr="00CC000A">
        <w:rPr>
          <w:i/>
          <w:sz w:val="28"/>
          <w:szCs w:val="28"/>
        </w:rPr>
        <w:t>капитал</w:t>
      </w:r>
      <w:r>
        <w:rPr>
          <w:sz w:val="28"/>
          <w:szCs w:val="28"/>
        </w:rPr>
        <w:t xml:space="preserve"> – это средства негосударственных фирм. Они перемещаются за рубеж по решению руководящих органов этих фирм. Сюда относятся инвестиции, торговые кредиты, межбанковское кредитование; они не связаны напрямую с госбюджетом, но правительство держит их перемещения в поле зрения и может в пределах своих полномочий контролировать и регулировать их. В практике имеются весьма тонкие методы превращения государственных средств в частные инвестиции. </w:t>
      </w:r>
    </w:p>
    <w:p w:rsidR="00CC000A" w:rsidRDefault="00CC000A" w:rsidP="00E835A4">
      <w:pPr>
        <w:spacing w:line="360" w:lineRule="auto"/>
        <w:ind w:firstLine="709"/>
        <w:jc w:val="both"/>
        <w:rPr>
          <w:i/>
          <w:sz w:val="28"/>
          <w:szCs w:val="28"/>
        </w:rPr>
      </w:pPr>
      <w:r w:rsidRPr="00DC37B2">
        <w:rPr>
          <w:i/>
          <w:sz w:val="28"/>
          <w:szCs w:val="28"/>
        </w:rPr>
        <w:t>По характеру использования</w:t>
      </w:r>
      <w:r w:rsidR="00DC37B2">
        <w:rPr>
          <w:i/>
          <w:sz w:val="28"/>
          <w:szCs w:val="28"/>
        </w:rPr>
        <w:t xml:space="preserve"> </w:t>
      </w:r>
      <w:r w:rsidR="00DC37B2">
        <w:rPr>
          <w:sz w:val="28"/>
          <w:szCs w:val="28"/>
        </w:rPr>
        <w:t>различают</w:t>
      </w:r>
      <w:r w:rsidR="00DC37B2" w:rsidRPr="00DC37B2">
        <w:rPr>
          <w:i/>
          <w:sz w:val="28"/>
          <w:szCs w:val="28"/>
        </w:rPr>
        <w:t>:</w:t>
      </w:r>
    </w:p>
    <w:p w:rsidR="00DC37B2" w:rsidRDefault="00DC37B2" w:rsidP="00E835A4">
      <w:pPr>
        <w:numPr>
          <w:ilvl w:val="0"/>
          <w:numId w:val="2"/>
        </w:numPr>
        <w:spacing w:line="360" w:lineRule="auto"/>
        <w:ind w:firstLine="709"/>
        <w:jc w:val="both"/>
        <w:rPr>
          <w:sz w:val="28"/>
          <w:szCs w:val="28"/>
        </w:rPr>
      </w:pPr>
      <w:r w:rsidRPr="00DC37B2">
        <w:rPr>
          <w:i/>
          <w:sz w:val="28"/>
          <w:szCs w:val="28"/>
        </w:rPr>
        <w:t>Предпринимательский капитал</w:t>
      </w:r>
      <w:r>
        <w:rPr>
          <w:sz w:val="28"/>
          <w:szCs w:val="28"/>
        </w:rPr>
        <w:t xml:space="preserve"> – средства, которые прямо или косвенно вкладываются в производство с целью получения прибыли в виде дивиденда. Чаще всего это частный капитал.</w:t>
      </w:r>
    </w:p>
    <w:p w:rsidR="00DC37B2" w:rsidRDefault="00DC37B2" w:rsidP="00E835A4">
      <w:pPr>
        <w:numPr>
          <w:ilvl w:val="0"/>
          <w:numId w:val="2"/>
        </w:numPr>
        <w:spacing w:line="360" w:lineRule="auto"/>
        <w:ind w:firstLine="709"/>
        <w:jc w:val="both"/>
        <w:rPr>
          <w:sz w:val="28"/>
          <w:szCs w:val="28"/>
        </w:rPr>
      </w:pPr>
      <w:r>
        <w:rPr>
          <w:i/>
          <w:sz w:val="28"/>
          <w:szCs w:val="28"/>
        </w:rPr>
        <w:t>Ссудный капитал</w:t>
      </w:r>
      <w:r>
        <w:rPr>
          <w:sz w:val="28"/>
          <w:szCs w:val="28"/>
        </w:rPr>
        <w:t xml:space="preserve"> – это средства, предоставляемые взаймы с целью получения прибыли (процентов).</w:t>
      </w:r>
    </w:p>
    <w:p w:rsidR="006F1CF6" w:rsidRDefault="00DC37B2" w:rsidP="00E835A4">
      <w:pPr>
        <w:spacing w:line="360" w:lineRule="auto"/>
        <w:ind w:firstLine="709"/>
        <w:jc w:val="both"/>
        <w:rPr>
          <w:sz w:val="28"/>
          <w:szCs w:val="28"/>
        </w:rPr>
      </w:pPr>
      <w:r w:rsidRPr="00461F3A">
        <w:rPr>
          <w:i/>
          <w:sz w:val="28"/>
          <w:szCs w:val="28"/>
        </w:rPr>
        <w:t>По целевому использованию</w:t>
      </w:r>
      <w:r>
        <w:rPr>
          <w:sz w:val="28"/>
          <w:szCs w:val="28"/>
        </w:rPr>
        <w:t xml:space="preserve"> различают</w:t>
      </w:r>
      <w:r w:rsidR="006F1CF6">
        <w:rPr>
          <w:sz w:val="28"/>
          <w:szCs w:val="28"/>
        </w:rPr>
        <w:t>:</w:t>
      </w:r>
    </w:p>
    <w:p w:rsidR="006F1CF6" w:rsidRPr="006F1CF6" w:rsidRDefault="006F1CF6" w:rsidP="00E835A4">
      <w:pPr>
        <w:numPr>
          <w:ilvl w:val="0"/>
          <w:numId w:val="3"/>
        </w:numPr>
        <w:spacing w:line="360" w:lineRule="auto"/>
        <w:ind w:firstLine="709"/>
        <w:jc w:val="both"/>
        <w:rPr>
          <w:i/>
          <w:sz w:val="28"/>
          <w:szCs w:val="28"/>
        </w:rPr>
      </w:pPr>
      <w:r w:rsidRPr="006F1CF6">
        <w:rPr>
          <w:i/>
          <w:sz w:val="28"/>
          <w:szCs w:val="28"/>
        </w:rPr>
        <w:t>прямые инвестиции</w:t>
      </w:r>
      <w:r>
        <w:rPr>
          <w:sz w:val="28"/>
          <w:szCs w:val="28"/>
        </w:rPr>
        <w:t xml:space="preserve"> – предпринимательские инвестиции, в результате которых инвестор владеет решающей долей собственности или получает право осуществлять управленческий контроль над объектом вложения</w:t>
      </w:r>
    </w:p>
    <w:p w:rsidR="006F1CF6" w:rsidRPr="0070478C" w:rsidRDefault="006F1CF6" w:rsidP="00E835A4">
      <w:pPr>
        <w:numPr>
          <w:ilvl w:val="0"/>
          <w:numId w:val="3"/>
        </w:numPr>
        <w:spacing w:line="360" w:lineRule="auto"/>
        <w:ind w:firstLine="709"/>
        <w:jc w:val="both"/>
        <w:rPr>
          <w:i/>
          <w:sz w:val="28"/>
          <w:szCs w:val="28"/>
        </w:rPr>
      </w:pPr>
      <w:r>
        <w:rPr>
          <w:i/>
          <w:sz w:val="28"/>
          <w:szCs w:val="28"/>
        </w:rPr>
        <w:t>портфельные инвестиции</w:t>
      </w:r>
      <w:r>
        <w:rPr>
          <w:sz w:val="28"/>
          <w:szCs w:val="28"/>
        </w:rPr>
        <w:t xml:space="preserve"> – предпринимательские инвестиции, которые не дают их владельцу управленческого контроля над объектом вложения капитала.</w:t>
      </w:r>
    </w:p>
    <w:p w:rsidR="0070478C" w:rsidRDefault="0070478C" w:rsidP="00E835A4">
      <w:pPr>
        <w:numPr>
          <w:ilvl w:val="0"/>
          <w:numId w:val="3"/>
        </w:numPr>
        <w:spacing w:line="360" w:lineRule="auto"/>
        <w:ind w:firstLine="709"/>
        <w:jc w:val="both"/>
        <w:rPr>
          <w:i/>
          <w:sz w:val="28"/>
          <w:szCs w:val="28"/>
        </w:rPr>
      </w:pPr>
      <w:r>
        <w:rPr>
          <w:i/>
          <w:sz w:val="28"/>
          <w:szCs w:val="28"/>
        </w:rPr>
        <w:t>Прочие инвестиции</w:t>
      </w:r>
      <w:r w:rsidRPr="0070478C">
        <w:rPr>
          <w:i/>
          <w:sz w:val="28"/>
          <w:szCs w:val="28"/>
        </w:rPr>
        <w:t xml:space="preserve"> </w:t>
      </w:r>
      <w:r w:rsidRPr="0070478C">
        <w:rPr>
          <w:sz w:val="28"/>
          <w:szCs w:val="28"/>
        </w:rPr>
        <w:t xml:space="preserve">– </w:t>
      </w:r>
      <w:r>
        <w:rPr>
          <w:sz w:val="28"/>
          <w:szCs w:val="28"/>
        </w:rPr>
        <w:t>это в основном международные займы и банковские депозиты.</w:t>
      </w:r>
    </w:p>
    <w:p w:rsidR="006F1CF6" w:rsidRDefault="0070478C" w:rsidP="00E835A4">
      <w:pPr>
        <w:spacing w:line="360" w:lineRule="auto"/>
        <w:ind w:firstLine="709"/>
        <w:jc w:val="both"/>
        <w:rPr>
          <w:sz w:val="28"/>
          <w:szCs w:val="28"/>
        </w:rPr>
      </w:pPr>
      <w:r>
        <w:rPr>
          <w:sz w:val="28"/>
          <w:szCs w:val="28"/>
        </w:rPr>
        <w:t xml:space="preserve">В изложенной схеме есть два уязвимых момента, которые не полностью укладываются в современную инвестиционную практику. </w:t>
      </w:r>
    </w:p>
    <w:p w:rsidR="002B3237" w:rsidRDefault="0070478C" w:rsidP="00E835A4">
      <w:pPr>
        <w:spacing w:line="360" w:lineRule="auto"/>
        <w:ind w:firstLine="709"/>
        <w:jc w:val="both"/>
        <w:rPr>
          <w:sz w:val="28"/>
          <w:szCs w:val="28"/>
        </w:rPr>
      </w:pPr>
      <w:r>
        <w:rPr>
          <w:sz w:val="28"/>
          <w:szCs w:val="28"/>
        </w:rPr>
        <w:t>Во-первых, она</w:t>
      </w:r>
      <w:r w:rsidR="00E835A4">
        <w:rPr>
          <w:sz w:val="28"/>
          <w:szCs w:val="28"/>
        </w:rPr>
        <w:t xml:space="preserve"> вполне логична </w:t>
      </w:r>
      <w:r>
        <w:rPr>
          <w:sz w:val="28"/>
          <w:szCs w:val="28"/>
        </w:rPr>
        <w:t>и способна работать с позиции валютно-кредитных отношений. Но из недр торгово-экономических связей также возникают многочисленные формы операций, связанные с инвестициями</w:t>
      </w:r>
      <w:r>
        <w:rPr>
          <w:rStyle w:val="a4"/>
          <w:sz w:val="28"/>
          <w:szCs w:val="28"/>
        </w:rPr>
        <w:footnoteReference w:id="1"/>
      </w:r>
      <w:r>
        <w:rPr>
          <w:sz w:val="28"/>
          <w:szCs w:val="28"/>
        </w:rPr>
        <w:t xml:space="preserve">. </w:t>
      </w:r>
      <w:r w:rsidR="002B3237">
        <w:rPr>
          <w:sz w:val="28"/>
          <w:szCs w:val="28"/>
        </w:rPr>
        <w:t>Они именуются «относящимися к торговле инвестиционными мерами» (</w:t>
      </w:r>
      <w:r w:rsidR="002B3237">
        <w:rPr>
          <w:sz w:val="28"/>
          <w:szCs w:val="28"/>
          <w:lang w:val="en-US"/>
        </w:rPr>
        <w:t>trade</w:t>
      </w:r>
      <w:r w:rsidR="002B3237" w:rsidRPr="002B3237">
        <w:rPr>
          <w:sz w:val="28"/>
          <w:szCs w:val="28"/>
        </w:rPr>
        <w:t xml:space="preserve"> </w:t>
      </w:r>
      <w:r w:rsidR="002B3237">
        <w:rPr>
          <w:sz w:val="28"/>
          <w:szCs w:val="28"/>
          <w:lang w:val="en-US"/>
        </w:rPr>
        <w:t>related</w:t>
      </w:r>
      <w:r w:rsidR="002B3237" w:rsidRPr="002B3237">
        <w:rPr>
          <w:sz w:val="28"/>
          <w:szCs w:val="28"/>
        </w:rPr>
        <w:t xml:space="preserve"> </w:t>
      </w:r>
      <w:r w:rsidR="002B3237">
        <w:rPr>
          <w:sz w:val="28"/>
          <w:szCs w:val="28"/>
          <w:lang w:val="en-US"/>
        </w:rPr>
        <w:t>investment</w:t>
      </w:r>
      <w:r w:rsidR="002B3237" w:rsidRPr="002B3237">
        <w:rPr>
          <w:sz w:val="28"/>
          <w:szCs w:val="28"/>
        </w:rPr>
        <w:t xml:space="preserve"> </w:t>
      </w:r>
      <w:r w:rsidR="002B3237">
        <w:rPr>
          <w:sz w:val="28"/>
          <w:szCs w:val="28"/>
          <w:lang w:val="en-US"/>
        </w:rPr>
        <w:t>measures</w:t>
      </w:r>
      <w:r w:rsidR="002B3237">
        <w:rPr>
          <w:sz w:val="28"/>
          <w:szCs w:val="28"/>
        </w:rPr>
        <w:t xml:space="preserve">, или </w:t>
      </w:r>
      <w:r w:rsidR="002B3237">
        <w:rPr>
          <w:sz w:val="28"/>
          <w:szCs w:val="28"/>
          <w:lang w:val="en-US"/>
        </w:rPr>
        <w:t>TRIMs</w:t>
      </w:r>
      <w:r w:rsidR="002B3237">
        <w:rPr>
          <w:sz w:val="28"/>
          <w:szCs w:val="28"/>
        </w:rPr>
        <w:t>). Среди них разнообразные сервисные, маркетинговые, управленческие, технологические и прочие контракты, приводящие к появлению инвестиционных прав, но не вписывающиеся жёстко в указанную выше классификацию. Они не предусматривают передачу иностранцу права собственности, но дают право на систематическое получение дохода (роялти</w:t>
      </w:r>
      <w:r w:rsidR="002B3237">
        <w:rPr>
          <w:rStyle w:val="a4"/>
          <w:sz w:val="28"/>
          <w:szCs w:val="28"/>
        </w:rPr>
        <w:footnoteReference w:id="2"/>
      </w:r>
      <w:r w:rsidR="002B3237">
        <w:rPr>
          <w:sz w:val="28"/>
          <w:szCs w:val="28"/>
        </w:rPr>
        <w:t>, ренталс и др.)</w:t>
      </w:r>
      <w:r w:rsidR="00194114">
        <w:rPr>
          <w:sz w:val="28"/>
          <w:szCs w:val="28"/>
        </w:rPr>
        <w:t xml:space="preserve"> Некоторые подобные контрактные отношения важны при вовлечении в международную инвестиционную деятельность малого и среднего бизнеса, при переводе из статуса торговых партнёров на уровень торгово-инвестиционного партнёра. Одни включают эти меры в сферу движения капитала, другие воздерживаются.</w:t>
      </w:r>
    </w:p>
    <w:p w:rsidR="00194114" w:rsidRDefault="00194114" w:rsidP="00E835A4">
      <w:pPr>
        <w:spacing w:line="360" w:lineRule="auto"/>
        <w:ind w:firstLine="709"/>
        <w:jc w:val="both"/>
        <w:rPr>
          <w:sz w:val="28"/>
          <w:szCs w:val="28"/>
        </w:rPr>
      </w:pPr>
      <w:r>
        <w:rPr>
          <w:sz w:val="28"/>
          <w:szCs w:val="28"/>
        </w:rPr>
        <w:t xml:space="preserve">Инвестиционные возможности содержит </w:t>
      </w:r>
      <w:r w:rsidR="006D7AB6">
        <w:rPr>
          <w:sz w:val="28"/>
          <w:szCs w:val="28"/>
        </w:rPr>
        <w:pgNum/>
      </w:r>
      <w:r w:rsidR="006D7AB6">
        <w:rPr>
          <w:sz w:val="28"/>
          <w:szCs w:val="28"/>
        </w:rPr>
        <w:t>нжиринг</w:t>
      </w:r>
      <w:r w:rsidR="005D49ED">
        <w:rPr>
          <w:rStyle w:val="a4"/>
          <w:sz w:val="28"/>
          <w:szCs w:val="28"/>
        </w:rPr>
        <w:footnoteReference w:id="3"/>
      </w:r>
      <w:r>
        <w:rPr>
          <w:sz w:val="28"/>
          <w:szCs w:val="28"/>
        </w:rPr>
        <w:t xml:space="preserve"> и другие формы торговли услугами. На уругвайском раунде ГАТТ обращалось внимание на «относящиеся к торговле аспекты прав интеллектуальной собственности» (</w:t>
      </w:r>
      <w:r>
        <w:rPr>
          <w:sz w:val="28"/>
          <w:szCs w:val="28"/>
          <w:lang w:val="en-US"/>
        </w:rPr>
        <w:t>TRIPS</w:t>
      </w:r>
      <w:r>
        <w:rPr>
          <w:sz w:val="28"/>
          <w:szCs w:val="28"/>
        </w:rPr>
        <w:t xml:space="preserve">), конкретно: авторские и связанные с ними права, торговые марки, географические обозначения, промышленные конструкции, патенты, разработки интегрированных сетей, нераскрытая </w:t>
      </w:r>
      <w:r w:rsidR="005D49ED">
        <w:rPr>
          <w:sz w:val="28"/>
          <w:szCs w:val="28"/>
        </w:rPr>
        <w:t>(незапатентованная) информация (т.е. торговые секреты)</w:t>
      </w:r>
      <w:r w:rsidR="005D49ED">
        <w:rPr>
          <w:rStyle w:val="a4"/>
          <w:sz w:val="28"/>
          <w:szCs w:val="28"/>
        </w:rPr>
        <w:footnoteReference w:id="4"/>
      </w:r>
      <w:r w:rsidR="005D49ED">
        <w:rPr>
          <w:sz w:val="28"/>
          <w:szCs w:val="28"/>
        </w:rPr>
        <w:t>. Игнорировать эти аспекты инвестиционной деятельности также невозможно.</w:t>
      </w:r>
    </w:p>
    <w:p w:rsidR="006F1CF6" w:rsidRPr="000E39B9" w:rsidRDefault="005D49ED" w:rsidP="000E39B9">
      <w:pPr>
        <w:spacing w:line="360" w:lineRule="auto"/>
        <w:ind w:firstLine="709"/>
        <w:jc w:val="both"/>
        <w:rPr>
          <w:sz w:val="28"/>
          <w:szCs w:val="28"/>
        </w:rPr>
      </w:pPr>
      <w:r>
        <w:rPr>
          <w:sz w:val="28"/>
          <w:szCs w:val="28"/>
        </w:rPr>
        <w:t xml:space="preserve">Во-вторых, в </w:t>
      </w:r>
      <w:r w:rsidR="00E835A4">
        <w:rPr>
          <w:sz w:val="28"/>
          <w:szCs w:val="28"/>
        </w:rPr>
        <w:t xml:space="preserve">изложенной схеме все формы как бы равнозначны, поставлены на одну доску. Между тем можно спорить, какие формы инвестиций важнее с точки зрения управления реальным производством, а не перераспределения ранее полученных и распределённых прибылей. Отмеченное </w:t>
      </w:r>
      <w:r w:rsidR="003A0C9D">
        <w:rPr>
          <w:sz w:val="28"/>
          <w:szCs w:val="28"/>
        </w:rPr>
        <w:t>обстоятельство тем более важно, что в последние годы образование прямых иностранных инвестиций в большей степени (бывало, более чем на 2/3) происходит через слияния и поглощения, при которых новых финансовых поступлений из-за рубежа не происходит вообще, меняется лишь собственник, в том числе в результате «своповых» (обменных) операций, превращающих внешнюю задолженность перед заграницей в инвестиции, принадлежащие иностранным фирмам. Такая практика, как известно, проявляет себя и в России, хотя на мировом уровне (после 2000</w:t>
      </w:r>
      <w:r w:rsidR="000E39B9">
        <w:rPr>
          <w:sz w:val="28"/>
          <w:szCs w:val="28"/>
        </w:rPr>
        <w:t xml:space="preserve"> г.</w:t>
      </w:r>
      <w:r w:rsidR="003A0C9D">
        <w:rPr>
          <w:sz w:val="28"/>
          <w:szCs w:val="28"/>
        </w:rPr>
        <w:t>)</w:t>
      </w:r>
      <w:r w:rsidR="000E39B9">
        <w:rPr>
          <w:sz w:val="28"/>
          <w:szCs w:val="28"/>
        </w:rPr>
        <w:t xml:space="preserve"> этот процесс стал в относительном измерении менее масштабным.</w:t>
      </w:r>
    </w:p>
    <w:p w:rsidR="006D5A0B" w:rsidRDefault="006D5A0B" w:rsidP="00E835A4">
      <w:pPr>
        <w:spacing w:line="360" w:lineRule="auto"/>
        <w:ind w:firstLine="709"/>
        <w:jc w:val="both"/>
        <w:rPr>
          <w:sz w:val="28"/>
          <w:szCs w:val="28"/>
        </w:rPr>
      </w:pPr>
    </w:p>
    <w:p w:rsidR="006D5A0B" w:rsidRDefault="006D5A0B" w:rsidP="00E835A4">
      <w:pPr>
        <w:spacing w:line="360" w:lineRule="auto"/>
        <w:ind w:firstLine="709"/>
        <w:jc w:val="both"/>
        <w:rPr>
          <w:sz w:val="28"/>
          <w:szCs w:val="28"/>
        </w:rPr>
      </w:pPr>
    </w:p>
    <w:p w:rsidR="006D5A0B" w:rsidRDefault="006D5A0B" w:rsidP="00E835A4">
      <w:pPr>
        <w:spacing w:line="360" w:lineRule="auto"/>
        <w:ind w:firstLine="709"/>
        <w:jc w:val="both"/>
        <w:rPr>
          <w:sz w:val="28"/>
          <w:szCs w:val="28"/>
        </w:rPr>
      </w:pPr>
    </w:p>
    <w:p w:rsidR="006D5A0B" w:rsidRPr="009E561C" w:rsidRDefault="006D7AB6" w:rsidP="006D7AB6">
      <w:pPr>
        <w:spacing w:line="360" w:lineRule="auto"/>
        <w:ind w:firstLine="540"/>
        <w:jc w:val="center"/>
        <w:rPr>
          <w:b/>
          <w:sz w:val="32"/>
          <w:szCs w:val="32"/>
        </w:rPr>
      </w:pPr>
      <w:r>
        <w:rPr>
          <w:b/>
          <w:sz w:val="32"/>
          <w:szCs w:val="32"/>
        </w:rPr>
        <w:t xml:space="preserve">2. </w:t>
      </w:r>
      <w:r w:rsidR="006D5A0B" w:rsidRPr="009E561C">
        <w:rPr>
          <w:b/>
          <w:sz w:val="32"/>
          <w:szCs w:val="32"/>
        </w:rPr>
        <w:t>Причины вывоза капитала.</w:t>
      </w:r>
    </w:p>
    <w:p w:rsidR="00740376" w:rsidRPr="00740376" w:rsidRDefault="006D7AB6" w:rsidP="00740376">
      <w:pPr>
        <w:pStyle w:val="a6"/>
        <w:spacing w:line="360" w:lineRule="auto"/>
        <w:ind w:left="74" w:right="74" w:firstLine="301"/>
        <w:jc w:val="both"/>
        <w:rPr>
          <w:b/>
          <w:sz w:val="28"/>
          <w:szCs w:val="28"/>
        </w:rPr>
      </w:pPr>
      <w:r>
        <w:rPr>
          <w:b/>
          <w:sz w:val="28"/>
          <w:szCs w:val="28"/>
        </w:rPr>
        <w:t xml:space="preserve">2.1 </w:t>
      </w:r>
      <w:r w:rsidR="00740376" w:rsidRPr="00740376">
        <w:rPr>
          <w:b/>
          <w:sz w:val="28"/>
          <w:szCs w:val="28"/>
        </w:rPr>
        <w:t>Теории международного движения капитала</w:t>
      </w:r>
      <w:r>
        <w:rPr>
          <w:b/>
          <w:sz w:val="28"/>
          <w:szCs w:val="28"/>
        </w:rPr>
        <w:t>.</w:t>
      </w:r>
    </w:p>
    <w:p w:rsidR="00740376" w:rsidRPr="00740376" w:rsidRDefault="00740376" w:rsidP="00740376">
      <w:pPr>
        <w:pStyle w:val="a6"/>
        <w:spacing w:line="360" w:lineRule="auto"/>
        <w:ind w:left="74" w:right="74" w:firstLine="301"/>
        <w:jc w:val="both"/>
        <w:rPr>
          <w:sz w:val="28"/>
          <w:szCs w:val="28"/>
        </w:rPr>
      </w:pPr>
      <w:r w:rsidRPr="00740376">
        <w:rPr>
          <w:sz w:val="28"/>
          <w:szCs w:val="28"/>
        </w:rPr>
        <w:t>Почему вывозится и ввозится капитал? На этот простой с виду вопрос пы</w:t>
      </w:r>
      <w:r w:rsidR="009E561C">
        <w:rPr>
          <w:sz w:val="28"/>
          <w:szCs w:val="28"/>
        </w:rPr>
        <w:t>тались</w:t>
      </w:r>
      <w:r w:rsidRPr="00740376">
        <w:rPr>
          <w:sz w:val="28"/>
          <w:szCs w:val="28"/>
        </w:rPr>
        <w:t xml:space="preserve"> ответить многие теории, прежде всего так называемые традиционные. Под ними обычно понимают неоклассическую и неокейнсианскую теории международного движения капитала, к ним можно отнести и марксистскую теорию.</w:t>
      </w:r>
    </w:p>
    <w:p w:rsidR="00740376" w:rsidRPr="00740376" w:rsidRDefault="00740376" w:rsidP="00740376">
      <w:pPr>
        <w:pStyle w:val="a6"/>
        <w:spacing w:line="360" w:lineRule="auto"/>
        <w:ind w:left="74" w:right="74" w:firstLine="301"/>
        <w:jc w:val="both"/>
        <w:rPr>
          <w:sz w:val="28"/>
          <w:szCs w:val="28"/>
        </w:rPr>
      </w:pPr>
      <w:r w:rsidRPr="009E561C">
        <w:rPr>
          <w:i/>
          <w:sz w:val="28"/>
          <w:szCs w:val="28"/>
        </w:rPr>
        <w:t>Неоклассическая теория.</w:t>
      </w:r>
      <w:r w:rsidRPr="00740376">
        <w:rPr>
          <w:sz w:val="28"/>
          <w:szCs w:val="28"/>
        </w:rPr>
        <w:t xml:space="preserve"> Неоклассическая теория развивалась в рамках классической теории международной торговли. Так, одной из ее основ является принцип сравнительных преимуществ в международной торговле, разработанный английским экономистом Д. Рикардо еще в начале XIX в. Опираясь на этот принцип, один из классиков экономики англичанин Дж. С. Милль в XIX в. впервые в мире начал разрабатывать вопросы движения капитала между странами. Вслед за Д. Рикардо он показал) что капитал движется между странами из-за разницы в норме прибыли, которая в наиболее богатых капиталом странах имеет тенденцию к понижению. Причем Милль подчеркивал, что перепад в нормах прибыли между странами должен быть существенным, чтобы покрыть еще и риск, который иностранный инвестор имеет в чужой стране.</w:t>
      </w:r>
    </w:p>
    <w:p w:rsidR="00740376" w:rsidRPr="00740376" w:rsidRDefault="00740376" w:rsidP="00740376">
      <w:pPr>
        <w:pStyle w:val="a6"/>
        <w:spacing w:line="360" w:lineRule="auto"/>
        <w:ind w:left="74" w:right="74" w:firstLine="301"/>
        <w:jc w:val="both"/>
        <w:rPr>
          <w:sz w:val="28"/>
          <w:szCs w:val="28"/>
        </w:rPr>
      </w:pPr>
      <w:r w:rsidRPr="00740376">
        <w:rPr>
          <w:sz w:val="28"/>
          <w:szCs w:val="28"/>
        </w:rPr>
        <w:t>Английские экономисты конца XIX — начала XX в., особенно Дж. А. Гобсон и Дж. Кэйрнс, использовали концепцию Ж.-Б. Сэя о факторах производства, перенеся ее на международные экономические отношения, в том числе и на движение капитала. Так, Дж. Кэйрнс сформулировал важный для неоклассической теории постулат об альтернативности международной торговли и международного движения факторов производства, т. е. о том, что при определенных условиях миграция производственных факторов могла бы заменить международную торговлю.</w:t>
      </w:r>
    </w:p>
    <w:p w:rsidR="00740376" w:rsidRPr="00740376" w:rsidRDefault="00740376" w:rsidP="00740376">
      <w:pPr>
        <w:pStyle w:val="a6"/>
        <w:spacing w:line="360" w:lineRule="auto"/>
        <w:ind w:left="74" w:right="74" w:firstLine="301"/>
        <w:jc w:val="both"/>
        <w:rPr>
          <w:sz w:val="28"/>
          <w:szCs w:val="28"/>
        </w:rPr>
      </w:pPr>
      <w:r w:rsidRPr="00740376">
        <w:rPr>
          <w:sz w:val="28"/>
          <w:szCs w:val="28"/>
        </w:rPr>
        <w:t>Отсюда интерес сторонников рассматриваемой теории к вопросам предельной производительности факторов, разработанным в трудах основоположников маржинализма К. Менгера, У. Джевонса) Е. Бем-Баверка. Однако при этом английские экономисты признавали, что факторы производства маломобильны в международных экономических отношениях (в отличие от их большой мобильности внутри страны) и поэтому участие их в этих отношениях невелико.</w:t>
      </w:r>
    </w:p>
    <w:p w:rsidR="00740376" w:rsidRPr="00740376" w:rsidRDefault="00740376" w:rsidP="00740376">
      <w:pPr>
        <w:pStyle w:val="a6"/>
        <w:spacing w:line="360" w:lineRule="auto"/>
        <w:ind w:left="74" w:right="74" w:firstLine="301"/>
        <w:jc w:val="both"/>
        <w:rPr>
          <w:sz w:val="28"/>
          <w:szCs w:val="28"/>
        </w:rPr>
      </w:pPr>
      <w:r w:rsidRPr="00740376">
        <w:rPr>
          <w:sz w:val="28"/>
          <w:szCs w:val="28"/>
        </w:rPr>
        <w:t>Окончательно неоклассическую теорию международного движения капиталов сформулировали в первые десятилетия XX в. Э. Хекшер и Б. Олин, Р.Нурксе</w:t>
      </w:r>
      <w:r w:rsidR="009E561C">
        <w:rPr>
          <w:sz w:val="28"/>
          <w:szCs w:val="28"/>
        </w:rPr>
        <w:t xml:space="preserve"> </w:t>
      </w:r>
      <w:r w:rsidRPr="00740376">
        <w:rPr>
          <w:sz w:val="28"/>
          <w:szCs w:val="28"/>
        </w:rPr>
        <w:t>и</w:t>
      </w:r>
      <w:r w:rsidRPr="00740376">
        <w:rPr>
          <w:sz w:val="28"/>
          <w:szCs w:val="28"/>
        </w:rPr>
        <w:br/>
        <w:t>К. Иверсен.</w:t>
      </w:r>
    </w:p>
    <w:p w:rsidR="00740376" w:rsidRPr="00740376" w:rsidRDefault="00740376" w:rsidP="00740376">
      <w:pPr>
        <w:pStyle w:val="a6"/>
        <w:spacing w:line="360" w:lineRule="auto"/>
        <w:ind w:left="74" w:right="74" w:firstLine="301"/>
        <w:jc w:val="both"/>
        <w:rPr>
          <w:sz w:val="28"/>
          <w:szCs w:val="28"/>
        </w:rPr>
      </w:pPr>
      <w:r w:rsidRPr="00740376">
        <w:rPr>
          <w:sz w:val="28"/>
          <w:szCs w:val="28"/>
        </w:rPr>
        <w:t>Так, Э. Хекшер в рамках своей концепции и опираясь на теорию предельной полезности сформулировал тезис о тенденции к международному равновесию цен на факторы производства. Эта тенденция пробивает себе дорогу как через международную торговлю, так и через международное движение факторов производства, чья стоимость и количественное соотношение в разных странах неодинаковы.</w:t>
      </w:r>
    </w:p>
    <w:p w:rsidR="00740376" w:rsidRPr="00740376" w:rsidRDefault="00740376" w:rsidP="00740376">
      <w:pPr>
        <w:pStyle w:val="a6"/>
        <w:spacing w:line="360" w:lineRule="auto"/>
        <w:ind w:left="74" w:right="74" w:firstLine="301"/>
        <w:jc w:val="both"/>
        <w:rPr>
          <w:sz w:val="28"/>
          <w:szCs w:val="28"/>
        </w:rPr>
      </w:pPr>
      <w:r w:rsidRPr="00740376">
        <w:rPr>
          <w:sz w:val="28"/>
          <w:szCs w:val="28"/>
        </w:rPr>
        <w:t>Б. Олин в своей концепции международной торговли показал, что движение факторов производства объясняется разным спросом на них в разных странах: они движутся оттуда, где их предельная производительность низка, туда, где она высока. Для капитала предельная производительность определяется прежде всего процентной ставкой. Но при этом Олин указывал на дополнительные моменты, которые воздействуют на международное движение капитала таможенные барьеры (мешают ввозу товаров и тем самым подталкивают зарубежных поставщиков на ввоз капитала для проникновения на рынок), стремление фирм к географической диверсификации капиталовложений, политические разногласия между странами, риск зарубежных инвестиций и их деление на этой основе на безопасные и рискованные.</w:t>
      </w:r>
    </w:p>
    <w:p w:rsidR="00740376" w:rsidRPr="00740376" w:rsidRDefault="00740376" w:rsidP="00740376">
      <w:pPr>
        <w:pStyle w:val="a6"/>
        <w:spacing w:line="360" w:lineRule="auto"/>
        <w:ind w:left="74" w:right="74" w:firstLine="301"/>
        <w:jc w:val="both"/>
        <w:rPr>
          <w:sz w:val="28"/>
          <w:szCs w:val="28"/>
        </w:rPr>
      </w:pPr>
      <w:r w:rsidRPr="00740376">
        <w:rPr>
          <w:sz w:val="28"/>
          <w:szCs w:val="28"/>
        </w:rPr>
        <w:t>Р. Нурксе создал различные модели международного движения капитала и пришел к выводу, что в стране с быстро растущим экспортом товаров быстро растет спрос на капитал и она его импортирует (и наоборот).</w:t>
      </w:r>
    </w:p>
    <w:p w:rsidR="00740376" w:rsidRPr="00740376" w:rsidRDefault="00740376" w:rsidP="00740376">
      <w:pPr>
        <w:pStyle w:val="a6"/>
        <w:spacing w:line="360" w:lineRule="auto"/>
        <w:ind w:left="74" w:right="74" w:firstLine="301"/>
        <w:jc w:val="both"/>
        <w:rPr>
          <w:sz w:val="28"/>
          <w:szCs w:val="28"/>
        </w:rPr>
      </w:pPr>
      <w:r w:rsidRPr="00740376">
        <w:rPr>
          <w:sz w:val="28"/>
          <w:szCs w:val="28"/>
        </w:rPr>
        <w:t>К. Иверсен дополнил неоклассическую теорию некоторыми новыми положениями, в частности о делении международного движения капитала на реальное и уравновешивающее, т. е. нужное для регулирования платежного баланса. Он также показал, что разные виды капитала имеют разную предельную международную мобильность (прежде всего из-за издержек перевода капитала) и что этим объясняется тот факт, что одна и та же страна может активно вывозить и ввозить капитал. Иверсен сформулировал вывод о том, что перевод капитала из страны, где его предельная производительность низка, в страну с более высокой производительностью означает более эффективную комбинацию факторов производства в обеих странах и увеличение их совокупного национального дохода.</w:t>
      </w:r>
    </w:p>
    <w:p w:rsidR="00740376" w:rsidRPr="00740376" w:rsidRDefault="00740376" w:rsidP="00740376">
      <w:pPr>
        <w:pStyle w:val="a6"/>
        <w:spacing w:line="360" w:lineRule="auto"/>
        <w:ind w:left="74" w:right="74" w:firstLine="301"/>
        <w:jc w:val="both"/>
        <w:rPr>
          <w:sz w:val="28"/>
          <w:szCs w:val="28"/>
        </w:rPr>
      </w:pPr>
      <w:r w:rsidRPr="009E561C">
        <w:rPr>
          <w:i/>
          <w:sz w:val="28"/>
          <w:szCs w:val="28"/>
        </w:rPr>
        <w:t>Неокейнсиаиская теория.</w:t>
      </w:r>
      <w:r w:rsidRPr="00740376">
        <w:rPr>
          <w:sz w:val="28"/>
          <w:szCs w:val="28"/>
        </w:rPr>
        <w:t xml:space="preserve"> Неокейнсианская теория, как и неоклассическая, базируется на макроэкономическом анализе. В этом главный недостаток обеих теорий, так как они не исследуют поведение индивидуальных инвесторов.</w:t>
      </w:r>
    </w:p>
    <w:p w:rsidR="00740376" w:rsidRPr="00740376" w:rsidRDefault="00740376" w:rsidP="00740376">
      <w:pPr>
        <w:pStyle w:val="a6"/>
        <w:spacing w:line="360" w:lineRule="auto"/>
        <w:ind w:left="74" w:right="74" w:firstLine="301"/>
        <w:jc w:val="both"/>
        <w:rPr>
          <w:sz w:val="28"/>
          <w:szCs w:val="28"/>
        </w:rPr>
      </w:pPr>
      <w:r w:rsidRPr="00740376">
        <w:rPr>
          <w:sz w:val="28"/>
          <w:szCs w:val="28"/>
        </w:rPr>
        <w:t>Особый интерес неокейнсианская теория проявляет к связи между движением капитала и состоянием платежного баланса страны. Дж. М. Кейнс исходил из того, что движение капитала вообще возникает из не равновесия платежных балансов разных стран. В полемике с Б. Олином он подчеркивал, что вывоз капитала из страны осуществляется, когда экспорт товаров и услуг превышает их импорт, а при нарушении этого правила необходимо вмешательство государства.</w:t>
      </w:r>
    </w:p>
    <w:p w:rsidR="00740376" w:rsidRPr="00740376" w:rsidRDefault="00740376" w:rsidP="00740376">
      <w:pPr>
        <w:pStyle w:val="a6"/>
        <w:spacing w:line="360" w:lineRule="auto"/>
        <w:ind w:left="74" w:right="74" w:firstLine="301"/>
        <w:jc w:val="both"/>
        <w:rPr>
          <w:sz w:val="28"/>
          <w:szCs w:val="28"/>
        </w:rPr>
      </w:pPr>
      <w:r w:rsidRPr="00740376">
        <w:rPr>
          <w:sz w:val="28"/>
          <w:szCs w:val="28"/>
        </w:rPr>
        <w:t>Р. Ф. Харрод в своей модели “экономической динамики” подчеркивает, что чем ниже темпы экономического роста страны, богатой капиталом, тем сильнее тенденция к вывозу капитала из нее. Е. Домар, рассматривая торговый баланс и занятость, уточняет, что вывоз капитала зависит от того, как темпы роста доходов страны от ее зарубежных инвестиций соотносятся с темпами роста отечественных инвестиций, а на их базе и темпами роста ВНП. Если инвестиции в стране растут быстрее инвестиционных доходов, то торговый баланс активен; если отечественные инвестиции растут медленнее инвестиционных доходов, то торговый баланс пассивен.</w:t>
      </w:r>
    </w:p>
    <w:p w:rsidR="00740376" w:rsidRPr="00740376" w:rsidRDefault="00740376" w:rsidP="00740376">
      <w:pPr>
        <w:pStyle w:val="a6"/>
        <w:spacing w:line="360" w:lineRule="auto"/>
        <w:ind w:left="74" w:right="74" w:firstLine="301"/>
        <w:jc w:val="both"/>
        <w:rPr>
          <w:sz w:val="28"/>
          <w:szCs w:val="28"/>
        </w:rPr>
      </w:pPr>
      <w:r w:rsidRPr="00740376">
        <w:rPr>
          <w:sz w:val="28"/>
          <w:szCs w:val="28"/>
        </w:rPr>
        <w:t>Неокейнсианская теория стала одной из основ так называемой политики помощи развитию государств Африки, Азии и Латинской Америки со стороны стран с развитой рыночной экономикой. Ведь согласно этой теории экспорт капитала в страны “третьего мира” стимулирует деловую активность как в странах-экспортерах, так и в странах-импортерах. Однако поскольку этому вывозу мешает высокий риск и другие препятствия во многих развивающихся странах, западным правительствам необходимо поощрять этот экспорт капитала, в том числе за счет вывоза государственного капитала.</w:t>
      </w:r>
    </w:p>
    <w:p w:rsidR="00740376" w:rsidRPr="00740376" w:rsidRDefault="00740376" w:rsidP="00740376">
      <w:pPr>
        <w:pStyle w:val="a6"/>
        <w:spacing w:line="360" w:lineRule="auto"/>
        <w:ind w:left="74" w:right="74" w:firstLine="301"/>
        <w:jc w:val="both"/>
        <w:rPr>
          <w:sz w:val="28"/>
          <w:szCs w:val="28"/>
        </w:rPr>
      </w:pPr>
      <w:r w:rsidRPr="009E561C">
        <w:rPr>
          <w:i/>
          <w:sz w:val="28"/>
          <w:szCs w:val="28"/>
        </w:rPr>
        <w:t>Марксистская теория и ее эволюция.</w:t>
      </w:r>
      <w:r w:rsidRPr="00740376">
        <w:rPr>
          <w:sz w:val="28"/>
          <w:szCs w:val="28"/>
        </w:rPr>
        <w:t xml:space="preserve"> К. Маркс обосновывал вывоз капитала его избытком в стране, экспортирующей его. Под избытком капитала Маркс, вслед за классиками экономики, понимал такой капитал, применение которого в стране вело бы к понижению нормы прибыли. Избыточный капитал выступает в трех формах: товарной, производительной (избыточные производственные мощности плюс рабочая сила) и денежной. Через товарный экспорт и экспорт капитала этот избыток, реальный или потенциальный, вывозится за рубеж.</w:t>
      </w:r>
      <w:r w:rsidRPr="00740376">
        <w:rPr>
          <w:sz w:val="28"/>
          <w:szCs w:val="28"/>
        </w:rPr>
        <w:br/>
        <w:t>Подобная возможность появляется после втягивания большинства стран в орбиту мирового капитализма и создания в них предварительных условий, прежде всего производственной инфраструктуры, хотя часто сам иностранный капитал и создает эту инфраструктуру. Активный рост монополий с конца XIX в. стимулировал вывоз капитала, и поэтому В. И. Ленин даже назвал вывоз капитала одним из главных признаков современной стадии капитализма, его типичной чертой.</w:t>
      </w:r>
    </w:p>
    <w:p w:rsidR="00740376" w:rsidRPr="00740376" w:rsidRDefault="00740376" w:rsidP="00740376">
      <w:pPr>
        <w:pStyle w:val="a6"/>
        <w:spacing w:line="360" w:lineRule="auto"/>
        <w:ind w:left="74" w:right="74" w:firstLine="301"/>
        <w:jc w:val="both"/>
        <w:rPr>
          <w:sz w:val="28"/>
          <w:szCs w:val="28"/>
        </w:rPr>
      </w:pPr>
      <w:r w:rsidRPr="00740376">
        <w:rPr>
          <w:sz w:val="28"/>
          <w:szCs w:val="28"/>
        </w:rPr>
        <w:t>Последующие поколения экономистов-марксистов, не отходя от постулата избытка капитала, выделили еще несколько причин, или условий, его экспорта: растущая интернационализация производства, усиливающееся соперничество монополий, повышение темпов развития, ведущее к усилению зарубежного спроса на капитал со стороны как развивающихся, так и экономически развитых стран.</w:t>
      </w:r>
      <w:r w:rsidRPr="00740376">
        <w:rPr>
          <w:sz w:val="28"/>
          <w:szCs w:val="28"/>
        </w:rPr>
        <w:br/>
        <w:t>Ряд экономистов марксистской школы подчеркивали, что ускорение темпов развития после Второй мировой войны в индустриальных странах увеличило финансовые и организационные возможности монополий для экспорта капитала из этих стран, несмотря на отсутствие тенденции нормы прибыли к понижению.</w:t>
      </w:r>
      <w:r w:rsidRPr="00740376">
        <w:rPr>
          <w:sz w:val="28"/>
          <w:szCs w:val="28"/>
        </w:rPr>
        <w:br/>
        <w:t>Однако идея Маркса о главной причине экспорта капитала осталась основополагающей в марксистской теории.</w:t>
      </w:r>
    </w:p>
    <w:p w:rsidR="00740376" w:rsidRPr="009E561C" w:rsidRDefault="006D7AB6" w:rsidP="00740376">
      <w:pPr>
        <w:spacing w:line="360" w:lineRule="auto"/>
        <w:ind w:firstLine="709"/>
        <w:rPr>
          <w:b/>
          <w:sz w:val="28"/>
          <w:szCs w:val="28"/>
        </w:rPr>
      </w:pPr>
      <w:r>
        <w:rPr>
          <w:b/>
          <w:sz w:val="28"/>
          <w:szCs w:val="28"/>
        </w:rPr>
        <w:t xml:space="preserve">2.1 </w:t>
      </w:r>
      <w:r w:rsidR="00294897">
        <w:rPr>
          <w:b/>
          <w:sz w:val="28"/>
          <w:szCs w:val="28"/>
        </w:rPr>
        <w:t>Основные п</w:t>
      </w:r>
      <w:r w:rsidR="009E561C" w:rsidRPr="009E561C">
        <w:rPr>
          <w:b/>
          <w:sz w:val="28"/>
          <w:szCs w:val="28"/>
        </w:rPr>
        <w:t>ричины выв</w:t>
      </w:r>
      <w:r>
        <w:rPr>
          <w:b/>
          <w:sz w:val="28"/>
          <w:szCs w:val="28"/>
        </w:rPr>
        <w:t>оза капитала</w:t>
      </w:r>
      <w:r w:rsidR="009E561C" w:rsidRPr="009E561C">
        <w:rPr>
          <w:b/>
          <w:sz w:val="28"/>
          <w:szCs w:val="28"/>
        </w:rPr>
        <w:t>.</w:t>
      </w:r>
    </w:p>
    <w:p w:rsidR="006D5A0B" w:rsidRDefault="009E561C" w:rsidP="00461F3A">
      <w:pPr>
        <w:spacing w:line="360" w:lineRule="auto"/>
        <w:ind w:firstLine="709"/>
        <w:jc w:val="both"/>
        <w:rPr>
          <w:sz w:val="28"/>
          <w:szCs w:val="28"/>
        </w:rPr>
      </w:pPr>
      <w:r>
        <w:rPr>
          <w:sz w:val="28"/>
          <w:szCs w:val="28"/>
        </w:rPr>
        <w:t xml:space="preserve">Итак, обобщим и структурируем информацию, почерпнутую из предыдущей главы. </w:t>
      </w:r>
      <w:r w:rsidR="006D5A0B">
        <w:rPr>
          <w:sz w:val="28"/>
          <w:szCs w:val="28"/>
        </w:rPr>
        <w:t>Суть вывоза капитала, как известно, заключается в том, что за рубеж переносится уже не акт реализации прибыли, заключённой в цене экспортируемых товаров, а сам процесс её создания. Это предопределяет экономический интерес стороны, вывозящей капитал, что, однако, сочетается с заинтересованностью принимающей стороны в привлечении иностранного капитала.</w:t>
      </w:r>
      <w:r w:rsidR="00461F3A">
        <w:rPr>
          <w:sz w:val="28"/>
          <w:szCs w:val="28"/>
        </w:rPr>
        <w:t xml:space="preserve"> </w:t>
      </w:r>
      <w:r w:rsidR="006D5A0B">
        <w:rPr>
          <w:sz w:val="28"/>
          <w:szCs w:val="28"/>
        </w:rPr>
        <w:t>В последние годы</w:t>
      </w:r>
      <w:r w:rsidR="0008783F">
        <w:rPr>
          <w:sz w:val="28"/>
          <w:szCs w:val="28"/>
        </w:rPr>
        <w:t xml:space="preserve"> в мире</w:t>
      </w:r>
      <w:r w:rsidR="006D5A0B">
        <w:rPr>
          <w:sz w:val="28"/>
          <w:szCs w:val="28"/>
        </w:rPr>
        <w:t xml:space="preserve"> наблюдается значительный рост вывоза капитала. Это объясняется рядом причин:</w:t>
      </w:r>
    </w:p>
    <w:p w:rsidR="004F30C2" w:rsidRDefault="004F30C2" w:rsidP="006D5A0B">
      <w:pPr>
        <w:spacing w:line="360" w:lineRule="auto"/>
        <w:ind w:firstLine="709"/>
        <w:jc w:val="both"/>
        <w:rPr>
          <w:sz w:val="28"/>
          <w:szCs w:val="28"/>
        </w:rPr>
      </w:pPr>
      <w:r>
        <w:rPr>
          <w:sz w:val="28"/>
          <w:szCs w:val="28"/>
        </w:rPr>
        <w:t xml:space="preserve">1) Первопричина и необходимая предпосылка вывоза финансового капитала – его относительный избыток в стране, когда в целях прибыльного инвестирования </w:t>
      </w:r>
      <w:r w:rsidR="004F16A6">
        <w:rPr>
          <w:sz w:val="28"/>
          <w:szCs w:val="28"/>
        </w:rPr>
        <w:t>он устремляется за границу;</w:t>
      </w:r>
    </w:p>
    <w:p w:rsidR="006D5A0B" w:rsidRDefault="004F30C2" w:rsidP="004F30C2">
      <w:pPr>
        <w:spacing w:line="360" w:lineRule="auto"/>
        <w:ind w:firstLine="709"/>
        <w:jc w:val="both"/>
        <w:rPr>
          <w:sz w:val="28"/>
          <w:szCs w:val="28"/>
        </w:rPr>
      </w:pPr>
      <w:r>
        <w:rPr>
          <w:sz w:val="28"/>
          <w:szCs w:val="28"/>
        </w:rPr>
        <w:t>2</w:t>
      </w:r>
      <w:r w:rsidR="006D5A0B">
        <w:rPr>
          <w:sz w:val="28"/>
          <w:szCs w:val="28"/>
        </w:rPr>
        <w:t>) Ускорение экономического роста приводит к росту спроса на капитал. В том же направлении действует и научно-технический процесс, требующий для своей реализации всё новых и новых капиталовложений;</w:t>
      </w:r>
    </w:p>
    <w:p w:rsidR="006D5A0B" w:rsidRDefault="006D5A0B" w:rsidP="006D5A0B">
      <w:pPr>
        <w:spacing w:line="360" w:lineRule="auto"/>
        <w:ind w:firstLine="709"/>
        <w:jc w:val="both"/>
        <w:rPr>
          <w:sz w:val="28"/>
          <w:szCs w:val="28"/>
        </w:rPr>
      </w:pPr>
      <w:r>
        <w:rPr>
          <w:sz w:val="28"/>
          <w:szCs w:val="28"/>
        </w:rPr>
        <w:t>2)</w:t>
      </w:r>
      <w:r w:rsidR="004F16A6">
        <w:rPr>
          <w:sz w:val="28"/>
          <w:szCs w:val="28"/>
        </w:rPr>
        <w:t xml:space="preserve"> Наличие в странах</w:t>
      </w:r>
      <w:r w:rsidR="0008783F">
        <w:rPr>
          <w:sz w:val="28"/>
          <w:szCs w:val="28"/>
        </w:rPr>
        <w:t>,</w:t>
      </w:r>
      <w:r w:rsidR="004F16A6">
        <w:rPr>
          <w:sz w:val="28"/>
          <w:szCs w:val="28"/>
        </w:rPr>
        <w:t xml:space="preserve"> куда экспортируется капитал более дешёвого сырья и рабочей силы, т.е. стремление сэкономить на издержках производства (создание зарубежных филиалов или подразделений активно используется ТНК</w:t>
      </w:r>
      <w:r w:rsidR="00E42756">
        <w:rPr>
          <w:rStyle w:val="a4"/>
          <w:sz w:val="28"/>
          <w:szCs w:val="28"/>
        </w:rPr>
        <w:footnoteReference w:id="5"/>
      </w:r>
      <w:r w:rsidR="004F16A6">
        <w:rPr>
          <w:sz w:val="28"/>
          <w:szCs w:val="28"/>
        </w:rPr>
        <w:t>)</w:t>
      </w:r>
      <w:r>
        <w:rPr>
          <w:sz w:val="28"/>
          <w:szCs w:val="28"/>
        </w:rPr>
        <w:t>;</w:t>
      </w:r>
    </w:p>
    <w:p w:rsidR="006D5A0B" w:rsidRDefault="006D5A0B" w:rsidP="006D5A0B">
      <w:pPr>
        <w:spacing w:line="360" w:lineRule="auto"/>
        <w:ind w:firstLine="709"/>
        <w:jc w:val="both"/>
        <w:rPr>
          <w:sz w:val="28"/>
          <w:szCs w:val="28"/>
        </w:rPr>
      </w:pPr>
      <w:r>
        <w:rPr>
          <w:sz w:val="28"/>
          <w:szCs w:val="28"/>
        </w:rPr>
        <w:t>3)</w:t>
      </w:r>
      <w:r w:rsidR="004F30C2">
        <w:rPr>
          <w:sz w:val="28"/>
          <w:szCs w:val="28"/>
        </w:rPr>
        <w:t xml:space="preserve"> </w:t>
      </w:r>
      <w:r>
        <w:rPr>
          <w:sz w:val="28"/>
          <w:szCs w:val="28"/>
        </w:rPr>
        <w:t xml:space="preserve">Вложение капитала в добывающие отрасли за рубежом </w:t>
      </w:r>
      <w:r w:rsidR="00A734DC">
        <w:rPr>
          <w:sz w:val="28"/>
          <w:szCs w:val="28"/>
        </w:rPr>
        <w:t>обеспечивает постоянные источники сырья;</w:t>
      </w:r>
    </w:p>
    <w:p w:rsidR="00A734DC" w:rsidRPr="006C28E9" w:rsidRDefault="00A734DC" w:rsidP="006D5A0B">
      <w:pPr>
        <w:spacing w:line="360" w:lineRule="auto"/>
        <w:ind w:firstLine="709"/>
        <w:jc w:val="both"/>
        <w:rPr>
          <w:sz w:val="28"/>
          <w:szCs w:val="28"/>
        </w:rPr>
      </w:pPr>
      <w:r>
        <w:rPr>
          <w:sz w:val="28"/>
          <w:szCs w:val="28"/>
        </w:rPr>
        <w:t>4) Вложение капитала в обрабатывающую промышленность развитых стран позволяет преодолевать таможенные барьеры, стоящие на пути расширения экспорта;</w:t>
      </w:r>
    </w:p>
    <w:p w:rsidR="004F16A6" w:rsidRDefault="006C28E9" w:rsidP="004F16A6">
      <w:pPr>
        <w:spacing w:line="360" w:lineRule="auto"/>
        <w:ind w:firstLine="709"/>
        <w:jc w:val="both"/>
        <w:rPr>
          <w:sz w:val="28"/>
          <w:szCs w:val="28"/>
        </w:rPr>
      </w:pPr>
      <w:r w:rsidRPr="006C28E9">
        <w:rPr>
          <w:sz w:val="28"/>
          <w:szCs w:val="28"/>
        </w:rPr>
        <w:t xml:space="preserve">5) </w:t>
      </w:r>
      <w:r>
        <w:rPr>
          <w:sz w:val="28"/>
          <w:szCs w:val="28"/>
        </w:rPr>
        <w:t>Недостаток капитала в принимающих странах в целом или в отдельных секторах, отраслях, инфраструктуре</w:t>
      </w:r>
      <w:r w:rsidR="004F30C2">
        <w:rPr>
          <w:sz w:val="28"/>
          <w:szCs w:val="28"/>
        </w:rPr>
        <w:t xml:space="preserve"> при наличии других благоприятных факторов. Немаловажную роль играют также экологические факторы – перенос вредных для окружающей среды производст</w:t>
      </w:r>
      <w:r w:rsidR="004F16A6">
        <w:rPr>
          <w:sz w:val="28"/>
          <w:szCs w:val="28"/>
        </w:rPr>
        <w:t>в</w:t>
      </w:r>
      <w:r w:rsidR="004F30C2">
        <w:rPr>
          <w:sz w:val="28"/>
          <w:szCs w:val="28"/>
        </w:rPr>
        <w:t xml:space="preserve"> в другие страны, в первую очередь развивающиеся</w:t>
      </w:r>
      <w:r w:rsidR="004F16A6">
        <w:rPr>
          <w:sz w:val="28"/>
          <w:szCs w:val="28"/>
        </w:rPr>
        <w:t>.</w:t>
      </w:r>
    </w:p>
    <w:p w:rsidR="004F16A6" w:rsidRDefault="004F16A6" w:rsidP="004F16A6">
      <w:pPr>
        <w:spacing w:line="360" w:lineRule="auto"/>
        <w:ind w:firstLine="709"/>
        <w:jc w:val="both"/>
        <w:rPr>
          <w:sz w:val="28"/>
          <w:szCs w:val="28"/>
        </w:rPr>
      </w:pPr>
      <w:r>
        <w:rPr>
          <w:sz w:val="28"/>
          <w:szCs w:val="28"/>
        </w:rPr>
        <w:t>6) Стабильная политическая обстановка и благоприятный инвестиционный климат в принимающей стране, льготный инвестиционный режим в свободных экономических зонах.</w:t>
      </w:r>
    </w:p>
    <w:p w:rsidR="004F16A6" w:rsidRDefault="004F16A6" w:rsidP="004F16A6">
      <w:pPr>
        <w:spacing w:line="360" w:lineRule="auto"/>
        <w:ind w:firstLine="709"/>
        <w:jc w:val="both"/>
        <w:rPr>
          <w:sz w:val="28"/>
          <w:szCs w:val="28"/>
        </w:rPr>
      </w:pPr>
      <w:r>
        <w:rPr>
          <w:sz w:val="28"/>
          <w:szCs w:val="28"/>
        </w:rPr>
        <w:t>7) Стремление получить выигрыш в области налогообложения, используя трансфертные цены</w:t>
      </w:r>
      <w:r>
        <w:rPr>
          <w:rStyle w:val="a4"/>
          <w:sz w:val="28"/>
          <w:szCs w:val="28"/>
        </w:rPr>
        <w:footnoteReference w:id="6"/>
      </w:r>
      <w:r>
        <w:rPr>
          <w:sz w:val="28"/>
          <w:szCs w:val="28"/>
        </w:rPr>
        <w:t>;</w:t>
      </w:r>
    </w:p>
    <w:p w:rsidR="0008783F" w:rsidRDefault="008F5E06" w:rsidP="004F16A6">
      <w:pPr>
        <w:spacing w:line="360" w:lineRule="auto"/>
        <w:ind w:firstLine="709"/>
        <w:jc w:val="both"/>
        <w:rPr>
          <w:sz w:val="28"/>
          <w:szCs w:val="20"/>
        </w:rPr>
      </w:pPr>
      <w:r>
        <w:rPr>
          <w:sz w:val="28"/>
          <w:szCs w:val="28"/>
        </w:rPr>
        <w:t>В отношен</w:t>
      </w:r>
      <w:r w:rsidR="0008783F">
        <w:rPr>
          <w:sz w:val="28"/>
          <w:szCs w:val="28"/>
        </w:rPr>
        <w:t>ии России можно назвать ещё несколько значительных причин</w:t>
      </w:r>
      <w:r>
        <w:rPr>
          <w:sz w:val="28"/>
          <w:szCs w:val="28"/>
        </w:rPr>
        <w:t xml:space="preserve"> </w:t>
      </w:r>
      <w:r w:rsidR="0008783F">
        <w:rPr>
          <w:sz w:val="28"/>
          <w:szCs w:val="20"/>
        </w:rPr>
        <w:t>оттока капитала:</w:t>
      </w:r>
    </w:p>
    <w:p w:rsidR="00E42756" w:rsidRDefault="0008783F" w:rsidP="00A34725">
      <w:pPr>
        <w:spacing w:line="360" w:lineRule="auto"/>
        <w:ind w:firstLine="709"/>
        <w:jc w:val="both"/>
        <w:rPr>
          <w:sz w:val="28"/>
          <w:szCs w:val="28"/>
        </w:rPr>
      </w:pPr>
      <w:r>
        <w:rPr>
          <w:sz w:val="28"/>
          <w:szCs w:val="20"/>
        </w:rPr>
        <w:t>8) П</w:t>
      </w:r>
      <w:r w:rsidR="008F5E06" w:rsidRPr="008F5E06">
        <w:rPr>
          <w:sz w:val="28"/>
          <w:szCs w:val="20"/>
        </w:rPr>
        <w:t>олитическая неопределенность, непоследовательность реформ, слабость институциональной основы, в то</w:t>
      </w:r>
      <w:r w:rsidR="008F5E06">
        <w:rPr>
          <w:sz w:val="28"/>
          <w:szCs w:val="20"/>
        </w:rPr>
        <w:t>м числе, выраженной в коррупции</w:t>
      </w:r>
      <w:r w:rsidR="00740376">
        <w:rPr>
          <w:sz w:val="28"/>
          <w:szCs w:val="20"/>
        </w:rPr>
        <w:t xml:space="preserve">. </w:t>
      </w:r>
    </w:p>
    <w:p w:rsidR="00B77D2F" w:rsidRDefault="00B77D2F" w:rsidP="00B77D2F">
      <w:pPr>
        <w:spacing w:line="360" w:lineRule="auto"/>
        <w:ind w:firstLine="709"/>
        <w:jc w:val="both"/>
        <w:rPr>
          <w:sz w:val="28"/>
          <w:szCs w:val="20"/>
        </w:rPr>
      </w:pPr>
      <w:r>
        <w:rPr>
          <w:sz w:val="28"/>
          <w:szCs w:val="28"/>
        </w:rPr>
        <w:t>9) Н</w:t>
      </w:r>
      <w:r w:rsidRPr="00B77D2F">
        <w:rPr>
          <w:sz w:val="28"/>
          <w:szCs w:val="28"/>
        </w:rPr>
        <w:t>естабильность экономик</w:t>
      </w:r>
      <w:r>
        <w:rPr>
          <w:sz w:val="28"/>
          <w:szCs w:val="28"/>
        </w:rPr>
        <w:t>и, национальной валюты</w:t>
      </w:r>
      <w:r w:rsidRPr="00B77D2F">
        <w:rPr>
          <w:sz w:val="28"/>
          <w:szCs w:val="28"/>
        </w:rPr>
        <w:t xml:space="preserve">, инвестиционного климата и </w:t>
      </w:r>
      <w:r w:rsidR="00740376">
        <w:rPr>
          <w:sz w:val="28"/>
          <w:szCs w:val="28"/>
        </w:rPr>
        <w:t>высокий уровень криминальной деятельности</w:t>
      </w:r>
      <w:r>
        <w:rPr>
          <w:sz w:val="28"/>
          <w:szCs w:val="28"/>
        </w:rPr>
        <w:t>.</w:t>
      </w:r>
    </w:p>
    <w:p w:rsidR="0008783F" w:rsidRDefault="00B77D2F" w:rsidP="00A34725">
      <w:pPr>
        <w:pStyle w:val="a5"/>
        <w:tabs>
          <w:tab w:val="num" w:pos="900"/>
        </w:tabs>
        <w:spacing w:line="360" w:lineRule="auto"/>
        <w:ind w:firstLine="709"/>
        <w:jc w:val="both"/>
        <w:rPr>
          <w:sz w:val="28"/>
          <w:szCs w:val="28"/>
        </w:rPr>
      </w:pPr>
      <w:r>
        <w:rPr>
          <w:sz w:val="28"/>
          <w:szCs w:val="20"/>
        </w:rPr>
        <w:t xml:space="preserve">10) </w:t>
      </w:r>
      <w:r w:rsidR="0008783F" w:rsidRPr="0008783F">
        <w:rPr>
          <w:sz w:val="28"/>
          <w:szCs w:val="28"/>
        </w:rPr>
        <w:t>Произвольный и конфискационный характер системы налогообложения способствует уклонению от уплаты налогов, а перевод средств за рубеж позволяет легко укрывать их от налоговых органов.</w:t>
      </w:r>
    </w:p>
    <w:p w:rsidR="00740376" w:rsidRDefault="00B77D2F" w:rsidP="00A34725">
      <w:pPr>
        <w:pStyle w:val="a5"/>
        <w:tabs>
          <w:tab w:val="num" w:pos="720"/>
        </w:tabs>
        <w:spacing w:line="360" w:lineRule="auto"/>
        <w:ind w:firstLine="720"/>
        <w:jc w:val="both"/>
        <w:rPr>
          <w:sz w:val="28"/>
          <w:szCs w:val="28"/>
        </w:rPr>
      </w:pPr>
      <w:r>
        <w:rPr>
          <w:sz w:val="28"/>
          <w:szCs w:val="28"/>
        </w:rPr>
        <w:t>11</w:t>
      </w:r>
      <w:r w:rsidR="0008783F" w:rsidRPr="0008783F">
        <w:rPr>
          <w:sz w:val="28"/>
          <w:szCs w:val="28"/>
        </w:rPr>
        <w:t xml:space="preserve">) </w:t>
      </w:r>
      <w:r w:rsidR="00740376">
        <w:rPr>
          <w:sz w:val="28"/>
          <w:szCs w:val="20"/>
        </w:rPr>
        <w:t>Слабость законодательной базы в России не гарантирует безопасного ведения бизнеса, но пугает отчасти даже не отсутствие законов, а не исполнение имеющихся.</w:t>
      </w:r>
      <w:r w:rsidR="00740376">
        <w:rPr>
          <w:sz w:val="28"/>
          <w:szCs w:val="28"/>
        </w:rPr>
        <w:t xml:space="preserve"> </w:t>
      </w:r>
    </w:p>
    <w:p w:rsidR="00740376" w:rsidRPr="0008783F" w:rsidRDefault="00740376" w:rsidP="00740376">
      <w:pPr>
        <w:pStyle w:val="a5"/>
        <w:tabs>
          <w:tab w:val="num" w:pos="720"/>
        </w:tabs>
        <w:spacing w:line="360" w:lineRule="auto"/>
        <w:ind w:firstLine="720"/>
        <w:jc w:val="both"/>
        <w:rPr>
          <w:sz w:val="28"/>
          <w:szCs w:val="28"/>
        </w:rPr>
      </w:pPr>
      <w:r>
        <w:rPr>
          <w:sz w:val="28"/>
          <w:szCs w:val="28"/>
        </w:rPr>
        <w:t xml:space="preserve">12) </w:t>
      </w:r>
      <w:r w:rsidRPr="0008783F">
        <w:rPr>
          <w:sz w:val="28"/>
          <w:szCs w:val="28"/>
        </w:rPr>
        <w:t>Недоверие к банковско</w:t>
      </w:r>
      <w:r w:rsidR="009E561C">
        <w:rPr>
          <w:sz w:val="28"/>
          <w:szCs w:val="28"/>
        </w:rPr>
        <w:t xml:space="preserve">й системе способствует переводу </w:t>
      </w:r>
      <w:r w:rsidRPr="0008783F">
        <w:rPr>
          <w:sz w:val="28"/>
          <w:szCs w:val="28"/>
        </w:rPr>
        <w:t>сбережений за рубеж.</w:t>
      </w:r>
    </w:p>
    <w:p w:rsidR="00D73F5B" w:rsidRPr="00A34725" w:rsidRDefault="00D73F5B" w:rsidP="00D73F5B">
      <w:pPr>
        <w:pStyle w:val="a5"/>
        <w:spacing w:line="360" w:lineRule="auto"/>
        <w:ind w:firstLine="709"/>
        <w:jc w:val="both"/>
        <w:rPr>
          <w:sz w:val="28"/>
          <w:szCs w:val="28"/>
        </w:rPr>
      </w:pPr>
      <w:r w:rsidRPr="00A34725">
        <w:rPr>
          <w:sz w:val="28"/>
          <w:szCs w:val="28"/>
        </w:rPr>
        <w:t>Данные по другим странам с переходной экономи</w:t>
      </w:r>
      <w:r>
        <w:rPr>
          <w:sz w:val="28"/>
          <w:szCs w:val="28"/>
        </w:rPr>
        <w:t>кой показывают, что решение</w:t>
      </w:r>
      <w:r w:rsidRPr="00A34725">
        <w:rPr>
          <w:sz w:val="28"/>
          <w:szCs w:val="28"/>
        </w:rPr>
        <w:t xml:space="preserve"> проблем</w:t>
      </w:r>
      <w:r>
        <w:rPr>
          <w:sz w:val="28"/>
          <w:szCs w:val="28"/>
        </w:rPr>
        <w:t>, указанных в пунктах 8), 9), 10)</w:t>
      </w:r>
      <w:r w:rsidR="00740376">
        <w:rPr>
          <w:sz w:val="28"/>
          <w:szCs w:val="28"/>
        </w:rPr>
        <w:t>, 11), 12)</w:t>
      </w:r>
      <w:r w:rsidR="00B77D2F">
        <w:rPr>
          <w:sz w:val="28"/>
          <w:szCs w:val="28"/>
        </w:rPr>
        <w:t xml:space="preserve"> часто при</w:t>
      </w:r>
      <w:r w:rsidR="00740376">
        <w:rPr>
          <w:sz w:val="28"/>
          <w:szCs w:val="28"/>
        </w:rPr>
        <w:t>води</w:t>
      </w:r>
      <w:r w:rsidRPr="00A34725">
        <w:rPr>
          <w:sz w:val="28"/>
          <w:szCs w:val="28"/>
        </w:rPr>
        <w:t xml:space="preserve">т к преодолению оттока капитала. </w:t>
      </w:r>
    </w:p>
    <w:p w:rsidR="0008783F" w:rsidRPr="0008783F" w:rsidRDefault="0008783F" w:rsidP="00A34725">
      <w:pPr>
        <w:pStyle w:val="a5"/>
        <w:tabs>
          <w:tab w:val="num" w:pos="720"/>
        </w:tabs>
        <w:spacing w:line="360" w:lineRule="auto"/>
        <w:ind w:left="360" w:firstLine="720"/>
        <w:jc w:val="both"/>
        <w:rPr>
          <w:sz w:val="28"/>
          <w:szCs w:val="28"/>
        </w:rPr>
      </w:pPr>
    </w:p>
    <w:p w:rsidR="0008783F" w:rsidRDefault="0008783F" w:rsidP="00A34725">
      <w:pPr>
        <w:spacing w:line="360" w:lineRule="auto"/>
        <w:ind w:firstLine="720"/>
        <w:jc w:val="both"/>
        <w:rPr>
          <w:sz w:val="28"/>
          <w:szCs w:val="20"/>
        </w:rPr>
      </w:pPr>
    </w:p>
    <w:p w:rsidR="008F5E06" w:rsidRPr="008F5E06" w:rsidRDefault="008F5E06" w:rsidP="00A34725">
      <w:pPr>
        <w:spacing w:line="360" w:lineRule="auto"/>
        <w:ind w:firstLine="720"/>
        <w:jc w:val="both"/>
        <w:rPr>
          <w:sz w:val="28"/>
          <w:szCs w:val="28"/>
        </w:rPr>
      </w:pPr>
    </w:p>
    <w:p w:rsidR="004411CE" w:rsidRDefault="004411CE" w:rsidP="00A34725">
      <w:pPr>
        <w:spacing w:line="360" w:lineRule="auto"/>
        <w:ind w:firstLine="720"/>
        <w:jc w:val="both"/>
        <w:rPr>
          <w:sz w:val="28"/>
          <w:szCs w:val="28"/>
        </w:rPr>
      </w:pPr>
    </w:p>
    <w:p w:rsidR="004411CE" w:rsidRDefault="004411CE"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9E561C" w:rsidRDefault="009E561C" w:rsidP="00810F8B">
      <w:pPr>
        <w:spacing w:line="360" w:lineRule="auto"/>
        <w:jc w:val="both"/>
        <w:rPr>
          <w:b/>
          <w:sz w:val="28"/>
          <w:szCs w:val="28"/>
        </w:rPr>
      </w:pPr>
    </w:p>
    <w:p w:rsidR="00810F8B" w:rsidRPr="00294897" w:rsidRDefault="006D7AB6" w:rsidP="00810F8B">
      <w:pPr>
        <w:spacing w:line="360" w:lineRule="auto"/>
        <w:ind w:firstLine="709"/>
        <w:jc w:val="center"/>
        <w:rPr>
          <w:b/>
          <w:sz w:val="32"/>
          <w:szCs w:val="32"/>
        </w:rPr>
      </w:pPr>
      <w:r w:rsidRPr="00294897">
        <w:rPr>
          <w:b/>
          <w:sz w:val="32"/>
          <w:szCs w:val="32"/>
        </w:rPr>
        <w:t xml:space="preserve">3. </w:t>
      </w:r>
      <w:r w:rsidR="00810F8B" w:rsidRPr="00294897">
        <w:rPr>
          <w:b/>
          <w:sz w:val="32"/>
          <w:szCs w:val="32"/>
        </w:rPr>
        <w:t>Механизмы вывоза капитала.</w:t>
      </w:r>
    </w:p>
    <w:p w:rsidR="00810F8B" w:rsidRPr="00810F8B" w:rsidRDefault="006D7AB6" w:rsidP="00A34725">
      <w:pPr>
        <w:spacing w:line="360" w:lineRule="auto"/>
        <w:ind w:firstLine="709"/>
        <w:rPr>
          <w:b/>
          <w:sz w:val="28"/>
          <w:szCs w:val="28"/>
        </w:rPr>
      </w:pPr>
      <w:r>
        <w:rPr>
          <w:b/>
          <w:sz w:val="28"/>
          <w:szCs w:val="28"/>
        </w:rPr>
        <w:t xml:space="preserve">3.1 </w:t>
      </w:r>
      <w:r w:rsidR="00294897">
        <w:rPr>
          <w:b/>
          <w:sz w:val="28"/>
          <w:szCs w:val="28"/>
        </w:rPr>
        <w:t>Легальные</w:t>
      </w:r>
      <w:r w:rsidR="00A34725">
        <w:rPr>
          <w:b/>
          <w:sz w:val="28"/>
          <w:szCs w:val="28"/>
        </w:rPr>
        <w:t xml:space="preserve"> механизмы вывоза капитала. </w:t>
      </w:r>
      <w:r w:rsidR="00810F8B" w:rsidRPr="00810F8B">
        <w:rPr>
          <w:b/>
          <w:sz w:val="28"/>
          <w:szCs w:val="28"/>
        </w:rPr>
        <w:t>Оффшоры.</w:t>
      </w:r>
    </w:p>
    <w:p w:rsidR="00810F8B" w:rsidRPr="00810F8B" w:rsidRDefault="00810F8B" w:rsidP="00810F8B">
      <w:pPr>
        <w:spacing w:line="360" w:lineRule="auto"/>
        <w:ind w:firstLine="709"/>
        <w:jc w:val="both"/>
        <w:rPr>
          <w:color w:val="000000"/>
          <w:sz w:val="28"/>
          <w:szCs w:val="28"/>
        </w:rPr>
      </w:pPr>
      <w:r w:rsidRPr="00810F8B">
        <w:rPr>
          <w:color w:val="000000"/>
          <w:sz w:val="28"/>
          <w:szCs w:val="28"/>
        </w:rPr>
        <w:t>Для начала определимся с терминологией. Оф</w:t>
      </w:r>
      <w:r>
        <w:rPr>
          <w:color w:val="000000"/>
          <w:sz w:val="28"/>
          <w:szCs w:val="28"/>
        </w:rPr>
        <w:t>ф</w:t>
      </w:r>
      <w:r w:rsidRPr="00810F8B">
        <w:rPr>
          <w:color w:val="000000"/>
          <w:sz w:val="28"/>
          <w:szCs w:val="28"/>
        </w:rPr>
        <w:t xml:space="preserve">шором (от английского off shore — «вне берега») называется юридическое лицо, зарегистрированное в юрисдикции с полным отсутствием или минимальным уровнем налогообложения и не ведущее бизнеса в стране регистрации. Зачастую все налоги заменяются некоторым фиксированным ежегодным платежом, а расходы сводятся к затратам на ведение бухгалтерского учета и прохождение аудита. В мире насчитывается около полусотни стран, которые дают существенные налоговые льготы компаниям, принадлежащим нерезидентам.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Несмотря на то</w:t>
      </w:r>
      <w:r w:rsidR="00146E01">
        <w:rPr>
          <w:color w:val="000000"/>
          <w:sz w:val="28"/>
          <w:szCs w:val="28"/>
        </w:rPr>
        <w:t>,</w:t>
      </w:r>
      <w:r w:rsidRPr="00810F8B">
        <w:rPr>
          <w:color w:val="000000"/>
          <w:sz w:val="28"/>
          <w:szCs w:val="28"/>
        </w:rPr>
        <w:t xml:space="preserve"> что само слово «оф</w:t>
      </w:r>
      <w:r w:rsidR="00F350A3">
        <w:rPr>
          <w:color w:val="000000"/>
          <w:sz w:val="28"/>
          <w:szCs w:val="28"/>
        </w:rPr>
        <w:t>ф</w:t>
      </w:r>
      <w:r w:rsidRPr="00810F8B">
        <w:rPr>
          <w:color w:val="000000"/>
          <w:sz w:val="28"/>
          <w:szCs w:val="28"/>
        </w:rPr>
        <w:t>шор» на бытовом уровне ассоциируется с отмыванием денег, финансовыми пирамидами, мошенничеством и прочим криминалом, это лишь финансовый инструмент, который используется во вполне законных целях — оптимизации налогообложения, проведения финансовых расчетов, работы с ценными бумагами, защиты собственности и т. д. Все крупнейшие зарубежные банки и инвестиционные компании имеют не один десяток дочерних структур, которые в том числе и в оф</w:t>
      </w:r>
      <w:r>
        <w:rPr>
          <w:color w:val="000000"/>
          <w:sz w:val="28"/>
          <w:szCs w:val="28"/>
        </w:rPr>
        <w:t>ф</w:t>
      </w:r>
      <w:r w:rsidRPr="00810F8B">
        <w:rPr>
          <w:color w:val="000000"/>
          <w:sz w:val="28"/>
          <w:szCs w:val="28"/>
        </w:rPr>
        <w:t xml:space="preserve">шорных юрисдикциях ведут для них финансовые операции. По мнению </w:t>
      </w:r>
      <w:r w:rsidR="00F350A3">
        <w:rPr>
          <w:color w:val="000000"/>
          <w:sz w:val="28"/>
          <w:szCs w:val="28"/>
        </w:rPr>
        <w:t xml:space="preserve">некоторых экспертов </w:t>
      </w:r>
      <w:r w:rsidRPr="00810F8B">
        <w:rPr>
          <w:color w:val="000000"/>
          <w:sz w:val="28"/>
          <w:szCs w:val="28"/>
        </w:rPr>
        <w:t>в оф</w:t>
      </w:r>
      <w:r>
        <w:rPr>
          <w:color w:val="000000"/>
          <w:sz w:val="28"/>
          <w:szCs w:val="28"/>
        </w:rPr>
        <w:t>ф</w:t>
      </w:r>
      <w:r w:rsidRPr="00810F8B">
        <w:rPr>
          <w:color w:val="000000"/>
          <w:sz w:val="28"/>
          <w:szCs w:val="28"/>
        </w:rPr>
        <w:t>шорных финансовых центрах сосредоточено более половины мировых финансовых средств, и это реальность, которая будет существовать независимо от желаний того или иного лидера, той или иной страны или группы государств. Среди стран, осуществляющих инвестиции в Россию, велика доля оф</w:t>
      </w:r>
      <w:r>
        <w:rPr>
          <w:color w:val="000000"/>
          <w:sz w:val="28"/>
          <w:szCs w:val="28"/>
        </w:rPr>
        <w:t>ф</w:t>
      </w:r>
      <w:r w:rsidRPr="00810F8B">
        <w:rPr>
          <w:color w:val="000000"/>
          <w:sz w:val="28"/>
          <w:szCs w:val="28"/>
        </w:rPr>
        <w:t xml:space="preserve">шорных юрисдикций. Таким образом, капитал, когда-то утекший за рубеж, возвращается на родину уже в почетном статусе иностранных инвестиций. </w:t>
      </w:r>
    </w:p>
    <w:p w:rsidR="00810F8B" w:rsidRPr="00810F8B" w:rsidRDefault="00F350A3" w:rsidP="00810F8B">
      <w:pPr>
        <w:spacing w:before="100" w:beforeAutospacing="1" w:after="100" w:afterAutospacing="1" w:line="360" w:lineRule="auto"/>
        <w:ind w:firstLine="709"/>
        <w:jc w:val="both"/>
        <w:rPr>
          <w:color w:val="000000"/>
          <w:sz w:val="28"/>
          <w:szCs w:val="28"/>
        </w:rPr>
      </w:pPr>
      <w:r>
        <w:rPr>
          <w:color w:val="000000"/>
          <w:sz w:val="28"/>
          <w:szCs w:val="28"/>
        </w:rPr>
        <w:t>Н</w:t>
      </w:r>
      <w:r w:rsidR="00810F8B" w:rsidRPr="00810F8B">
        <w:rPr>
          <w:color w:val="000000"/>
          <w:sz w:val="28"/>
          <w:szCs w:val="28"/>
        </w:rPr>
        <w:t>еобходимо отдавать отчет в том</w:t>
      </w:r>
      <w:r w:rsidR="00146E01">
        <w:rPr>
          <w:color w:val="000000"/>
          <w:sz w:val="28"/>
          <w:szCs w:val="28"/>
        </w:rPr>
        <w:t>, что оффшорная компания</w:t>
      </w:r>
      <w:r w:rsidR="00810F8B" w:rsidRPr="00810F8B">
        <w:rPr>
          <w:color w:val="000000"/>
          <w:sz w:val="28"/>
          <w:szCs w:val="28"/>
        </w:rPr>
        <w:t xml:space="preserve"> не избавляет ее владельца раз и навсегда от уплаты налогов. Налоговые льготы предоставляются только страной регистрации и только для доходов, полученных из источников за пределами страны регистрации. </w:t>
      </w:r>
    </w:p>
    <w:p w:rsidR="004D7B96" w:rsidRPr="006D7AB6" w:rsidRDefault="00F350A3" w:rsidP="00810F8B">
      <w:pPr>
        <w:spacing w:before="100" w:beforeAutospacing="1" w:after="100" w:afterAutospacing="1" w:line="360" w:lineRule="auto"/>
        <w:ind w:firstLine="709"/>
        <w:jc w:val="both"/>
        <w:rPr>
          <w:i/>
          <w:color w:val="000000"/>
          <w:sz w:val="28"/>
          <w:szCs w:val="28"/>
        </w:rPr>
      </w:pPr>
      <w:r w:rsidRPr="006D7AB6">
        <w:rPr>
          <w:i/>
          <w:color w:val="000000"/>
          <w:sz w:val="28"/>
          <w:szCs w:val="28"/>
        </w:rPr>
        <w:t>Группировка</w:t>
      </w:r>
      <w:r w:rsidR="004D7B96" w:rsidRPr="006D7AB6">
        <w:rPr>
          <w:i/>
          <w:color w:val="000000"/>
          <w:sz w:val="28"/>
          <w:szCs w:val="28"/>
        </w:rPr>
        <w:t xml:space="preserve"> оффшоров.</w:t>
      </w:r>
    </w:p>
    <w:p w:rsidR="004D7B96" w:rsidRDefault="00F350A3" w:rsidP="00810F8B">
      <w:pPr>
        <w:spacing w:before="100" w:beforeAutospacing="1" w:after="100" w:afterAutospacing="1" w:line="360" w:lineRule="auto"/>
        <w:ind w:firstLine="709"/>
        <w:jc w:val="both"/>
        <w:rPr>
          <w:color w:val="000000"/>
          <w:sz w:val="28"/>
          <w:szCs w:val="28"/>
        </w:rPr>
      </w:pPr>
      <w:r>
        <w:rPr>
          <w:color w:val="000000"/>
          <w:sz w:val="28"/>
          <w:szCs w:val="28"/>
        </w:rPr>
        <w:t xml:space="preserve">Можно </w:t>
      </w:r>
      <w:r w:rsidR="00810F8B" w:rsidRPr="00810F8B">
        <w:rPr>
          <w:color w:val="000000"/>
          <w:sz w:val="28"/>
          <w:szCs w:val="28"/>
        </w:rPr>
        <w:t xml:space="preserve">упрощенно </w:t>
      </w:r>
      <w:r>
        <w:rPr>
          <w:color w:val="000000"/>
          <w:sz w:val="28"/>
          <w:szCs w:val="28"/>
        </w:rPr>
        <w:t>разделить все юрисдикции на три группы:</w:t>
      </w:r>
      <w:r w:rsidR="00810F8B" w:rsidRPr="00810F8B">
        <w:rPr>
          <w:color w:val="000000"/>
          <w:sz w:val="28"/>
          <w:szCs w:val="28"/>
        </w:rPr>
        <w:t xml:space="preserve"> </w:t>
      </w:r>
    </w:p>
    <w:p w:rsidR="00810F8B" w:rsidRPr="00810F8B" w:rsidRDefault="004D7B96" w:rsidP="00810F8B">
      <w:pPr>
        <w:spacing w:before="100" w:beforeAutospacing="1" w:after="100" w:afterAutospacing="1" w:line="360" w:lineRule="auto"/>
        <w:ind w:firstLine="709"/>
        <w:jc w:val="both"/>
        <w:rPr>
          <w:color w:val="000000"/>
          <w:sz w:val="28"/>
          <w:szCs w:val="28"/>
        </w:rPr>
      </w:pPr>
      <w:r>
        <w:rPr>
          <w:color w:val="000000"/>
          <w:sz w:val="28"/>
          <w:szCs w:val="28"/>
        </w:rPr>
        <w:t xml:space="preserve">1) </w:t>
      </w:r>
      <w:r w:rsidR="00810F8B" w:rsidRPr="00146E01">
        <w:rPr>
          <w:color w:val="000000"/>
          <w:sz w:val="28"/>
          <w:szCs w:val="28"/>
        </w:rPr>
        <w:t>Во-первых, это оф</w:t>
      </w:r>
      <w:r w:rsidRPr="00146E01">
        <w:rPr>
          <w:color w:val="000000"/>
          <w:sz w:val="28"/>
          <w:szCs w:val="28"/>
        </w:rPr>
        <w:t>ф</w:t>
      </w:r>
      <w:r w:rsidR="00810F8B" w:rsidRPr="00146E01">
        <w:rPr>
          <w:color w:val="000000"/>
          <w:sz w:val="28"/>
          <w:szCs w:val="28"/>
        </w:rPr>
        <w:t>шоры в прямом смысле слова — небольшие острова и архипелаги Карибского моря (Британские Виргинские острова, Бермудские острова, Багамские острова и др.), Тихого (Вануату, Науру) и Индийского (Маврикий, Сейшельские острова)</w:t>
      </w:r>
      <w:r w:rsidR="00810F8B" w:rsidRPr="00810F8B">
        <w:rPr>
          <w:color w:val="000000"/>
          <w:sz w:val="28"/>
          <w:szCs w:val="28"/>
        </w:rPr>
        <w:t xml:space="preserve"> океанов. Их отличают полное отсутствие налогов, умеренные фиксированные платежи, нетребовательность к ведению бухгалтерского учета, а также высокая степень конфиденциальности и анонимности владельцев компаний. Однако несомненные преимущества компенсируются невысоким престижем зарегистрированных в этих странах фирм. </w:t>
      </w:r>
    </w:p>
    <w:p w:rsidR="00810F8B" w:rsidRPr="00810F8B" w:rsidRDefault="004D7B96" w:rsidP="00810F8B">
      <w:pPr>
        <w:spacing w:before="100" w:beforeAutospacing="1" w:after="100" w:afterAutospacing="1" w:line="360" w:lineRule="auto"/>
        <w:ind w:firstLine="709"/>
        <w:jc w:val="both"/>
        <w:rPr>
          <w:color w:val="000000"/>
          <w:sz w:val="28"/>
          <w:szCs w:val="28"/>
        </w:rPr>
      </w:pPr>
      <w:r>
        <w:rPr>
          <w:color w:val="000000"/>
          <w:sz w:val="28"/>
          <w:szCs w:val="28"/>
        </w:rPr>
        <w:t xml:space="preserve">2) </w:t>
      </w:r>
      <w:r w:rsidR="00810F8B" w:rsidRPr="00810F8B">
        <w:rPr>
          <w:color w:val="000000"/>
          <w:sz w:val="28"/>
          <w:szCs w:val="28"/>
        </w:rPr>
        <w:t>Европейские территории с льготным налогообложением некоторых видов деятельности (Лихтенштейн, Гибралтар, Кипр, Люксембург, Швейцария) обладают гораздо более высоким статусом, а потому и более высокими расходами на содержание, в некоторых случаях эта цифра может составлять до десятков тысяч долларов в год. Причем эти территории нельзя назвать оф</w:t>
      </w:r>
      <w:r>
        <w:rPr>
          <w:color w:val="000000"/>
          <w:sz w:val="28"/>
          <w:szCs w:val="28"/>
        </w:rPr>
        <w:t>ф</w:t>
      </w:r>
      <w:r w:rsidR="00810F8B" w:rsidRPr="00810F8B">
        <w:rPr>
          <w:color w:val="000000"/>
          <w:sz w:val="28"/>
          <w:szCs w:val="28"/>
        </w:rPr>
        <w:t xml:space="preserve">шорами в полном смысле этого слова: налоги здесь платятся, бухгалтерская отчетность ведется, аудит необходимо проводить регулярно. Сведения о владельцах бизнеса раскрываются в обычном порядке. </w:t>
      </w:r>
    </w:p>
    <w:p w:rsidR="00810F8B" w:rsidRPr="00810F8B" w:rsidRDefault="004D7B96" w:rsidP="00810F8B">
      <w:pPr>
        <w:spacing w:before="100" w:beforeAutospacing="1" w:after="100" w:afterAutospacing="1" w:line="360" w:lineRule="auto"/>
        <w:ind w:firstLine="709"/>
        <w:jc w:val="both"/>
        <w:rPr>
          <w:color w:val="000000"/>
          <w:sz w:val="28"/>
          <w:szCs w:val="28"/>
        </w:rPr>
      </w:pPr>
      <w:r>
        <w:rPr>
          <w:color w:val="000000"/>
          <w:sz w:val="28"/>
          <w:szCs w:val="28"/>
        </w:rPr>
        <w:t xml:space="preserve">3) </w:t>
      </w:r>
      <w:r w:rsidR="00810F8B" w:rsidRPr="00810F8B">
        <w:rPr>
          <w:color w:val="000000"/>
          <w:sz w:val="28"/>
          <w:szCs w:val="28"/>
        </w:rPr>
        <w:t>Наконец, к оф</w:t>
      </w:r>
      <w:r>
        <w:rPr>
          <w:color w:val="000000"/>
          <w:sz w:val="28"/>
          <w:szCs w:val="28"/>
        </w:rPr>
        <w:t>ф</w:t>
      </w:r>
      <w:r w:rsidR="00810F8B" w:rsidRPr="00810F8B">
        <w:rPr>
          <w:color w:val="000000"/>
          <w:sz w:val="28"/>
          <w:szCs w:val="28"/>
        </w:rPr>
        <w:t xml:space="preserve">шорам можно отнести и административно-территориальные образования, в которых действует особый режим налогообложения, как, например, Лабуан в Малайзии или некоторые штаты в США. К этой группе можно отнести и российские территории, такие как Калмыкия, Алтай, Углич. </w:t>
      </w:r>
    </w:p>
    <w:p w:rsidR="006D7AB6" w:rsidRDefault="006D7AB6" w:rsidP="00810F8B">
      <w:pPr>
        <w:spacing w:before="100" w:beforeAutospacing="1" w:after="100" w:afterAutospacing="1" w:line="360" w:lineRule="auto"/>
        <w:ind w:firstLine="709"/>
        <w:jc w:val="both"/>
        <w:rPr>
          <w:i/>
          <w:color w:val="000000"/>
          <w:sz w:val="28"/>
          <w:szCs w:val="28"/>
        </w:rPr>
      </w:pPr>
    </w:p>
    <w:p w:rsidR="004D7B96" w:rsidRPr="006D7AB6" w:rsidRDefault="004D7B96" w:rsidP="00810F8B">
      <w:pPr>
        <w:spacing w:before="100" w:beforeAutospacing="1" w:after="100" w:afterAutospacing="1" w:line="360" w:lineRule="auto"/>
        <w:ind w:firstLine="709"/>
        <w:jc w:val="both"/>
        <w:rPr>
          <w:i/>
          <w:color w:val="000000"/>
          <w:sz w:val="28"/>
          <w:szCs w:val="28"/>
        </w:rPr>
      </w:pPr>
      <w:r w:rsidRPr="006D7AB6">
        <w:rPr>
          <w:i/>
          <w:color w:val="000000"/>
          <w:sz w:val="28"/>
          <w:szCs w:val="28"/>
        </w:rPr>
        <w:t>Необходимость оффшоров.</w:t>
      </w:r>
    </w:p>
    <w:p w:rsidR="00810F8B" w:rsidRPr="00810F8B" w:rsidRDefault="00810F8B" w:rsidP="0046162D">
      <w:pPr>
        <w:spacing w:before="100" w:beforeAutospacing="1" w:after="100" w:afterAutospacing="1" w:line="360" w:lineRule="auto"/>
        <w:ind w:firstLine="709"/>
        <w:jc w:val="both"/>
        <w:rPr>
          <w:color w:val="000000"/>
          <w:sz w:val="28"/>
          <w:szCs w:val="28"/>
        </w:rPr>
      </w:pPr>
      <w:r w:rsidRPr="00810F8B">
        <w:rPr>
          <w:color w:val="000000"/>
          <w:sz w:val="28"/>
          <w:szCs w:val="28"/>
        </w:rPr>
        <w:t>Кому нужен оф</w:t>
      </w:r>
      <w:r w:rsidR="004D7B96">
        <w:rPr>
          <w:color w:val="000000"/>
          <w:sz w:val="28"/>
          <w:szCs w:val="28"/>
        </w:rPr>
        <w:t>ф</w:t>
      </w:r>
      <w:r w:rsidRPr="00810F8B">
        <w:rPr>
          <w:color w:val="000000"/>
          <w:sz w:val="28"/>
          <w:szCs w:val="28"/>
        </w:rPr>
        <w:t>шор? Количество вариантов применения оф</w:t>
      </w:r>
      <w:r w:rsidR="004D7B96">
        <w:rPr>
          <w:color w:val="000000"/>
          <w:sz w:val="28"/>
          <w:szCs w:val="28"/>
        </w:rPr>
        <w:t>ф</w:t>
      </w:r>
      <w:r w:rsidRPr="00810F8B">
        <w:rPr>
          <w:color w:val="000000"/>
          <w:sz w:val="28"/>
          <w:szCs w:val="28"/>
        </w:rPr>
        <w:t xml:space="preserve">шорных компаний для решения различных финансовых задач достигает нескольких сотен. </w:t>
      </w:r>
      <w:r w:rsidR="0046162D">
        <w:rPr>
          <w:color w:val="000000"/>
          <w:sz w:val="28"/>
          <w:szCs w:val="28"/>
        </w:rPr>
        <w:t>Приведём здесь несколько типичных случаев</w:t>
      </w:r>
      <w:r w:rsidRPr="00810F8B">
        <w:rPr>
          <w:color w:val="000000"/>
          <w:sz w:val="28"/>
          <w:szCs w:val="28"/>
        </w:rPr>
        <w:t xml:space="preserve">.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Оф</w:t>
      </w:r>
      <w:r w:rsidR="004D7B96">
        <w:rPr>
          <w:color w:val="000000"/>
          <w:sz w:val="28"/>
          <w:szCs w:val="28"/>
        </w:rPr>
        <w:t>ф</w:t>
      </w:r>
      <w:r w:rsidRPr="00810F8B">
        <w:rPr>
          <w:color w:val="000000"/>
          <w:sz w:val="28"/>
          <w:szCs w:val="28"/>
        </w:rPr>
        <w:t>шорные юрисдикции называют налоговыми убежищами, налоговым раем, потому что изначально функции оф</w:t>
      </w:r>
      <w:r w:rsidR="004D7B96">
        <w:rPr>
          <w:color w:val="000000"/>
          <w:sz w:val="28"/>
          <w:szCs w:val="28"/>
        </w:rPr>
        <w:t>ф</w:t>
      </w:r>
      <w:r w:rsidRPr="00810F8B">
        <w:rPr>
          <w:color w:val="000000"/>
          <w:sz w:val="28"/>
          <w:szCs w:val="28"/>
        </w:rPr>
        <w:t>шорных компаний свелись к тому, что деликатно именуют оптимизацией налогообложения. Оф</w:t>
      </w:r>
      <w:r w:rsidR="004D7B96">
        <w:rPr>
          <w:color w:val="000000"/>
          <w:sz w:val="28"/>
          <w:szCs w:val="28"/>
        </w:rPr>
        <w:t>ф</w:t>
      </w:r>
      <w:r w:rsidRPr="00810F8B">
        <w:rPr>
          <w:color w:val="000000"/>
          <w:sz w:val="28"/>
          <w:szCs w:val="28"/>
        </w:rPr>
        <w:t>шор выступает как внешне независимая экономическая единица, которая может выступать в качестве партнера, учредителя, клиента основного бизнеса, однако действиями этого «контрагента» фактически руководят менеджеры основной компании. В некоторых случаях весь основной бизнес компании может быть зарегистрирован в оф</w:t>
      </w:r>
      <w:r w:rsidR="004D7B96">
        <w:rPr>
          <w:color w:val="000000"/>
          <w:sz w:val="28"/>
          <w:szCs w:val="28"/>
        </w:rPr>
        <w:t>ф</w:t>
      </w:r>
      <w:r w:rsidRPr="00810F8B">
        <w:rPr>
          <w:color w:val="000000"/>
          <w:sz w:val="28"/>
          <w:szCs w:val="28"/>
        </w:rPr>
        <w:t xml:space="preserve">шорной территории. Например, один из крупнейших американских конгломератов — Тусо International «переехал» на Бермуды, чтобы не платить высокие американские налоги.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В торговых схемах оф</w:t>
      </w:r>
      <w:r w:rsidR="004D7B96">
        <w:rPr>
          <w:color w:val="000000"/>
          <w:sz w:val="28"/>
          <w:szCs w:val="28"/>
        </w:rPr>
        <w:t>ф</w:t>
      </w:r>
      <w:r w:rsidRPr="00810F8B">
        <w:rPr>
          <w:color w:val="000000"/>
          <w:sz w:val="28"/>
          <w:szCs w:val="28"/>
        </w:rPr>
        <w:t>шор обычно выступает в качестве посредника между поставщиком товара и действительным покупателем. При экспорте товары или услуги продаются оф</w:t>
      </w:r>
      <w:r w:rsidR="004D7B96">
        <w:rPr>
          <w:color w:val="000000"/>
          <w:sz w:val="28"/>
          <w:szCs w:val="28"/>
        </w:rPr>
        <w:t>ф</w:t>
      </w:r>
      <w:r w:rsidRPr="00810F8B">
        <w:rPr>
          <w:color w:val="000000"/>
          <w:sz w:val="28"/>
          <w:szCs w:val="28"/>
        </w:rPr>
        <w:t>шорной компании по наименьшей возможной цене, а затем компания перепродает фактическому покупателю по действительной. Таким образом, разница между ценой закупки и ценой продажи накапливается в безналоговой зоне. Этой схемы, именуемой трансфертным ценообразованием, в той или иной модификации придерживаются многие экспортеры. В случае импорта необходимо, кроме того, учитывать и таможенные пошлины, так как слишком низкая цена приведет к росту налога на прибыль, а слишком высокая — таможенных платежей. В каждом отдельном случае можно подобрать такую цену, при которой общая сумма платежей государству будет минимальной. Кроме того, при покупке товара в России, предназначенного на экспорт, придется платить НДС, который государство вернет через какое-то время, при заключении же договора от имени иностранной оф</w:t>
      </w:r>
      <w:r w:rsidR="004D7B96">
        <w:rPr>
          <w:color w:val="000000"/>
          <w:sz w:val="28"/>
          <w:szCs w:val="28"/>
        </w:rPr>
        <w:t>ф</w:t>
      </w:r>
      <w:r w:rsidRPr="00810F8B">
        <w:rPr>
          <w:color w:val="000000"/>
          <w:sz w:val="28"/>
          <w:szCs w:val="28"/>
        </w:rPr>
        <w:t xml:space="preserve">шорной компании НДС платить не придется.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Еще один пример легальной оф</w:t>
      </w:r>
      <w:r w:rsidR="004D7B96">
        <w:rPr>
          <w:color w:val="000000"/>
          <w:sz w:val="28"/>
          <w:szCs w:val="28"/>
        </w:rPr>
        <w:t>ф</w:t>
      </w:r>
      <w:r w:rsidRPr="00810F8B">
        <w:rPr>
          <w:color w:val="000000"/>
          <w:sz w:val="28"/>
          <w:szCs w:val="28"/>
        </w:rPr>
        <w:t xml:space="preserve">шорной схемы приводит генеральный директор КЦ «Алтекс» Вячеслав Пиксаев. Иностранная компания (в РФ она может быть поставлена на учет, а может — и нет) нанимает в качестве своего агента российскую фирму, и та действует по распоряжению нанимателя. Компания получает лишь какую-то фиксированную плату или 1-2% от стоимости товара и платит налог только со своего вознаграждения.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Широко используются возможности оф</w:t>
      </w:r>
      <w:r w:rsidR="004D7B96">
        <w:rPr>
          <w:color w:val="000000"/>
          <w:sz w:val="28"/>
          <w:szCs w:val="28"/>
        </w:rPr>
        <w:t>ф</w:t>
      </w:r>
      <w:r w:rsidRPr="00810F8B">
        <w:rPr>
          <w:color w:val="000000"/>
          <w:sz w:val="28"/>
          <w:szCs w:val="28"/>
        </w:rPr>
        <w:t>шорных компаний в качестве холдингов — структур, специализирующихся на участии в уставных капиталах других организаций. Из этого следует, что основными источниками доходов холдинга являются выплачиваемые дочерними компаниями дивиденды, а также доходы от реализации акций. В случае международного холдинга налогообложение может иметь место как в стране возникновения дохода (у источника), так и в стране регистрации холдинга. В России, согласно 309 статье НК РФ, ставка налога на доходы иностранных юридических лиц без образования постоянного представительства составляет 15% (или 20% в некоторых случаях), однако международные налоговые соглашения позволяют добиваться снижения ставки налога у источника. Хотя такие договоры не заключаются с типично оф</w:t>
      </w:r>
      <w:r w:rsidR="004D7B96">
        <w:rPr>
          <w:color w:val="000000"/>
          <w:sz w:val="28"/>
          <w:szCs w:val="28"/>
        </w:rPr>
        <w:t>ф</w:t>
      </w:r>
      <w:r w:rsidRPr="00810F8B">
        <w:rPr>
          <w:color w:val="000000"/>
          <w:sz w:val="28"/>
          <w:szCs w:val="28"/>
        </w:rPr>
        <w:t xml:space="preserve">шорными территориями, льготы по налогообложению холдингов в некоторых странах позволяют существенно экономить на налогах. При осуществлении стратегических инвестиций, когда речь идет о доле собственности в дочерней компании, без труда удается соблюсти требования для полного освобождения от налога на прирост капитала в стране расположения холдинга. </w:t>
      </w:r>
    </w:p>
    <w:p w:rsidR="00810F8B" w:rsidRPr="00810F8B" w:rsidRDefault="0046162D" w:rsidP="00810F8B">
      <w:pPr>
        <w:spacing w:before="100" w:beforeAutospacing="1" w:after="100" w:afterAutospacing="1" w:line="360" w:lineRule="auto"/>
        <w:ind w:firstLine="709"/>
        <w:jc w:val="both"/>
        <w:rPr>
          <w:color w:val="000000"/>
          <w:sz w:val="28"/>
          <w:szCs w:val="28"/>
        </w:rPr>
      </w:pPr>
      <w:r>
        <w:rPr>
          <w:color w:val="000000"/>
          <w:sz w:val="28"/>
          <w:szCs w:val="28"/>
        </w:rPr>
        <w:t>П</w:t>
      </w:r>
      <w:r w:rsidR="00810F8B" w:rsidRPr="00810F8B">
        <w:rPr>
          <w:color w:val="000000"/>
          <w:sz w:val="28"/>
          <w:szCs w:val="28"/>
        </w:rPr>
        <w:t>олучить освобождение от налогов на распределяемые теперь уже холдингом дивиденды сложнее, однако и это возможно в некоторых схемах. Возможны и более сложные схемы, когда холдинг выступает в качестве транзитного элемента и накопленный доход передается в другую оф</w:t>
      </w:r>
      <w:r w:rsidR="004D7B96">
        <w:rPr>
          <w:color w:val="000000"/>
          <w:sz w:val="28"/>
          <w:szCs w:val="28"/>
        </w:rPr>
        <w:t>ф</w:t>
      </w:r>
      <w:r w:rsidR="00810F8B" w:rsidRPr="00810F8B">
        <w:rPr>
          <w:color w:val="000000"/>
          <w:sz w:val="28"/>
          <w:szCs w:val="28"/>
        </w:rPr>
        <w:t xml:space="preserve">шорную компанию. Традиционными юрисдикциями для создания холдингов считаются Нидерланды, Дания, Люксембург, Швейцария. В России из-за чрезвычайно выгодного соглашения об избежании двойного налогообложения типичной холдинговой юрисдикцией считался до недавнего времени Кипр.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Холдинговая структура организации бизнеса позволяет снижать налоги с процентных платежей по кредитам, которые холдинг выдал своим филиалам, концентрировать выплачиваемые дивиденды в безналоговой зоне, оптимизировать финансовые потоки между дочерними структурами, сокращать издержки по управлению предприятиями. В России владелец холдинга может сколько угодно долго оттягивать выплату своего подоходного налога, реинвестируя прибыль, в то время как законодательство большинства развитых стран требует принудительного включения даже нераспределенной прибыли контролируемых компаний в налогооблагаемую базу. Часто холдинговая компания используется для обеспечения анонимности владельцев. Если владельцами российской компании являются оф</w:t>
      </w:r>
      <w:r w:rsidR="004D7B96">
        <w:rPr>
          <w:color w:val="000000"/>
          <w:sz w:val="28"/>
          <w:szCs w:val="28"/>
        </w:rPr>
        <w:t>ф</w:t>
      </w:r>
      <w:r w:rsidRPr="00810F8B">
        <w:rPr>
          <w:color w:val="000000"/>
          <w:sz w:val="28"/>
          <w:szCs w:val="28"/>
        </w:rPr>
        <w:t xml:space="preserve">шорные компании с номинальными акционерами и директорами, то узнать, кому же на самом деле принадлежит компания, затруднительно. </w:t>
      </w:r>
      <w:r w:rsidR="004D7B96">
        <w:rPr>
          <w:color w:val="000000"/>
          <w:sz w:val="28"/>
          <w:szCs w:val="28"/>
        </w:rPr>
        <w:t>Н</w:t>
      </w:r>
      <w:r w:rsidRPr="00810F8B">
        <w:rPr>
          <w:color w:val="000000"/>
          <w:sz w:val="28"/>
          <w:szCs w:val="28"/>
        </w:rPr>
        <w:t>оминалами</w:t>
      </w:r>
      <w:r w:rsidR="004D7B96">
        <w:rPr>
          <w:color w:val="000000"/>
          <w:sz w:val="28"/>
          <w:szCs w:val="28"/>
        </w:rPr>
        <w:t>, в действительности,</w:t>
      </w:r>
      <w:r w:rsidRPr="00810F8B">
        <w:rPr>
          <w:color w:val="000000"/>
          <w:sz w:val="28"/>
          <w:szCs w:val="28"/>
        </w:rPr>
        <w:t xml:space="preserve"> могут быть как физические, так и юридические лица, которые выполняют эти функции для обеспечения анонимности клиента.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Номинальные директора страхуют себя на случай убытков специальными письменными гарантиями со стороны клиента. До сих пор владельцами некоторых крупнейших российских компаний значатся оф</w:t>
      </w:r>
      <w:r w:rsidR="004D7B96">
        <w:rPr>
          <w:color w:val="000000"/>
          <w:sz w:val="28"/>
          <w:szCs w:val="28"/>
        </w:rPr>
        <w:t>ф</w:t>
      </w:r>
      <w:r w:rsidRPr="00810F8B">
        <w:rPr>
          <w:color w:val="000000"/>
          <w:sz w:val="28"/>
          <w:szCs w:val="28"/>
        </w:rPr>
        <w:t>шорные компании, о реальных собственниках можно только догадываться. Хотя стопроцентной защиты капитала институт номинальных акционеров и директоров дать не может, юридически более безопасной формой обезопасить личное состояние и избежать уплаты налога на имущество является траст (доверительная собственность).</w:t>
      </w:r>
      <w:r w:rsidR="004D7B96">
        <w:rPr>
          <w:color w:val="000000"/>
          <w:sz w:val="28"/>
          <w:szCs w:val="28"/>
        </w:rPr>
        <w:t xml:space="preserve"> Т</w:t>
      </w:r>
      <w:r w:rsidRPr="00810F8B">
        <w:rPr>
          <w:color w:val="000000"/>
          <w:sz w:val="28"/>
          <w:szCs w:val="28"/>
        </w:rPr>
        <w:t xml:space="preserve">аким образом можно защитить имущество от кредиторов и государственных органов и уйти от некоторых налогов, в первую очередь на имущество, так как после создания траста имущество юридически не принадлежит его учредителю. Траст также является более гибкой альтернативой завещанию.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Многие известные инвестиционные компании и фонды зарегистрированы в оф</w:t>
      </w:r>
      <w:r w:rsidR="00F350A3">
        <w:rPr>
          <w:color w:val="000000"/>
          <w:sz w:val="28"/>
          <w:szCs w:val="28"/>
        </w:rPr>
        <w:t>ф</w:t>
      </w:r>
      <w:r w:rsidRPr="00810F8B">
        <w:rPr>
          <w:color w:val="000000"/>
          <w:sz w:val="28"/>
          <w:szCs w:val="28"/>
        </w:rPr>
        <w:t>шорах. С одной стороны, это позволяет избежать довольно жесткого государственного регулирования развитых стран, с другой — существенно снизить налоговые платежи. Поэтому оф</w:t>
      </w:r>
      <w:r w:rsidR="00F350A3">
        <w:rPr>
          <w:color w:val="000000"/>
          <w:sz w:val="28"/>
          <w:szCs w:val="28"/>
        </w:rPr>
        <w:t>ф</w:t>
      </w:r>
      <w:r w:rsidRPr="00810F8B">
        <w:rPr>
          <w:color w:val="000000"/>
          <w:sz w:val="28"/>
          <w:szCs w:val="28"/>
        </w:rPr>
        <w:t>шорным инвестфондам, как и оф</w:t>
      </w:r>
      <w:r w:rsidR="00F350A3">
        <w:rPr>
          <w:color w:val="000000"/>
          <w:sz w:val="28"/>
          <w:szCs w:val="28"/>
        </w:rPr>
        <w:t>ф</w:t>
      </w:r>
      <w:r w:rsidRPr="00810F8B">
        <w:rPr>
          <w:color w:val="000000"/>
          <w:sz w:val="28"/>
          <w:szCs w:val="28"/>
        </w:rPr>
        <w:t>шорным банкам, удается обеспечивать несколько более высокие показатели рентабельности. К примеру, знаменитый фонд Quantum Endowment Fund Джорджа Сороса, зарегистрированный на Нидерландских Антильских островах, показывал в среднем 31% годовых за свою более чем т</w:t>
      </w:r>
      <w:r w:rsidR="0046162D">
        <w:rPr>
          <w:color w:val="000000"/>
          <w:sz w:val="28"/>
          <w:szCs w:val="28"/>
        </w:rPr>
        <w:t>ридцатилетнюю историю (1969-2007).</w:t>
      </w:r>
      <w:r w:rsidRPr="00810F8B">
        <w:rPr>
          <w:color w:val="000000"/>
          <w:sz w:val="28"/>
          <w:szCs w:val="28"/>
        </w:rPr>
        <w:t xml:space="preserve">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Оф</w:t>
      </w:r>
      <w:r w:rsidR="00F350A3">
        <w:rPr>
          <w:color w:val="000000"/>
          <w:sz w:val="28"/>
          <w:szCs w:val="28"/>
        </w:rPr>
        <w:t>ф</w:t>
      </w:r>
      <w:r w:rsidRPr="00810F8B">
        <w:rPr>
          <w:color w:val="000000"/>
          <w:sz w:val="28"/>
          <w:szCs w:val="28"/>
        </w:rPr>
        <w:t>шорные страховые компании занимаются внутрифирменным страхованием (captive insurance) и перестрахованием. Кэптивное страхование заключается в страховании рисков какого-либо узкого круга лиц, обычно собственников.</w:t>
      </w:r>
      <w:r w:rsidR="00F350A3">
        <w:rPr>
          <w:color w:val="000000"/>
          <w:sz w:val="28"/>
          <w:szCs w:val="28"/>
        </w:rPr>
        <w:t xml:space="preserve"> О</w:t>
      </w:r>
      <w:r w:rsidRPr="00810F8B">
        <w:rPr>
          <w:color w:val="000000"/>
          <w:sz w:val="28"/>
          <w:szCs w:val="28"/>
        </w:rPr>
        <w:t>бычно прибегают к услугам собственной страховой компании, когда риск наступления страхового случая очень мал, а размеры премий велики. Так как величина премий сторонней страховой компании устанавливается из среднестатистических показателей, а уровень риска отдельной компании может существенно отличаться в ту или иную сторону, то зачастую бывает выгодно передать страхование дочерней структуре, которая может определить риски каждого клиента. Перестрахование используется как скрытая форма вывоза капитала из страны — заключается договор о страховании с обычной компанией, которая перестрахует свои риски у оф</w:t>
      </w:r>
      <w:r w:rsidR="00F350A3">
        <w:rPr>
          <w:color w:val="000000"/>
          <w:sz w:val="28"/>
          <w:szCs w:val="28"/>
        </w:rPr>
        <w:t>ф</w:t>
      </w:r>
      <w:r w:rsidRPr="00810F8B">
        <w:rPr>
          <w:color w:val="000000"/>
          <w:sz w:val="28"/>
          <w:szCs w:val="28"/>
        </w:rPr>
        <w:t xml:space="preserve">шорной, принадлежащей самому страхователю. </w:t>
      </w:r>
    </w:p>
    <w:p w:rsidR="0046162D" w:rsidRDefault="0046162D" w:rsidP="00F350A3">
      <w:pPr>
        <w:spacing w:before="100" w:beforeAutospacing="1" w:after="100" w:afterAutospacing="1" w:line="360" w:lineRule="auto"/>
        <w:ind w:firstLine="709"/>
        <w:jc w:val="both"/>
        <w:rPr>
          <w:i/>
          <w:color w:val="000000"/>
          <w:sz w:val="28"/>
          <w:szCs w:val="28"/>
        </w:rPr>
      </w:pPr>
    </w:p>
    <w:p w:rsidR="0046162D" w:rsidRDefault="00F350A3" w:rsidP="00F350A3">
      <w:pPr>
        <w:spacing w:before="100" w:beforeAutospacing="1" w:after="100" w:afterAutospacing="1" w:line="360" w:lineRule="auto"/>
        <w:ind w:firstLine="709"/>
        <w:jc w:val="both"/>
        <w:rPr>
          <w:color w:val="000000"/>
          <w:sz w:val="28"/>
          <w:szCs w:val="28"/>
        </w:rPr>
      </w:pPr>
      <w:r w:rsidRPr="0046162D">
        <w:rPr>
          <w:i/>
          <w:color w:val="000000"/>
          <w:sz w:val="28"/>
          <w:szCs w:val="28"/>
        </w:rPr>
        <w:t>Оффшоры сегодня.</w:t>
      </w:r>
      <w:r>
        <w:rPr>
          <w:color w:val="000000"/>
          <w:sz w:val="28"/>
          <w:szCs w:val="28"/>
        </w:rPr>
        <w:t xml:space="preserve"> </w:t>
      </w:r>
    </w:p>
    <w:p w:rsidR="00810F8B" w:rsidRPr="00810F8B" w:rsidRDefault="00810F8B" w:rsidP="00F350A3">
      <w:pPr>
        <w:spacing w:before="100" w:beforeAutospacing="1" w:after="100" w:afterAutospacing="1" w:line="360" w:lineRule="auto"/>
        <w:ind w:firstLine="709"/>
        <w:jc w:val="both"/>
        <w:rPr>
          <w:color w:val="000000"/>
          <w:sz w:val="28"/>
          <w:szCs w:val="28"/>
        </w:rPr>
      </w:pPr>
      <w:r w:rsidRPr="00810F8B">
        <w:rPr>
          <w:color w:val="000000"/>
          <w:sz w:val="28"/>
          <w:szCs w:val="28"/>
        </w:rPr>
        <w:t>После событий 11 сентября активизировалась международная деятельность по борьбе с финансированием терроризма, отмыванием денег и прочим криминалом. В какой-то мере это отразилось на привлекательности оф</w:t>
      </w:r>
      <w:r w:rsidR="00F350A3">
        <w:rPr>
          <w:color w:val="000000"/>
          <w:sz w:val="28"/>
          <w:szCs w:val="28"/>
        </w:rPr>
        <w:t>фшорных юрисдикций. П</w:t>
      </w:r>
      <w:r w:rsidRPr="00810F8B">
        <w:rPr>
          <w:color w:val="000000"/>
          <w:sz w:val="28"/>
          <w:szCs w:val="28"/>
        </w:rPr>
        <w:t>осле принятия в США известного антитеррористического закона — USA Patriot Act</w:t>
      </w:r>
      <w:r w:rsidR="00F350A3">
        <w:rPr>
          <w:color w:val="000000"/>
          <w:sz w:val="28"/>
          <w:szCs w:val="28"/>
        </w:rPr>
        <w:t>,</w:t>
      </w:r>
      <w:r w:rsidRPr="00810F8B">
        <w:rPr>
          <w:color w:val="000000"/>
          <w:sz w:val="28"/>
          <w:szCs w:val="28"/>
        </w:rPr>
        <w:t xml:space="preserve"> практически умерла отрасль частных оф</w:t>
      </w:r>
      <w:r w:rsidR="00F350A3">
        <w:rPr>
          <w:color w:val="000000"/>
          <w:sz w:val="28"/>
          <w:szCs w:val="28"/>
        </w:rPr>
        <w:t>ф</w:t>
      </w:r>
      <w:r w:rsidRPr="00810F8B">
        <w:rPr>
          <w:color w:val="000000"/>
          <w:sz w:val="28"/>
          <w:szCs w:val="28"/>
        </w:rPr>
        <w:t xml:space="preserve">шорных банков, поскольку американским банкам были запрещены корреспондентские отношения с банками-"пустышками" (shell banks), не имеющими офиса ни в одной стране. </w:t>
      </w:r>
    </w:p>
    <w:p w:rsidR="00810F8B" w:rsidRP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Рекомендации международных организаций, таких как FATF и OECD, не требуют ограничить использование оф</w:t>
      </w:r>
      <w:r w:rsidR="00F350A3">
        <w:rPr>
          <w:color w:val="000000"/>
          <w:sz w:val="28"/>
          <w:szCs w:val="28"/>
        </w:rPr>
        <w:t>ф</w:t>
      </w:r>
      <w:r w:rsidRPr="00810F8B">
        <w:rPr>
          <w:color w:val="000000"/>
          <w:sz w:val="28"/>
          <w:szCs w:val="28"/>
        </w:rPr>
        <w:t>шорных компаний, а в большинстве случаев сводятся к ужесточению идентификации владельцев о</w:t>
      </w:r>
      <w:r w:rsidR="00F350A3">
        <w:rPr>
          <w:color w:val="000000"/>
          <w:sz w:val="28"/>
          <w:szCs w:val="28"/>
        </w:rPr>
        <w:t>ф</w:t>
      </w:r>
      <w:r w:rsidRPr="00810F8B">
        <w:rPr>
          <w:color w:val="000000"/>
          <w:sz w:val="28"/>
          <w:szCs w:val="28"/>
        </w:rPr>
        <w:t>фшорных компаний. Например, в виде запрета выпуска акций на предъявителя, обязательного раскрытия информации о бенефициарных владельцах и т. д. Большинство оф</w:t>
      </w:r>
      <w:r w:rsidR="00F350A3">
        <w:rPr>
          <w:color w:val="000000"/>
          <w:sz w:val="28"/>
          <w:szCs w:val="28"/>
        </w:rPr>
        <w:t>ф</w:t>
      </w:r>
      <w:r w:rsidRPr="00810F8B">
        <w:rPr>
          <w:color w:val="000000"/>
          <w:sz w:val="28"/>
          <w:szCs w:val="28"/>
        </w:rPr>
        <w:t xml:space="preserve">шорных юрисдикций пообещало привести свое законодательство в соответствие с этими требованиями к 2005 году. </w:t>
      </w:r>
    </w:p>
    <w:p w:rsidR="00810F8B" w:rsidRDefault="00810F8B" w:rsidP="00810F8B">
      <w:pPr>
        <w:spacing w:before="100" w:beforeAutospacing="1" w:after="100" w:afterAutospacing="1" w:line="360" w:lineRule="auto"/>
        <w:ind w:firstLine="709"/>
        <w:jc w:val="both"/>
        <w:rPr>
          <w:color w:val="000000"/>
          <w:sz w:val="28"/>
          <w:szCs w:val="28"/>
        </w:rPr>
      </w:pPr>
      <w:r w:rsidRPr="00810F8B">
        <w:rPr>
          <w:color w:val="000000"/>
          <w:sz w:val="28"/>
          <w:szCs w:val="28"/>
        </w:rPr>
        <w:t>Означает ли это, что оф</w:t>
      </w:r>
      <w:r w:rsidR="00F350A3">
        <w:rPr>
          <w:color w:val="000000"/>
          <w:sz w:val="28"/>
          <w:szCs w:val="28"/>
        </w:rPr>
        <w:t>ф</w:t>
      </w:r>
      <w:r w:rsidRPr="00810F8B">
        <w:rPr>
          <w:color w:val="000000"/>
          <w:sz w:val="28"/>
          <w:szCs w:val="28"/>
        </w:rPr>
        <w:t>шорный финансовый сектор ждет забвение? «Ни в коем случае, — считает Вадим Поляков, вице-президент компании Тах Consulting U. K. — Хотя изменения в законодательстве оф</w:t>
      </w:r>
      <w:r w:rsidR="00F350A3">
        <w:rPr>
          <w:color w:val="000000"/>
          <w:sz w:val="28"/>
          <w:szCs w:val="28"/>
        </w:rPr>
        <w:t>ф</w:t>
      </w:r>
      <w:r w:rsidRPr="00810F8B">
        <w:rPr>
          <w:color w:val="000000"/>
          <w:sz w:val="28"/>
          <w:szCs w:val="28"/>
        </w:rPr>
        <w:t>шоров сделают работу с некоторыми из них неинтересной, мы положительно оцениваем эти изменения. Они приведут к повсеместному распространению „белых“, абсолютно законных схем и укреплению имиджа оф</w:t>
      </w:r>
      <w:r w:rsidR="00F350A3">
        <w:rPr>
          <w:color w:val="000000"/>
          <w:sz w:val="28"/>
          <w:szCs w:val="28"/>
        </w:rPr>
        <w:t>ф</w:t>
      </w:r>
      <w:r w:rsidRPr="00810F8B">
        <w:rPr>
          <w:color w:val="000000"/>
          <w:sz w:val="28"/>
          <w:szCs w:val="28"/>
        </w:rPr>
        <w:t>шорного бизнеса».</w:t>
      </w:r>
    </w:p>
    <w:p w:rsidR="00A34725" w:rsidRDefault="006D7AB6" w:rsidP="00810F8B">
      <w:pPr>
        <w:spacing w:before="100" w:beforeAutospacing="1" w:after="100" w:afterAutospacing="1" w:line="360" w:lineRule="auto"/>
        <w:ind w:firstLine="709"/>
        <w:jc w:val="both"/>
        <w:rPr>
          <w:b/>
          <w:color w:val="000000"/>
          <w:sz w:val="28"/>
          <w:szCs w:val="28"/>
        </w:rPr>
      </w:pPr>
      <w:r>
        <w:rPr>
          <w:b/>
          <w:color w:val="000000"/>
          <w:sz w:val="28"/>
          <w:szCs w:val="28"/>
        </w:rPr>
        <w:t xml:space="preserve">3.2 </w:t>
      </w:r>
      <w:r w:rsidR="00294897">
        <w:rPr>
          <w:b/>
          <w:color w:val="000000"/>
          <w:sz w:val="28"/>
          <w:szCs w:val="28"/>
        </w:rPr>
        <w:t>Нелегальные</w:t>
      </w:r>
      <w:r w:rsidR="00A34725" w:rsidRPr="00A34725">
        <w:rPr>
          <w:b/>
          <w:color w:val="000000"/>
          <w:sz w:val="28"/>
          <w:szCs w:val="28"/>
        </w:rPr>
        <w:t xml:space="preserve"> механизмы вывоза капитала</w:t>
      </w:r>
      <w:r w:rsidR="00A34725">
        <w:rPr>
          <w:b/>
          <w:color w:val="000000"/>
          <w:sz w:val="28"/>
          <w:szCs w:val="28"/>
        </w:rPr>
        <w:t>.</w:t>
      </w:r>
    </w:p>
    <w:p w:rsidR="00A34725" w:rsidRPr="00A34725" w:rsidRDefault="00A34725" w:rsidP="00A34725">
      <w:pPr>
        <w:pStyle w:val="a5"/>
        <w:spacing w:line="360" w:lineRule="auto"/>
        <w:ind w:firstLine="709"/>
        <w:jc w:val="both"/>
        <w:rPr>
          <w:sz w:val="28"/>
          <w:szCs w:val="28"/>
        </w:rPr>
      </w:pPr>
      <w:r>
        <w:rPr>
          <w:sz w:val="28"/>
          <w:szCs w:val="28"/>
        </w:rPr>
        <w:t xml:space="preserve">Помимо </w:t>
      </w:r>
      <w:r w:rsidR="00294897">
        <w:rPr>
          <w:sz w:val="28"/>
          <w:szCs w:val="28"/>
        </w:rPr>
        <w:t>легальных</w:t>
      </w:r>
      <w:r w:rsidR="00C82509">
        <w:rPr>
          <w:sz w:val="28"/>
          <w:szCs w:val="28"/>
        </w:rPr>
        <w:t xml:space="preserve"> каналов</w:t>
      </w:r>
      <w:r>
        <w:rPr>
          <w:sz w:val="28"/>
          <w:szCs w:val="28"/>
        </w:rPr>
        <w:t xml:space="preserve"> существуют незаконные механизмы </w:t>
      </w:r>
      <w:r w:rsidR="00C82509">
        <w:rPr>
          <w:sz w:val="28"/>
          <w:szCs w:val="28"/>
        </w:rPr>
        <w:t>оттока капитала</w:t>
      </w:r>
      <w:r>
        <w:rPr>
          <w:sz w:val="28"/>
          <w:szCs w:val="28"/>
        </w:rPr>
        <w:t xml:space="preserve">. Самые распространённые – </w:t>
      </w:r>
      <w:r w:rsidRPr="00A34725">
        <w:rPr>
          <w:sz w:val="28"/>
          <w:szCs w:val="28"/>
        </w:rPr>
        <w:t>хорошо известны и включают в себя следующие:</w:t>
      </w:r>
    </w:p>
    <w:p w:rsidR="00A34725" w:rsidRPr="00A34725" w:rsidRDefault="00A34725" w:rsidP="00A34725">
      <w:pPr>
        <w:pStyle w:val="a5"/>
        <w:numPr>
          <w:ilvl w:val="0"/>
          <w:numId w:val="5"/>
        </w:numPr>
        <w:spacing w:line="360" w:lineRule="auto"/>
        <w:jc w:val="both"/>
        <w:rPr>
          <w:sz w:val="28"/>
          <w:szCs w:val="28"/>
        </w:rPr>
      </w:pPr>
      <w:r w:rsidRPr="00A34725">
        <w:rPr>
          <w:sz w:val="28"/>
          <w:szCs w:val="28"/>
        </w:rPr>
        <w:t>Предоставление неверных сведений о размерах экспортной выручки, особенно в топливно-энергетическом секторе.</w:t>
      </w:r>
    </w:p>
    <w:p w:rsidR="00A34725" w:rsidRPr="00A34725" w:rsidRDefault="00A34725" w:rsidP="00A34725">
      <w:pPr>
        <w:pStyle w:val="a5"/>
        <w:spacing w:line="360" w:lineRule="auto"/>
        <w:ind w:firstLine="709"/>
        <w:jc w:val="both"/>
        <w:rPr>
          <w:sz w:val="28"/>
          <w:szCs w:val="28"/>
        </w:rPr>
      </w:pPr>
      <w:r w:rsidRPr="00A34725">
        <w:rPr>
          <w:sz w:val="28"/>
          <w:szCs w:val="28"/>
        </w:rPr>
        <w:t>Неверное указание доходов от экспорта достигается несколькими способами:</w:t>
      </w:r>
    </w:p>
    <w:p w:rsidR="00A34725" w:rsidRPr="00A34725" w:rsidRDefault="00A34725" w:rsidP="00A34725">
      <w:pPr>
        <w:pStyle w:val="a5"/>
        <w:numPr>
          <w:ilvl w:val="1"/>
          <w:numId w:val="4"/>
        </w:numPr>
        <w:tabs>
          <w:tab w:val="clear" w:pos="2149"/>
          <w:tab w:val="num" w:pos="720"/>
        </w:tabs>
        <w:spacing w:line="360" w:lineRule="auto"/>
        <w:ind w:left="720"/>
        <w:jc w:val="both"/>
        <w:rPr>
          <w:sz w:val="28"/>
          <w:szCs w:val="28"/>
        </w:rPr>
      </w:pPr>
      <w:r w:rsidRPr="00A34725">
        <w:rPr>
          <w:sz w:val="28"/>
          <w:szCs w:val="28"/>
        </w:rPr>
        <w:t>занижение сумм в счетах-фактурах при экспортных операциях;</w:t>
      </w:r>
    </w:p>
    <w:p w:rsidR="00A34725" w:rsidRPr="00A34725" w:rsidRDefault="00A34725" w:rsidP="00A34725">
      <w:pPr>
        <w:pStyle w:val="a5"/>
        <w:numPr>
          <w:ilvl w:val="1"/>
          <w:numId w:val="4"/>
        </w:numPr>
        <w:tabs>
          <w:tab w:val="clear" w:pos="2149"/>
          <w:tab w:val="num" w:pos="720"/>
        </w:tabs>
        <w:spacing w:line="360" w:lineRule="auto"/>
        <w:ind w:left="720"/>
        <w:jc w:val="both"/>
        <w:rPr>
          <w:sz w:val="28"/>
          <w:szCs w:val="28"/>
        </w:rPr>
      </w:pPr>
      <w:r w:rsidRPr="00A34725">
        <w:rPr>
          <w:sz w:val="28"/>
          <w:szCs w:val="28"/>
        </w:rPr>
        <w:t>контрабандный экспорт, доходы от которого переводятся в зарубежные компании или на зарубежные счета;</w:t>
      </w:r>
    </w:p>
    <w:p w:rsidR="00A34725" w:rsidRPr="00A34725" w:rsidRDefault="00A34725" w:rsidP="00A34725">
      <w:pPr>
        <w:pStyle w:val="a5"/>
        <w:spacing w:line="360" w:lineRule="auto"/>
        <w:ind w:firstLine="709"/>
        <w:jc w:val="both"/>
        <w:rPr>
          <w:sz w:val="28"/>
          <w:szCs w:val="28"/>
        </w:rPr>
      </w:pPr>
      <w:r w:rsidRPr="00A34725">
        <w:rPr>
          <w:sz w:val="28"/>
          <w:szCs w:val="28"/>
        </w:rPr>
        <w:t>Преимущественное сосредоточение российского экспорта в энергетическом секторе превращает его в основной канал оттока капитала из России. Именно “нефтяное проклятие” отчасти объясняет подобное сочетание медленного хода реформ, коррупции и оттока капитала из России. Очевидная взаимосвязь между интенсивностью оттока капитала из страны и ростом мировых цен на нефть также подтверждает ту точку зрения, что отток капитала в значительной мере отражает невозвращение в страну экспортной выручки от продажи энергоносителей.</w:t>
      </w:r>
    </w:p>
    <w:p w:rsidR="00A34725" w:rsidRPr="00A34725" w:rsidRDefault="00A34725" w:rsidP="00A34725">
      <w:pPr>
        <w:pStyle w:val="a5"/>
        <w:numPr>
          <w:ilvl w:val="0"/>
          <w:numId w:val="5"/>
        </w:numPr>
        <w:spacing w:line="360" w:lineRule="auto"/>
        <w:jc w:val="both"/>
        <w:rPr>
          <w:sz w:val="28"/>
          <w:szCs w:val="28"/>
        </w:rPr>
      </w:pPr>
      <w:r w:rsidRPr="00A34725">
        <w:rPr>
          <w:sz w:val="28"/>
          <w:szCs w:val="28"/>
        </w:rPr>
        <w:t>Завышение размеров платежей по импорту, в том числе с помощью фиктивных контрактов на импорт товаров или услуг.</w:t>
      </w:r>
    </w:p>
    <w:p w:rsidR="00A34725" w:rsidRPr="00A34725" w:rsidRDefault="00A34725" w:rsidP="00294897">
      <w:pPr>
        <w:pStyle w:val="a5"/>
        <w:spacing w:line="360" w:lineRule="auto"/>
        <w:ind w:firstLine="709"/>
        <w:jc w:val="both"/>
        <w:rPr>
          <w:sz w:val="28"/>
          <w:szCs w:val="28"/>
        </w:rPr>
      </w:pPr>
      <w:r w:rsidRPr="00A34725">
        <w:rPr>
          <w:sz w:val="28"/>
          <w:szCs w:val="28"/>
        </w:rPr>
        <w:t>По сравнению с экспортным механизмом, величину оттока капитала через этот канал оценить значительно сложнее, поскольку структура российского импорта оказывается значительно более диверсифицированной, чем структура экспорта.</w:t>
      </w:r>
    </w:p>
    <w:p w:rsidR="00A34725" w:rsidRPr="00A34725" w:rsidRDefault="00A34725" w:rsidP="00A34725">
      <w:pPr>
        <w:pStyle w:val="a5"/>
        <w:numPr>
          <w:ilvl w:val="0"/>
          <w:numId w:val="5"/>
        </w:numPr>
        <w:spacing w:line="360" w:lineRule="auto"/>
        <w:jc w:val="both"/>
        <w:rPr>
          <w:sz w:val="28"/>
          <w:szCs w:val="28"/>
        </w:rPr>
      </w:pPr>
      <w:r w:rsidRPr="00A34725">
        <w:rPr>
          <w:sz w:val="28"/>
          <w:szCs w:val="28"/>
        </w:rPr>
        <w:t>Фиктивная предоплата по импортным сделкам.</w:t>
      </w:r>
    </w:p>
    <w:p w:rsidR="00A34725" w:rsidRPr="00A34725" w:rsidRDefault="00A34725" w:rsidP="00A34725">
      <w:pPr>
        <w:pStyle w:val="a5"/>
        <w:spacing w:line="360" w:lineRule="auto"/>
        <w:ind w:firstLine="709"/>
        <w:jc w:val="both"/>
        <w:rPr>
          <w:sz w:val="28"/>
          <w:szCs w:val="28"/>
        </w:rPr>
      </w:pPr>
      <w:r w:rsidRPr="00A34725">
        <w:rPr>
          <w:sz w:val="28"/>
          <w:szCs w:val="28"/>
        </w:rPr>
        <w:t>Это еще один из важных каналов оттока капитала. Имеется множество примеров, когда предприятия создаются исключительно с целью оформления импортного контракта, на основании которого банк предоставляет крупную предоплату. Как только перевод средства осуществляется, предприятие ликвидируется.</w:t>
      </w:r>
    </w:p>
    <w:p w:rsidR="00A34725" w:rsidRPr="00A34725" w:rsidRDefault="00A34725" w:rsidP="00A34725">
      <w:pPr>
        <w:pStyle w:val="a5"/>
        <w:numPr>
          <w:ilvl w:val="0"/>
          <w:numId w:val="5"/>
        </w:numPr>
        <w:spacing w:line="360" w:lineRule="auto"/>
        <w:jc w:val="both"/>
        <w:rPr>
          <w:sz w:val="28"/>
          <w:szCs w:val="28"/>
        </w:rPr>
      </w:pPr>
      <w:r w:rsidRPr="00A34725">
        <w:rPr>
          <w:sz w:val="28"/>
          <w:szCs w:val="28"/>
        </w:rPr>
        <w:t>Целый ряд операций по счетам движения капиталов в обход установленных правил нередко осуществляется российскими банками через корреспондентские счета зарубежных банков.</w:t>
      </w:r>
    </w:p>
    <w:p w:rsidR="00A34725" w:rsidRPr="00A34725" w:rsidRDefault="00A34725" w:rsidP="00A34725">
      <w:pPr>
        <w:pStyle w:val="a5"/>
        <w:spacing w:line="360" w:lineRule="auto"/>
        <w:ind w:firstLine="709"/>
        <w:jc w:val="both"/>
        <w:rPr>
          <w:sz w:val="28"/>
          <w:szCs w:val="28"/>
        </w:rPr>
      </w:pPr>
      <w:r w:rsidRPr="00A34725">
        <w:rPr>
          <w:sz w:val="28"/>
          <w:szCs w:val="28"/>
        </w:rPr>
        <w:t>В ряде случаев граждане России также приобретают банки (обычно в тех странах, где отсутствует строгий надзор за банковской деятельностью) с целью открытия корреспондентских счетов с российским банком. Эти счета служат каналом оттока капитала, практически неподконтрольным ЦБ Р</w:t>
      </w:r>
      <w:r>
        <w:rPr>
          <w:sz w:val="28"/>
          <w:szCs w:val="28"/>
        </w:rPr>
        <w:t>оссийской Федерации</w:t>
      </w:r>
      <w:r w:rsidRPr="00A34725">
        <w:rPr>
          <w:sz w:val="28"/>
          <w:szCs w:val="28"/>
        </w:rPr>
        <w:t>.</w:t>
      </w:r>
    </w:p>
    <w:p w:rsidR="00A34725" w:rsidRPr="00A34725" w:rsidRDefault="00A34725" w:rsidP="00810F8B">
      <w:pPr>
        <w:spacing w:before="100" w:beforeAutospacing="1" w:after="100" w:afterAutospacing="1" w:line="360" w:lineRule="auto"/>
        <w:ind w:firstLine="709"/>
        <w:jc w:val="both"/>
        <w:rPr>
          <w:color w:val="000000"/>
          <w:sz w:val="28"/>
          <w:szCs w:val="28"/>
        </w:rPr>
      </w:pPr>
    </w:p>
    <w:p w:rsidR="00A34725" w:rsidRPr="00A34725" w:rsidRDefault="00A34725" w:rsidP="00810F8B">
      <w:pPr>
        <w:spacing w:before="100" w:beforeAutospacing="1" w:after="100" w:afterAutospacing="1" w:line="360" w:lineRule="auto"/>
        <w:ind w:firstLine="709"/>
        <w:jc w:val="both"/>
        <w:rPr>
          <w:color w:val="000000"/>
          <w:sz w:val="28"/>
          <w:szCs w:val="28"/>
        </w:rPr>
      </w:pPr>
    </w:p>
    <w:p w:rsidR="00810F8B" w:rsidRDefault="00810F8B" w:rsidP="00810F8B">
      <w:pPr>
        <w:spacing w:line="360" w:lineRule="auto"/>
        <w:ind w:firstLine="709"/>
        <w:rPr>
          <w:b/>
          <w:sz w:val="28"/>
          <w:szCs w:val="28"/>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B613FF" w:rsidRDefault="00B613FF" w:rsidP="00810F8B">
      <w:pPr>
        <w:spacing w:line="360" w:lineRule="auto"/>
        <w:ind w:firstLine="709"/>
        <w:jc w:val="center"/>
        <w:rPr>
          <w:b/>
          <w:sz w:val="32"/>
          <w:szCs w:val="32"/>
        </w:rPr>
      </w:pPr>
    </w:p>
    <w:p w:rsidR="004411CE" w:rsidRPr="00294897" w:rsidRDefault="00294897" w:rsidP="00810F8B">
      <w:pPr>
        <w:spacing w:line="360" w:lineRule="auto"/>
        <w:ind w:firstLine="709"/>
        <w:jc w:val="center"/>
        <w:rPr>
          <w:b/>
          <w:sz w:val="32"/>
          <w:szCs w:val="32"/>
        </w:rPr>
      </w:pPr>
      <w:r w:rsidRPr="00294897">
        <w:rPr>
          <w:b/>
          <w:sz w:val="32"/>
          <w:szCs w:val="32"/>
        </w:rPr>
        <w:t xml:space="preserve">4. </w:t>
      </w:r>
      <w:r w:rsidR="004411CE" w:rsidRPr="00294897">
        <w:rPr>
          <w:b/>
          <w:sz w:val="32"/>
          <w:szCs w:val="32"/>
        </w:rPr>
        <w:t>Проблемы  вывоза</w:t>
      </w:r>
      <w:r w:rsidR="00810F8B" w:rsidRPr="00294897">
        <w:rPr>
          <w:b/>
          <w:sz w:val="32"/>
          <w:szCs w:val="32"/>
        </w:rPr>
        <w:t xml:space="preserve"> государственного</w:t>
      </w:r>
      <w:r w:rsidR="004411CE" w:rsidRPr="00294897">
        <w:rPr>
          <w:b/>
          <w:sz w:val="32"/>
          <w:szCs w:val="32"/>
        </w:rPr>
        <w:t xml:space="preserve"> капитала из России.</w:t>
      </w:r>
    </w:p>
    <w:p w:rsidR="004411CE" w:rsidRPr="004411CE" w:rsidRDefault="004411CE" w:rsidP="00810F8B">
      <w:pPr>
        <w:pStyle w:val="text19"/>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Pr="004411CE">
        <w:rPr>
          <w:rFonts w:ascii="Times New Roman" w:hAnsi="Times New Roman" w:cs="Times New Roman"/>
          <w:color w:val="000000"/>
          <w:sz w:val="28"/>
          <w:szCs w:val="28"/>
        </w:rPr>
        <w:t>евиданные ранее объем</w:t>
      </w:r>
      <w:r>
        <w:rPr>
          <w:rFonts w:ascii="Times New Roman" w:hAnsi="Times New Roman" w:cs="Times New Roman"/>
          <w:color w:val="000000"/>
          <w:sz w:val="28"/>
          <w:szCs w:val="28"/>
        </w:rPr>
        <w:t>ы денег, замороженных в 2004</w:t>
      </w:r>
      <w:r w:rsidRPr="004411CE">
        <w:rPr>
          <w:rFonts w:ascii="Times New Roman" w:hAnsi="Times New Roman" w:cs="Times New Roman"/>
          <w:color w:val="000000"/>
          <w:sz w:val="28"/>
          <w:szCs w:val="28"/>
        </w:rPr>
        <w:t xml:space="preserve"> году в бездействующих государственных накоплениях, — более 120 млрд долларов золотовалютных резервов и, грубо, по 20 млрд долларов в стабилизационном фонде и профиците федерального бюджета — на фоне заметно более скромных по сравнению с прошлыми годами показателей роста экономики (ВВП прирос, по оценкам, на 6,8% против 7,3% в 2003 году; торможение промышленного выпуска оказалось еще сильнее) наводят на мысль о необходимости что-то менять в макроэкономической политике. Бесконечно собирать резервы и фонды на случай грядущих потрясений и ухудшения мировой конъюнктуры бессмысленно. Решать одновременно все три задачи — снижать инфляцию, сдерживать рубль и использовать доходы стабилизационного фонда на общенациональные программы и проекты — невозможно. Как резонно заметил министр финансов </w:t>
      </w:r>
      <w:r w:rsidRPr="004411CE">
        <w:rPr>
          <w:rFonts w:ascii="Times New Roman" w:hAnsi="Times New Roman" w:cs="Times New Roman"/>
          <w:bCs/>
          <w:i/>
          <w:color w:val="000000"/>
          <w:sz w:val="28"/>
          <w:szCs w:val="28"/>
        </w:rPr>
        <w:t>Алексей Кудрин</w:t>
      </w:r>
      <w:r w:rsidRPr="004411CE">
        <w:rPr>
          <w:rFonts w:ascii="Times New Roman" w:hAnsi="Times New Roman" w:cs="Times New Roman"/>
          <w:color w:val="000000"/>
          <w:sz w:val="28"/>
          <w:szCs w:val="28"/>
        </w:rPr>
        <w:t>, одновременное достижение этих целей — нелепица. Чем же пожертвовать?</w:t>
      </w:r>
    </w:p>
    <w:p w:rsidR="004411CE" w:rsidRPr="004411CE" w:rsidRDefault="00DB76C7" w:rsidP="00810F8B">
      <w:pPr>
        <w:pStyle w:val="text19"/>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Вот уже седьмой</w:t>
      </w:r>
      <w:r w:rsidR="004411CE" w:rsidRPr="004411CE">
        <w:rPr>
          <w:rFonts w:ascii="Times New Roman" w:hAnsi="Times New Roman" w:cs="Times New Roman"/>
          <w:color w:val="000000"/>
          <w:sz w:val="28"/>
          <w:szCs w:val="28"/>
        </w:rPr>
        <w:t xml:space="preserve"> год подряд ради сдерживания рубля власти выводят из страны по официальным каналам (в виде прироста золотовалютных резервов и уплаты внешнего долга) примерно треть национальных сбережений — около 10% ВВП ежегодно. С начала 2000 года этот организованный отток капитала в три-четыре раза превышает пресловутый вывоз капитала частного сектора.</w:t>
      </w:r>
    </w:p>
    <w:p w:rsidR="004411CE" w:rsidRPr="004411CE" w:rsidRDefault="00C30FC7" w:rsidP="00810F8B">
      <w:pPr>
        <w:shd w:val="clear" w:color="auto" w:fill="FFFFFF"/>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ударство значительно опережает частный сектор по масштабам вывоза капитала из страны" style="width:202.5pt;height:247.5pt">
            <v:imagedata r:id="rId7" o:title=""/>
          </v:shape>
        </w:pict>
      </w:r>
    </w:p>
    <w:p w:rsidR="004411CE" w:rsidRPr="004411CE" w:rsidRDefault="004411CE" w:rsidP="00810F8B">
      <w:pPr>
        <w:pStyle w:val="text19"/>
        <w:shd w:val="clear" w:color="auto" w:fill="FFFFFF"/>
        <w:spacing w:line="360" w:lineRule="auto"/>
        <w:ind w:firstLine="709"/>
        <w:jc w:val="both"/>
        <w:rPr>
          <w:rFonts w:ascii="Times New Roman" w:hAnsi="Times New Roman" w:cs="Times New Roman"/>
          <w:color w:val="000000"/>
          <w:sz w:val="28"/>
          <w:szCs w:val="28"/>
        </w:rPr>
      </w:pPr>
      <w:r w:rsidRPr="004411CE">
        <w:rPr>
          <w:rFonts w:ascii="Times New Roman" w:hAnsi="Times New Roman" w:cs="Times New Roman"/>
          <w:color w:val="000000"/>
          <w:sz w:val="28"/>
          <w:szCs w:val="28"/>
        </w:rPr>
        <w:t>Хотя изначально накопление резервов позиционировалось как временная мера, которая должна была обеспечить «мягкую посадку» — плавный переход к более равновесному курсу рубля — и естественным образом устраниться с его укреплением и ростом импорта, пока не просматривается никаких признаков сокращения разрыва между притоком валюты в страну и ее оттоком. Наоборот, широко известный парадокс развития российской экономики последних лет состоит в том, что по мере роста физических объемов экспорта и повышения кредитно-инвестиционной привлекательности экономики финансовые власти вынуждены значительно увеличивать централизованный вывоз капитала в целях защиты внутреннего рынка.</w:t>
      </w:r>
    </w:p>
    <w:p w:rsidR="004411CE" w:rsidRPr="004411CE" w:rsidRDefault="004411CE" w:rsidP="00810F8B">
      <w:pPr>
        <w:pStyle w:val="text19"/>
        <w:shd w:val="clear" w:color="auto" w:fill="FFFFFF"/>
        <w:spacing w:line="360" w:lineRule="auto"/>
        <w:ind w:firstLine="709"/>
        <w:jc w:val="both"/>
        <w:rPr>
          <w:rFonts w:ascii="Times New Roman" w:hAnsi="Times New Roman" w:cs="Times New Roman"/>
          <w:color w:val="000000"/>
          <w:sz w:val="28"/>
          <w:szCs w:val="28"/>
        </w:rPr>
      </w:pPr>
      <w:r w:rsidRPr="004411CE">
        <w:rPr>
          <w:rFonts w:ascii="Times New Roman" w:hAnsi="Times New Roman" w:cs="Times New Roman"/>
          <w:color w:val="000000"/>
          <w:sz w:val="28"/>
          <w:szCs w:val="28"/>
        </w:rPr>
        <w:t>Официальная позиция российских финансовых властей, разделяемая и международными экспертами, остается неизменной: в целях поддержания конкурентоспособности при сохранении благоприятной внешнеторговой конъюнктуры накопление валютных резервов следует продолжать. Это предопределяет и дальнейшую аккумуляцию бюджетных доходов в стабилизационном фонде для стерилизации излишков ликвидности и снижения инфляционного давления.</w:t>
      </w:r>
    </w:p>
    <w:p w:rsidR="004411CE" w:rsidRPr="004411CE" w:rsidRDefault="004411CE" w:rsidP="00810F8B">
      <w:pPr>
        <w:pStyle w:val="text19"/>
        <w:shd w:val="clear" w:color="auto" w:fill="FFFFFF"/>
        <w:spacing w:line="360" w:lineRule="auto"/>
        <w:ind w:firstLine="709"/>
        <w:jc w:val="both"/>
        <w:rPr>
          <w:rFonts w:ascii="Times New Roman" w:hAnsi="Times New Roman" w:cs="Times New Roman"/>
          <w:color w:val="000000"/>
          <w:sz w:val="28"/>
          <w:szCs w:val="28"/>
        </w:rPr>
      </w:pPr>
      <w:r w:rsidRPr="004411CE">
        <w:rPr>
          <w:rFonts w:ascii="Times New Roman" w:hAnsi="Times New Roman" w:cs="Times New Roman"/>
          <w:color w:val="000000"/>
          <w:sz w:val="28"/>
          <w:szCs w:val="28"/>
        </w:rPr>
        <w:t xml:space="preserve">Не слишком ли расточительна такая политика? Трудно безучастно наблюдать, как одновременно нарастают и неприкосновенные запасы запертых в валютных резервах и стабилизационном фонде денег, и многочисленные нерешаемые проблемы, лежащие в зоне ответственности правительства: бедность, износ инфраструктуры, деградация социальной сферы, терроризм и т. д. </w:t>
      </w: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B613FF" w:rsidRDefault="00B613FF" w:rsidP="00B613FF">
      <w:pPr>
        <w:spacing w:line="360" w:lineRule="auto"/>
        <w:ind w:firstLine="709"/>
        <w:jc w:val="center"/>
        <w:rPr>
          <w:b/>
          <w:sz w:val="32"/>
          <w:szCs w:val="32"/>
        </w:rPr>
      </w:pPr>
    </w:p>
    <w:p w:rsidR="004411CE" w:rsidRDefault="00294897" w:rsidP="00B613FF">
      <w:pPr>
        <w:spacing w:line="360" w:lineRule="auto"/>
        <w:ind w:firstLine="709"/>
        <w:jc w:val="center"/>
        <w:rPr>
          <w:b/>
          <w:sz w:val="32"/>
          <w:szCs w:val="32"/>
        </w:rPr>
      </w:pPr>
      <w:r w:rsidRPr="00294897">
        <w:rPr>
          <w:b/>
          <w:sz w:val="32"/>
          <w:szCs w:val="32"/>
        </w:rPr>
        <w:t>Заключение</w:t>
      </w:r>
      <w:r>
        <w:rPr>
          <w:b/>
          <w:sz w:val="32"/>
          <w:szCs w:val="32"/>
        </w:rPr>
        <w:t>.</w:t>
      </w:r>
    </w:p>
    <w:p w:rsidR="00F93182" w:rsidRDefault="00F93182" w:rsidP="00B613FF">
      <w:pPr>
        <w:spacing w:line="360" w:lineRule="auto"/>
        <w:ind w:firstLine="709"/>
        <w:jc w:val="both"/>
        <w:rPr>
          <w:sz w:val="28"/>
          <w:szCs w:val="28"/>
        </w:rPr>
      </w:pPr>
      <w:r>
        <w:rPr>
          <w:sz w:val="28"/>
          <w:szCs w:val="28"/>
        </w:rPr>
        <w:t>Суть вывоза капитала, как известно, заключается в том, что за рубеж переносится уже не акт реализации прибыли, заключённой в цене экспортируемых товаров, а сам процесс её создания. Это предопределяет экономический интерес стороны, вывозящей капитал, что, однако, сочетается с заинтересованностью принимающей стороны в привлечении иностранного капитала. В последние годы в мире наблюдае</w:t>
      </w:r>
      <w:r w:rsidR="00E00276">
        <w:rPr>
          <w:sz w:val="28"/>
          <w:szCs w:val="28"/>
        </w:rPr>
        <w:t>тся значительный рост движения</w:t>
      </w:r>
      <w:r>
        <w:rPr>
          <w:sz w:val="28"/>
          <w:szCs w:val="28"/>
        </w:rPr>
        <w:t xml:space="preserve"> капитала. Каковы же последствия для экспортирующих и импортирующих капитал стран столь интенсивного движения капиталов? Они не </w:t>
      </w:r>
      <w:r>
        <w:rPr>
          <w:sz w:val="28"/>
          <w:szCs w:val="28"/>
        </w:rPr>
        <w:tab/>
        <w:t>однозначны: имеются положительные и отрицательные стороны.</w:t>
      </w:r>
    </w:p>
    <w:p w:rsidR="00F93182" w:rsidRPr="00CB17EA" w:rsidRDefault="00F93182" w:rsidP="00B613FF">
      <w:pPr>
        <w:pStyle w:val="a6"/>
        <w:spacing w:line="360" w:lineRule="auto"/>
        <w:ind w:left="75" w:right="75" w:firstLine="709"/>
        <w:jc w:val="both"/>
        <w:rPr>
          <w:rFonts w:ascii="Courier New" w:hAnsi="Courier New" w:cs="Courier New"/>
          <w:sz w:val="28"/>
          <w:szCs w:val="28"/>
        </w:rPr>
      </w:pPr>
      <w:r w:rsidRPr="00CB17EA">
        <w:rPr>
          <w:sz w:val="28"/>
          <w:szCs w:val="28"/>
        </w:rPr>
        <w:t>Для страны – экспортёра капитала ухудшается платёжный баланс, хотя впоследствии, когда начнут поступать прибыли от этих вложений, платёжны</w:t>
      </w:r>
      <w:r w:rsidR="00CB17EA" w:rsidRPr="00CB17EA">
        <w:rPr>
          <w:sz w:val="28"/>
          <w:szCs w:val="28"/>
        </w:rPr>
        <w:t>й</w:t>
      </w:r>
      <w:r w:rsidRPr="00CB17EA">
        <w:rPr>
          <w:sz w:val="28"/>
          <w:szCs w:val="28"/>
        </w:rPr>
        <w:t xml:space="preserve"> баланс будет улучшаться. Экспорт капитала расширяет рынки сбыта товаров для страны – экспортёра капитала, но в то же время сужает рынок труда, так ка</w:t>
      </w:r>
      <w:r w:rsidR="00CB17EA" w:rsidRPr="00CB17EA">
        <w:rPr>
          <w:sz w:val="28"/>
          <w:szCs w:val="28"/>
        </w:rPr>
        <w:t>к рабочие места уходят за рубеж, сокращает объём</w:t>
      </w:r>
      <w:r w:rsidR="00CB17EA" w:rsidRPr="00CB17EA">
        <w:rPr>
          <w:rFonts w:ascii="Courier New" w:hAnsi="Courier New" w:cs="Courier New"/>
          <w:sz w:val="28"/>
          <w:szCs w:val="28"/>
        </w:rPr>
        <w:t xml:space="preserve"> </w:t>
      </w:r>
      <w:r w:rsidR="00CB17EA" w:rsidRPr="00CB17EA">
        <w:rPr>
          <w:sz w:val="28"/>
          <w:szCs w:val="28"/>
        </w:rPr>
        <w:t>потребления и национальный доход. Вывоз капитала влияет на макроэкономическое равновесие национальной экономики.</w:t>
      </w:r>
    </w:p>
    <w:p w:rsidR="00294897" w:rsidRDefault="00F93182" w:rsidP="00B613FF">
      <w:pPr>
        <w:spacing w:line="360" w:lineRule="auto"/>
        <w:ind w:firstLine="709"/>
        <w:jc w:val="both"/>
        <w:rPr>
          <w:sz w:val="28"/>
          <w:szCs w:val="28"/>
        </w:rPr>
      </w:pPr>
      <w:r>
        <w:rPr>
          <w:sz w:val="28"/>
          <w:szCs w:val="28"/>
        </w:rPr>
        <w:t>Для импортёра капитала его ввоз означает приток валюты, повышение занятости, внедрение новых технологий. Но в то же время теряется контроль над отдельными секторами национальной экономики.</w:t>
      </w:r>
      <w:r>
        <w:rPr>
          <w:sz w:val="28"/>
          <w:szCs w:val="28"/>
        </w:rPr>
        <w:tab/>
      </w:r>
    </w:p>
    <w:p w:rsidR="00CB17EA" w:rsidRDefault="00CB17EA" w:rsidP="00B613FF">
      <w:pPr>
        <w:spacing w:line="360" w:lineRule="auto"/>
        <w:ind w:firstLine="709"/>
        <w:jc w:val="both"/>
        <w:rPr>
          <w:sz w:val="28"/>
          <w:szCs w:val="28"/>
        </w:rPr>
      </w:pPr>
      <w:r w:rsidRPr="00CB17EA">
        <w:rPr>
          <w:sz w:val="28"/>
          <w:szCs w:val="28"/>
        </w:rPr>
        <w:t>Существует отток предпринимательских капиталов за рубеж – так называемое бегство капиталов.</w:t>
      </w:r>
      <w:r>
        <w:rPr>
          <w:sz w:val="28"/>
          <w:szCs w:val="28"/>
        </w:rPr>
        <w:t xml:space="preserve"> Отток капиталов</w:t>
      </w:r>
      <w:r w:rsidRPr="00CB17EA">
        <w:rPr>
          <w:sz w:val="28"/>
          <w:szCs w:val="28"/>
        </w:rPr>
        <w:t xml:space="preserve"> происходит по легальным и нелегальным каналам. В качестве причин бегства капитала считается нестабильность экономики, национальной валюты, политики, инвестиционного климата и криминальная деятельность. Бегство капитала сильно влияет на экономический рост в отрицательную сторону, это может не только дестабилизировать экономику, но и вызвать потрясения и в других странах.</w:t>
      </w:r>
    </w:p>
    <w:p w:rsidR="00CB17EA" w:rsidRPr="00CB17EA" w:rsidRDefault="00CB17EA" w:rsidP="00B613FF">
      <w:pPr>
        <w:spacing w:line="360" w:lineRule="auto"/>
        <w:ind w:firstLine="709"/>
        <w:jc w:val="both"/>
        <w:rPr>
          <w:sz w:val="28"/>
          <w:szCs w:val="28"/>
        </w:rPr>
      </w:pPr>
      <w:r>
        <w:rPr>
          <w:sz w:val="28"/>
          <w:szCs w:val="28"/>
        </w:rPr>
        <w:t xml:space="preserve">Эти соображения нужно иметь ввиду при разработке Россией </w:t>
      </w:r>
      <w:r w:rsidR="00B613FF">
        <w:rPr>
          <w:sz w:val="28"/>
          <w:szCs w:val="28"/>
        </w:rPr>
        <w:t>политики улучшения инвестиционного климата, так как без инвестиций, иностранных и российских, выход России из застойного состояния экономики невозможен.</w:t>
      </w:r>
    </w:p>
    <w:p w:rsidR="00CB17EA" w:rsidRDefault="00CB17E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B613FF">
      <w:pPr>
        <w:spacing w:line="360" w:lineRule="auto"/>
        <w:ind w:firstLine="709"/>
        <w:jc w:val="both"/>
        <w:rPr>
          <w:sz w:val="28"/>
          <w:szCs w:val="28"/>
        </w:rPr>
      </w:pPr>
    </w:p>
    <w:p w:rsidR="004D290A" w:rsidRDefault="004D290A" w:rsidP="004D290A">
      <w:pPr>
        <w:spacing w:line="360" w:lineRule="auto"/>
        <w:ind w:firstLine="709"/>
        <w:jc w:val="center"/>
        <w:rPr>
          <w:b/>
          <w:sz w:val="32"/>
          <w:szCs w:val="32"/>
        </w:rPr>
      </w:pPr>
      <w:r w:rsidRPr="009E67F5">
        <w:rPr>
          <w:b/>
          <w:sz w:val="32"/>
          <w:szCs w:val="32"/>
        </w:rPr>
        <w:t>Список использованной литературы.</w:t>
      </w:r>
    </w:p>
    <w:p w:rsidR="004D290A" w:rsidRDefault="004D290A" w:rsidP="004D290A">
      <w:pPr>
        <w:numPr>
          <w:ilvl w:val="0"/>
          <w:numId w:val="7"/>
        </w:numPr>
        <w:tabs>
          <w:tab w:val="clear" w:pos="720"/>
          <w:tab w:val="num" w:pos="0"/>
        </w:tabs>
        <w:spacing w:line="360" w:lineRule="auto"/>
        <w:ind w:left="0" w:firstLine="0"/>
        <w:rPr>
          <w:sz w:val="28"/>
          <w:szCs w:val="28"/>
        </w:rPr>
      </w:pPr>
      <w:r>
        <w:rPr>
          <w:sz w:val="28"/>
          <w:szCs w:val="28"/>
        </w:rPr>
        <w:t>Ливенцев Н.Н., Костюнина Г.М. Международное движение капитала. (Инвестиционная политика зарубежных стран). Учебник – М.: Экономистъ, 2004. – 368с.</w:t>
      </w:r>
    </w:p>
    <w:p w:rsidR="004D290A" w:rsidRDefault="004D290A" w:rsidP="004D290A">
      <w:pPr>
        <w:numPr>
          <w:ilvl w:val="0"/>
          <w:numId w:val="7"/>
        </w:numPr>
        <w:tabs>
          <w:tab w:val="clear" w:pos="720"/>
          <w:tab w:val="num" w:pos="0"/>
        </w:tabs>
        <w:spacing w:line="360" w:lineRule="auto"/>
        <w:ind w:left="0" w:firstLine="0"/>
        <w:rPr>
          <w:sz w:val="28"/>
          <w:szCs w:val="28"/>
        </w:rPr>
      </w:pPr>
      <w:r>
        <w:rPr>
          <w:sz w:val="28"/>
          <w:szCs w:val="28"/>
        </w:rPr>
        <w:t>Котёлкин С.В. Международная финансовая система. Учебник. – М.: Экономистъ, 2004. – 541с.</w:t>
      </w:r>
    </w:p>
    <w:p w:rsidR="004D290A" w:rsidRDefault="004D290A" w:rsidP="004D290A">
      <w:pPr>
        <w:numPr>
          <w:ilvl w:val="0"/>
          <w:numId w:val="7"/>
        </w:numPr>
        <w:tabs>
          <w:tab w:val="clear" w:pos="720"/>
          <w:tab w:val="num" w:pos="0"/>
        </w:tabs>
        <w:spacing w:line="360" w:lineRule="auto"/>
        <w:ind w:left="0" w:firstLine="0"/>
        <w:rPr>
          <w:sz w:val="28"/>
          <w:szCs w:val="28"/>
        </w:rPr>
      </w:pPr>
      <w:r>
        <w:rPr>
          <w:sz w:val="28"/>
          <w:szCs w:val="28"/>
        </w:rPr>
        <w:t>Кузнецов В.С. Международный валютный фонд и мирохозяйственные связи. – М.: «Российская политическая энциклопедия» (РОССПЕН), 2001. – 432с.</w:t>
      </w:r>
    </w:p>
    <w:p w:rsidR="004D290A" w:rsidRDefault="004D290A" w:rsidP="004D290A">
      <w:pPr>
        <w:numPr>
          <w:ilvl w:val="0"/>
          <w:numId w:val="7"/>
        </w:numPr>
        <w:tabs>
          <w:tab w:val="clear" w:pos="720"/>
          <w:tab w:val="num" w:pos="0"/>
        </w:tabs>
        <w:spacing w:line="360" w:lineRule="auto"/>
        <w:ind w:left="0" w:firstLine="0"/>
        <w:rPr>
          <w:sz w:val="28"/>
          <w:szCs w:val="28"/>
        </w:rPr>
      </w:pPr>
      <w:r>
        <w:rPr>
          <w:sz w:val="28"/>
          <w:szCs w:val="28"/>
        </w:rPr>
        <w:t>Суэтин А.А. Международные валютно-финансовые отношения. Учебник / Под ред. Суэтин А.А – 2-е издание испр. И доп. – М.: КНОРУС, 2005 – 288с.</w:t>
      </w:r>
    </w:p>
    <w:p w:rsidR="004D290A" w:rsidRDefault="004D290A" w:rsidP="004D290A">
      <w:pPr>
        <w:numPr>
          <w:ilvl w:val="0"/>
          <w:numId w:val="7"/>
        </w:numPr>
        <w:tabs>
          <w:tab w:val="clear" w:pos="720"/>
          <w:tab w:val="num" w:pos="0"/>
        </w:tabs>
        <w:spacing w:line="360" w:lineRule="auto"/>
        <w:ind w:left="0" w:firstLine="0"/>
        <w:rPr>
          <w:sz w:val="28"/>
          <w:szCs w:val="28"/>
        </w:rPr>
      </w:pPr>
      <w:r>
        <w:rPr>
          <w:sz w:val="28"/>
          <w:szCs w:val="28"/>
        </w:rPr>
        <w:t>Международные экономические отношения. Учебник для вузов / Рыбалкин В.Е., Щербанин Ю.А., Балдин Л.В. и др.; Под ред. Проф. Рыбалкина – 5-е изд., перераб. И доп. – М.: ЮНИТИ-ДАНА, 2004. – 605с.</w:t>
      </w:r>
    </w:p>
    <w:p w:rsidR="004D290A" w:rsidRDefault="004D290A" w:rsidP="004D290A">
      <w:pPr>
        <w:numPr>
          <w:ilvl w:val="0"/>
          <w:numId w:val="7"/>
        </w:numPr>
        <w:tabs>
          <w:tab w:val="clear" w:pos="720"/>
          <w:tab w:val="num" w:pos="0"/>
        </w:tabs>
        <w:spacing w:line="360" w:lineRule="auto"/>
        <w:ind w:left="0" w:firstLine="0"/>
        <w:rPr>
          <w:sz w:val="28"/>
          <w:szCs w:val="28"/>
        </w:rPr>
      </w:pPr>
      <w:r>
        <w:rPr>
          <w:sz w:val="28"/>
          <w:szCs w:val="28"/>
        </w:rPr>
        <w:t>Мировая экономика: введение во внешнеэкономическую деятельность. Учебное пособие для вузов / Под ред. Шуркалина А.К., Цыпиной Н.С. – М.: Логос, 2000. – 248с.</w:t>
      </w:r>
    </w:p>
    <w:p w:rsidR="00192380" w:rsidRDefault="00192380" w:rsidP="00192380">
      <w:pPr>
        <w:numPr>
          <w:ilvl w:val="0"/>
          <w:numId w:val="7"/>
        </w:numPr>
        <w:tabs>
          <w:tab w:val="clear" w:pos="720"/>
          <w:tab w:val="num" w:pos="0"/>
        </w:tabs>
        <w:spacing w:line="360" w:lineRule="auto"/>
        <w:ind w:left="0" w:firstLine="0"/>
        <w:rPr>
          <w:sz w:val="28"/>
          <w:szCs w:val="28"/>
        </w:rPr>
      </w:pPr>
      <w:r>
        <w:rPr>
          <w:sz w:val="28"/>
          <w:szCs w:val="28"/>
        </w:rPr>
        <w:t>Бухарик Михалыч. Влияние пива на умственную деятельность. – Йошкар-Ола.: ближайший к МОСУ чпок, 2007.</w:t>
      </w:r>
    </w:p>
    <w:p w:rsidR="004D290A" w:rsidRDefault="004D290A" w:rsidP="004D290A">
      <w:pPr>
        <w:numPr>
          <w:ilvl w:val="0"/>
          <w:numId w:val="7"/>
        </w:numPr>
        <w:tabs>
          <w:tab w:val="clear" w:pos="720"/>
          <w:tab w:val="num" w:pos="0"/>
        </w:tabs>
        <w:spacing w:line="360" w:lineRule="auto"/>
        <w:ind w:left="0" w:firstLine="0"/>
        <w:rPr>
          <w:sz w:val="28"/>
          <w:szCs w:val="28"/>
        </w:rPr>
      </w:pPr>
      <w:r w:rsidRPr="009E67F5">
        <w:rPr>
          <w:sz w:val="28"/>
          <w:szCs w:val="28"/>
        </w:rPr>
        <w:t>Переходная экономика: теоретические аспекты, российские проблемы, мировой опыт / Ответ. Ред. Мартынов В.А., Автономов В,С., Осадчая И.М.; Институт мировой экономики и международных отношений РАН. – М.: ЗАО «Издательство «Экономика», 2004.</w:t>
      </w:r>
    </w:p>
    <w:p w:rsidR="004D290A" w:rsidRDefault="004D290A" w:rsidP="004D290A">
      <w:pPr>
        <w:numPr>
          <w:ilvl w:val="0"/>
          <w:numId w:val="7"/>
        </w:numPr>
        <w:tabs>
          <w:tab w:val="clear" w:pos="720"/>
          <w:tab w:val="num" w:pos="0"/>
        </w:tabs>
        <w:spacing w:line="360" w:lineRule="auto"/>
        <w:ind w:left="0" w:firstLine="0"/>
        <w:rPr>
          <w:sz w:val="28"/>
          <w:szCs w:val="28"/>
        </w:rPr>
      </w:pPr>
      <w:r>
        <w:rPr>
          <w:sz w:val="28"/>
          <w:szCs w:val="28"/>
        </w:rPr>
        <w:t>Салихов М. Оффшор, ещё оффшор… // Финанс. 2003. № 26.</w:t>
      </w:r>
    </w:p>
    <w:p w:rsidR="004D290A" w:rsidRDefault="004D290A" w:rsidP="004D290A">
      <w:pPr>
        <w:numPr>
          <w:ilvl w:val="0"/>
          <w:numId w:val="7"/>
        </w:numPr>
        <w:tabs>
          <w:tab w:val="clear" w:pos="720"/>
          <w:tab w:val="num" w:pos="0"/>
        </w:tabs>
        <w:spacing w:line="360" w:lineRule="auto"/>
        <w:ind w:left="0" w:firstLine="0"/>
        <w:rPr>
          <w:sz w:val="28"/>
          <w:szCs w:val="28"/>
        </w:rPr>
      </w:pPr>
      <w:r>
        <w:rPr>
          <w:sz w:val="28"/>
          <w:szCs w:val="28"/>
        </w:rPr>
        <w:t>Импорт долгов // Финанс. 2005. № 5.</w:t>
      </w:r>
    </w:p>
    <w:p w:rsidR="004D290A" w:rsidRDefault="004D290A" w:rsidP="004D290A">
      <w:pPr>
        <w:numPr>
          <w:ilvl w:val="0"/>
          <w:numId w:val="7"/>
        </w:numPr>
        <w:tabs>
          <w:tab w:val="clear" w:pos="720"/>
          <w:tab w:val="num" w:pos="0"/>
        </w:tabs>
        <w:spacing w:line="360" w:lineRule="auto"/>
        <w:ind w:left="0" w:firstLine="0"/>
        <w:rPr>
          <w:sz w:val="28"/>
          <w:szCs w:val="28"/>
        </w:rPr>
      </w:pPr>
      <w:r w:rsidRPr="004E50AC">
        <w:rPr>
          <w:sz w:val="28"/>
          <w:szCs w:val="28"/>
        </w:rPr>
        <w:t>Липин</w:t>
      </w:r>
      <w:r>
        <w:rPr>
          <w:sz w:val="28"/>
          <w:szCs w:val="28"/>
        </w:rPr>
        <w:t xml:space="preserve"> А., АЦ "Эксперт-Сибирь", </w:t>
      </w:r>
      <w:r w:rsidRPr="004E50AC">
        <w:rPr>
          <w:sz w:val="28"/>
          <w:szCs w:val="28"/>
        </w:rPr>
        <w:t>Волкова</w:t>
      </w:r>
      <w:r>
        <w:rPr>
          <w:sz w:val="28"/>
          <w:szCs w:val="28"/>
        </w:rPr>
        <w:t xml:space="preserve"> О., </w:t>
      </w:r>
      <w:r w:rsidRPr="004E50AC">
        <w:rPr>
          <w:sz w:val="28"/>
          <w:szCs w:val="28"/>
        </w:rPr>
        <w:t>Самсонов</w:t>
      </w:r>
      <w:r>
        <w:rPr>
          <w:sz w:val="28"/>
          <w:szCs w:val="28"/>
        </w:rPr>
        <w:t xml:space="preserve"> Н. Шире круг. // «Эксперт Сибирь». 2006. № 9.</w:t>
      </w:r>
    </w:p>
    <w:p w:rsidR="004D290A" w:rsidRDefault="004D290A" w:rsidP="004D290A">
      <w:pPr>
        <w:numPr>
          <w:ilvl w:val="0"/>
          <w:numId w:val="7"/>
        </w:numPr>
        <w:tabs>
          <w:tab w:val="clear" w:pos="720"/>
          <w:tab w:val="num" w:pos="0"/>
        </w:tabs>
        <w:spacing w:line="360" w:lineRule="auto"/>
        <w:ind w:left="0" w:firstLine="0"/>
        <w:rPr>
          <w:sz w:val="28"/>
          <w:szCs w:val="28"/>
        </w:rPr>
      </w:pPr>
      <w:r>
        <w:rPr>
          <w:sz w:val="28"/>
          <w:szCs w:val="28"/>
        </w:rPr>
        <w:t xml:space="preserve"> Журавлёв С. Копить нельзя расходовать. // Эксперт. 2005. № 1-2.</w:t>
      </w:r>
      <w:r w:rsidRPr="004E50AC">
        <w:rPr>
          <w:sz w:val="28"/>
          <w:szCs w:val="28"/>
        </w:rPr>
        <w:t xml:space="preserve"> </w:t>
      </w:r>
    </w:p>
    <w:p w:rsidR="004D290A" w:rsidRPr="00294897" w:rsidRDefault="004D290A" w:rsidP="00B613FF">
      <w:pPr>
        <w:spacing w:line="360" w:lineRule="auto"/>
        <w:ind w:firstLine="709"/>
        <w:jc w:val="both"/>
        <w:rPr>
          <w:sz w:val="28"/>
          <w:szCs w:val="28"/>
        </w:rPr>
      </w:pPr>
      <w:bookmarkStart w:id="0" w:name="_GoBack"/>
      <w:bookmarkEnd w:id="0"/>
    </w:p>
    <w:sectPr w:rsidR="004D290A" w:rsidRPr="00294897" w:rsidSect="004D290A">
      <w:headerReference w:type="default" r:id="rId8"/>
      <w:footerReference w:type="even" r:id="rId9"/>
      <w:footerReference w:type="default" r:id="rId10"/>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3E7" w:rsidRDefault="00A563E7">
      <w:r>
        <w:separator/>
      </w:r>
    </w:p>
  </w:endnote>
  <w:endnote w:type="continuationSeparator" w:id="0">
    <w:p w:rsidR="00A563E7" w:rsidRDefault="00A5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A0F" w:rsidRDefault="00566A0F" w:rsidP="00E0027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6A0F" w:rsidRDefault="00566A0F" w:rsidP="00E0027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A0F" w:rsidRDefault="00566A0F" w:rsidP="00E0027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563E7">
      <w:rPr>
        <w:rStyle w:val="a8"/>
        <w:noProof/>
      </w:rPr>
      <w:t>3</w:t>
    </w:r>
    <w:r>
      <w:rPr>
        <w:rStyle w:val="a8"/>
      </w:rPr>
      <w:fldChar w:fldCharType="end"/>
    </w:r>
  </w:p>
  <w:p w:rsidR="00566A0F" w:rsidRDefault="00566A0F" w:rsidP="00E0027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3E7" w:rsidRDefault="00A563E7">
      <w:r>
        <w:separator/>
      </w:r>
    </w:p>
  </w:footnote>
  <w:footnote w:type="continuationSeparator" w:id="0">
    <w:p w:rsidR="00A563E7" w:rsidRDefault="00A563E7">
      <w:r>
        <w:continuationSeparator/>
      </w:r>
    </w:p>
  </w:footnote>
  <w:footnote w:id="1">
    <w:p w:rsidR="00566A0F" w:rsidRDefault="00566A0F">
      <w:pPr>
        <w:pStyle w:val="a3"/>
      </w:pPr>
      <w:r>
        <w:rPr>
          <w:rStyle w:val="a4"/>
        </w:rPr>
        <w:footnoteRef/>
      </w:r>
      <w:r>
        <w:t xml:space="preserve"> Щетинин В.Д. Экономическая дипломатия. – М., 2001. – С. 124-125.</w:t>
      </w:r>
    </w:p>
  </w:footnote>
  <w:footnote w:id="2">
    <w:p w:rsidR="00566A0F" w:rsidRDefault="00566A0F" w:rsidP="00194114">
      <w:pPr>
        <w:pStyle w:val="a3"/>
        <w:jc w:val="both"/>
      </w:pPr>
      <w:r>
        <w:rPr>
          <w:rStyle w:val="a4"/>
        </w:rPr>
        <w:footnoteRef/>
      </w:r>
      <w:r>
        <w:t>Роялти -  вид дохода инвестора от вложений в разработку естественных ресурсов, получаемого в форме  регулярных платежей по лицензионному соглашению, установленных в процентном отношении от объёма добычи минерального сырья или стоимости произведённой продукции.</w:t>
      </w:r>
    </w:p>
  </w:footnote>
  <w:footnote w:id="3">
    <w:p w:rsidR="00566A0F" w:rsidRDefault="00566A0F">
      <w:pPr>
        <w:pStyle w:val="a3"/>
      </w:pPr>
      <w:r>
        <w:rPr>
          <w:rStyle w:val="a4"/>
        </w:rPr>
        <w:footnoteRef/>
      </w:r>
      <w:r>
        <w:t xml:space="preserve"> Инжиринг – определённая форма экспорта услуг (передачи знаний, технологий, опыта) из страны производителя в страну заказчика. При инжиринге предусматривается оплата фактических услуг плюс процент прибыли от эксплуатации.</w:t>
      </w:r>
    </w:p>
  </w:footnote>
  <w:footnote w:id="4">
    <w:p w:rsidR="00566A0F" w:rsidRPr="005D49ED" w:rsidRDefault="00566A0F">
      <w:pPr>
        <w:pStyle w:val="a3"/>
      </w:pPr>
      <w:r>
        <w:rPr>
          <w:rStyle w:val="a4"/>
        </w:rPr>
        <w:footnoteRef/>
      </w:r>
      <w:r w:rsidRPr="005D49ED">
        <w:rPr>
          <w:lang w:val="en-US"/>
        </w:rPr>
        <w:t xml:space="preserve"> </w:t>
      </w:r>
      <w:r>
        <w:rPr>
          <w:lang w:val="en-US"/>
        </w:rPr>
        <w:t xml:space="preserve">UNCTAD. Scop and Definition (UNCTAD Series on Issues in International Investments Agreements), UNCTAD/ ITE/ IIT/ 11 (VOL.II), United Nations. – </w:t>
      </w:r>
      <w:smartTag w:uri="urn:schemas-microsoft-com:office:smarttags" w:element="State">
        <w:smartTag w:uri="urn:schemas-microsoft-com:office:smarttags" w:element="place">
          <w:r>
            <w:rPr>
              <w:lang w:val="en-US"/>
            </w:rPr>
            <w:t>New York</w:t>
          </w:r>
        </w:smartTag>
      </w:smartTag>
      <w:r>
        <w:rPr>
          <w:lang w:val="en-US"/>
        </w:rPr>
        <w:t xml:space="preserve"> and </w:t>
      </w:r>
      <w:smartTag w:uri="urn:schemas-microsoft-com:office:smarttags" w:element="City">
        <w:smartTag w:uri="urn:schemas-microsoft-com:office:smarttags" w:element="place">
          <w:r>
            <w:rPr>
              <w:lang w:val="en-US"/>
            </w:rPr>
            <w:t>Geneva</w:t>
          </w:r>
        </w:smartTag>
      </w:smartTag>
      <w:r>
        <w:rPr>
          <w:lang w:val="en-US"/>
        </w:rPr>
        <w:t>, 1999, p. 15, 16, 19.</w:t>
      </w:r>
    </w:p>
  </w:footnote>
  <w:footnote w:id="5">
    <w:p w:rsidR="00566A0F" w:rsidRPr="0008783F" w:rsidRDefault="00566A0F" w:rsidP="0008783F">
      <w:pPr>
        <w:rPr>
          <w:color w:val="000000"/>
          <w:sz w:val="28"/>
          <w:szCs w:val="28"/>
        </w:rPr>
      </w:pPr>
      <w:r>
        <w:rPr>
          <w:rStyle w:val="a4"/>
        </w:rPr>
        <w:footnoteRef/>
      </w:r>
      <w:r>
        <w:t xml:space="preserve"> </w:t>
      </w:r>
      <w:r w:rsidRPr="0008783F">
        <w:rPr>
          <w:color w:val="000000"/>
          <w:sz w:val="20"/>
          <w:szCs w:val="20"/>
        </w:rPr>
        <w:t>Транснациональная корпорация - корпорация, которая владеет производственными подразделениями в других странах, производит и продает свою продукцию за границей.</w:t>
      </w:r>
    </w:p>
    <w:p w:rsidR="00566A0F" w:rsidRDefault="00566A0F">
      <w:pPr>
        <w:pStyle w:val="a3"/>
      </w:pPr>
    </w:p>
  </w:footnote>
  <w:footnote w:id="6">
    <w:p w:rsidR="00566A0F" w:rsidRDefault="00566A0F">
      <w:pPr>
        <w:pStyle w:val="a3"/>
      </w:pPr>
      <w:r>
        <w:rPr>
          <w:rStyle w:val="a4"/>
        </w:rPr>
        <w:footnoteRef/>
      </w:r>
      <w:r>
        <w:t xml:space="preserve"> Трансфертные цены – расчётные цены, по которым осуществляется обмен результатами производства между различными подразделениями одного крупного предприятия.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58" w:rsidRPr="00AD6758" w:rsidRDefault="00AD6758" w:rsidP="00AD675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977"/>
    <w:multiLevelType w:val="hybridMultilevel"/>
    <w:tmpl w:val="BF3840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B75A88"/>
    <w:multiLevelType w:val="hybridMultilevel"/>
    <w:tmpl w:val="A176A97A"/>
    <w:lvl w:ilvl="0" w:tplc="38A2113E">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FD4C40"/>
    <w:multiLevelType w:val="hybridMultilevel"/>
    <w:tmpl w:val="FE3AA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971D5C"/>
    <w:multiLevelType w:val="hybridMultilevel"/>
    <w:tmpl w:val="B296BC06"/>
    <w:lvl w:ilvl="0" w:tplc="04190005">
      <w:start w:val="1"/>
      <w:numFmt w:val="bullet"/>
      <w:lvlText w:val=""/>
      <w:lvlJc w:val="left"/>
      <w:pPr>
        <w:tabs>
          <w:tab w:val="num" w:pos="1429"/>
        </w:tabs>
        <w:ind w:left="1429" w:hanging="360"/>
      </w:pPr>
      <w:rPr>
        <w:rFonts w:ascii="Wingdings" w:hAnsi="Wingdings" w:hint="default"/>
      </w:rPr>
    </w:lvl>
    <w:lvl w:ilvl="1" w:tplc="22FC965C">
      <w:start w:val="1"/>
      <w:numFmt w:val="russianLower"/>
      <w:lvlText w:val="%2."/>
      <w:lvlJc w:val="left"/>
      <w:pPr>
        <w:tabs>
          <w:tab w:val="num" w:pos="2149"/>
        </w:tabs>
        <w:ind w:left="2149" w:hanging="360"/>
      </w:pPr>
      <w:rPr>
        <w:rFonts w:hint="default"/>
        <w:color w:val="000000"/>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6C315F3"/>
    <w:multiLevelType w:val="hybridMultilevel"/>
    <w:tmpl w:val="442CDE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00B34F6"/>
    <w:multiLevelType w:val="hybridMultilevel"/>
    <w:tmpl w:val="7DC46966"/>
    <w:lvl w:ilvl="0" w:tplc="DDB6086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77DF68F5"/>
    <w:multiLevelType w:val="hybridMultilevel"/>
    <w:tmpl w:val="CBDC38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0A5"/>
    <w:rsid w:val="0008783F"/>
    <w:rsid w:val="000E39B9"/>
    <w:rsid w:val="00146E01"/>
    <w:rsid w:val="00192380"/>
    <w:rsid w:val="00194114"/>
    <w:rsid w:val="00294897"/>
    <w:rsid w:val="002B3237"/>
    <w:rsid w:val="003A0C9D"/>
    <w:rsid w:val="004103F2"/>
    <w:rsid w:val="004411CE"/>
    <w:rsid w:val="0046162D"/>
    <w:rsid w:val="00461F3A"/>
    <w:rsid w:val="00497BED"/>
    <w:rsid w:val="004D290A"/>
    <w:rsid w:val="004D7B96"/>
    <w:rsid w:val="004F0F02"/>
    <w:rsid w:val="004F16A6"/>
    <w:rsid w:val="004F30C2"/>
    <w:rsid w:val="005030A5"/>
    <w:rsid w:val="00566A0F"/>
    <w:rsid w:val="005D49ED"/>
    <w:rsid w:val="006C28E9"/>
    <w:rsid w:val="006D5A0B"/>
    <w:rsid w:val="006D7AB6"/>
    <w:rsid w:val="006F1CF6"/>
    <w:rsid w:val="0070478C"/>
    <w:rsid w:val="00740376"/>
    <w:rsid w:val="007A10AF"/>
    <w:rsid w:val="00810F8B"/>
    <w:rsid w:val="008F5E06"/>
    <w:rsid w:val="009E561C"/>
    <w:rsid w:val="00A34725"/>
    <w:rsid w:val="00A563E7"/>
    <w:rsid w:val="00A734DC"/>
    <w:rsid w:val="00AD6758"/>
    <w:rsid w:val="00B613FF"/>
    <w:rsid w:val="00B77D2F"/>
    <w:rsid w:val="00C0740B"/>
    <w:rsid w:val="00C30FC7"/>
    <w:rsid w:val="00C82509"/>
    <w:rsid w:val="00CB17EA"/>
    <w:rsid w:val="00CC000A"/>
    <w:rsid w:val="00D73F5B"/>
    <w:rsid w:val="00D97F41"/>
    <w:rsid w:val="00DB76C7"/>
    <w:rsid w:val="00DC37B2"/>
    <w:rsid w:val="00E00276"/>
    <w:rsid w:val="00E42756"/>
    <w:rsid w:val="00E835A4"/>
    <w:rsid w:val="00F350A3"/>
    <w:rsid w:val="00F9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5:chartTrackingRefBased/>
  <w15:docId w15:val="{1B4B811C-5DBF-44FB-AE43-C063432A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70478C"/>
    <w:rPr>
      <w:sz w:val="20"/>
      <w:szCs w:val="20"/>
    </w:rPr>
  </w:style>
  <w:style w:type="character" w:styleId="a4">
    <w:name w:val="footnote reference"/>
    <w:basedOn w:val="a0"/>
    <w:semiHidden/>
    <w:rsid w:val="0070478C"/>
    <w:rPr>
      <w:vertAlign w:val="superscript"/>
    </w:rPr>
  </w:style>
  <w:style w:type="paragraph" w:customStyle="1" w:styleId="132">
    <w:name w:val="Заголовок 132"/>
    <w:basedOn w:val="a"/>
    <w:rsid w:val="004411CE"/>
    <w:pPr>
      <w:spacing w:before="216" w:after="48"/>
      <w:outlineLvl w:val="1"/>
    </w:pPr>
    <w:rPr>
      <w:rFonts w:ascii="Arial" w:hAnsi="Arial" w:cs="Arial"/>
      <w:b/>
      <w:bCs/>
      <w:spacing w:val="-12"/>
      <w:kern w:val="36"/>
      <w:sz w:val="48"/>
      <w:szCs w:val="48"/>
    </w:rPr>
  </w:style>
  <w:style w:type="paragraph" w:customStyle="1" w:styleId="213">
    <w:name w:val="Заголовок 213"/>
    <w:basedOn w:val="a"/>
    <w:rsid w:val="004411CE"/>
    <w:pPr>
      <w:spacing w:after="216"/>
      <w:outlineLvl w:val="2"/>
    </w:pPr>
    <w:rPr>
      <w:rFonts w:ascii="Arial" w:hAnsi="Arial" w:cs="Arial"/>
      <w:color w:val="808080"/>
      <w:sz w:val="23"/>
      <w:szCs w:val="23"/>
    </w:rPr>
  </w:style>
  <w:style w:type="paragraph" w:customStyle="1" w:styleId="34">
    <w:name w:val="Заголовок 34"/>
    <w:basedOn w:val="a"/>
    <w:rsid w:val="004411CE"/>
    <w:pPr>
      <w:spacing w:before="432" w:after="72"/>
      <w:outlineLvl w:val="3"/>
    </w:pPr>
    <w:rPr>
      <w:rFonts w:ascii="Arial" w:hAnsi="Arial" w:cs="Arial"/>
      <w:b/>
      <w:bCs/>
    </w:rPr>
  </w:style>
  <w:style w:type="paragraph" w:customStyle="1" w:styleId="text19">
    <w:name w:val="text19"/>
    <w:basedOn w:val="a"/>
    <w:rsid w:val="004411CE"/>
    <w:pPr>
      <w:spacing w:after="216" w:line="312" w:lineRule="auto"/>
    </w:pPr>
    <w:rPr>
      <w:rFonts w:ascii="Arial" w:hAnsi="Arial" w:cs="Arial"/>
      <w:sz w:val="18"/>
      <w:szCs w:val="18"/>
    </w:rPr>
  </w:style>
  <w:style w:type="paragraph" w:customStyle="1" w:styleId="src1">
    <w:name w:val="src1"/>
    <w:basedOn w:val="a"/>
    <w:rsid w:val="004411CE"/>
    <w:pPr>
      <w:spacing w:after="312"/>
    </w:pPr>
    <w:rPr>
      <w:rFonts w:ascii="Arial" w:hAnsi="Arial" w:cs="Arial"/>
      <w:color w:val="000000"/>
      <w:sz w:val="18"/>
      <w:szCs w:val="18"/>
    </w:rPr>
  </w:style>
  <w:style w:type="character" w:customStyle="1" w:styleId="buk1">
    <w:name w:val="buk1"/>
    <w:basedOn w:val="a0"/>
    <w:rsid w:val="004411CE"/>
    <w:rPr>
      <w:rFonts w:ascii="Arial" w:hAnsi="Arial" w:cs="Arial" w:hint="default"/>
      <w:b/>
      <w:bCs/>
      <w:vanish w:val="0"/>
      <w:webHidden w:val="0"/>
      <w:color w:val="FFFFFF"/>
      <w:sz w:val="89"/>
      <w:szCs w:val="89"/>
      <w:shd w:val="clear" w:color="auto" w:fill="C0C0C0"/>
      <w:specVanish w:val="0"/>
    </w:rPr>
  </w:style>
  <w:style w:type="paragraph" w:styleId="a5">
    <w:name w:val="Body Text"/>
    <w:basedOn w:val="a"/>
    <w:rsid w:val="0008783F"/>
    <w:pPr>
      <w:spacing w:after="120"/>
    </w:pPr>
  </w:style>
  <w:style w:type="paragraph" w:styleId="a6">
    <w:name w:val="Normal (Web)"/>
    <w:basedOn w:val="a"/>
    <w:rsid w:val="00B77D2F"/>
    <w:pPr>
      <w:spacing w:before="100" w:beforeAutospacing="1" w:after="100" w:afterAutospacing="1"/>
      <w:ind w:firstLine="300"/>
    </w:pPr>
  </w:style>
  <w:style w:type="paragraph" w:styleId="a7">
    <w:name w:val="footer"/>
    <w:basedOn w:val="a"/>
    <w:rsid w:val="00E00276"/>
    <w:pPr>
      <w:tabs>
        <w:tab w:val="center" w:pos="4677"/>
        <w:tab w:val="right" w:pos="9355"/>
      </w:tabs>
    </w:pPr>
  </w:style>
  <w:style w:type="character" w:styleId="a8">
    <w:name w:val="page number"/>
    <w:basedOn w:val="a0"/>
    <w:rsid w:val="00E00276"/>
  </w:style>
  <w:style w:type="table" w:styleId="a9">
    <w:name w:val="Table Grid"/>
    <w:basedOn w:val="a1"/>
    <w:rsid w:val="00AD67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D675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5670</Words>
  <Characters>32323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
  <LinksUpToDate>false</LinksUpToDate>
  <CharactersWithSpaces>37918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mihalich</dc:creator>
  <cp:keywords/>
  <cp:lastModifiedBy>admin</cp:lastModifiedBy>
  <cp:revision>2</cp:revision>
  <cp:lastPrinted>2007-03-21T21:48:00Z</cp:lastPrinted>
  <dcterms:created xsi:type="dcterms:W3CDTF">2014-04-23T09:43:00Z</dcterms:created>
  <dcterms:modified xsi:type="dcterms:W3CDTF">2014-04-23T09:43:00Z</dcterms:modified>
</cp:coreProperties>
</file>