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78F" w:rsidRDefault="007B178F" w:rsidP="0038257C">
      <w:pPr>
        <w:ind w:firstLine="709"/>
        <w:jc w:val="both"/>
        <w:rPr>
          <w:b/>
          <w:sz w:val="28"/>
          <w:szCs w:val="28"/>
        </w:rPr>
      </w:pPr>
    </w:p>
    <w:p w:rsidR="0038257C" w:rsidRPr="000D551F" w:rsidRDefault="000D551F" w:rsidP="0038257C">
      <w:pPr>
        <w:ind w:firstLine="709"/>
        <w:jc w:val="both"/>
        <w:rPr>
          <w:b/>
          <w:sz w:val="28"/>
          <w:szCs w:val="28"/>
        </w:rPr>
      </w:pPr>
      <w:r w:rsidRPr="000D551F">
        <w:rPr>
          <w:b/>
          <w:sz w:val="28"/>
          <w:szCs w:val="28"/>
        </w:rPr>
        <w:t>1</w:t>
      </w:r>
      <w:r w:rsidR="0038257C" w:rsidRPr="000D551F">
        <w:rPr>
          <w:b/>
          <w:sz w:val="28"/>
          <w:szCs w:val="28"/>
        </w:rPr>
        <w:t xml:space="preserve"> </w:t>
      </w:r>
      <w:r w:rsidRPr="000D551F">
        <w:rPr>
          <w:b/>
          <w:sz w:val="28"/>
          <w:szCs w:val="28"/>
        </w:rPr>
        <w:t>Стимулирующий эффект систем заработной платы</w:t>
      </w:r>
    </w:p>
    <w:p w:rsidR="0038257C" w:rsidRDefault="0038257C" w:rsidP="0038257C">
      <w:pPr>
        <w:ind w:firstLine="709"/>
        <w:jc w:val="both"/>
        <w:rPr>
          <w:sz w:val="28"/>
          <w:szCs w:val="28"/>
        </w:rPr>
      </w:pPr>
    </w:p>
    <w:p w:rsidR="000D551F" w:rsidRPr="000D551F" w:rsidRDefault="000D551F" w:rsidP="0038257C">
      <w:pPr>
        <w:ind w:firstLine="709"/>
        <w:jc w:val="both"/>
        <w:rPr>
          <w:b/>
          <w:sz w:val="28"/>
          <w:szCs w:val="28"/>
        </w:rPr>
      </w:pPr>
      <w:r w:rsidRPr="000D551F">
        <w:rPr>
          <w:b/>
          <w:sz w:val="28"/>
          <w:szCs w:val="28"/>
        </w:rPr>
        <w:t>1.1 Заработная плата</w:t>
      </w:r>
    </w:p>
    <w:p w:rsidR="000D551F" w:rsidRPr="0038257C" w:rsidRDefault="000D551F" w:rsidP="0038257C">
      <w:pPr>
        <w:ind w:firstLine="709"/>
        <w:jc w:val="both"/>
        <w:rPr>
          <w:sz w:val="28"/>
          <w:szCs w:val="28"/>
        </w:rPr>
      </w:pPr>
    </w:p>
    <w:p w:rsidR="0038257C" w:rsidRPr="0038257C" w:rsidRDefault="0038257C" w:rsidP="0038257C">
      <w:pPr>
        <w:ind w:firstLine="709"/>
        <w:jc w:val="both"/>
        <w:rPr>
          <w:sz w:val="28"/>
          <w:szCs w:val="28"/>
        </w:rPr>
      </w:pPr>
      <w:r w:rsidRPr="0038257C">
        <w:rPr>
          <w:sz w:val="28"/>
          <w:szCs w:val="28"/>
        </w:rPr>
        <w:t>В настоящее время заработная плата составляет наибольшую часть дохода работника. В развитой рыночной экономике заработная плата - это цена, выплачиваемая работнику за использование его труда, величина которой определяется рынком труда, т.е. спросом на рабочую силу и ее предложением. Чем больше спрос на конкретную рабочую силу и чем меньше ее предложение, тем выше заработная плата, и, наоборот, чем выше её предложение, тем ниже заработная плата.</w:t>
      </w:r>
    </w:p>
    <w:p w:rsidR="0038257C" w:rsidRPr="0038257C" w:rsidRDefault="0038257C" w:rsidP="0038257C">
      <w:pPr>
        <w:ind w:firstLine="709"/>
        <w:jc w:val="both"/>
        <w:rPr>
          <w:sz w:val="28"/>
          <w:szCs w:val="28"/>
        </w:rPr>
      </w:pPr>
      <w:r w:rsidRPr="0038257C">
        <w:rPr>
          <w:sz w:val="28"/>
          <w:szCs w:val="28"/>
        </w:rPr>
        <w:t>В связи с неразвитостью рыночных отношений для производственной сферы (сферы производительного труда) заработная плата как форма стоимости, цены рабочей силы - это основная часть фонда жизненных средств работников, распределяемая между ними в соответствии с количеством и качеством труда, реальным трудовым вкладом и зависящая от конечных результатов работы предприятия (фирмы). Могут быть использованы и иные принципы распределения указанного фонда, но во всех случаях величина зарплаты зависит от размера этого фонда (и факторов, влияющих на него) и связана с паеводолевой системой оплаты труда.</w:t>
      </w:r>
    </w:p>
    <w:p w:rsidR="0038257C" w:rsidRPr="0038257C" w:rsidRDefault="0038257C" w:rsidP="0038257C">
      <w:pPr>
        <w:ind w:firstLine="709"/>
        <w:jc w:val="both"/>
        <w:rPr>
          <w:sz w:val="28"/>
          <w:szCs w:val="28"/>
        </w:rPr>
      </w:pPr>
      <w:r w:rsidRPr="0038257C">
        <w:rPr>
          <w:sz w:val="28"/>
          <w:szCs w:val="28"/>
        </w:rPr>
        <w:t>Следует также различать номинальную (т. е. начисленную), располагаемую (за вычетом налогов и обязательных отчислений) и реальную заработную плату, денежную и неденежную формы оплаты труда. Денежная форма является основной, что обусловлено ролью денег как всеобщего эквивалента в товарно-денежных отношениях (в рыночной экономике). Но имеет место и натурально-вещественная форма. При отсутствии наличных денежных средств предприятие может рассчитываться с работниками выпускаемой продукцией (товарами), которая может лично потребляться работником и его семьей или продаваться (либо обмениваться на другие товары). Используется также и такая форма, как предоставление дополнительного оплачиваемого отпуска (для учебы, повышения квалификации, отдыха, получения дополнительных заработков). В дополнение к зарплате используется система социальных выплат, льгот, скидок и т. п.</w:t>
      </w:r>
    </w:p>
    <w:p w:rsidR="0038257C" w:rsidRPr="0038257C" w:rsidRDefault="0038257C" w:rsidP="0038257C">
      <w:pPr>
        <w:ind w:firstLine="709"/>
        <w:jc w:val="both"/>
        <w:rPr>
          <w:sz w:val="28"/>
          <w:szCs w:val="28"/>
        </w:rPr>
      </w:pPr>
    </w:p>
    <w:p w:rsidR="0038257C" w:rsidRPr="000D551F" w:rsidRDefault="000D551F" w:rsidP="0038257C">
      <w:pPr>
        <w:ind w:firstLine="709"/>
        <w:jc w:val="both"/>
        <w:rPr>
          <w:b/>
          <w:sz w:val="28"/>
          <w:szCs w:val="28"/>
        </w:rPr>
      </w:pPr>
      <w:r w:rsidRPr="000D551F">
        <w:rPr>
          <w:b/>
          <w:sz w:val="28"/>
          <w:szCs w:val="28"/>
        </w:rPr>
        <w:t>1.</w:t>
      </w:r>
      <w:r w:rsidR="0038257C" w:rsidRPr="000D551F">
        <w:rPr>
          <w:b/>
          <w:sz w:val="28"/>
          <w:szCs w:val="28"/>
        </w:rPr>
        <w:t>2 Функции заработной платы</w:t>
      </w:r>
    </w:p>
    <w:p w:rsidR="0038257C" w:rsidRPr="0038257C" w:rsidRDefault="0038257C" w:rsidP="0038257C">
      <w:pPr>
        <w:ind w:firstLine="709"/>
        <w:jc w:val="both"/>
        <w:rPr>
          <w:sz w:val="28"/>
          <w:szCs w:val="28"/>
        </w:rPr>
      </w:pPr>
    </w:p>
    <w:p w:rsidR="0038257C" w:rsidRDefault="0038257C" w:rsidP="0038257C">
      <w:pPr>
        <w:ind w:firstLine="709"/>
        <w:jc w:val="both"/>
        <w:rPr>
          <w:sz w:val="28"/>
          <w:szCs w:val="28"/>
        </w:rPr>
      </w:pPr>
      <w:r w:rsidRPr="0038257C">
        <w:rPr>
          <w:sz w:val="28"/>
          <w:szCs w:val="28"/>
        </w:rPr>
        <w:t>Заработная плата выполняет несколько функций, наиболее важные из них</w:t>
      </w:r>
      <w:r>
        <w:rPr>
          <w:sz w:val="28"/>
          <w:szCs w:val="28"/>
        </w:rPr>
        <w:t>: в</w:t>
      </w:r>
      <w:r w:rsidRPr="0038257C">
        <w:rPr>
          <w:sz w:val="28"/>
          <w:szCs w:val="28"/>
        </w:rPr>
        <w:t>оспроизводственная, стимулирующая, статусная, регулирующая (распределительная), производственно-долевая и др. эти же функции выполняет и сама оплата труда.</w:t>
      </w:r>
      <w:r>
        <w:rPr>
          <w:sz w:val="28"/>
          <w:szCs w:val="28"/>
        </w:rPr>
        <w:t xml:space="preserve"> </w:t>
      </w:r>
    </w:p>
    <w:p w:rsidR="00055F1F" w:rsidRDefault="00055F1F" w:rsidP="00055F1F">
      <w:pPr>
        <w:ind w:firstLine="709"/>
        <w:jc w:val="both"/>
        <w:rPr>
          <w:sz w:val="28"/>
          <w:szCs w:val="28"/>
        </w:rPr>
      </w:pPr>
      <w:r w:rsidRPr="0038257C">
        <w:rPr>
          <w:sz w:val="28"/>
          <w:szCs w:val="28"/>
        </w:rPr>
        <w:t>Реализация стимулирующей функции осуществляется руководством фирмы через конкретные системы оплаты труда, основанные на оценке результатов труда и связи размера фонда оплаты труда с эффективностью деятельности фирмы.</w:t>
      </w:r>
    </w:p>
    <w:p w:rsidR="000D551F" w:rsidRDefault="000D551F" w:rsidP="0038257C">
      <w:pPr>
        <w:ind w:firstLine="709"/>
        <w:jc w:val="both"/>
        <w:rPr>
          <w:sz w:val="28"/>
          <w:szCs w:val="28"/>
        </w:rPr>
      </w:pPr>
    </w:p>
    <w:p w:rsidR="0038257C" w:rsidRPr="000D551F" w:rsidRDefault="000D551F" w:rsidP="0038257C">
      <w:pPr>
        <w:ind w:firstLine="709"/>
        <w:jc w:val="both"/>
        <w:rPr>
          <w:b/>
          <w:sz w:val="28"/>
          <w:szCs w:val="28"/>
        </w:rPr>
      </w:pPr>
      <w:r w:rsidRPr="000D551F">
        <w:rPr>
          <w:b/>
          <w:sz w:val="28"/>
          <w:szCs w:val="28"/>
        </w:rPr>
        <w:t>1.</w:t>
      </w:r>
      <w:r w:rsidR="0038257C" w:rsidRPr="000D551F">
        <w:rPr>
          <w:b/>
          <w:sz w:val="28"/>
          <w:szCs w:val="28"/>
        </w:rPr>
        <w:t>3</w:t>
      </w:r>
      <w:r w:rsidRPr="000D551F">
        <w:rPr>
          <w:b/>
          <w:sz w:val="28"/>
          <w:szCs w:val="28"/>
        </w:rPr>
        <w:t xml:space="preserve"> Материальное стимулирование</w:t>
      </w:r>
    </w:p>
    <w:p w:rsidR="0038257C" w:rsidRPr="0038257C" w:rsidRDefault="0038257C" w:rsidP="0038257C">
      <w:pPr>
        <w:ind w:firstLine="709"/>
        <w:jc w:val="both"/>
        <w:rPr>
          <w:sz w:val="28"/>
          <w:szCs w:val="28"/>
        </w:rPr>
      </w:pPr>
    </w:p>
    <w:p w:rsidR="0038257C" w:rsidRPr="0038257C" w:rsidRDefault="0038257C" w:rsidP="0038257C">
      <w:pPr>
        <w:ind w:firstLine="709"/>
        <w:jc w:val="both"/>
        <w:rPr>
          <w:sz w:val="28"/>
          <w:szCs w:val="28"/>
        </w:rPr>
      </w:pPr>
      <w:r w:rsidRPr="0038257C">
        <w:rPr>
          <w:sz w:val="28"/>
          <w:szCs w:val="28"/>
        </w:rPr>
        <w:t>Место и роль материального стимулирования в бизнесе трудно переоценить. Для руководителя оно выступает мощным рычагом управления. Что же касается персонала, то на него оказывают воздействие несколько факторов: собственно деньги, позволяющие получать от жизни определенные блага, фактор оценки деятельности, заставляющий поддерживать определенное качество работы, и фактор социальной значимости - как в своем коллективе, так и в различных общественных кругах.</w:t>
      </w:r>
    </w:p>
    <w:p w:rsidR="0038257C" w:rsidRPr="0038257C" w:rsidRDefault="0038257C" w:rsidP="0038257C">
      <w:pPr>
        <w:ind w:firstLine="709"/>
        <w:jc w:val="both"/>
        <w:rPr>
          <w:sz w:val="28"/>
          <w:szCs w:val="28"/>
        </w:rPr>
      </w:pPr>
      <w:r w:rsidRPr="0038257C">
        <w:rPr>
          <w:sz w:val="28"/>
          <w:szCs w:val="28"/>
        </w:rPr>
        <w:t>Материальное стимулирование - это поощрение работников денежными выплатами по результатам трудовой деятельности.</w:t>
      </w:r>
    </w:p>
    <w:p w:rsidR="0038257C" w:rsidRPr="0038257C" w:rsidRDefault="0038257C" w:rsidP="0038257C">
      <w:pPr>
        <w:ind w:firstLine="709"/>
        <w:jc w:val="both"/>
        <w:rPr>
          <w:sz w:val="28"/>
          <w:szCs w:val="28"/>
        </w:rPr>
      </w:pPr>
      <w:r w:rsidRPr="0038257C">
        <w:rPr>
          <w:sz w:val="28"/>
          <w:szCs w:val="28"/>
        </w:rPr>
        <w:t>Внедрение материальных стимулов позволяет регулировать поведение объектов управления на основе использования различных денежных выплат.</w:t>
      </w:r>
    </w:p>
    <w:p w:rsidR="0038257C" w:rsidRPr="0038257C" w:rsidRDefault="0038257C" w:rsidP="0038257C">
      <w:pPr>
        <w:ind w:firstLine="709"/>
        <w:jc w:val="both"/>
        <w:rPr>
          <w:sz w:val="28"/>
          <w:szCs w:val="28"/>
        </w:rPr>
      </w:pPr>
      <w:r w:rsidRPr="0038257C">
        <w:rPr>
          <w:sz w:val="28"/>
          <w:szCs w:val="28"/>
        </w:rPr>
        <w:t xml:space="preserve">Одной из самых распространенных форм стимулирования является материальное стимулирование. Роль данной формы стимулирования исключительно велика. </w:t>
      </w:r>
    </w:p>
    <w:p w:rsidR="0038257C" w:rsidRPr="0038257C" w:rsidRDefault="0038257C" w:rsidP="0038257C">
      <w:pPr>
        <w:ind w:firstLine="709"/>
        <w:jc w:val="both"/>
        <w:rPr>
          <w:sz w:val="28"/>
          <w:szCs w:val="28"/>
        </w:rPr>
      </w:pPr>
      <w:r w:rsidRPr="0038257C">
        <w:rPr>
          <w:sz w:val="28"/>
          <w:szCs w:val="28"/>
        </w:rPr>
        <w:t>Принципы материального стимулирования работников заключаются в следующем:</w:t>
      </w:r>
    </w:p>
    <w:p w:rsidR="0038257C" w:rsidRPr="0038257C" w:rsidRDefault="00055F1F" w:rsidP="0038257C">
      <w:pPr>
        <w:ind w:firstLine="709"/>
        <w:jc w:val="both"/>
        <w:rPr>
          <w:sz w:val="28"/>
          <w:szCs w:val="28"/>
        </w:rPr>
      </w:pPr>
      <w:r>
        <w:rPr>
          <w:sz w:val="28"/>
          <w:szCs w:val="28"/>
        </w:rPr>
        <w:t xml:space="preserve">1 </w:t>
      </w:r>
      <w:r w:rsidR="0038257C" w:rsidRPr="0038257C">
        <w:rPr>
          <w:sz w:val="28"/>
          <w:szCs w:val="28"/>
        </w:rPr>
        <w:t>Это стимулирование высокой производительности работников.</w:t>
      </w:r>
    </w:p>
    <w:p w:rsidR="0038257C" w:rsidRPr="0038257C" w:rsidRDefault="00055F1F" w:rsidP="0038257C">
      <w:pPr>
        <w:ind w:firstLine="709"/>
        <w:jc w:val="both"/>
        <w:rPr>
          <w:sz w:val="28"/>
          <w:szCs w:val="28"/>
        </w:rPr>
      </w:pPr>
      <w:r>
        <w:rPr>
          <w:sz w:val="28"/>
          <w:szCs w:val="28"/>
        </w:rPr>
        <w:t xml:space="preserve">2 </w:t>
      </w:r>
      <w:r w:rsidR="0038257C" w:rsidRPr="0038257C">
        <w:rPr>
          <w:sz w:val="28"/>
          <w:szCs w:val="28"/>
        </w:rPr>
        <w:t>Мотивация наемного работника к эффективному и качественному труду.</w:t>
      </w:r>
    </w:p>
    <w:p w:rsidR="0038257C" w:rsidRPr="0038257C" w:rsidRDefault="00055F1F" w:rsidP="0038257C">
      <w:pPr>
        <w:ind w:firstLine="709"/>
        <w:jc w:val="both"/>
        <w:rPr>
          <w:sz w:val="28"/>
          <w:szCs w:val="28"/>
        </w:rPr>
      </w:pPr>
      <w:r>
        <w:rPr>
          <w:sz w:val="28"/>
          <w:szCs w:val="28"/>
        </w:rPr>
        <w:t xml:space="preserve">3 </w:t>
      </w:r>
      <w:r w:rsidR="0038257C" w:rsidRPr="0038257C">
        <w:rPr>
          <w:sz w:val="28"/>
          <w:szCs w:val="28"/>
        </w:rPr>
        <w:t>Материальное стимули</w:t>
      </w:r>
      <w:r>
        <w:rPr>
          <w:sz w:val="28"/>
          <w:szCs w:val="28"/>
        </w:rPr>
        <w:t>рование имеет два основных вида:</w:t>
      </w:r>
    </w:p>
    <w:p w:rsidR="0038257C" w:rsidRPr="0038257C" w:rsidRDefault="00055F1F" w:rsidP="0038257C">
      <w:pPr>
        <w:ind w:firstLine="709"/>
        <w:jc w:val="both"/>
        <w:rPr>
          <w:sz w:val="28"/>
          <w:szCs w:val="28"/>
        </w:rPr>
      </w:pPr>
      <w:r>
        <w:rPr>
          <w:sz w:val="28"/>
          <w:szCs w:val="28"/>
        </w:rPr>
        <w:t>-</w:t>
      </w:r>
      <w:r w:rsidR="0038257C" w:rsidRPr="0038257C">
        <w:rPr>
          <w:sz w:val="28"/>
          <w:szCs w:val="28"/>
        </w:rPr>
        <w:t xml:space="preserve"> </w:t>
      </w:r>
      <w:r>
        <w:rPr>
          <w:sz w:val="28"/>
          <w:szCs w:val="28"/>
        </w:rPr>
        <w:t>м</w:t>
      </w:r>
      <w:r w:rsidR="0038257C" w:rsidRPr="0038257C">
        <w:rPr>
          <w:sz w:val="28"/>
          <w:szCs w:val="28"/>
        </w:rPr>
        <w:t>атериальное стимулирование денежными средствами (оплата по тарифам и окладам, премии, доплаты, штрафы и др.)</w:t>
      </w:r>
    </w:p>
    <w:p w:rsidR="0038257C" w:rsidRPr="0038257C" w:rsidRDefault="00055F1F" w:rsidP="0038257C">
      <w:pPr>
        <w:ind w:firstLine="709"/>
        <w:jc w:val="both"/>
        <w:rPr>
          <w:sz w:val="28"/>
          <w:szCs w:val="28"/>
        </w:rPr>
      </w:pPr>
      <w:r>
        <w:rPr>
          <w:sz w:val="28"/>
          <w:szCs w:val="28"/>
        </w:rPr>
        <w:t>- м</w:t>
      </w:r>
      <w:r w:rsidR="0038257C" w:rsidRPr="0038257C">
        <w:rPr>
          <w:sz w:val="28"/>
          <w:szCs w:val="28"/>
        </w:rPr>
        <w:t>атериальное стимулирование различными материальными благами (квартиры, предметы быта и д.р.)</w:t>
      </w:r>
    </w:p>
    <w:p w:rsidR="0038257C" w:rsidRPr="0038257C" w:rsidRDefault="0038257C" w:rsidP="0038257C">
      <w:pPr>
        <w:ind w:firstLine="709"/>
        <w:jc w:val="both"/>
        <w:rPr>
          <w:sz w:val="28"/>
          <w:szCs w:val="28"/>
        </w:rPr>
      </w:pPr>
      <w:r w:rsidRPr="0038257C">
        <w:rPr>
          <w:sz w:val="28"/>
          <w:szCs w:val="28"/>
        </w:rPr>
        <w:t>Материальное стимулирование направлено на мотивацию наемного работника к эффективному и качественному труду, который позволяет получить определенную прибыль, но и покрыть издержки нанимателя.</w:t>
      </w:r>
    </w:p>
    <w:p w:rsidR="0038257C" w:rsidRPr="0038257C" w:rsidRDefault="0038257C" w:rsidP="0038257C">
      <w:pPr>
        <w:ind w:firstLine="709"/>
        <w:jc w:val="both"/>
        <w:rPr>
          <w:sz w:val="28"/>
          <w:szCs w:val="28"/>
        </w:rPr>
      </w:pPr>
      <w:r w:rsidRPr="0038257C">
        <w:rPr>
          <w:sz w:val="28"/>
          <w:szCs w:val="28"/>
        </w:rPr>
        <w:t>Важными инструментами материального стимулирования являются доплаты, надбавки к заработной плате, компенсации, премирование:</w:t>
      </w:r>
    </w:p>
    <w:p w:rsidR="0038257C" w:rsidRPr="0038257C" w:rsidRDefault="0038257C" w:rsidP="0038257C">
      <w:pPr>
        <w:ind w:firstLine="709"/>
        <w:jc w:val="both"/>
        <w:rPr>
          <w:sz w:val="28"/>
          <w:szCs w:val="28"/>
        </w:rPr>
      </w:pPr>
      <w:r w:rsidRPr="0038257C">
        <w:rPr>
          <w:sz w:val="28"/>
          <w:szCs w:val="28"/>
        </w:rPr>
        <w:t xml:space="preserve">Доплатам свойственны черты поощрительных форм материального стимулирования, доплата является формой вознаграждения за дополнительные результаты труда. Доплаты же получают лишь те, кто участвует в достижении дополнительных результатов труда, дополнительного экономического эффекта. Увеличение размера доплат зависит главным образом от роста индивидуальной эффективности труда конкретного работника и его вклада в коллективные результаты. При снижении показателей работы доплаты могут быть не только уменьшены в размере, но и полностью отменены. </w:t>
      </w:r>
    </w:p>
    <w:p w:rsidR="0038257C" w:rsidRPr="0038257C" w:rsidRDefault="0038257C" w:rsidP="0038257C">
      <w:pPr>
        <w:ind w:firstLine="709"/>
        <w:jc w:val="both"/>
        <w:rPr>
          <w:sz w:val="28"/>
          <w:szCs w:val="28"/>
        </w:rPr>
      </w:pPr>
      <w:r w:rsidRPr="0038257C">
        <w:rPr>
          <w:sz w:val="28"/>
          <w:szCs w:val="28"/>
        </w:rPr>
        <w:t>Надбавка к заработной плате - это денежные выплаты сверх нормированной заработной платы, которые стимулируют работника к повышению эффективности труда.</w:t>
      </w:r>
    </w:p>
    <w:p w:rsidR="0038257C" w:rsidRPr="0038257C" w:rsidRDefault="0038257C" w:rsidP="0038257C">
      <w:pPr>
        <w:ind w:firstLine="709"/>
        <w:jc w:val="both"/>
        <w:rPr>
          <w:sz w:val="28"/>
          <w:szCs w:val="28"/>
        </w:rPr>
      </w:pPr>
      <w:r w:rsidRPr="0038257C">
        <w:rPr>
          <w:sz w:val="28"/>
          <w:szCs w:val="28"/>
        </w:rPr>
        <w:t>Доплаты к тарифным ставкам позволяют поощрить эффективность труда работника. Доплата создает стимулы относительно длительного действия. Но для ее эффективного функционирования необходимо на предприятии иметь четкую систему аттестации работников всех категорий с выделением определенных признаков или даже критериев для установления того или иного вида доплат и с широким участием в этой работе трудового коллектива.</w:t>
      </w:r>
    </w:p>
    <w:p w:rsidR="0038257C" w:rsidRPr="0038257C" w:rsidRDefault="0038257C" w:rsidP="0038257C">
      <w:pPr>
        <w:ind w:firstLine="709"/>
        <w:jc w:val="both"/>
        <w:rPr>
          <w:sz w:val="28"/>
          <w:szCs w:val="28"/>
        </w:rPr>
      </w:pPr>
      <w:r w:rsidRPr="0038257C">
        <w:rPr>
          <w:sz w:val="28"/>
          <w:szCs w:val="28"/>
        </w:rPr>
        <w:t>Компенсации - денежные выплаты, установленные в целях возмещения работникам затрат, связанных с исполнением ими их обязанностей.</w:t>
      </w:r>
    </w:p>
    <w:p w:rsidR="0038257C" w:rsidRPr="0038257C" w:rsidRDefault="0038257C" w:rsidP="0038257C">
      <w:pPr>
        <w:ind w:firstLine="709"/>
        <w:jc w:val="both"/>
        <w:rPr>
          <w:sz w:val="28"/>
          <w:szCs w:val="28"/>
        </w:rPr>
      </w:pPr>
      <w:r w:rsidRPr="0038257C">
        <w:rPr>
          <w:sz w:val="28"/>
          <w:szCs w:val="28"/>
        </w:rPr>
        <w:t xml:space="preserve">Важнейшим направлением материально денежного стимулирования является премирование. Премия стимулирует особые повышенные результаты труда и ее источником является фонд материального поощрения. </w:t>
      </w:r>
    </w:p>
    <w:p w:rsidR="0038257C" w:rsidRPr="0038257C" w:rsidRDefault="0038257C" w:rsidP="0038257C">
      <w:pPr>
        <w:ind w:firstLine="709"/>
        <w:jc w:val="both"/>
        <w:rPr>
          <w:sz w:val="28"/>
          <w:szCs w:val="28"/>
        </w:rPr>
      </w:pPr>
      <w:r w:rsidRPr="0038257C">
        <w:rPr>
          <w:sz w:val="28"/>
          <w:szCs w:val="28"/>
        </w:rPr>
        <w:t>Премия в своей части имеет неустойчивый характер. Ее величина может быть различной, она может не начисляться. Это главное отличие премии от доплаты к зарплате. Применение премии призвано обеспечить оперативную реакцию на изменение условий и конкретных задач производства.</w:t>
      </w:r>
    </w:p>
    <w:p w:rsidR="0038257C" w:rsidRPr="0038257C" w:rsidRDefault="0038257C" w:rsidP="0038257C">
      <w:pPr>
        <w:ind w:firstLine="709"/>
        <w:jc w:val="both"/>
        <w:rPr>
          <w:sz w:val="28"/>
          <w:szCs w:val="28"/>
        </w:rPr>
      </w:pPr>
      <w:r w:rsidRPr="0038257C">
        <w:rPr>
          <w:sz w:val="28"/>
          <w:szCs w:val="28"/>
        </w:rPr>
        <w:t>При материальном стимулировании проявляются следующие психологические тенденции.</w:t>
      </w:r>
    </w:p>
    <w:p w:rsidR="0038257C" w:rsidRPr="0038257C" w:rsidRDefault="0038257C" w:rsidP="0038257C">
      <w:pPr>
        <w:ind w:firstLine="709"/>
        <w:jc w:val="both"/>
        <w:rPr>
          <w:sz w:val="28"/>
          <w:szCs w:val="28"/>
        </w:rPr>
      </w:pPr>
      <w:r w:rsidRPr="0038257C">
        <w:rPr>
          <w:sz w:val="28"/>
          <w:szCs w:val="28"/>
        </w:rPr>
        <w:t>1) Чем выше ценность и регулярность вознаграждения, тем выше эффективность работы рабочих.</w:t>
      </w:r>
    </w:p>
    <w:p w:rsidR="0038257C" w:rsidRPr="0038257C" w:rsidRDefault="0038257C" w:rsidP="0038257C">
      <w:pPr>
        <w:ind w:firstLine="709"/>
        <w:jc w:val="both"/>
        <w:rPr>
          <w:sz w:val="28"/>
          <w:szCs w:val="28"/>
        </w:rPr>
      </w:pPr>
      <w:r w:rsidRPr="0038257C">
        <w:rPr>
          <w:sz w:val="28"/>
          <w:szCs w:val="28"/>
        </w:rPr>
        <w:t>2) Эффективность труда наёмных рабочих при запоздалом вознаграждении ниже, чем при немедленном.</w:t>
      </w:r>
    </w:p>
    <w:p w:rsidR="0038257C" w:rsidRPr="0038257C" w:rsidRDefault="0038257C" w:rsidP="0038257C">
      <w:pPr>
        <w:ind w:firstLine="709"/>
        <w:jc w:val="both"/>
        <w:rPr>
          <w:sz w:val="28"/>
          <w:szCs w:val="28"/>
        </w:rPr>
      </w:pPr>
      <w:r w:rsidRPr="0038257C">
        <w:rPr>
          <w:sz w:val="28"/>
          <w:szCs w:val="28"/>
        </w:rPr>
        <w:t>3) Если высокие трудовые показатели со временем перестают вознаграждаться, то эффективность труда работника постепенно возвращается к изначальному значению.</w:t>
      </w:r>
    </w:p>
    <w:p w:rsidR="0038257C" w:rsidRPr="0038257C" w:rsidRDefault="0038257C" w:rsidP="0038257C">
      <w:pPr>
        <w:ind w:firstLine="709"/>
        <w:jc w:val="both"/>
        <w:rPr>
          <w:sz w:val="28"/>
          <w:szCs w:val="28"/>
        </w:rPr>
      </w:pPr>
      <w:r w:rsidRPr="0038257C">
        <w:rPr>
          <w:sz w:val="28"/>
          <w:szCs w:val="28"/>
        </w:rPr>
        <w:t>Составляющими премирования являются: показатели премирования, условия его применения, источник и размер премии, круг премируемых.</w:t>
      </w:r>
    </w:p>
    <w:p w:rsidR="0038257C" w:rsidRPr="0038257C" w:rsidRDefault="0038257C" w:rsidP="0038257C">
      <w:pPr>
        <w:ind w:firstLine="709"/>
        <w:jc w:val="both"/>
        <w:rPr>
          <w:sz w:val="28"/>
          <w:szCs w:val="28"/>
        </w:rPr>
      </w:pPr>
      <w:r w:rsidRPr="0038257C">
        <w:rPr>
          <w:sz w:val="28"/>
          <w:szCs w:val="28"/>
        </w:rPr>
        <w:t>Показатель премирования - определяет трудовые показатели, которые подлежат специальному поощрению, т.е. премии. В качестве показателей премирования должны быть такие показатели производства, которые способствуют достижению высоких конечных результатов. Необходимо определиться, кто конкретно включен в круг премирования. Дело в том, что премированием охватываются только те работники, труд которых необходимо дополнительно поощрить. Эта необходимость обуславливается задачами и конкретными условиями труда и производства.</w:t>
      </w:r>
    </w:p>
    <w:p w:rsidR="0038257C" w:rsidRPr="0038257C" w:rsidRDefault="0038257C" w:rsidP="0038257C">
      <w:pPr>
        <w:ind w:firstLine="709"/>
        <w:jc w:val="both"/>
        <w:rPr>
          <w:sz w:val="28"/>
          <w:szCs w:val="28"/>
        </w:rPr>
      </w:pPr>
      <w:r w:rsidRPr="0038257C">
        <w:rPr>
          <w:sz w:val="28"/>
          <w:szCs w:val="28"/>
        </w:rPr>
        <w:t>Центральное место в поощрительной системе занимает размер премии. Эффективность применяемой системы премирования наниматель видит в увеличении эффективности труда рабочих, работник в величине денежной суммы, полученной в виде премии. Устанавливаться размер премии может в относительном и абсолютном выражении.</w:t>
      </w:r>
    </w:p>
    <w:p w:rsidR="0038257C" w:rsidRPr="0038257C" w:rsidRDefault="0038257C" w:rsidP="0038257C">
      <w:pPr>
        <w:ind w:firstLine="709"/>
        <w:jc w:val="both"/>
        <w:rPr>
          <w:sz w:val="28"/>
          <w:szCs w:val="28"/>
        </w:rPr>
      </w:pPr>
      <w:r w:rsidRPr="0038257C">
        <w:rPr>
          <w:sz w:val="28"/>
          <w:szCs w:val="28"/>
        </w:rPr>
        <w:t>Существуют различные формы материального стимулирования. Обычно они применяются комплексно, а не в первозданном виде.</w:t>
      </w:r>
    </w:p>
    <w:p w:rsidR="0038257C" w:rsidRPr="0038257C" w:rsidRDefault="0038257C" w:rsidP="0038257C">
      <w:pPr>
        <w:ind w:firstLine="709"/>
        <w:jc w:val="both"/>
        <w:rPr>
          <w:sz w:val="28"/>
          <w:szCs w:val="28"/>
        </w:rPr>
      </w:pPr>
      <w:r w:rsidRPr="0038257C">
        <w:rPr>
          <w:sz w:val="28"/>
          <w:szCs w:val="28"/>
        </w:rPr>
        <w:t>Формы материального стимулирования выделяют по различным признакам таким как:</w:t>
      </w:r>
    </w:p>
    <w:p w:rsidR="0038257C" w:rsidRPr="0038257C" w:rsidRDefault="0038257C" w:rsidP="0038257C">
      <w:pPr>
        <w:ind w:firstLine="709"/>
        <w:jc w:val="both"/>
        <w:rPr>
          <w:sz w:val="28"/>
          <w:szCs w:val="28"/>
        </w:rPr>
      </w:pPr>
      <w:r w:rsidRPr="0038257C">
        <w:rPr>
          <w:sz w:val="28"/>
          <w:szCs w:val="28"/>
        </w:rPr>
        <w:t>1) В зависимости от учёта результата деятельности при определении стимула выделяют коллективную и индивидуальную.</w:t>
      </w:r>
    </w:p>
    <w:p w:rsidR="0038257C" w:rsidRPr="0038257C" w:rsidRDefault="0038257C" w:rsidP="0038257C">
      <w:pPr>
        <w:ind w:firstLine="709"/>
        <w:jc w:val="both"/>
        <w:rPr>
          <w:sz w:val="28"/>
          <w:szCs w:val="28"/>
        </w:rPr>
      </w:pPr>
    </w:p>
    <w:p w:rsidR="0038257C" w:rsidRPr="0038257C" w:rsidRDefault="0038257C" w:rsidP="0038257C">
      <w:pPr>
        <w:ind w:firstLine="709"/>
        <w:jc w:val="both"/>
        <w:rPr>
          <w:sz w:val="28"/>
          <w:szCs w:val="28"/>
        </w:rPr>
      </w:pPr>
      <w:r w:rsidRPr="0038257C">
        <w:rPr>
          <w:sz w:val="28"/>
          <w:szCs w:val="28"/>
        </w:rPr>
        <w:t>Коллективная форма материального стимулирования способствует работе предприятия, так как интересы одного работника начинают совпадать с интересами коллектива.</w:t>
      </w:r>
    </w:p>
    <w:p w:rsidR="0038257C" w:rsidRPr="0038257C" w:rsidRDefault="0038257C" w:rsidP="0038257C">
      <w:pPr>
        <w:ind w:firstLine="709"/>
        <w:jc w:val="both"/>
        <w:rPr>
          <w:sz w:val="28"/>
          <w:szCs w:val="28"/>
        </w:rPr>
      </w:pPr>
      <w:r w:rsidRPr="0038257C">
        <w:rPr>
          <w:sz w:val="28"/>
          <w:szCs w:val="28"/>
        </w:rPr>
        <w:t>Индивидуальная форма материального стимулирования - положительной стороной этой формы стимулирования является то, что четко прослеживается связь между эффективностью деятельности конкретного исполнителя и ее поощрениями. Минусом же являются значительные сложности в установлении показателей для оценки результата работы одного работника.</w:t>
      </w:r>
    </w:p>
    <w:p w:rsidR="0038257C" w:rsidRPr="0038257C" w:rsidRDefault="0038257C" w:rsidP="0038257C">
      <w:pPr>
        <w:ind w:firstLine="709"/>
        <w:jc w:val="both"/>
        <w:rPr>
          <w:sz w:val="28"/>
          <w:szCs w:val="28"/>
        </w:rPr>
      </w:pPr>
      <w:r w:rsidRPr="0038257C">
        <w:rPr>
          <w:sz w:val="28"/>
          <w:szCs w:val="28"/>
        </w:rPr>
        <w:t>2) По степени информированности объекта управления о взаимосвязи результатов деятельности и стимулов различают опережающую (Объект стимулирования еще до начала деятельности информируется о том, какие необходимо достичь результаты и что можно за них получить. Её достоинство в быстром стимулирующем эффекте.) и подкрепляющую формы стимулирования (При подкрепляющей, объект стимулирования узнает о том, что оказался ценным, признанным и поощренным в его труде только</w:t>
      </w:r>
      <w:r w:rsidR="00055F1F">
        <w:rPr>
          <w:sz w:val="28"/>
          <w:szCs w:val="28"/>
        </w:rPr>
        <w:t xml:space="preserve"> после завершения деятельности. </w:t>
      </w:r>
      <w:r w:rsidRPr="0038257C">
        <w:rPr>
          <w:sz w:val="28"/>
          <w:szCs w:val="28"/>
        </w:rPr>
        <w:t>Она не требует специальной нормативной базы для стимулирования.)</w:t>
      </w:r>
    </w:p>
    <w:p w:rsidR="0038257C" w:rsidRPr="0038257C" w:rsidRDefault="0038257C" w:rsidP="0038257C">
      <w:pPr>
        <w:ind w:firstLine="709"/>
        <w:jc w:val="both"/>
        <w:rPr>
          <w:sz w:val="28"/>
          <w:szCs w:val="28"/>
        </w:rPr>
      </w:pPr>
      <w:r w:rsidRPr="0038257C">
        <w:rPr>
          <w:sz w:val="28"/>
          <w:szCs w:val="28"/>
        </w:rPr>
        <w:t>3) По результатам труда - позитивную (премируется высокие показатели труда - за превышение нормы) и негативную (за отклонение от нормы в меньшую сторону);</w:t>
      </w:r>
    </w:p>
    <w:p w:rsidR="0038257C" w:rsidRPr="0038257C" w:rsidRDefault="0038257C" w:rsidP="0038257C">
      <w:pPr>
        <w:ind w:firstLine="709"/>
        <w:jc w:val="both"/>
        <w:rPr>
          <w:sz w:val="28"/>
          <w:szCs w:val="28"/>
        </w:rPr>
      </w:pPr>
      <w:r w:rsidRPr="0038257C">
        <w:rPr>
          <w:sz w:val="28"/>
          <w:szCs w:val="28"/>
        </w:rPr>
        <w:t>4) По степени и характеру конкретности условий получения стимула: общую, эталонную, состязательную (стимул вручается за занятое место).</w:t>
      </w:r>
    </w:p>
    <w:p w:rsidR="0038257C" w:rsidRPr="0038257C" w:rsidRDefault="0038257C" w:rsidP="0038257C">
      <w:pPr>
        <w:ind w:firstLine="709"/>
        <w:jc w:val="both"/>
        <w:rPr>
          <w:sz w:val="28"/>
          <w:szCs w:val="28"/>
        </w:rPr>
      </w:pPr>
      <w:r w:rsidRPr="0038257C">
        <w:rPr>
          <w:sz w:val="28"/>
          <w:szCs w:val="28"/>
        </w:rPr>
        <w:t xml:space="preserve">5) По разнице во времени между результатом и получением стимула: непосредственную, текущую и перспективную. </w:t>
      </w:r>
    </w:p>
    <w:p w:rsidR="0038257C" w:rsidRPr="0038257C" w:rsidRDefault="0038257C" w:rsidP="0038257C">
      <w:pPr>
        <w:ind w:firstLine="709"/>
        <w:jc w:val="both"/>
        <w:rPr>
          <w:sz w:val="28"/>
          <w:szCs w:val="28"/>
        </w:rPr>
      </w:pPr>
      <w:r w:rsidRPr="0038257C">
        <w:rPr>
          <w:sz w:val="28"/>
          <w:szCs w:val="28"/>
        </w:rPr>
        <w:t>Достоинством непосредственной формы является его оперативность и очень ясная и непосредственная взаимосвязь между действием и стимулом.</w:t>
      </w:r>
    </w:p>
    <w:p w:rsidR="0038257C" w:rsidRPr="0038257C" w:rsidRDefault="0038257C" w:rsidP="0038257C">
      <w:pPr>
        <w:ind w:firstLine="709"/>
        <w:jc w:val="both"/>
        <w:rPr>
          <w:sz w:val="28"/>
          <w:szCs w:val="28"/>
        </w:rPr>
      </w:pPr>
      <w:r w:rsidRPr="0038257C">
        <w:rPr>
          <w:sz w:val="28"/>
          <w:szCs w:val="28"/>
        </w:rPr>
        <w:t>Перспективная форма способствует формированию единого, сплоченного коллектива.</w:t>
      </w:r>
    </w:p>
    <w:p w:rsidR="0038257C" w:rsidRPr="0038257C" w:rsidRDefault="0038257C" w:rsidP="0038257C">
      <w:pPr>
        <w:ind w:firstLine="709"/>
        <w:jc w:val="both"/>
        <w:rPr>
          <w:sz w:val="28"/>
          <w:szCs w:val="28"/>
        </w:rPr>
      </w:pPr>
      <w:r w:rsidRPr="0038257C">
        <w:rPr>
          <w:sz w:val="28"/>
          <w:szCs w:val="28"/>
        </w:rPr>
        <w:t>На сегодняшний момент материальное стимулирование труда это одна из самых эффективных систем для побуждения работников к активной трудовой деятельности.</w:t>
      </w:r>
    </w:p>
    <w:p w:rsidR="0038257C" w:rsidRPr="0038257C" w:rsidRDefault="0038257C" w:rsidP="0038257C">
      <w:pPr>
        <w:ind w:firstLine="709"/>
        <w:jc w:val="both"/>
        <w:rPr>
          <w:sz w:val="28"/>
          <w:szCs w:val="28"/>
        </w:rPr>
      </w:pPr>
    </w:p>
    <w:p w:rsidR="0038257C" w:rsidRPr="000D551F" w:rsidRDefault="000D551F" w:rsidP="00055F1F">
      <w:pPr>
        <w:ind w:firstLine="709"/>
        <w:jc w:val="both"/>
        <w:rPr>
          <w:b/>
          <w:sz w:val="28"/>
          <w:szCs w:val="28"/>
        </w:rPr>
      </w:pPr>
      <w:r w:rsidRPr="000D551F">
        <w:rPr>
          <w:b/>
          <w:sz w:val="28"/>
          <w:szCs w:val="28"/>
        </w:rPr>
        <w:t>1.4 Возрастание</w:t>
      </w:r>
      <w:r w:rsidR="0038257C" w:rsidRPr="000D551F">
        <w:rPr>
          <w:b/>
          <w:sz w:val="28"/>
          <w:szCs w:val="28"/>
        </w:rPr>
        <w:t xml:space="preserve"> роли материальной заинтересованности работника</w:t>
      </w:r>
      <w:r w:rsidR="00055F1F" w:rsidRPr="000D551F">
        <w:rPr>
          <w:b/>
          <w:sz w:val="28"/>
          <w:szCs w:val="28"/>
        </w:rPr>
        <w:t xml:space="preserve"> </w:t>
      </w:r>
      <w:r>
        <w:rPr>
          <w:b/>
          <w:sz w:val="28"/>
          <w:szCs w:val="28"/>
        </w:rPr>
        <w:t>в условиях рыночной экономики</w:t>
      </w:r>
    </w:p>
    <w:p w:rsidR="0038257C" w:rsidRPr="0038257C" w:rsidRDefault="0038257C" w:rsidP="0038257C">
      <w:pPr>
        <w:ind w:firstLine="709"/>
        <w:jc w:val="both"/>
        <w:rPr>
          <w:sz w:val="28"/>
          <w:szCs w:val="28"/>
        </w:rPr>
      </w:pPr>
    </w:p>
    <w:p w:rsidR="0038257C" w:rsidRPr="0038257C" w:rsidRDefault="0038257C" w:rsidP="0038257C">
      <w:pPr>
        <w:ind w:firstLine="709"/>
        <w:jc w:val="both"/>
        <w:rPr>
          <w:sz w:val="28"/>
          <w:szCs w:val="28"/>
        </w:rPr>
      </w:pPr>
      <w:r w:rsidRPr="0038257C">
        <w:rPr>
          <w:sz w:val="28"/>
          <w:szCs w:val="28"/>
        </w:rPr>
        <w:t xml:space="preserve">Возрастание роли материальной заинтересованности обусловлено тем, что в условиях рыночной экономики предприятия ищут новые модели оплаты труда, ломающие уравниловку и дающие простор развитию личной материальной заинтересованности. В рыночной экономике необходимо не просто обеспечивать материальную заинтересованность в определенных результатах труда, но и заинтересовать работника в повышении эффективности труда. </w:t>
      </w:r>
    </w:p>
    <w:p w:rsidR="0038257C" w:rsidRPr="0038257C" w:rsidRDefault="0038257C" w:rsidP="0038257C">
      <w:pPr>
        <w:ind w:firstLine="709"/>
        <w:jc w:val="both"/>
        <w:rPr>
          <w:sz w:val="28"/>
          <w:szCs w:val="28"/>
        </w:rPr>
      </w:pPr>
      <w:r w:rsidRPr="0038257C">
        <w:rPr>
          <w:sz w:val="28"/>
          <w:szCs w:val="28"/>
        </w:rPr>
        <w:t>В целях усиления материальной заинтересованности рабочих, руководящих работников, главных специалистов, инженерно-технических работников, служащих в ускорении ввода производственных мощностей и объектов строительства, в улучшение качества работ, в увеличении прибыли, в повышении производительности труда и улучшение работы обслуживающих и прочих хозяйств на предприятии вводится положение о премировании.</w:t>
      </w:r>
    </w:p>
    <w:p w:rsidR="0038257C" w:rsidRPr="0038257C" w:rsidRDefault="0038257C" w:rsidP="0038257C">
      <w:pPr>
        <w:ind w:firstLine="709"/>
        <w:jc w:val="both"/>
        <w:rPr>
          <w:sz w:val="28"/>
          <w:szCs w:val="28"/>
        </w:rPr>
      </w:pPr>
      <w:r w:rsidRPr="0038257C">
        <w:rPr>
          <w:sz w:val="28"/>
          <w:szCs w:val="28"/>
        </w:rPr>
        <w:t xml:space="preserve">Возрастание роли материальной заинтересованности в условиях рыночной экономики происходит, потому что это система инвестирования работников, настроенная на высокую эффективность. Рыночная экономика требует подход, в соответствии с которым оплата по труду приобретает функцию инвестиций в качестве рабочей силы. Такие инвестиции гораздо шире, чем традиционная заработная плата, они не сводятся к ней и не ограничиваются ею. Основной их источник - это конечный доход. </w:t>
      </w:r>
    </w:p>
    <w:p w:rsidR="0038257C" w:rsidRPr="0038257C" w:rsidRDefault="0038257C" w:rsidP="0038257C">
      <w:pPr>
        <w:ind w:firstLine="709"/>
        <w:jc w:val="both"/>
        <w:rPr>
          <w:sz w:val="28"/>
          <w:szCs w:val="28"/>
        </w:rPr>
      </w:pPr>
      <w:r w:rsidRPr="0038257C">
        <w:rPr>
          <w:sz w:val="28"/>
          <w:szCs w:val="28"/>
        </w:rPr>
        <w:t>Система материального стимулирования нужно ориентировать не на квалификацию, полученную по диплому, а на уровень квалификации выполняемой работы или используемой при принятии решения. Выплачивать поощрения за общие результаты предприятия в целом. Под фактической квалификацией понимается способность работника не только выполнять свои обязанности, но и способность участвовать в решении производственных проблем, знать их и разбираться в любом аспекте хозяйственной деятельности своего предприятия.</w:t>
      </w:r>
    </w:p>
    <w:p w:rsidR="0038257C" w:rsidRPr="0038257C" w:rsidRDefault="0038257C" w:rsidP="0038257C">
      <w:pPr>
        <w:ind w:firstLine="709"/>
        <w:jc w:val="both"/>
        <w:rPr>
          <w:sz w:val="28"/>
          <w:szCs w:val="28"/>
        </w:rPr>
      </w:pPr>
      <w:r w:rsidRPr="0038257C">
        <w:rPr>
          <w:sz w:val="28"/>
          <w:szCs w:val="28"/>
        </w:rPr>
        <w:t>В рыночной экономике главным фактором стабильного развития общества является усиление материальной заинтересованности работников в повышении результативности деятельности на основе обеспечения тесной взаимосвязи размеров доходов трудящихся с количеством и качеством затраченного ими труда. Для усиления материальной заинтересованности работников в выполнении планов и договорных обязательств, повышении эффективности производства и качества работы могут вводиться системы премирования, вознаграждения по итогам работы за год, другие формы материального поощрения.</w:t>
      </w:r>
    </w:p>
    <w:p w:rsidR="000A3854" w:rsidRPr="0038257C" w:rsidRDefault="000A3854" w:rsidP="0038257C">
      <w:pPr>
        <w:ind w:firstLine="709"/>
        <w:jc w:val="both"/>
        <w:rPr>
          <w:sz w:val="28"/>
          <w:szCs w:val="28"/>
        </w:rPr>
      </w:pPr>
    </w:p>
    <w:p w:rsidR="0038257C" w:rsidRPr="0038257C" w:rsidRDefault="0038257C" w:rsidP="0038257C">
      <w:pPr>
        <w:ind w:firstLine="709"/>
        <w:jc w:val="both"/>
        <w:rPr>
          <w:sz w:val="28"/>
          <w:szCs w:val="28"/>
        </w:rPr>
      </w:pPr>
    </w:p>
    <w:p w:rsidR="0038257C" w:rsidRPr="000D551F" w:rsidRDefault="000D551F" w:rsidP="0038257C">
      <w:pPr>
        <w:ind w:firstLine="709"/>
        <w:jc w:val="both"/>
        <w:rPr>
          <w:b/>
          <w:sz w:val="28"/>
          <w:szCs w:val="28"/>
        </w:rPr>
      </w:pPr>
      <w:r w:rsidRPr="000D551F">
        <w:rPr>
          <w:b/>
          <w:sz w:val="28"/>
          <w:szCs w:val="28"/>
        </w:rPr>
        <w:t xml:space="preserve">2 Заработная плата, как основной регулятор рынка труда </w:t>
      </w:r>
    </w:p>
    <w:p w:rsidR="000D551F" w:rsidRPr="0038257C" w:rsidRDefault="000D551F" w:rsidP="0038257C">
      <w:pPr>
        <w:ind w:firstLine="709"/>
        <w:jc w:val="both"/>
        <w:rPr>
          <w:sz w:val="28"/>
          <w:szCs w:val="28"/>
        </w:rPr>
      </w:pPr>
    </w:p>
    <w:p w:rsidR="0038257C" w:rsidRPr="0038257C" w:rsidRDefault="0038257C" w:rsidP="0038257C">
      <w:pPr>
        <w:ind w:firstLine="709"/>
        <w:jc w:val="both"/>
        <w:rPr>
          <w:sz w:val="28"/>
          <w:szCs w:val="28"/>
        </w:rPr>
      </w:pPr>
      <w:r w:rsidRPr="0038257C">
        <w:rPr>
          <w:sz w:val="28"/>
          <w:szCs w:val="28"/>
        </w:rPr>
        <w:t>Рыночное регулирование заработной платы предполагает наличие адекватного механизма, одним из важных звеньев которого является рыночная самонастройка, осуществляемая под воздействием изменяющегося соотношения спроса и предложения на рынке труда. Закон спроса и предложения в рыночной экономике оказывает решающее воздействие на уровень и динамику заработной платы.</w:t>
      </w:r>
    </w:p>
    <w:p w:rsidR="0038257C" w:rsidRPr="0038257C" w:rsidRDefault="0038257C" w:rsidP="0038257C">
      <w:pPr>
        <w:ind w:firstLine="709"/>
        <w:jc w:val="both"/>
        <w:rPr>
          <w:sz w:val="28"/>
          <w:szCs w:val="28"/>
        </w:rPr>
      </w:pPr>
      <w:r w:rsidRPr="0038257C">
        <w:rPr>
          <w:sz w:val="28"/>
          <w:szCs w:val="28"/>
        </w:rPr>
        <w:t>Чтобы обеспечить эффективную работу предприятия, важно регулировать заработную плату с учетом спроса и предложения на рынке труда.</w:t>
      </w:r>
    </w:p>
    <w:p w:rsidR="0038257C" w:rsidRPr="0038257C" w:rsidRDefault="0038257C" w:rsidP="0038257C">
      <w:pPr>
        <w:ind w:firstLine="709"/>
        <w:jc w:val="both"/>
        <w:rPr>
          <w:sz w:val="28"/>
          <w:szCs w:val="28"/>
        </w:rPr>
      </w:pPr>
      <w:r w:rsidRPr="0038257C">
        <w:rPr>
          <w:sz w:val="28"/>
          <w:szCs w:val="28"/>
        </w:rPr>
        <w:t>Формирование заработной платы на основе цены труда, выступая важным фактором развития экономики страны, создает более эффективную систему стимулов для работников. Установление уровня заработной платы под воздействием изменяющейся конъюнктуры на рынке труда стимулирует работников к освоению тех профессий, на которые возрастает спрос под воздействием структурной перестройки и требований научно-технического прогресса. При этом наличие свободного рыночного выбора той или иной профессии разрешает противоречие между общественной целесообразностью и личным интересом работников в использовании своих способностей.</w:t>
      </w:r>
    </w:p>
    <w:p w:rsidR="0038257C" w:rsidRPr="0038257C" w:rsidRDefault="0038257C" w:rsidP="0038257C">
      <w:pPr>
        <w:ind w:firstLine="709"/>
        <w:jc w:val="both"/>
        <w:rPr>
          <w:sz w:val="28"/>
          <w:szCs w:val="28"/>
        </w:rPr>
      </w:pPr>
      <w:r w:rsidRPr="0038257C">
        <w:rPr>
          <w:sz w:val="28"/>
          <w:szCs w:val="28"/>
        </w:rPr>
        <w:t>Определяющая роль спроса и предложения на рынке труда при регулировании заработной платы признается большинством экономистов. Например, Дж. С. Милль пишет, что «размер заработной платы зависит в основном от спроса на рабочую силу и ее предложения...». И далее он продолжает: заработки «при господстве конкуренции ... не могут возрасти иначе, чем вследствие увеличения совокупности средств, затрачиваемых на найм работников, или сокращения численности людей, конкурирующих за работу по найму; не могут заработки и снизиться иначе, чем вследствие сокращения средств, предназначенных на оплату рабочей силы, или увеличения численности работников, которым следует заплатить».</w:t>
      </w:r>
    </w:p>
    <w:p w:rsidR="0038257C" w:rsidRPr="0038257C" w:rsidRDefault="0038257C" w:rsidP="0038257C">
      <w:pPr>
        <w:ind w:firstLine="709"/>
        <w:jc w:val="both"/>
        <w:rPr>
          <w:sz w:val="28"/>
          <w:szCs w:val="28"/>
        </w:rPr>
      </w:pPr>
      <w:r w:rsidRPr="0038257C">
        <w:rPr>
          <w:sz w:val="28"/>
          <w:szCs w:val="28"/>
        </w:rPr>
        <w:t>Современные экономисты, по существу, таким же образом определяют заработную плату. Например, Макконнелл К.Р. и Брю С.Л. пишут, что равновесная ставка заработной платы определяется на пересечении кривых спроса и предложения*. В учебном пособии «Курс экономической теории» российские экономисты пишут, что «цены на производительные услуги, т.е. услуги труда, капитала и т.д., определяются на основе закона спроса и предложения».</w:t>
      </w:r>
    </w:p>
    <w:p w:rsidR="0038257C" w:rsidRPr="0038257C" w:rsidRDefault="0038257C" w:rsidP="0038257C">
      <w:pPr>
        <w:ind w:firstLine="709"/>
        <w:jc w:val="both"/>
        <w:rPr>
          <w:sz w:val="28"/>
          <w:szCs w:val="28"/>
        </w:rPr>
      </w:pPr>
      <w:r w:rsidRPr="0038257C">
        <w:rPr>
          <w:sz w:val="28"/>
          <w:szCs w:val="28"/>
        </w:rPr>
        <w:t>Если цена труда на конкурентном рынке окажется выше равновесного значения, то возникнет избыток предложения данного вида труда, что приведет к снижению уровня его цены. И наоборот, при занижении цены труда по сравнению с конкурентной возникнет недостаток наемных работников под намеченные работодателем объемы производства, в результате чего будет повышаться уровень цены труда до рыночного равновесия.</w:t>
      </w:r>
    </w:p>
    <w:p w:rsidR="0038257C" w:rsidRPr="0038257C" w:rsidRDefault="0038257C" w:rsidP="0038257C">
      <w:pPr>
        <w:ind w:firstLine="709"/>
        <w:jc w:val="both"/>
        <w:rPr>
          <w:sz w:val="28"/>
          <w:szCs w:val="28"/>
        </w:rPr>
      </w:pPr>
      <w:r w:rsidRPr="0038257C">
        <w:rPr>
          <w:sz w:val="28"/>
          <w:szCs w:val="28"/>
        </w:rPr>
        <w:t>Однако важно учитывать, что в реально функционирующей рыночной экономике рынок труда не является совершенным. Согласие наемного работника, предлагающего свои услуги на рынке труда, получать заработную плату ниже цены труда не обязательно приведет к тому, что работодатель уволит с работы человека, обладающего такими же способностями. Как правило, существуют гарантии по заработной плате, установленные государством или соглашениями между работодателями и профсоюзами, которые не позволяют устанавливать заработную плату ниже определенного уровня, даже если предложение значительно превышает спрос на труд. Установление работодателем ставок заработной платы чуть выше равновесной цены труда еще не означает, что предприятие получит столько работников, сколько пожелает. Подтверждением несовершенства конкуренции на рынке труда является проведение предприятиями определенной политики заработной платы.</w:t>
      </w:r>
    </w:p>
    <w:p w:rsidR="0038257C" w:rsidRPr="0038257C" w:rsidRDefault="0038257C" w:rsidP="0038257C">
      <w:pPr>
        <w:ind w:firstLine="709"/>
        <w:jc w:val="both"/>
        <w:rPr>
          <w:sz w:val="28"/>
          <w:szCs w:val="28"/>
        </w:rPr>
      </w:pPr>
      <w:r w:rsidRPr="0038257C">
        <w:rPr>
          <w:sz w:val="28"/>
          <w:szCs w:val="28"/>
        </w:rPr>
        <w:t>В то же время несовершенство конкуренции на рынке труда не означает, что отсутствует влияние спроса и предложения на уровень цены труда. Если предприятие неадекватно реагирует на изменяющиеся спрос и предложение на рынке труда, устанавливает необоснованно низкие ставки заработной платы тем или иным категориям персонала, то оно, хотя, возможно, и не сразу, но обязательно столкнется с проблемой роста текучести кадров и трудностями набора новых работников.</w:t>
      </w:r>
    </w:p>
    <w:p w:rsidR="0038257C" w:rsidRPr="0038257C" w:rsidRDefault="0038257C" w:rsidP="0038257C">
      <w:pPr>
        <w:ind w:firstLine="709"/>
        <w:jc w:val="both"/>
        <w:rPr>
          <w:sz w:val="28"/>
          <w:szCs w:val="28"/>
        </w:rPr>
      </w:pPr>
      <w:r w:rsidRPr="0038257C">
        <w:rPr>
          <w:sz w:val="28"/>
          <w:szCs w:val="28"/>
        </w:rPr>
        <w:t xml:space="preserve">И все-таки, несмотря на действие рыночного закона спроса и предложения, уровень заработной платы в значительной степени зависит от стоимости воспроизводства рабочей силы. Еще Д. Рикардо писал: «Цена товаров регулируется в конечном счете издержками производства, а не, как это часто утверждали, отношением между предложением и спросом. Конечно, отношение между предложением и спросом может временно повлиять на </w:t>
      </w:r>
      <w:r w:rsidR="00055F1F" w:rsidRPr="0038257C">
        <w:rPr>
          <w:sz w:val="28"/>
          <w:szCs w:val="28"/>
        </w:rPr>
        <w:t>рыночную</w:t>
      </w:r>
      <w:r w:rsidRPr="0038257C">
        <w:rPr>
          <w:sz w:val="28"/>
          <w:szCs w:val="28"/>
        </w:rPr>
        <w:t xml:space="preserve"> стоимость товара, пока он не будет предложен в большем или меньшем количестве соответственно возрастанию или уменьшению спроса. Но это влияние будет носить временный характер».</w:t>
      </w:r>
    </w:p>
    <w:p w:rsidR="0038257C" w:rsidRPr="0038257C" w:rsidRDefault="0038257C" w:rsidP="0038257C">
      <w:pPr>
        <w:ind w:firstLine="709"/>
        <w:jc w:val="both"/>
        <w:rPr>
          <w:sz w:val="28"/>
          <w:szCs w:val="28"/>
        </w:rPr>
      </w:pPr>
      <w:r w:rsidRPr="0038257C">
        <w:rPr>
          <w:sz w:val="28"/>
          <w:szCs w:val="28"/>
        </w:rPr>
        <w:t>А. Маршалл также отмечает, что «когда не происходит резких изменений в технике производства или в общем экономическом положении общества, предложение каждого фактора довольно основательно регулируется издержками его производства».</w:t>
      </w:r>
    </w:p>
    <w:p w:rsidR="0038257C" w:rsidRPr="0038257C" w:rsidRDefault="0038257C" w:rsidP="0038257C">
      <w:pPr>
        <w:ind w:firstLine="709"/>
        <w:jc w:val="both"/>
        <w:rPr>
          <w:sz w:val="28"/>
          <w:szCs w:val="28"/>
        </w:rPr>
      </w:pPr>
      <w:r w:rsidRPr="0038257C">
        <w:rPr>
          <w:sz w:val="28"/>
          <w:szCs w:val="28"/>
        </w:rPr>
        <w:t>В «Капитале» К. Маркс пишет, что если бы рабочий «работал не на капиталиста, а на самого себя, самостоятельно, ему пришлось бы, при прочих равных условиях, по-прежнему работать в среднем такую же часть суток для того, чтобы произвести стоимость своей рабочей силы и таким образом приобрести жизненные средства, необходимые для его собственного сохранения, или постоянного воспроизводства».</w:t>
      </w:r>
    </w:p>
    <w:p w:rsidR="0038257C" w:rsidRPr="0038257C" w:rsidRDefault="0038257C" w:rsidP="0038257C">
      <w:pPr>
        <w:ind w:firstLine="709"/>
        <w:jc w:val="both"/>
        <w:rPr>
          <w:sz w:val="28"/>
          <w:szCs w:val="28"/>
        </w:rPr>
      </w:pPr>
      <w:r w:rsidRPr="0038257C">
        <w:rPr>
          <w:sz w:val="28"/>
          <w:szCs w:val="28"/>
        </w:rPr>
        <w:t>Стоимость воспроизводства рабочей силы определяется фондом жизненных средств, который дифференцирован и зависит от потребностей работника, определяемых затратами физического и умственного труда в процессе его деятельности. При этом должны быть реализованы потребности в питании, одежде, обуви, жилище, отдыхе, образовании, охране здоровья, поддержании общекультурного и профессионального уровня через общение и средства коммуникации.</w:t>
      </w:r>
    </w:p>
    <w:p w:rsidR="0038257C" w:rsidRPr="0038257C" w:rsidRDefault="0038257C" w:rsidP="0038257C">
      <w:pPr>
        <w:ind w:firstLine="709"/>
        <w:jc w:val="both"/>
        <w:rPr>
          <w:sz w:val="28"/>
          <w:szCs w:val="28"/>
        </w:rPr>
      </w:pPr>
      <w:r w:rsidRPr="0038257C">
        <w:rPr>
          <w:sz w:val="28"/>
          <w:szCs w:val="28"/>
        </w:rPr>
        <w:t>В фонд жизненных средств включаются также издержки на иждивенческие расходы, обеспечивающие постоянное воспроизводство рабочей силы во времени. Наряду с этим, в стоимость воспроизводства рабочей силы входят издержки на повышение ее качества, образование и воспитание, дифференцированные в зависимости от квалификации работника. Следовательно, стоимость воспроизводства рабочей силы изменяется вместе с изменением стоимости фонда жизненных средств.</w:t>
      </w:r>
    </w:p>
    <w:p w:rsidR="0038257C" w:rsidRDefault="0038257C" w:rsidP="00055F1F">
      <w:pPr>
        <w:ind w:firstLine="709"/>
        <w:jc w:val="both"/>
        <w:rPr>
          <w:sz w:val="28"/>
          <w:szCs w:val="28"/>
        </w:rPr>
      </w:pPr>
      <w:r w:rsidRPr="0038257C">
        <w:rPr>
          <w:sz w:val="28"/>
          <w:szCs w:val="28"/>
        </w:rPr>
        <w:t>В свою очередь, стоимость воспроизводства рабочей силы зависит не только от потребностей работника, но и уровня валового национального продукта. Говоря о стоимости воспроизводства рабочей силы, А. Маршалл отмечает, что «при этом следует принимать в расчет те традиционные средства, потребление которых неизменно расширяется по мере того, как возрастающий объем национального дохода выделяет одному слою населения за другим все больший избыток над одними лишь насущными жизненным средствами для обеспечения производительности»*. Причем, рост заработной платы происходит независимо от того, какой фактор производства – труд или капитал – обеспечил повышение национального дохода.</w:t>
      </w:r>
    </w:p>
    <w:p w:rsidR="005A4C93" w:rsidRDefault="005A4C93" w:rsidP="005A4C93">
      <w:pPr>
        <w:ind w:firstLine="709"/>
        <w:jc w:val="center"/>
        <w:rPr>
          <w:b/>
          <w:sz w:val="28"/>
          <w:szCs w:val="28"/>
        </w:rPr>
      </w:pPr>
      <w:r w:rsidRPr="005A4C93">
        <w:rPr>
          <w:b/>
          <w:sz w:val="28"/>
          <w:szCs w:val="28"/>
        </w:rPr>
        <w:t>Практическая часть</w:t>
      </w:r>
    </w:p>
    <w:p w:rsidR="005A4C93" w:rsidRPr="005A4C93" w:rsidRDefault="005A4C93" w:rsidP="005A4C93">
      <w:pPr>
        <w:ind w:firstLine="709"/>
        <w:jc w:val="center"/>
        <w:rPr>
          <w:sz w:val="28"/>
          <w:szCs w:val="28"/>
        </w:rPr>
      </w:pPr>
    </w:p>
    <w:p w:rsidR="005A4C93" w:rsidRDefault="005A4C93" w:rsidP="005A4C93">
      <w:pPr>
        <w:ind w:firstLine="709"/>
        <w:jc w:val="both"/>
        <w:rPr>
          <w:sz w:val="28"/>
          <w:szCs w:val="28"/>
        </w:rPr>
      </w:pPr>
      <w:r w:rsidRPr="005A4C93">
        <w:rPr>
          <w:sz w:val="28"/>
          <w:szCs w:val="28"/>
        </w:rPr>
        <w:t>Задача №</w:t>
      </w:r>
      <w:r>
        <w:rPr>
          <w:sz w:val="28"/>
          <w:szCs w:val="28"/>
        </w:rPr>
        <w:t xml:space="preserve"> </w:t>
      </w:r>
      <w:r w:rsidRPr="005A4C93">
        <w:rPr>
          <w:sz w:val="28"/>
          <w:szCs w:val="28"/>
        </w:rPr>
        <w:t>1</w:t>
      </w:r>
    </w:p>
    <w:p w:rsidR="005A4C93" w:rsidRDefault="005A4C93" w:rsidP="005A4C93">
      <w:pPr>
        <w:ind w:firstLine="709"/>
        <w:jc w:val="both"/>
        <w:rPr>
          <w:sz w:val="28"/>
          <w:szCs w:val="28"/>
        </w:rPr>
      </w:pPr>
      <w:r>
        <w:rPr>
          <w:sz w:val="28"/>
          <w:szCs w:val="28"/>
        </w:rPr>
        <w:t>Рассчитать сдельную расценку и прямой сдельный заработок рабочего 4 разряда (часовая ставка 73 тенге), если работа тарифицируется по 3 разряду (часовая ставка 65 тенге), норма времени на операцию 0,75 чел-час, за месяц выполнено 278 операций.</w:t>
      </w:r>
    </w:p>
    <w:p w:rsidR="005A4C93" w:rsidRDefault="005A4C93" w:rsidP="005A4C93">
      <w:pPr>
        <w:ind w:firstLine="709"/>
        <w:jc w:val="both"/>
        <w:rPr>
          <w:sz w:val="28"/>
          <w:szCs w:val="28"/>
        </w:rPr>
      </w:pPr>
    </w:p>
    <w:p w:rsidR="00502585" w:rsidRDefault="00502585" w:rsidP="005A4C93">
      <w:pPr>
        <w:ind w:firstLine="709"/>
        <w:jc w:val="both"/>
        <w:rPr>
          <w:sz w:val="28"/>
          <w:szCs w:val="28"/>
        </w:rPr>
      </w:pPr>
      <w:r>
        <w:rPr>
          <w:sz w:val="28"/>
          <w:szCs w:val="28"/>
        </w:rPr>
        <w:t>Решение:</w:t>
      </w:r>
    </w:p>
    <w:p w:rsidR="00502585" w:rsidRDefault="00502585" w:rsidP="005A4C93">
      <w:pPr>
        <w:ind w:firstLine="709"/>
        <w:jc w:val="both"/>
        <w:rPr>
          <w:sz w:val="28"/>
          <w:szCs w:val="28"/>
        </w:rPr>
      </w:pPr>
    </w:p>
    <w:p w:rsidR="00502585" w:rsidRDefault="00502585" w:rsidP="005A4C93">
      <w:pPr>
        <w:ind w:firstLine="709"/>
        <w:jc w:val="both"/>
        <w:rPr>
          <w:sz w:val="28"/>
          <w:szCs w:val="28"/>
        </w:rPr>
      </w:pPr>
      <w:r>
        <w:rPr>
          <w:sz w:val="28"/>
          <w:szCs w:val="28"/>
        </w:rPr>
        <w:t xml:space="preserve">65 * 0,75 = 48,75 </w:t>
      </w:r>
    </w:p>
    <w:p w:rsidR="00502585" w:rsidRDefault="00502585" w:rsidP="005A4C93">
      <w:pPr>
        <w:ind w:firstLine="709"/>
        <w:jc w:val="both"/>
        <w:rPr>
          <w:sz w:val="28"/>
          <w:szCs w:val="28"/>
        </w:rPr>
      </w:pPr>
      <w:r>
        <w:rPr>
          <w:sz w:val="28"/>
          <w:szCs w:val="28"/>
        </w:rPr>
        <w:t>(73 * 0,75) – 48,75 = 6</w:t>
      </w:r>
    </w:p>
    <w:p w:rsidR="00502585" w:rsidRDefault="00502585" w:rsidP="005A4C93">
      <w:pPr>
        <w:ind w:firstLine="709"/>
        <w:jc w:val="both"/>
        <w:rPr>
          <w:sz w:val="28"/>
          <w:szCs w:val="28"/>
        </w:rPr>
      </w:pPr>
      <w:r>
        <w:rPr>
          <w:sz w:val="28"/>
          <w:szCs w:val="28"/>
        </w:rPr>
        <w:t>(48,75 * 278) + (6 * 278) = 15220,5 тенге</w:t>
      </w:r>
    </w:p>
    <w:p w:rsidR="00502585" w:rsidRDefault="00502585" w:rsidP="005A4C93">
      <w:pPr>
        <w:ind w:firstLine="709"/>
        <w:jc w:val="both"/>
        <w:rPr>
          <w:sz w:val="28"/>
          <w:szCs w:val="28"/>
        </w:rPr>
      </w:pPr>
    </w:p>
    <w:p w:rsidR="00502585" w:rsidRDefault="00502585" w:rsidP="005A4C93">
      <w:pPr>
        <w:ind w:firstLine="709"/>
        <w:jc w:val="both"/>
        <w:rPr>
          <w:sz w:val="28"/>
          <w:szCs w:val="28"/>
        </w:rPr>
      </w:pPr>
    </w:p>
    <w:p w:rsidR="00502585" w:rsidRDefault="00502585" w:rsidP="005A4C93">
      <w:pPr>
        <w:ind w:firstLine="709"/>
        <w:jc w:val="both"/>
        <w:rPr>
          <w:sz w:val="28"/>
          <w:szCs w:val="28"/>
        </w:rPr>
      </w:pPr>
    </w:p>
    <w:p w:rsidR="005A4C93" w:rsidRDefault="005A4C93" w:rsidP="005A4C93">
      <w:pPr>
        <w:ind w:firstLine="709"/>
        <w:jc w:val="both"/>
        <w:rPr>
          <w:sz w:val="28"/>
          <w:szCs w:val="28"/>
        </w:rPr>
      </w:pPr>
      <w:r>
        <w:rPr>
          <w:sz w:val="28"/>
          <w:szCs w:val="28"/>
        </w:rPr>
        <w:t>Задача № 11</w:t>
      </w:r>
    </w:p>
    <w:p w:rsidR="005A4C93" w:rsidRDefault="005A4C93" w:rsidP="005A4C93">
      <w:pPr>
        <w:ind w:firstLine="709"/>
        <w:jc w:val="both"/>
        <w:rPr>
          <w:sz w:val="28"/>
          <w:szCs w:val="28"/>
        </w:rPr>
      </w:pPr>
      <w:r>
        <w:rPr>
          <w:sz w:val="28"/>
          <w:szCs w:val="28"/>
        </w:rPr>
        <w:t xml:space="preserve">Положением о премировании за снижение брака продукции предусмотрено, что за каждый 1% уменьшения брака выплачивается премия в размере 0,7% повременной зарплаты. За месяц бригада отработала 680 чел-час. Со средней часовой тарифной ставкой  71 тенге и выполнила нормированное задание по объему выпуска продукции. По плану брак предусмотрен 5 %, фактически он снижен до 2,2 %. </w:t>
      </w:r>
      <w:r w:rsidR="00502585">
        <w:rPr>
          <w:sz w:val="28"/>
          <w:szCs w:val="28"/>
        </w:rPr>
        <w:t>Рассчитать общую сумму зарплаты бригады и удельный вес тарифа в зарплате за расчетный месяц.</w:t>
      </w:r>
    </w:p>
    <w:p w:rsidR="00502585" w:rsidRDefault="00502585" w:rsidP="005A4C93">
      <w:pPr>
        <w:ind w:firstLine="709"/>
        <w:jc w:val="both"/>
        <w:rPr>
          <w:sz w:val="28"/>
          <w:szCs w:val="28"/>
        </w:rPr>
      </w:pPr>
    </w:p>
    <w:p w:rsidR="00502585" w:rsidRDefault="00502585" w:rsidP="005A4C93">
      <w:pPr>
        <w:ind w:firstLine="709"/>
        <w:jc w:val="both"/>
        <w:rPr>
          <w:sz w:val="28"/>
          <w:szCs w:val="28"/>
        </w:rPr>
      </w:pPr>
      <w:r>
        <w:rPr>
          <w:sz w:val="28"/>
          <w:szCs w:val="28"/>
        </w:rPr>
        <w:t>Решение:</w:t>
      </w:r>
    </w:p>
    <w:p w:rsidR="00502585" w:rsidRDefault="00502585" w:rsidP="005A4C93">
      <w:pPr>
        <w:ind w:firstLine="709"/>
        <w:jc w:val="both"/>
        <w:rPr>
          <w:sz w:val="28"/>
          <w:szCs w:val="28"/>
        </w:rPr>
      </w:pPr>
    </w:p>
    <w:p w:rsidR="00502585" w:rsidRDefault="00502585" w:rsidP="005A4C93">
      <w:pPr>
        <w:ind w:firstLine="709"/>
        <w:jc w:val="both"/>
        <w:rPr>
          <w:sz w:val="28"/>
          <w:szCs w:val="28"/>
        </w:rPr>
      </w:pPr>
      <w:r>
        <w:rPr>
          <w:sz w:val="28"/>
          <w:szCs w:val="28"/>
        </w:rPr>
        <w:t>680 * 71 = 48280 тенге</w:t>
      </w:r>
    </w:p>
    <w:p w:rsidR="00502585" w:rsidRDefault="00502585" w:rsidP="005A4C93">
      <w:pPr>
        <w:ind w:firstLine="709"/>
        <w:jc w:val="both"/>
        <w:rPr>
          <w:sz w:val="28"/>
          <w:szCs w:val="28"/>
        </w:rPr>
      </w:pPr>
      <w:r>
        <w:rPr>
          <w:sz w:val="28"/>
          <w:szCs w:val="28"/>
        </w:rPr>
        <w:t>2,8 * 7 = 19</w:t>
      </w:r>
      <w:r w:rsidR="00C91452">
        <w:rPr>
          <w:sz w:val="28"/>
          <w:szCs w:val="28"/>
        </w:rPr>
        <w:t>,</w:t>
      </w:r>
      <w:r>
        <w:rPr>
          <w:sz w:val="28"/>
          <w:szCs w:val="28"/>
        </w:rPr>
        <w:t>6 %</w:t>
      </w:r>
    </w:p>
    <w:p w:rsidR="00502585" w:rsidRDefault="00502585" w:rsidP="005A4C93">
      <w:pPr>
        <w:ind w:firstLine="709"/>
        <w:jc w:val="both"/>
        <w:rPr>
          <w:sz w:val="28"/>
          <w:szCs w:val="28"/>
        </w:rPr>
      </w:pPr>
      <w:r>
        <w:rPr>
          <w:sz w:val="28"/>
          <w:szCs w:val="28"/>
        </w:rPr>
        <w:t>19</w:t>
      </w:r>
      <w:r w:rsidR="00C91452">
        <w:rPr>
          <w:sz w:val="28"/>
          <w:szCs w:val="28"/>
        </w:rPr>
        <w:t>,</w:t>
      </w:r>
      <w:r>
        <w:rPr>
          <w:sz w:val="28"/>
          <w:szCs w:val="28"/>
        </w:rPr>
        <w:t>6</w:t>
      </w:r>
      <w:r w:rsidR="00C91452">
        <w:rPr>
          <w:sz w:val="28"/>
          <w:szCs w:val="28"/>
        </w:rPr>
        <w:t xml:space="preserve"> </w:t>
      </w:r>
      <w:r>
        <w:rPr>
          <w:sz w:val="28"/>
          <w:szCs w:val="28"/>
        </w:rPr>
        <w:t>% * 48280 = 9462</w:t>
      </w:r>
      <w:r w:rsidR="00C91452">
        <w:rPr>
          <w:sz w:val="28"/>
          <w:szCs w:val="28"/>
        </w:rPr>
        <w:t>,</w:t>
      </w:r>
      <w:r>
        <w:rPr>
          <w:sz w:val="28"/>
          <w:szCs w:val="28"/>
        </w:rPr>
        <w:t>9 тенге</w:t>
      </w:r>
    </w:p>
    <w:p w:rsidR="00502585" w:rsidRDefault="00502585" w:rsidP="005A4C93">
      <w:pPr>
        <w:ind w:firstLine="709"/>
        <w:jc w:val="both"/>
        <w:rPr>
          <w:sz w:val="28"/>
          <w:szCs w:val="28"/>
        </w:rPr>
      </w:pPr>
      <w:r>
        <w:rPr>
          <w:sz w:val="28"/>
          <w:szCs w:val="28"/>
        </w:rPr>
        <w:t>48280 + 946</w:t>
      </w:r>
      <w:r w:rsidR="00C91452">
        <w:rPr>
          <w:sz w:val="28"/>
          <w:szCs w:val="28"/>
        </w:rPr>
        <w:t xml:space="preserve">2,9 = 57742,9 </w:t>
      </w:r>
      <w:r>
        <w:rPr>
          <w:sz w:val="28"/>
          <w:szCs w:val="28"/>
        </w:rPr>
        <w:t>тенге</w:t>
      </w:r>
    </w:p>
    <w:p w:rsidR="00C91452" w:rsidRDefault="00C91452" w:rsidP="005A4C93">
      <w:pPr>
        <w:ind w:firstLine="709"/>
        <w:jc w:val="both"/>
        <w:rPr>
          <w:sz w:val="28"/>
          <w:szCs w:val="28"/>
        </w:rPr>
      </w:pPr>
      <w:r>
        <w:rPr>
          <w:sz w:val="28"/>
          <w:szCs w:val="28"/>
        </w:rPr>
        <w:t>(48280 * 100) / 57742,9 =  83,61 % удельн. вес</w:t>
      </w:r>
      <w:bookmarkStart w:id="0" w:name="_GoBack"/>
      <w:bookmarkEnd w:id="0"/>
    </w:p>
    <w:sectPr w:rsidR="00C91452" w:rsidSect="0038257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257C"/>
    <w:rsid w:val="0001429C"/>
    <w:rsid w:val="00055F1F"/>
    <w:rsid w:val="000A3854"/>
    <w:rsid w:val="000D551F"/>
    <w:rsid w:val="001C1251"/>
    <w:rsid w:val="0038257C"/>
    <w:rsid w:val="00502585"/>
    <w:rsid w:val="005A4C93"/>
    <w:rsid w:val="007B178F"/>
    <w:rsid w:val="007D57BA"/>
    <w:rsid w:val="008933CC"/>
    <w:rsid w:val="008F6B38"/>
    <w:rsid w:val="00C91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EBEA48-DBC3-49FD-8183-D8695B3F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57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2930</Words>
  <Characters>16701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лиля</dc:creator>
  <cp:keywords/>
  <dc:description/>
  <cp:lastModifiedBy>admin</cp:lastModifiedBy>
  <cp:revision>2</cp:revision>
  <dcterms:created xsi:type="dcterms:W3CDTF">2014-04-19T07:48:00Z</dcterms:created>
  <dcterms:modified xsi:type="dcterms:W3CDTF">2014-04-19T07:48:00Z</dcterms:modified>
</cp:coreProperties>
</file>