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C6" w:rsidRPr="0013477D" w:rsidRDefault="00D649C6" w:rsidP="0013477D">
      <w:pPr>
        <w:pStyle w:val="aff1"/>
        <w:rPr>
          <w:lang w:val="uk-UA"/>
        </w:rPr>
      </w:pPr>
      <w:r w:rsidRPr="0013477D">
        <w:rPr>
          <w:lang w:val="uk-UA"/>
        </w:rPr>
        <w:t>Міністерство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освіти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науки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</w:p>
    <w:p w:rsidR="0013477D" w:rsidRPr="0013477D" w:rsidRDefault="00D649C6" w:rsidP="0013477D">
      <w:pPr>
        <w:pStyle w:val="aff1"/>
        <w:rPr>
          <w:lang w:val="uk-UA"/>
        </w:rPr>
      </w:pPr>
      <w:r w:rsidRPr="0013477D">
        <w:rPr>
          <w:lang w:val="uk-UA"/>
        </w:rPr>
        <w:t>Харківський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національний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автомобільно-дорожній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університет</w:t>
      </w:r>
    </w:p>
    <w:p w:rsidR="0013477D" w:rsidRPr="0013477D" w:rsidRDefault="00D649C6" w:rsidP="0013477D">
      <w:pPr>
        <w:pStyle w:val="aff1"/>
        <w:rPr>
          <w:lang w:val="uk-UA"/>
        </w:rPr>
      </w:pPr>
      <w:r w:rsidRPr="0013477D">
        <w:rPr>
          <w:lang w:val="uk-UA"/>
        </w:rPr>
        <w:t>Кафедра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метрології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безпеки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життєдіяльності</w:t>
      </w: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6E326A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D649C6" w:rsidRPr="0013477D" w:rsidRDefault="00D649C6" w:rsidP="0013477D">
      <w:pPr>
        <w:pStyle w:val="aff1"/>
        <w:rPr>
          <w:lang w:val="uk-UA"/>
        </w:rPr>
      </w:pPr>
      <w:r w:rsidRPr="0013477D">
        <w:rPr>
          <w:lang w:val="uk-UA"/>
        </w:rPr>
        <w:t>ІНДИВІДУАЛЬНЕ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ЗАВДАННЯ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САМОСТІЙНУ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РОБОТУ</w:t>
      </w:r>
    </w:p>
    <w:p w:rsidR="00D649C6" w:rsidRPr="0013477D" w:rsidRDefault="00D649C6" w:rsidP="0013477D">
      <w:pPr>
        <w:pStyle w:val="aff1"/>
        <w:rPr>
          <w:lang w:val="uk-UA"/>
        </w:rPr>
      </w:pP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дисципліни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Методи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"</w:t>
      </w:r>
    </w:p>
    <w:p w:rsidR="0013477D" w:rsidRPr="0013477D" w:rsidRDefault="00D649C6" w:rsidP="0013477D">
      <w:pPr>
        <w:pStyle w:val="aff1"/>
        <w:rPr>
          <w:lang w:val="uk-UA"/>
        </w:rPr>
      </w:pP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тему</w:t>
      </w:r>
      <w:r w:rsidR="0013477D" w:rsidRPr="0013477D">
        <w:rPr>
          <w:lang w:val="uk-UA"/>
        </w:rPr>
        <w:t xml:space="preserve"> "</w:t>
      </w:r>
      <w:r w:rsidRPr="0013477D">
        <w:rPr>
          <w:szCs w:val="32"/>
          <w:lang w:val="uk-UA"/>
        </w:rPr>
        <w:t>Контроль</w:t>
      </w:r>
      <w:r w:rsidR="0013477D" w:rsidRPr="0013477D">
        <w:rPr>
          <w:szCs w:val="32"/>
          <w:lang w:val="uk-UA"/>
        </w:rPr>
        <w:t xml:space="preserve"> </w:t>
      </w:r>
      <w:r w:rsidRPr="0013477D">
        <w:rPr>
          <w:szCs w:val="32"/>
          <w:lang w:val="uk-UA"/>
        </w:rPr>
        <w:t>якості</w:t>
      </w:r>
      <w:r w:rsidR="0013477D" w:rsidRPr="0013477D">
        <w:rPr>
          <w:szCs w:val="32"/>
          <w:lang w:val="uk-UA"/>
        </w:rPr>
        <w:t xml:space="preserve"> </w:t>
      </w:r>
      <w:r w:rsidRPr="0013477D">
        <w:rPr>
          <w:szCs w:val="32"/>
          <w:lang w:val="uk-UA"/>
        </w:rPr>
        <w:t>деталі</w:t>
      </w:r>
      <w:r w:rsidR="0013477D" w:rsidRPr="0013477D">
        <w:rPr>
          <w:szCs w:val="32"/>
          <w:lang w:val="uk-UA"/>
        </w:rPr>
        <w:t xml:space="preserve"> </w:t>
      </w:r>
      <w:r w:rsidRPr="0013477D">
        <w:rPr>
          <w:szCs w:val="32"/>
          <w:lang w:val="uk-UA"/>
        </w:rPr>
        <w:t>типу</w:t>
      </w:r>
      <w:r w:rsidR="0013477D" w:rsidRPr="0013477D">
        <w:rPr>
          <w:szCs w:val="32"/>
          <w:lang w:val="uk-UA"/>
        </w:rPr>
        <w:t xml:space="preserve"> </w:t>
      </w:r>
      <w:r w:rsidRPr="0013477D">
        <w:rPr>
          <w:szCs w:val="32"/>
          <w:lang w:val="uk-UA"/>
        </w:rPr>
        <w:t>ротор</w:t>
      </w:r>
      <w:r w:rsidR="005268C2">
        <w:rPr>
          <w:szCs w:val="32"/>
          <w:lang w:val="uk-UA"/>
        </w:rPr>
        <w:t>у</w:t>
      </w:r>
      <w:r w:rsidR="0013477D" w:rsidRPr="0013477D">
        <w:rPr>
          <w:szCs w:val="32"/>
          <w:lang w:val="uk-UA"/>
        </w:rPr>
        <w:t xml:space="preserve"> </w:t>
      </w:r>
      <w:r w:rsidRPr="0013477D">
        <w:rPr>
          <w:szCs w:val="32"/>
          <w:lang w:val="uk-UA"/>
        </w:rPr>
        <w:t>пластинчастого</w:t>
      </w:r>
      <w:r w:rsidR="0013477D" w:rsidRPr="0013477D">
        <w:rPr>
          <w:szCs w:val="32"/>
          <w:lang w:val="uk-UA"/>
        </w:rPr>
        <w:t xml:space="preserve"> </w:t>
      </w:r>
      <w:r w:rsidRPr="0013477D">
        <w:rPr>
          <w:szCs w:val="32"/>
          <w:lang w:val="uk-UA"/>
        </w:rPr>
        <w:t>насоса</w:t>
      </w:r>
      <w:r w:rsidR="0013477D" w:rsidRPr="0013477D">
        <w:rPr>
          <w:lang w:val="uk-UA"/>
        </w:rPr>
        <w:t>"</w:t>
      </w: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D649C6" w:rsidRPr="0013477D" w:rsidRDefault="00D649C6" w:rsidP="0013477D">
      <w:pPr>
        <w:pStyle w:val="aff1"/>
        <w:jc w:val="left"/>
        <w:rPr>
          <w:lang w:val="uk-UA"/>
        </w:rPr>
      </w:pPr>
      <w:r w:rsidRPr="0013477D">
        <w:rPr>
          <w:lang w:val="uk-UA"/>
        </w:rPr>
        <w:t>Виконала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студентка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групи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ММ-51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Маг</w:t>
      </w:r>
    </w:p>
    <w:p w:rsidR="00D649C6" w:rsidRPr="0013477D" w:rsidRDefault="00D649C6" w:rsidP="0013477D">
      <w:pPr>
        <w:pStyle w:val="aff1"/>
        <w:jc w:val="left"/>
        <w:rPr>
          <w:lang w:val="uk-UA"/>
        </w:rPr>
      </w:pPr>
      <w:r w:rsidRPr="0013477D">
        <w:rPr>
          <w:lang w:val="uk-UA"/>
        </w:rPr>
        <w:t>механічного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факультету</w:t>
      </w:r>
    </w:p>
    <w:p w:rsidR="00D649C6" w:rsidRPr="0013477D" w:rsidRDefault="00D649C6" w:rsidP="0013477D">
      <w:pPr>
        <w:pStyle w:val="aff1"/>
        <w:jc w:val="left"/>
        <w:rPr>
          <w:lang w:val="uk-UA"/>
        </w:rPr>
      </w:pPr>
      <w:r w:rsidRPr="0013477D">
        <w:rPr>
          <w:lang w:val="uk-UA"/>
        </w:rPr>
        <w:t>Золотарьова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Наталя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Володимирівна</w:t>
      </w:r>
    </w:p>
    <w:p w:rsidR="0013477D" w:rsidRPr="0013477D" w:rsidRDefault="00D649C6" w:rsidP="0013477D">
      <w:pPr>
        <w:pStyle w:val="aff1"/>
        <w:jc w:val="left"/>
        <w:rPr>
          <w:lang w:val="uk-UA"/>
        </w:rPr>
      </w:pPr>
      <w:r w:rsidRPr="0013477D">
        <w:rPr>
          <w:lang w:val="uk-UA"/>
        </w:rPr>
        <w:t>Перевірив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Лузганов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13477D" w:rsidRPr="0013477D" w:rsidRDefault="0013477D" w:rsidP="0013477D">
      <w:pPr>
        <w:pStyle w:val="aff1"/>
        <w:rPr>
          <w:lang w:val="uk-UA"/>
        </w:rPr>
      </w:pPr>
    </w:p>
    <w:p w:rsidR="00D649C6" w:rsidRPr="0013477D" w:rsidRDefault="00D649C6" w:rsidP="0013477D">
      <w:pPr>
        <w:pStyle w:val="aff1"/>
        <w:rPr>
          <w:lang w:val="uk-UA"/>
        </w:rPr>
      </w:pPr>
      <w:r w:rsidRPr="0013477D">
        <w:rPr>
          <w:lang w:val="uk-UA"/>
        </w:rPr>
        <w:t>Харків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2010</w:t>
      </w:r>
    </w:p>
    <w:p w:rsidR="0013477D" w:rsidRPr="0013477D" w:rsidRDefault="0013477D" w:rsidP="0013477D">
      <w:pPr>
        <w:pStyle w:val="afa"/>
        <w:rPr>
          <w:lang w:val="uk-UA"/>
        </w:rPr>
      </w:pPr>
      <w:r w:rsidRPr="0013477D">
        <w:rPr>
          <w:lang w:val="uk-UA"/>
        </w:rPr>
        <w:br w:type="page"/>
        <w:t>Зміст</w:t>
      </w:r>
    </w:p>
    <w:p w:rsidR="0013477D" w:rsidRPr="0013477D" w:rsidRDefault="0013477D" w:rsidP="0013477D">
      <w:pPr>
        <w:pStyle w:val="afa"/>
        <w:rPr>
          <w:color w:val="000000"/>
          <w:lang w:val="uk-UA"/>
        </w:rPr>
      </w:pP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Вступ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1. Основні положення систем управління якістю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Доцільність систем управління якістю для Чугуївського авіаційного технологічного заводу та вимоги до них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Підхід до системи управління якістю на Чугуївському авіаційному технологічному заводі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2. Основні цілі чугуївського авіаційного технологічного заводу та його принципи управління якістю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3. Завдання та функції служби технічного контроля на чугуївському авіаційному технологічному заводі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4. Види й методи технічного контролю, які використовуються на чугуївському авіаційному технологічному заводі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Ротори пластинчастих насосів, які виготовляються на Чугуївському авіаційному технологічному заводі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5. Організація метрологічної служби на чугуївському авіаційному технологічному заводі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6. Вибір засобів вимірювань під час виготовлення та ремонту деталі типу ротор пластинчастого насосу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Висновок</w:t>
      </w:r>
    </w:p>
    <w:p w:rsidR="005268C2" w:rsidRDefault="005268C2">
      <w:pPr>
        <w:pStyle w:val="15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B1422">
        <w:rPr>
          <w:rStyle w:val="ae"/>
          <w:noProof/>
          <w:lang w:val="uk-UA"/>
        </w:rPr>
        <w:t>Перелік посилань</w:t>
      </w:r>
    </w:p>
    <w:p w:rsidR="0013477D" w:rsidRPr="0013477D" w:rsidRDefault="0013477D" w:rsidP="0013477D">
      <w:pPr>
        <w:pStyle w:val="afa"/>
        <w:rPr>
          <w:lang w:val="uk-UA"/>
        </w:rPr>
      </w:pPr>
      <w:r w:rsidRPr="0013477D">
        <w:rPr>
          <w:lang w:val="uk-UA"/>
        </w:rPr>
        <w:br w:type="page"/>
      </w:r>
      <w:r w:rsidR="00D649C6" w:rsidRPr="0013477D">
        <w:rPr>
          <w:lang w:val="uk-UA"/>
        </w:rPr>
        <w:t>Перелік</w:t>
      </w:r>
      <w:r w:rsidRPr="0013477D">
        <w:rPr>
          <w:lang w:val="uk-UA"/>
        </w:rPr>
        <w:t xml:space="preserve"> </w:t>
      </w:r>
      <w:r w:rsidR="00D649C6" w:rsidRPr="0013477D">
        <w:rPr>
          <w:lang w:val="uk-UA"/>
        </w:rPr>
        <w:t>умовних</w:t>
      </w:r>
      <w:r w:rsidRPr="0013477D">
        <w:rPr>
          <w:lang w:val="uk-UA"/>
        </w:rPr>
        <w:t xml:space="preserve"> </w:t>
      </w:r>
      <w:r w:rsidR="00D649C6" w:rsidRPr="0013477D">
        <w:rPr>
          <w:lang w:val="uk-UA"/>
        </w:rPr>
        <w:t>позначень,</w:t>
      </w:r>
      <w:r w:rsidRPr="0013477D">
        <w:rPr>
          <w:lang w:val="uk-UA"/>
        </w:rPr>
        <w:t xml:space="preserve"> </w:t>
      </w:r>
      <w:r w:rsidR="00D649C6" w:rsidRPr="0013477D">
        <w:rPr>
          <w:lang w:val="uk-UA"/>
        </w:rPr>
        <w:t>символів,</w:t>
      </w:r>
      <w:r w:rsidRPr="0013477D">
        <w:rPr>
          <w:lang w:val="uk-UA"/>
        </w:rPr>
        <w:t xml:space="preserve"> </w:t>
      </w:r>
      <w:r w:rsidR="00D649C6" w:rsidRPr="0013477D">
        <w:rPr>
          <w:lang w:val="uk-UA"/>
        </w:rPr>
        <w:t>одиниць,</w:t>
      </w:r>
      <w:r w:rsidRPr="0013477D">
        <w:rPr>
          <w:lang w:val="uk-UA"/>
        </w:rPr>
        <w:t xml:space="preserve"> </w:t>
      </w:r>
      <w:r w:rsidR="00D649C6" w:rsidRPr="0013477D">
        <w:rPr>
          <w:lang w:val="uk-UA"/>
        </w:rPr>
        <w:t>скорочень</w:t>
      </w:r>
      <w:r w:rsidRPr="0013477D">
        <w:rPr>
          <w:lang w:val="uk-UA"/>
        </w:rPr>
        <w:t xml:space="preserve"> </w:t>
      </w:r>
      <w:r w:rsidR="00D649C6" w:rsidRPr="0013477D">
        <w:rPr>
          <w:lang w:val="uk-UA"/>
        </w:rPr>
        <w:t>і</w:t>
      </w:r>
      <w:r w:rsidRPr="0013477D">
        <w:rPr>
          <w:lang w:val="uk-UA"/>
        </w:rPr>
        <w:t xml:space="preserve"> </w:t>
      </w:r>
      <w:r w:rsidR="00D649C6" w:rsidRPr="0013477D">
        <w:rPr>
          <w:lang w:val="uk-UA"/>
        </w:rPr>
        <w:t>термінів</w:t>
      </w:r>
    </w:p>
    <w:p w:rsidR="0013477D" w:rsidRPr="0013477D" w:rsidRDefault="0013477D" w:rsidP="0013477D">
      <w:pPr>
        <w:pStyle w:val="afa"/>
        <w:rPr>
          <w:lang w:val="uk-UA"/>
        </w:rPr>
      </w:pPr>
    </w:p>
    <w:p w:rsidR="0013477D" w:rsidRPr="0013477D" w:rsidRDefault="00D649C6" w:rsidP="0013477D">
      <w:pPr>
        <w:pStyle w:val="Normfalmanual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EN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європейські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норми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Normfalmanual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IEC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Міжнародна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електротехнічна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комісія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Normfalmanual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ISO/IEC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стандарти,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прийняті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спільно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Міжнародною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організацією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стандартизації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Міжнародною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електротехнічною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комісією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Normfalmanual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IWA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Міжнародна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робоча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група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International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Workshop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Agreement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:rsidR="0013477D" w:rsidRPr="0013477D" w:rsidRDefault="00D649C6" w:rsidP="0013477D">
      <w:pPr>
        <w:pStyle w:val="Normfalmanual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OIML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Міжнародна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організація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законодавчої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3477D">
        <w:rPr>
          <w:rFonts w:ascii="Times New Roman" w:hAnsi="Times New Roman"/>
          <w:color w:val="000000"/>
          <w:sz w:val="28"/>
          <w:szCs w:val="28"/>
          <w:lang w:val="uk-UA"/>
        </w:rPr>
        <w:t>метрології</w:t>
      </w:r>
      <w:r w:rsidR="0013477D" w:rsidRPr="0013477D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TR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технічні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звіти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відділ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ГСТУ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галузеві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Держспоживстандарт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Державний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комітет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питань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регулювання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споживчої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політики,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раніше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Держстандарт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Державний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комітет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стандартизації,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сертифікації,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метрології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національні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затверджені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Держспоживстандартом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EN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національні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через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впроваджено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європейські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національні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через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впроваджено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Міжнародної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організації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стандартизації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ГОСТ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національні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через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впроваджено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міждержавні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ГОСТ</w:t>
      </w:r>
      <w:r w:rsidR="0013477D" w:rsidRPr="0013477D">
        <w:rPr>
          <w:lang w:val="uk-UA"/>
        </w:rPr>
        <w:t>).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/ГОСТ…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національні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прийнято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Міждержавною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радою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стандартизації,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метрології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сертифікації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міждержавні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ЗВТ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засоби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вимірювальної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техніки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ІРК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інструментально</w:t>
      </w:r>
      <w:r w:rsidR="006E326A">
        <w:rPr>
          <w:lang w:val="uk-UA"/>
        </w:rPr>
        <w:t>-</w:t>
      </w:r>
      <w:r w:rsidRPr="0013477D">
        <w:rPr>
          <w:lang w:val="uk-UA"/>
        </w:rPr>
        <w:t>роздавальні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кладові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НД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нормативна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документація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ПДКЯ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постійно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діюча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комісія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технічні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ЦВЛ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центральна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вимірювальна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лабораторія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Чугуївський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авіаційний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завод</w:t>
      </w:r>
      <w:r w:rsidR="0013477D" w:rsidRPr="0013477D">
        <w:rPr>
          <w:lang w:val="uk-UA"/>
        </w:rPr>
        <w:t>.</w:t>
      </w:r>
    </w:p>
    <w:p w:rsidR="0013477D" w:rsidRPr="0013477D" w:rsidRDefault="006E326A" w:rsidP="006E326A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0" w:name="_Toc289200162"/>
      <w:r w:rsidR="0013477D" w:rsidRPr="0013477D">
        <w:rPr>
          <w:lang w:val="uk-UA"/>
        </w:rPr>
        <w:t>Вступ</w:t>
      </w:r>
      <w:bookmarkEnd w:id="0"/>
    </w:p>
    <w:p w:rsidR="006E326A" w:rsidRDefault="006E326A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Проблема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згідно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серії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9000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10000,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14000,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17000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тощо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актуальна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будь-якого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Чугуївського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авіаційного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заводу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). </w:t>
      </w:r>
      <w:r w:rsidRPr="0013477D">
        <w:rPr>
          <w:lang w:val="uk-UA"/>
        </w:rPr>
        <w:t>Це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особливо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сучасному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етапі,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ефективності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більше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значимості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Поліпшення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свою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чергу,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вимагає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сировини,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комплектують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виріб,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впровадження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прогресивних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організації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Тому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задача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здобуває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комплексний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характер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потрібно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всіх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галузях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промисловості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виготовлення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дорожніх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тощо</w:t>
      </w:r>
      <w:r w:rsidR="0013477D" w:rsidRPr="0013477D">
        <w:rPr>
          <w:lang w:val="uk-UA"/>
        </w:rPr>
        <w:t xml:space="preserve">). </w:t>
      </w:r>
      <w:r w:rsidRPr="0013477D">
        <w:rPr>
          <w:lang w:val="uk-UA"/>
        </w:rPr>
        <w:t>Де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філіалом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заводу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Світло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шахтаря</w:t>
      </w:r>
      <w:r w:rsidR="0013477D" w:rsidRPr="0013477D">
        <w:rPr>
          <w:lang w:val="uk-UA"/>
        </w:rPr>
        <w:t>".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Підвищити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це,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першу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чергу,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значить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тієї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кількості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сировини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випустити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більш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задовольняє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суспільні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потреби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самостійній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тему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типу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пластинчастого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насоса</w:t>
      </w:r>
      <w:r w:rsidR="0013477D" w:rsidRPr="0013477D">
        <w:rPr>
          <w:lang w:val="uk-UA"/>
        </w:rPr>
        <w:t xml:space="preserve">" </w:t>
      </w:r>
      <w:r w:rsidRPr="0013477D">
        <w:rPr>
          <w:lang w:val="uk-UA"/>
        </w:rPr>
        <w:t>розглядається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зміст,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завдання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пластинчастого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розглянуті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положення,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задачі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функції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служби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Проводиться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огляд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пластинчастого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Приводиться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класифікація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легованої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конструктивної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сталі,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розглядаються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хімічного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складу</w:t>
      </w:r>
      <w:r w:rsidR="0013477D" w:rsidRPr="0013477D">
        <w:rPr>
          <w:lang w:val="uk-UA"/>
        </w:rPr>
        <w:t>.</w:t>
      </w:r>
    </w:p>
    <w:p w:rsidR="00D649C6" w:rsidRPr="0013477D" w:rsidRDefault="0013477D" w:rsidP="0013477D">
      <w:pPr>
        <w:pStyle w:val="1"/>
        <w:rPr>
          <w:lang w:val="uk-UA"/>
        </w:rPr>
      </w:pPr>
      <w:r w:rsidRPr="0013477D">
        <w:rPr>
          <w:lang w:val="uk-UA"/>
        </w:rPr>
        <w:br w:type="page"/>
      </w:r>
      <w:bookmarkStart w:id="1" w:name="_Toc289200163"/>
      <w:r w:rsidRPr="0013477D">
        <w:rPr>
          <w:lang w:val="uk-UA"/>
        </w:rPr>
        <w:t>1. Основні положення систем управління якістю</w:t>
      </w:r>
      <w:bookmarkEnd w:id="1"/>
    </w:p>
    <w:p w:rsidR="0013477D" w:rsidRPr="0013477D" w:rsidRDefault="0013477D" w:rsidP="0013477D">
      <w:pPr>
        <w:pStyle w:val="1"/>
        <w:rPr>
          <w:lang w:val="uk-UA"/>
        </w:rPr>
      </w:pPr>
    </w:p>
    <w:p w:rsidR="00D649C6" w:rsidRPr="0013477D" w:rsidRDefault="00D649C6" w:rsidP="0013477D">
      <w:pPr>
        <w:pStyle w:val="1"/>
        <w:rPr>
          <w:lang w:val="uk-UA"/>
        </w:rPr>
      </w:pPr>
      <w:bookmarkStart w:id="2" w:name="_Toc289200164"/>
      <w:r w:rsidRPr="0013477D">
        <w:rPr>
          <w:lang w:val="uk-UA"/>
        </w:rPr>
        <w:t>Доцільність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Чугуївського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авіаційного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заводу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них</w:t>
      </w:r>
      <w:bookmarkEnd w:id="2"/>
    </w:p>
    <w:p w:rsidR="0013477D" w:rsidRPr="0013477D" w:rsidRDefault="0013477D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Замовники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вимагають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характеристики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задовольняють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їхні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потреби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очікування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згідно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9001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2009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</w:t>
      </w:r>
      <w:r w:rsidR="0013477D" w:rsidRPr="0013477D">
        <w:rPr>
          <w:lang w:val="uk-UA"/>
        </w:rPr>
        <w:t xml:space="preserve">]. </w:t>
      </w:r>
      <w:r w:rsidRPr="0013477D">
        <w:rPr>
          <w:lang w:val="uk-UA"/>
        </w:rPr>
        <w:t>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потреби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очікування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оформляють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формі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загалом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називають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Вимоги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можуть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зазначати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контракті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безпосередньо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кожному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випадків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саме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остаточно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прийнятність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Змінення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потреб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очікувань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конкурентний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тиск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прогрес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змушують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вдосконалювати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Підхід,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базується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застосуванні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спонукає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сприяють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створенню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прийнятної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процесами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Система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згідно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9001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2009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поліпшування,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змогу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збільшити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ймовірність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задоволеності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зацікавлених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сторін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Вона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упевненість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спроможності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постачати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сільськогосподарського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виробника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Вимоги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можуть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встановити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передбаченням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регламенти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Вимоги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деяких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випадках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пов'язаних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викладати,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наприклад,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вимогах,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міжнародних,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європейських,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міждержавних,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національних,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галузевих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міжнародних,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європейських,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міждержавних,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національних,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галузевих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контрактних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угодах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регламентах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2</w:t>
      </w:r>
      <w:r w:rsidR="0013477D" w:rsidRPr="0013477D">
        <w:rPr>
          <w:lang w:val="uk-UA"/>
        </w:rPr>
        <w:t>].</w:t>
      </w:r>
    </w:p>
    <w:p w:rsidR="006E326A" w:rsidRDefault="006E326A" w:rsidP="0013477D">
      <w:pPr>
        <w:shd w:val="clear" w:color="auto" w:fill="FFFFFF"/>
        <w:tabs>
          <w:tab w:val="left" w:pos="726"/>
        </w:tabs>
        <w:rPr>
          <w:bCs/>
          <w:lang w:val="uk-UA"/>
        </w:rPr>
      </w:pPr>
    </w:p>
    <w:p w:rsidR="00D649C6" w:rsidRPr="0013477D" w:rsidRDefault="00D649C6" w:rsidP="006E326A">
      <w:pPr>
        <w:pStyle w:val="1"/>
        <w:rPr>
          <w:lang w:val="uk-UA"/>
        </w:rPr>
      </w:pPr>
      <w:bookmarkStart w:id="3" w:name="_Toc289200165"/>
      <w:r w:rsidRPr="0013477D">
        <w:rPr>
          <w:lang w:val="uk-UA"/>
        </w:rPr>
        <w:t>Підхід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Чугуївському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авіаційному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заводі</w:t>
      </w:r>
      <w:bookmarkEnd w:id="3"/>
    </w:p>
    <w:p w:rsidR="006E326A" w:rsidRDefault="006E326A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Підхід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розробляння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запроваджування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передбачає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кілька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етапів,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саме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3</w:t>
      </w:r>
      <w:r w:rsidR="0013477D" w:rsidRPr="0013477D">
        <w:rPr>
          <w:lang w:val="uk-UA"/>
        </w:rPr>
        <w:t>]: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визначання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потреб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очікувань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сільськогосподарських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зацікавлених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сторін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б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установлення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політики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визначання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відповідальності,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г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визначання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ресурсів,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д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установлення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змогу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вимірювати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результативність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ефективність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кожного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ї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використання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вимірювань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результативності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ефективності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кожного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ж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визначання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засобів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4</w:t>
      </w:r>
      <w:r w:rsidR="0013477D" w:rsidRPr="0013477D">
        <w:rPr>
          <w:lang w:val="uk-UA"/>
        </w:rPr>
        <w:t xml:space="preserve">],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змогу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запобігати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невідповідностям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їхні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причини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5</w:t>
      </w:r>
      <w:r w:rsidR="0013477D" w:rsidRPr="0013477D">
        <w:rPr>
          <w:lang w:val="uk-UA"/>
        </w:rPr>
        <w:t xml:space="preserve">],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числі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електричних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сигналів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кілах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6</w:t>
      </w:r>
      <w:r w:rsidR="0013477D" w:rsidRPr="0013477D">
        <w:rPr>
          <w:lang w:val="uk-UA"/>
        </w:rPr>
        <w:t>];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запровадження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застосування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згідно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9004-2001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Такий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підхід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застосовувати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підтримування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наявної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ЧАТЗ,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прийняла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описаний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вище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підхід,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впевненість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можливостях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своїх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сільськогосподарської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створює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поліпшування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Це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сприяти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більшій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задоволеності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зацікавлених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сторін,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успіху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Будь-яку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сукупність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робіт,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використовують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ресурси,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перетворити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входи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виходи,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розглядають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ефективного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функціювання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потрібно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численні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взаємопов'язані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взаємодійні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ними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Часто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вихід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безпосередньо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входом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Систематичне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особливо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взаємодій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організації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називають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процесним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підходом</w:t>
      </w:r>
      <w:r w:rsidR="0013477D" w:rsidRPr="0013477D">
        <w:rPr>
          <w:lang w:val="uk-UA"/>
        </w:rPr>
        <w:t>" [</w:t>
      </w:r>
      <w:r w:rsidRPr="0013477D">
        <w:rPr>
          <w:lang w:val="uk-UA"/>
        </w:rPr>
        <w:t>3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shd w:val="clear" w:color="auto" w:fill="FFFFFF"/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Політику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встановлюють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напрям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заводу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Разом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вони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бажані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допомагають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організації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використовувати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ресурси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результатів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Політика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встановлення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критичного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Необхідно,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узгоджені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політикою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зобов'язаннями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їхні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вимірні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Досягнення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позитивно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впливати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результативність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фінансові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показники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самим,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задоволеність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впевненість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споживачів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сільськогосподарської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</w:t>
      </w:r>
      <w:r w:rsidR="0013477D" w:rsidRPr="0013477D">
        <w:rPr>
          <w:lang w:val="uk-UA"/>
        </w:rPr>
        <w:t>].</w:t>
      </w:r>
    </w:p>
    <w:p w:rsidR="0013477D" w:rsidRPr="0013477D" w:rsidRDefault="0013477D" w:rsidP="0013477D">
      <w:pPr>
        <w:pStyle w:val="1"/>
        <w:rPr>
          <w:lang w:val="uk-UA"/>
        </w:rPr>
      </w:pPr>
    </w:p>
    <w:p w:rsidR="0013477D" w:rsidRPr="0013477D" w:rsidRDefault="0013477D" w:rsidP="0013477D">
      <w:pPr>
        <w:pStyle w:val="1"/>
        <w:rPr>
          <w:lang w:val="uk-UA"/>
        </w:rPr>
      </w:pPr>
      <w:r w:rsidRPr="0013477D">
        <w:rPr>
          <w:lang w:val="uk-UA"/>
        </w:rPr>
        <w:br w:type="page"/>
      </w:r>
      <w:bookmarkStart w:id="4" w:name="_Toc289200166"/>
      <w:r w:rsidRPr="0013477D">
        <w:rPr>
          <w:lang w:val="uk-UA"/>
        </w:rPr>
        <w:t>2. Основні цілі чугуївського авіаційного технологічного заводу та його принципи управління якістю</w:t>
      </w:r>
      <w:bookmarkEnd w:id="4"/>
    </w:p>
    <w:p w:rsidR="0013477D" w:rsidRPr="0013477D" w:rsidRDefault="0013477D" w:rsidP="0013477D">
      <w:pPr>
        <w:rPr>
          <w:lang w:val="uk-UA" w:eastAsia="en-US"/>
        </w:rPr>
      </w:pP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Система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розробляється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урахуванням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принципів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</w:t>
      </w:r>
      <w:r w:rsidR="0013477D" w:rsidRPr="0013477D">
        <w:rPr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орієнтація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споживача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продукційний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підхід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охвачені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стадії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життєвого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циклу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принцип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петлі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");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сполучення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попередження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проблем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Така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створюється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засіб,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певну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політику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поставленої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області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iCs/>
          <w:lang w:val="uk-UA"/>
        </w:rPr>
        <w:t>Комплексне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керування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якістю</w:t>
      </w:r>
      <w:r w:rsidR="0013477D" w:rsidRPr="0013477D">
        <w:rPr>
          <w:iCs/>
          <w:lang w:val="uk-UA"/>
        </w:rPr>
        <w:t xml:space="preserve"> - </w:t>
      </w:r>
      <w:r w:rsidRPr="0013477D">
        <w:rPr>
          <w:lang w:val="uk-UA"/>
        </w:rPr>
        <w:t>це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ефективна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поєднує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діяльність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різних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підрозділів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розробку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показників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їхнє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підтримка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досягнутого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рівня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експлуатації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ощадливому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повнім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задоволенні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споживача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Комплексне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вимагає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підрозділів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включаючи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виробниче,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відділи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проектування,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постачання,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збуту,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стандартизації,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сертифікації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Система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комплексного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взаємозалежні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цілі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виробіток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звички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поліпшень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досконалості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3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Головна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прагнення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досконалості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Щоб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виховати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працівників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звичку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продукцію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Звичка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спрямована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досконалості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Ця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характерна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японської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одночасно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близька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протилежна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тому,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практикується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більшістю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західних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компаній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Загальне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тім,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рівень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даний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період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виміряється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ступенем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проектним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характеристикам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7</w:t>
      </w:r>
      <w:r w:rsidR="0013477D" w:rsidRPr="0013477D">
        <w:rPr>
          <w:lang w:val="uk-UA"/>
        </w:rPr>
        <w:t xml:space="preserve">]. </w:t>
      </w:r>
      <w:r w:rsidRPr="0013477D">
        <w:rPr>
          <w:lang w:val="uk-UA"/>
        </w:rPr>
        <w:t>Однак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західній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практиці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короткострокова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цільова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настанова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відносно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виходить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допущення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певного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відсотка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бракованих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Цілями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Японії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подолання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сформованого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рівня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документації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8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Заході,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Японії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залежить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зусиль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служб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маркетингу,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проектування,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закупівель,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відділів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розробки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підрозділів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Однак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західні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переконані,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варто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прагнути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якогось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оптимального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рівня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схильність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споживачів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оплачувати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додаткові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зусилля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поліпшенню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границі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Японські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промисловці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випливають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стратегії,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ігноруючи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витрати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базується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твердженні,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спричиняється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розширення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частки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ринку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Японська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комплексного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орієнтацією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створення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зробленого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пов'язана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перерозподілом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відповідальності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Вона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опирається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безліч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допоміжних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концепцій,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цієї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мети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8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виділяють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комплексного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>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iCs/>
          <w:lang w:val="uk-UA"/>
        </w:rPr>
        <w:t>контроль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виробничого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процесу</w:t>
      </w:r>
      <w:r w:rsidR="0013477D" w:rsidRPr="0013477D">
        <w:rPr>
          <w:i/>
          <w:iCs/>
          <w:lang w:val="uk-UA"/>
        </w:rPr>
        <w:t xml:space="preserve"> - </w:t>
      </w:r>
      <w:r w:rsidRPr="0013477D">
        <w:rPr>
          <w:lang w:val="uk-UA"/>
        </w:rPr>
        <w:t>регулювання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шляхом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показників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всіх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етапах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Заході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ведеться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окремих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етапах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Керівництво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вказівки,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вибрати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етап,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підлягає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цьому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увага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приділяється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приймальному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партій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9</w:t>
      </w:r>
      <w:r w:rsidR="0013477D" w:rsidRPr="0013477D">
        <w:rPr>
          <w:lang w:val="uk-UA"/>
        </w:rPr>
        <w:t>];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iCs/>
          <w:lang w:val="uk-UA"/>
        </w:rPr>
        <w:t>наочність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вимірювань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показників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якості</w:t>
      </w:r>
      <w:r w:rsidR="0013477D" w:rsidRPr="0013477D">
        <w:rPr>
          <w:iCs/>
          <w:lang w:val="uk-UA"/>
        </w:rPr>
        <w:t xml:space="preserve"> [</w:t>
      </w:r>
      <w:r w:rsidRPr="0013477D">
        <w:rPr>
          <w:iCs/>
          <w:lang w:val="uk-UA"/>
        </w:rPr>
        <w:t>9</w:t>
      </w:r>
      <w:r w:rsidR="0013477D" w:rsidRPr="0013477D">
        <w:rPr>
          <w:iCs/>
          <w:lang w:val="uk-UA"/>
        </w:rPr>
        <w:t xml:space="preserve">] - </w:t>
      </w:r>
      <w:r w:rsidRPr="0013477D">
        <w:rPr>
          <w:lang w:val="uk-UA"/>
        </w:rPr>
        <w:t>подальший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розвиток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загальноприйнятого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західного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принципу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вимірність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показників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".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японських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заводах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скрізь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розміщені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наочні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стенди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Робітники,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адміністрація,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замовники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відвідувачі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можуть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ознайомитися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показниками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представлені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програмами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т.д. </w:t>
      </w:r>
      <w:r w:rsidRPr="0013477D">
        <w:rPr>
          <w:lang w:val="uk-UA"/>
        </w:rPr>
        <w:t>Західні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поняття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показників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займають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японців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особливе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місце,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однак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наочності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винятково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японське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досягнення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8</w:t>
      </w:r>
      <w:r w:rsidR="0013477D" w:rsidRPr="0013477D">
        <w:rPr>
          <w:lang w:val="uk-UA"/>
        </w:rPr>
        <w:t>];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iCs/>
          <w:lang w:val="uk-UA"/>
        </w:rPr>
        <w:t>дотримання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вимог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до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якості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також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має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західне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походження,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однак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іноді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цей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принцип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ігнорують</w:t>
      </w:r>
      <w:r w:rsidR="0013477D" w:rsidRPr="0013477D">
        <w:rPr>
          <w:iCs/>
          <w:lang w:val="uk-UA"/>
        </w:rPr>
        <w:t xml:space="preserve">.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найчастіше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уступають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пропускають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вузли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повністю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стандартам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iCs/>
          <w:lang w:val="uk-UA"/>
        </w:rPr>
        <w:t>Зупинка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ліній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на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ЧАТЗ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пов'язана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з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дотриманням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вимог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до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якості</w:t>
      </w:r>
      <w:r w:rsidR="0013477D" w:rsidRPr="0013477D">
        <w:rPr>
          <w:iCs/>
          <w:lang w:val="uk-UA"/>
        </w:rPr>
        <w:t xml:space="preserve">.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японців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завдання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коштують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першому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місці,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плану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другому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Кожний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робітник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зупинити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лінію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виправлення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замічених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дефектів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західних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фірм,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першому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місці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стоїть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зупиняється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сповільнюється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ліквідації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дефектів,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підхід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характерний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iCs/>
          <w:lang w:val="uk-UA"/>
        </w:rPr>
        <w:t>самостійне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виправлення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помилок</w:t>
      </w:r>
      <w:r w:rsidR="0013477D" w:rsidRPr="0013477D">
        <w:rPr>
          <w:i/>
          <w:iCs/>
          <w:lang w:val="uk-UA"/>
        </w:rPr>
        <w:t xml:space="preserve"> - </w:t>
      </w:r>
      <w:r w:rsidRPr="0013477D">
        <w:rPr>
          <w:lang w:val="uk-UA"/>
        </w:rPr>
        <w:t>робітник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бригада,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допустили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самі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переробляють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браковані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iCs/>
          <w:lang w:val="uk-UA"/>
        </w:rPr>
        <w:t>100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%</w:t>
      </w:r>
      <w:r w:rsidR="0013477D" w:rsidRPr="0013477D">
        <w:rPr>
          <w:iCs/>
          <w:lang w:val="uk-UA"/>
        </w:rPr>
        <w:t xml:space="preserve"> - </w:t>
      </w:r>
      <w:r w:rsidRPr="0013477D">
        <w:rPr>
          <w:iCs/>
          <w:lang w:val="uk-UA"/>
        </w:rPr>
        <w:t>перевірка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продукції</w:t>
      </w:r>
      <w:r w:rsidR="0013477D" w:rsidRPr="0013477D">
        <w:rPr>
          <w:i/>
          <w:iCs/>
          <w:lang w:val="uk-UA"/>
        </w:rPr>
        <w:t xml:space="preserve"> -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підлягає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кожний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виріб,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вибірка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партії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Цей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застосовується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іноді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комплектуючих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вузлів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деталей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Якщо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перевіряти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кожний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комплектуючий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виріб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недоцільно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занадто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дорого</w:t>
      </w:r>
      <w:r w:rsidR="0013477D" w:rsidRPr="0013477D">
        <w:rPr>
          <w:lang w:val="uk-UA"/>
        </w:rPr>
        <w:t xml:space="preserve">), </w:t>
      </w:r>
      <w:r w:rsidRPr="0013477D">
        <w:rPr>
          <w:lang w:val="uk-UA"/>
        </w:rPr>
        <w:t>використається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n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=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перевіряється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вироби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перше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останнє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Довгострокова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полягає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тому,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удосконалити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було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здійснювати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100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%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всіх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Головне,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відрізняє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японський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підхід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прийнятої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Заході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практики,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це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Стандартна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західна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методика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полягає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оцінці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партії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згідно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ISO/TR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10017-2005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статистичної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вибірки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10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сприяють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подальшому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вдосконалюванню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3</w:t>
      </w:r>
      <w:r w:rsidR="0013477D" w:rsidRPr="0013477D">
        <w:rPr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1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організація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поліпшення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відповідальність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повністю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лягає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підрозділи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Завдання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управлінського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персоналу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більшої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ефективності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вдосконалювання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2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послідовне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цілеспрямоване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проблем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передових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досягнень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теорії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практики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області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3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послідовна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наполеглива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налагодження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вивчення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рекламацій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споживачів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4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прагнення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загальної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участі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національного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законодавства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поглибленої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оцінки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помилок,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допускають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виготовлювачами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5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розуміння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того,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навіть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відмінно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працююча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згодом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губить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ефективність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6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систематичне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навчання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майстрів,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бригадирів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працівників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передовим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організації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робіт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7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мобілізація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фізичного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інтелектуального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потенціалу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працівників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конкретних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ділянках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8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систематична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пропаганда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9000-2001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9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щоденна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устаткування,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оснащення,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інструмента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11</w:t>
      </w:r>
      <w:r w:rsidR="0013477D" w:rsidRPr="0013477D">
        <w:rPr>
          <w:lang w:val="uk-UA"/>
        </w:rPr>
        <w:t>];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10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вивчення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застосування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практиці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Деминга,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програми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керівників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їхніх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підрозділів,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хотіли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вести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справи,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ґрунтуючись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наукових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розробках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8</w:t>
      </w:r>
      <w:r w:rsidR="0013477D" w:rsidRPr="0013477D">
        <w:rPr>
          <w:lang w:val="uk-UA"/>
        </w:rPr>
        <w:t>].</w:t>
      </w:r>
    </w:p>
    <w:p w:rsid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Філософія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Деминга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заснована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всеосяжній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концепції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розумінні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природи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мінливості,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пов'язаної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третьою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стороною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споживачем</w:t>
      </w:r>
      <w:r w:rsidR="0013477D" w:rsidRPr="0013477D">
        <w:rPr>
          <w:lang w:val="uk-UA"/>
        </w:rPr>
        <w:t>.</w:t>
      </w:r>
      <w:r w:rsidR="006E326A">
        <w:rPr>
          <w:lang w:val="uk-UA"/>
        </w:rPr>
        <w:t xml:space="preserve"> </w:t>
      </w:r>
      <w:r w:rsidR="0013477D" w:rsidRPr="0013477D">
        <w:rPr>
          <w:lang w:val="uk-UA"/>
        </w:rPr>
        <w:t xml:space="preserve">Е. </w:t>
      </w:r>
      <w:r w:rsidRPr="0013477D">
        <w:rPr>
          <w:lang w:val="uk-UA"/>
        </w:rPr>
        <w:t>Деминг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підкреслює,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споживача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розглядати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найважливішу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частину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мети</w:t>
      </w:r>
      <w:r w:rsidR="0013477D" w:rsidRPr="0013477D">
        <w:rPr>
          <w:lang w:val="uk-UA"/>
        </w:rPr>
        <w:t xml:space="preserve">"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завжди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поперед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споживача</w:t>
      </w:r>
      <w:r w:rsidR="0013477D" w:rsidRPr="0013477D">
        <w:rPr>
          <w:lang w:val="uk-UA"/>
        </w:rPr>
        <w:t>" [</w:t>
      </w:r>
      <w:r w:rsidRPr="0013477D">
        <w:rPr>
          <w:lang w:val="uk-UA"/>
        </w:rPr>
        <w:t>9</w:t>
      </w:r>
      <w:r w:rsidR="0013477D" w:rsidRPr="0013477D">
        <w:rPr>
          <w:lang w:val="uk-UA"/>
        </w:rPr>
        <w:t>].</w:t>
      </w:r>
    </w:p>
    <w:p w:rsidR="005268C2" w:rsidRPr="005268C2" w:rsidRDefault="005268C2" w:rsidP="005268C2">
      <w:pPr>
        <w:pStyle w:val="af9"/>
        <w:rPr>
          <w:lang w:val="uk-UA"/>
        </w:rPr>
      </w:pPr>
      <w:r w:rsidRPr="005268C2">
        <w:rPr>
          <w:lang w:val="uk-UA"/>
        </w:rPr>
        <w:t>контроль якість деталь</w:t>
      </w:r>
    </w:p>
    <w:p w:rsidR="0013477D" w:rsidRPr="0013477D" w:rsidRDefault="0013477D" w:rsidP="0013477D">
      <w:pPr>
        <w:pStyle w:val="1"/>
        <w:rPr>
          <w:lang w:val="uk-UA"/>
        </w:rPr>
      </w:pPr>
      <w:r w:rsidRPr="0013477D">
        <w:rPr>
          <w:lang w:val="uk-UA"/>
        </w:rPr>
        <w:br w:type="page"/>
      </w:r>
      <w:bookmarkStart w:id="5" w:name="_Toc289200167"/>
      <w:r w:rsidRPr="0013477D">
        <w:rPr>
          <w:lang w:val="uk-UA"/>
        </w:rPr>
        <w:t>3. Завдання та функції служби технічного контроля на чугуївському авіаційному технологічному заводі</w:t>
      </w:r>
      <w:bookmarkEnd w:id="5"/>
    </w:p>
    <w:p w:rsidR="0013477D" w:rsidRPr="0013477D" w:rsidRDefault="0013477D" w:rsidP="0013477D">
      <w:pPr>
        <w:rPr>
          <w:lang w:val="uk-UA" w:eastAsia="en-US"/>
        </w:rPr>
      </w:pP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Організація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проведення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одні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елементів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реалізації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iCs/>
          <w:lang w:val="uk-UA"/>
        </w:rPr>
        <w:t>Технічний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контроль</w:t>
      </w:r>
      <w:r w:rsidR="0013477D" w:rsidRPr="0013477D">
        <w:rPr>
          <w:iCs/>
          <w:lang w:val="uk-UA"/>
        </w:rPr>
        <w:t xml:space="preserve"> - </w:t>
      </w:r>
      <w:r w:rsidRPr="0013477D">
        <w:rPr>
          <w:iCs/>
          <w:lang w:val="uk-UA"/>
        </w:rPr>
        <w:t>це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перевірка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відповідності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продукції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або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процесу,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від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якого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залежить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якість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продукції,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установленим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стандартам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або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технічним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вимогам</w:t>
      </w:r>
      <w:r w:rsidR="0013477D" w:rsidRPr="0013477D">
        <w:rPr>
          <w:iCs/>
          <w:lang w:val="uk-UA"/>
        </w:rPr>
        <w:t xml:space="preserve">.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машинобудуванні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числі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приладобудуванні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він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являє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собою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сукупність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операцій,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виконуваних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всіх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стадіях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вступників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напівфабрикатів,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комплектують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приладів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9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Технічний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невід'ємною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частиною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виконується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різними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службами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залежно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об'єкта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Так,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правильним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використанням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нормативної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документації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НД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підготовки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здійснює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служба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нормоконтроля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документації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безпосередніми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виконавцями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керівниками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всіх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рівнів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відділах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конструктора,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металурга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служби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Але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напівфабрикатів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здійснює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відділ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), </w:t>
      </w:r>
      <w:r w:rsidRPr="0013477D">
        <w:rPr>
          <w:lang w:val="uk-UA"/>
        </w:rPr>
        <w:t>хоча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відповідальність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знімається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виконавців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керівників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підрозділів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Основним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завданням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своєчасне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одержання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достовірної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інформації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встаткування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попередження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неполадок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відхилень,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можуть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привести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порушень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міжнародних,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європейських,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міждержавних,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національних,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галузевих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3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Технічний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покликаний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настроєність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підтримувати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стабільність,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тобто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стійку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повторюваність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кожної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операції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передбачених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режимах,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нормах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умовах,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Об'єктами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вхідні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напівфабрикати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різних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стадіях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виготовлення,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продукція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деталі,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дрібні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одиниці,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вузли,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блоки,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вироби</w:t>
      </w:r>
      <w:r w:rsidR="0013477D" w:rsidRPr="0013477D">
        <w:rPr>
          <w:lang w:val="uk-UA"/>
        </w:rPr>
        <w:t xml:space="preserve">), </w:t>
      </w:r>
      <w:r w:rsidRPr="0013477D">
        <w:rPr>
          <w:lang w:val="uk-UA"/>
        </w:rPr>
        <w:t>засоби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устаткування,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інструмент,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прилади,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пристосування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</w:t>
      </w:r>
      <w:r w:rsidR="0013477D" w:rsidRPr="0013477D">
        <w:rPr>
          <w:lang w:val="uk-UA"/>
        </w:rPr>
        <w:t xml:space="preserve">.), </w:t>
      </w:r>
      <w:r w:rsidRPr="0013477D">
        <w:rPr>
          <w:lang w:val="uk-UA"/>
        </w:rPr>
        <w:t>технологічні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режими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обробки,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загальна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культура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Функції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багато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завданнями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об'єктами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Сюди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ставляться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комплектністю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випускають,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облік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повернень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дефектів,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рекламацій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Головні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завдання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запобігання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еталонів,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документації,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договірним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умовам,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зміцнення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дисципліни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відповідальності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всіх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ланок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9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Продукція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реалізована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тільки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після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приймання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Причому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приймання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повинна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оформлена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документом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сертифікатом</w:t>
      </w:r>
      <w:r w:rsidR="0013477D" w:rsidRPr="0013477D">
        <w:rPr>
          <w:lang w:val="uk-UA"/>
        </w:rPr>
        <w:t xml:space="preserve">),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засвідчує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Відповідно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перерахованих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завдань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ряд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функцій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планування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розробку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стимулювання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iCs/>
          <w:lang w:val="uk-UA"/>
        </w:rPr>
      </w:pPr>
      <w:r w:rsidRPr="0013477D">
        <w:rPr>
          <w:iCs/>
          <w:lang w:val="uk-UA"/>
        </w:rPr>
        <w:t>Планування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й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розробка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методів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забезпечення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якості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включає</w:t>
      </w:r>
      <w:r w:rsidR="0013477D" w:rsidRPr="0013477D">
        <w:rPr>
          <w:iCs/>
          <w:lang w:val="uk-UA"/>
        </w:rPr>
        <w:t xml:space="preserve"> [</w:t>
      </w:r>
      <w:r w:rsidRPr="0013477D">
        <w:rPr>
          <w:iCs/>
          <w:lang w:val="uk-UA"/>
        </w:rPr>
        <w:t>12</w:t>
      </w:r>
      <w:r w:rsidR="0013477D" w:rsidRPr="0013477D">
        <w:rPr>
          <w:iCs/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планування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рівня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планування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збір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інформації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витрат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обробку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інформації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даних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експлуатації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поставляє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постачальниками,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розробку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порівнянність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надійність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результатів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розробку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разом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підрозділами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технічних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кондицій,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iCs/>
          <w:lang w:val="uk-UA"/>
        </w:rPr>
      </w:pPr>
      <w:r w:rsidRPr="0013477D">
        <w:rPr>
          <w:iCs/>
          <w:lang w:val="uk-UA"/>
        </w:rPr>
        <w:t>Контроль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якості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на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ЧАТЗ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включає</w:t>
      </w:r>
      <w:r w:rsidR="0013477D" w:rsidRPr="0013477D">
        <w:rPr>
          <w:iCs/>
          <w:lang w:val="uk-UA"/>
        </w:rPr>
        <w:t xml:space="preserve"> [</w:t>
      </w:r>
      <w:r w:rsidRPr="0013477D">
        <w:rPr>
          <w:iCs/>
          <w:lang w:val="uk-UA"/>
        </w:rPr>
        <w:t>13,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14,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15</w:t>
      </w:r>
      <w:r w:rsidR="0013477D" w:rsidRPr="0013477D">
        <w:rPr>
          <w:iCs/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вхідний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сировини,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допоміжних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напівфабрикатів,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комплектують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інструментів,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надходять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виробничий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поопераційний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дотриманням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установленого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режиму,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іноді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міжопераційне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приймання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систематичний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устаткування,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ріже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вимірювального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інструментів,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контрольно-вимірювальних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приладів,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прецизійних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вимірювання,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штампів,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моделей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випробувальних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апаратів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вагового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господарства,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пристосувань,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перебувають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експлуатації,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транспортування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перевірки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2</w:t>
      </w:r>
      <w:r w:rsidR="0013477D" w:rsidRPr="0013477D">
        <w:rPr>
          <w:lang w:val="uk-UA"/>
        </w:rPr>
        <w:t>];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моделей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пробних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зразків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деталей,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дрібних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складальних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одиниць,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подузлів,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вузлів,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блоків,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>).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iCs/>
          <w:lang w:val="uk-UA"/>
        </w:rPr>
      </w:pPr>
      <w:r w:rsidRPr="0013477D">
        <w:rPr>
          <w:iCs/>
          <w:lang w:val="uk-UA"/>
        </w:rPr>
        <w:t>Стимулювання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якості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на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ЧАТЗ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охоплює</w:t>
      </w:r>
      <w:r w:rsidR="0013477D" w:rsidRPr="0013477D">
        <w:rPr>
          <w:iCs/>
          <w:lang w:val="uk-UA"/>
        </w:rPr>
        <w:t xml:space="preserve"> [</w:t>
      </w:r>
      <w:r w:rsidRPr="0013477D">
        <w:rPr>
          <w:iCs/>
          <w:lang w:val="uk-UA"/>
        </w:rPr>
        <w:t>3</w:t>
      </w:r>
      <w:r w:rsidR="0013477D" w:rsidRPr="0013477D">
        <w:rPr>
          <w:iCs/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розробку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документації,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відображає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мотивації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області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розробку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положень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преміювання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працівників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роботи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разом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відділом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організації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заробітної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плати</w:t>
      </w:r>
      <w:r w:rsidR="0013477D" w:rsidRPr="0013477D">
        <w:rPr>
          <w:lang w:val="uk-UA"/>
        </w:rPr>
        <w:t>);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навчання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підвищення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кваліфікації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очолює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начальник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відділу,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безпосередньо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підкоряється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директорові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Призначення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посаду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начальника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звільнення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цієї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посади,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застосування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даного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працівника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заохочення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дисциплінарного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стягнення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директор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Начальник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припинити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приймальний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повторювані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дефекти,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усунення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причин,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викликали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дефекти,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заборонив,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використання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сировини,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комплектують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інструмента,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установленим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виникненні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начальник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пред'являє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обов'язкові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підрозділів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посадових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осіб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усуненню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причин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виникнення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дефектів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представляє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керівництву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пропозиції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залучення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відповідальності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посадових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осіб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робітників,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винних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виготовленні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бракованої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11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нарівні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директором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інженером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недоброякісному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невідповідному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міжнародним,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європейським,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міждержавним,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національним,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галузевим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Структура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штатний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розклад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розроблена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типової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структури,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урахуванням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виробничих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особливостей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правило,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відділу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створюються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14</w:t>
      </w:r>
      <w:r w:rsidR="0013477D" w:rsidRPr="0013477D">
        <w:rPr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бюро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територіально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розташовувані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допоміжних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цехах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бюро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зовнішнього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приймання,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вхідний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комплектуючих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бюро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заключного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випробувань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машинобудівної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бюро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обліку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рекламації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центрально-вимірювальна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лабораторія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контрольно-перевірочні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пункти,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інструмента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оснащення,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числі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використовуваних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інспекторська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група,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здійснює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перевірочний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цільових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дотримання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дисципліни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своїй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діяльності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тісно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пов'язаний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метрологічним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відділом</w:t>
      </w:r>
      <w:r w:rsidR="0013477D" w:rsidRPr="0013477D">
        <w:rPr>
          <w:lang w:val="uk-UA"/>
        </w:rPr>
        <w:t xml:space="preserve">; </w:t>
      </w:r>
      <w:r w:rsidRPr="0013477D">
        <w:rPr>
          <w:lang w:val="uk-UA"/>
        </w:rPr>
        <w:t>відділами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стандартизації,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металурга,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конструктора</w:t>
      </w:r>
      <w:r w:rsidR="0013477D" w:rsidRPr="0013477D">
        <w:rPr>
          <w:lang w:val="uk-UA"/>
        </w:rPr>
        <w:t xml:space="preserve">; </w:t>
      </w:r>
      <w:r w:rsidRPr="0013477D">
        <w:rPr>
          <w:lang w:val="uk-UA"/>
        </w:rPr>
        <w:t>відділом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надійності</w:t>
      </w:r>
      <w:r w:rsidR="0013477D" w:rsidRPr="0013477D">
        <w:rPr>
          <w:lang w:val="uk-UA"/>
        </w:rPr>
        <w:t xml:space="preserve">; </w:t>
      </w:r>
      <w:r w:rsidRPr="0013477D">
        <w:rPr>
          <w:lang w:val="uk-UA"/>
        </w:rPr>
        <w:t>відділом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цехом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гарантійного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обслуговування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Загальне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керівництво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здійснює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інженер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підприємства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залучає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виробітку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варіантів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управлінських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рішень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діючу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комісію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ПДКЯ</w:t>
      </w:r>
      <w:r w:rsidR="0013477D" w:rsidRPr="0013477D">
        <w:rPr>
          <w:lang w:val="uk-UA"/>
        </w:rPr>
        <w:t xml:space="preserve">),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входять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більшість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головних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фахівців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підприємства,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включаючи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начальника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ВТК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рішень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ПДКЯ,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обробку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інформації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обліку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розрахунок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показників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ведуть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фахівці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обчислювального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центра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15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Число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контролерів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</w:t>
      </w:r>
      <w:r w:rsidRPr="0013477D">
        <w:rPr>
          <w:vertAlign w:val="subscript"/>
          <w:lang w:val="uk-UA"/>
        </w:rPr>
        <w:t>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масовому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крупносерійному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формулі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7</w:t>
      </w:r>
      <w:r w:rsidR="0013477D" w:rsidRPr="0013477D">
        <w:rPr>
          <w:lang w:val="uk-UA"/>
        </w:rPr>
        <w:t>]:</w:t>
      </w:r>
    </w:p>
    <w:p w:rsidR="0013477D" w:rsidRPr="0013477D" w:rsidRDefault="0013477D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</w:p>
    <w:p w:rsidR="0013477D" w:rsidRPr="0013477D" w:rsidRDefault="00B265F8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>
        <w:rPr>
          <w:noProof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132.75pt;height:50.25pt;visibility:visible">
            <v:imagedata r:id="rId7" o:title=""/>
          </v:shape>
        </w:pict>
      </w:r>
      <w:r w:rsidR="0013477D" w:rsidRPr="0013477D">
        <w:rPr>
          <w:lang w:val="uk-UA"/>
        </w:rPr>
        <w:t xml:space="preserve"> (</w:t>
      </w:r>
      <w:r w:rsidR="00D649C6" w:rsidRPr="0013477D">
        <w:rPr>
          <w:lang w:val="uk-UA"/>
        </w:rPr>
        <w:t>3</w:t>
      </w:r>
      <w:r w:rsidR="0013477D" w:rsidRPr="0013477D">
        <w:rPr>
          <w:lang w:val="uk-UA"/>
        </w:rPr>
        <w:t>.1)</w:t>
      </w:r>
    </w:p>
    <w:p w:rsidR="0013477D" w:rsidRPr="0013477D" w:rsidRDefault="0013477D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де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N</w:t>
      </w:r>
      <w:r w:rsidRPr="0013477D">
        <w:rPr>
          <w:vertAlign w:val="subscript"/>
          <w:lang w:val="uk-UA"/>
        </w:rPr>
        <w:t>j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програма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деталей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у-го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найменування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плановий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період,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шт</w:t>
      </w:r>
      <w:r w:rsidR="0013477D" w:rsidRPr="0013477D">
        <w:rPr>
          <w:lang w:val="uk-UA"/>
        </w:rPr>
        <w:t>.;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t</w:t>
      </w:r>
      <w:r w:rsidRPr="0013477D">
        <w:rPr>
          <w:vertAlign w:val="subscript"/>
          <w:lang w:val="uk-UA"/>
        </w:rPr>
        <w:t>кн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норма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однієї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хв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Р</w:t>
      </w:r>
      <w:r w:rsidRPr="0013477D">
        <w:rPr>
          <w:vertAlign w:val="subscript"/>
          <w:lang w:val="uk-UA"/>
        </w:rPr>
        <w:t>в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відсоток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вибірності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деталей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П</w:t>
      </w:r>
      <w:r w:rsidRPr="0013477D">
        <w:rPr>
          <w:vertAlign w:val="subscript"/>
          <w:lang w:val="uk-UA"/>
        </w:rPr>
        <w:t>кз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число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промірів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одну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деталь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iCs/>
          <w:lang w:val="uk-UA"/>
        </w:rPr>
      </w:pPr>
      <w:r w:rsidRPr="0013477D">
        <w:rPr>
          <w:iCs/>
          <w:lang w:val="uk-UA"/>
        </w:rPr>
        <w:t>F</w:t>
      </w:r>
      <w:r w:rsidRPr="0013477D">
        <w:rPr>
          <w:iCs/>
          <w:vertAlign w:val="subscript"/>
          <w:lang w:val="uk-UA"/>
        </w:rPr>
        <w:t>э</w:t>
      </w:r>
      <w:r w:rsidR="0013477D" w:rsidRPr="0013477D">
        <w:rPr>
          <w:iCs/>
          <w:lang w:val="uk-UA"/>
        </w:rPr>
        <w:t xml:space="preserve"> - </w:t>
      </w:r>
      <w:r w:rsidRPr="0013477D">
        <w:rPr>
          <w:iCs/>
          <w:lang w:val="uk-UA"/>
        </w:rPr>
        <w:t>ефектний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фонд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часу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роботи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одного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контролера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плановий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період,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ч</w:t>
      </w:r>
      <w:r w:rsidR="0013477D" w:rsidRPr="0013477D">
        <w:rPr>
          <w:iCs/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j=1,2,</w:t>
      </w:r>
      <w:r w:rsidR="0013477D" w:rsidRPr="0013477D">
        <w:rPr>
          <w:lang w:val="uk-UA"/>
        </w:rPr>
        <w:t>.,</w:t>
      </w:r>
      <w:r w:rsidRPr="0013477D">
        <w:rPr>
          <w:lang w:val="uk-UA"/>
        </w:rPr>
        <w:t>k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число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найменувань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операції,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виробляється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Трудомісткість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перевірочної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лабораторії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формулі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7</w:t>
      </w:r>
      <w:r w:rsidR="0013477D" w:rsidRPr="0013477D">
        <w:rPr>
          <w:lang w:val="uk-UA"/>
        </w:rPr>
        <w:t>]:</w:t>
      </w:r>
    </w:p>
    <w:p w:rsidR="0013477D" w:rsidRPr="0013477D" w:rsidRDefault="0013477D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noProof/>
          <w:lang w:val="uk-UA"/>
        </w:rPr>
      </w:pPr>
    </w:p>
    <w:p w:rsidR="0013477D" w:rsidRPr="0013477D" w:rsidRDefault="00B265F8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>
        <w:rPr>
          <w:noProof/>
          <w:lang w:val="uk-UA"/>
        </w:rPr>
        <w:pict>
          <v:shape id="Рисунок 12" o:spid="_x0000_i1026" type="#_x0000_t75" style="width:219pt;height:38.25pt;visibility:visible">
            <v:imagedata r:id="rId8" o:title=""/>
          </v:shape>
        </w:pict>
      </w:r>
      <w:r w:rsidR="0013477D" w:rsidRPr="0013477D">
        <w:rPr>
          <w:lang w:val="uk-UA"/>
        </w:rPr>
        <w:t xml:space="preserve"> (</w:t>
      </w:r>
      <w:r w:rsidR="00D649C6" w:rsidRPr="0013477D">
        <w:rPr>
          <w:lang w:val="uk-UA"/>
        </w:rPr>
        <w:t>3</w:t>
      </w:r>
      <w:r w:rsidR="0013477D" w:rsidRPr="0013477D">
        <w:rPr>
          <w:lang w:val="uk-UA"/>
        </w:rPr>
        <w:t>.2)</w:t>
      </w:r>
    </w:p>
    <w:p w:rsidR="0013477D" w:rsidRPr="0013477D" w:rsidRDefault="0013477D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де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=1,2,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n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однотипні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витрати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перевірці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t</w:t>
      </w:r>
      <w:r w:rsidRPr="0013477D">
        <w:rPr>
          <w:vertAlign w:val="subscript"/>
          <w:lang w:val="uk-UA"/>
        </w:rPr>
        <w:t>nki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норма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</w:t>
      </w:r>
      <w:r w:rsidRPr="0013477D">
        <w:rPr>
          <w:vertAlign w:val="subscript"/>
          <w:lang w:val="uk-UA"/>
        </w:rPr>
        <w:t>еi</w:t>
      </w:r>
      <w:r w:rsidRPr="0013477D">
        <w:rPr>
          <w:lang w:val="uk-UA"/>
        </w:rPr>
        <w:t>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</w:t>
      </w:r>
      <w:r w:rsidRPr="0013477D">
        <w:rPr>
          <w:vertAlign w:val="subscript"/>
          <w:lang w:val="uk-UA"/>
        </w:rPr>
        <w:t>хi</w:t>
      </w:r>
      <w:r w:rsidRPr="0013477D">
        <w:rPr>
          <w:lang w:val="uk-UA"/>
        </w:rPr>
        <w:t>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</w:t>
      </w:r>
      <w:r w:rsidRPr="0013477D">
        <w:rPr>
          <w:vertAlign w:val="subscript"/>
          <w:lang w:val="uk-UA"/>
        </w:rPr>
        <w:t>рi</w:t>
      </w:r>
      <w:r w:rsidRPr="0013477D">
        <w:rPr>
          <w:lang w:val="uk-UA"/>
        </w:rPr>
        <w:t>,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кількість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i-х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перебувають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експлуатації,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зберіганні,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підлягають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після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виходу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ремонту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m</w:t>
      </w:r>
      <w:r w:rsidRPr="0013477D">
        <w:rPr>
          <w:vertAlign w:val="subscript"/>
          <w:lang w:val="uk-UA"/>
        </w:rPr>
        <w:t>i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періодичність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приладів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рік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Р</w:t>
      </w:r>
      <w:r w:rsidRPr="0013477D">
        <w:rPr>
          <w:vertAlign w:val="subscript"/>
          <w:lang w:val="uk-UA"/>
        </w:rPr>
        <w:t>в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відсоток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піддаються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позачерговій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перевірці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Р</w:t>
      </w:r>
      <w:r w:rsidRPr="0013477D">
        <w:rPr>
          <w:vertAlign w:val="subscript"/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=25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30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%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</w:t>
      </w:r>
      <w:r w:rsidRPr="0013477D">
        <w:rPr>
          <w:vertAlign w:val="subscript"/>
          <w:lang w:val="uk-UA"/>
        </w:rPr>
        <w:t>еi</w:t>
      </w:r>
      <w:r w:rsidR="0013477D" w:rsidRPr="0013477D">
        <w:rPr>
          <w:lang w:val="uk-UA"/>
        </w:rPr>
        <w:t>) [</w:t>
      </w:r>
      <w:r w:rsidRPr="0013477D">
        <w:rPr>
          <w:lang w:val="uk-UA"/>
        </w:rPr>
        <w:t>5</w:t>
      </w:r>
      <w:r w:rsidR="0013477D" w:rsidRPr="0013477D">
        <w:rPr>
          <w:lang w:val="uk-UA"/>
        </w:rPr>
        <w:t>].</w:t>
      </w:r>
    </w:p>
    <w:p w:rsidR="00D649C6" w:rsidRPr="0013477D" w:rsidRDefault="0013477D" w:rsidP="0013477D">
      <w:pPr>
        <w:pStyle w:val="1"/>
        <w:rPr>
          <w:lang w:val="uk-UA"/>
        </w:rPr>
      </w:pPr>
      <w:r w:rsidRPr="0013477D">
        <w:rPr>
          <w:lang w:val="uk-UA"/>
        </w:rPr>
        <w:br w:type="page"/>
      </w:r>
      <w:bookmarkStart w:id="6" w:name="_Toc289200168"/>
      <w:r w:rsidR="005268C2">
        <w:rPr>
          <w:lang w:val="uk-UA"/>
        </w:rPr>
        <w:t xml:space="preserve">4. </w:t>
      </w:r>
      <w:r w:rsidRPr="0013477D">
        <w:rPr>
          <w:lang w:val="uk-UA"/>
        </w:rPr>
        <w:t>Види й методи технічного контролю, які використовуються на чугуївському авіаційному технологічному заводі</w:t>
      </w:r>
      <w:bookmarkEnd w:id="6"/>
    </w:p>
    <w:p w:rsidR="0013477D" w:rsidRPr="0013477D" w:rsidRDefault="0013477D" w:rsidP="0013477D">
      <w:pPr>
        <w:rPr>
          <w:lang w:val="uk-UA" w:eastAsia="en-US"/>
        </w:rPr>
      </w:pP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Організаційні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форми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досить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різноманітні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Тому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доцільно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їхній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розподіл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групи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класифікаційних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ознаках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згідно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з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ДСТУ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3021-95</w:t>
      </w:r>
      <w:r w:rsidR="0013477D" w:rsidRPr="0013477D">
        <w:rPr>
          <w:iCs/>
          <w:lang w:val="uk-UA"/>
        </w:rPr>
        <w:t xml:space="preserve"> [</w:t>
      </w:r>
      <w:r w:rsidRPr="0013477D">
        <w:rPr>
          <w:iCs/>
          <w:lang w:val="uk-UA"/>
        </w:rPr>
        <w:t>15</w:t>
      </w:r>
      <w:r w:rsidR="0013477D" w:rsidRPr="0013477D">
        <w:rPr>
          <w:iCs/>
          <w:lang w:val="uk-UA"/>
        </w:rPr>
        <w:t>].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Виділяють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операцій</w:t>
      </w:r>
      <w:r w:rsidR="0013477D" w:rsidRPr="0013477D">
        <w:rPr>
          <w:lang w:val="uk-UA"/>
        </w:rPr>
        <w:t>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iCs/>
          <w:lang w:val="uk-UA"/>
        </w:rPr>
      </w:pPr>
      <w:r w:rsidRPr="0013477D">
        <w:rPr>
          <w:iCs/>
          <w:lang w:val="uk-UA"/>
        </w:rPr>
        <w:t>По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стадіях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життєвого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циклу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виробу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згідно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з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ДСТУ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3021-95</w:t>
      </w:r>
      <w:r w:rsidR="0013477D" w:rsidRPr="0013477D">
        <w:rPr>
          <w:iCs/>
          <w:lang w:val="uk-UA"/>
        </w:rPr>
        <w:t>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проектування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реалізації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експлуатації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споживання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iCs/>
          <w:lang w:val="uk-UA"/>
        </w:rPr>
      </w:pPr>
      <w:r w:rsidRPr="0013477D">
        <w:rPr>
          <w:iCs/>
          <w:lang w:val="uk-UA"/>
        </w:rPr>
        <w:t>По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стадіях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виробничого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процесу</w:t>
      </w:r>
      <w:r w:rsidR="0013477D" w:rsidRPr="0013477D">
        <w:rPr>
          <w:iCs/>
          <w:lang w:val="uk-UA"/>
        </w:rPr>
        <w:t xml:space="preserve"> [</w:t>
      </w:r>
      <w:r w:rsidRPr="0013477D">
        <w:rPr>
          <w:iCs/>
          <w:lang w:val="uk-UA"/>
        </w:rPr>
        <w:t>15</w:t>
      </w:r>
      <w:r w:rsidR="0013477D" w:rsidRPr="0013477D">
        <w:rPr>
          <w:iCs/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вхідний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призначений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перевірки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напівфабрикатів,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інструментів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пристосувань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початку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виробництва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проміжний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ходу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поопераційний</w:t>
      </w:r>
      <w:r w:rsidR="0013477D" w:rsidRPr="0013477D">
        <w:rPr>
          <w:lang w:val="uk-UA"/>
        </w:rPr>
        <w:t>);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остаточний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приймальний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проведений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необробленими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деталями,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складальними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одиницями,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виробами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транспортування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зберігання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iCs/>
          <w:lang w:val="uk-UA"/>
        </w:rPr>
      </w:pPr>
      <w:r w:rsidRPr="0013477D">
        <w:rPr>
          <w:iCs/>
          <w:lang w:val="uk-UA"/>
        </w:rPr>
        <w:t>По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ступені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охвата</w:t>
      </w:r>
      <w:r w:rsidR="0013477D" w:rsidRPr="0013477D">
        <w:rPr>
          <w:iCs/>
          <w:lang w:val="uk-UA"/>
        </w:rPr>
        <w:t xml:space="preserve"> </w:t>
      </w:r>
      <w:r w:rsidRPr="0013477D">
        <w:rPr>
          <w:iCs/>
          <w:lang w:val="uk-UA"/>
        </w:rPr>
        <w:t>продукції</w:t>
      </w:r>
      <w:r w:rsidR="0013477D" w:rsidRPr="0013477D">
        <w:rPr>
          <w:iCs/>
          <w:lang w:val="uk-UA"/>
        </w:rPr>
        <w:t>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суцільний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виконуваний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100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%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охвату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застосовується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випадках</w:t>
      </w:r>
      <w:r w:rsidR="0013477D" w:rsidRPr="0013477D">
        <w:rPr>
          <w:lang w:val="uk-UA"/>
        </w:rPr>
        <w:t>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ненадійності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поставляють,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напівфабрикатів,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деталей,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складальних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одиниць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б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коли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устаткування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особливості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однорідності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виготовлених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складанні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випадку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відсутності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взаємозамінності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12</w:t>
      </w:r>
      <w:r w:rsidR="0013477D" w:rsidRPr="0013477D">
        <w:rPr>
          <w:lang w:val="uk-UA"/>
        </w:rPr>
        <w:t>];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г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після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операцій,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вирішальне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значення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обробки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зборки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д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після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операцій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можливим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високим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розміром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браку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е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випробуванні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готових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відповідального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призначення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вибірковий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здійснюваний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всією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масою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тільки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вибіркою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Звичайно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використається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випадках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12</w:t>
      </w:r>
      <w:r w:rsidR="0013477D" w:rsidRPr="0013477D">
        <w:rPr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великій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кількості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однакових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деталей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б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високому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ступені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стійкості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процесу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) </w:t>
      </w:r>
      <w:r w:rsidRPr="0013477D">
        <w:rPr>
          <w:lang w:val="uk-UA"/>
        </w:rPr>
        <w:t>після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другорядних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операцій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Методи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характерні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кожної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ділянки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розрізняють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13</w:t>
      </w:r>
      <w:r w:rsidR="0013477D" w:rsidRPr="0013477D">
        <w:rPr>
          <w:lang w:val="uk-UA"/>
        </w:rPr>
        <w:t>]: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візуальний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огляд,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дозволяє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відсутність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поверхневих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дефектів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вимір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розмірів,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дозволяє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визначати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правильність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форм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дотримання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встановлених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розмірів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матеріалах,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деталях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складальних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з'єднаннях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лабораторний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призначений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механічних,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хімічних,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фізичних,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металографічних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властивостей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деталей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механічні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випробування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твердості,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міцності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параметрів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рентгенографічні,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електротермічні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інші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фізичні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випробувань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технологічні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проби,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проведені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випадках,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коли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недостатньо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лабораторного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аналізу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контрольно-здавальні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випробування,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служать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заданих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показників,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дотримання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дисципліни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вивчення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сфері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споживання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електрофізичні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параметрів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виробу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останні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більше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широке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поширення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промисловості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знаходять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нові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фізико-технічні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засновані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використанні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ультразвуку,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рентгеноскопії,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радіоактивних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ізотопів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дозволяють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розширити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можливості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аналізу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процесів,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викликаючи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руйнування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зразків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правило,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забезпечуючи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економічний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ефект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15</w:t>
      </w:r>
      <w:r w:rsidR="0013477D" w:rsidRPr="0013477D">
        <w:rPr>
          <w:lang w:val="uk-UA"/>
        </w:rPr>
        <w:t>].</w:t>
      </w:r>
    </w:p>
    <w:p w:rsidR="0013477D" w:rsidRPr="0013477D" w:rsidRDefault="0013477D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</w:p>
    <w:p w:rsidR="0013477D" w:rsidRPr="0013477D" w:rsidRDefault="00D649C6" w:rsidP="0013477D">
      <w:pPr>
        <w:pStyle w:val="1"/>
        <w:rPr>
          <w:lang w:val="uk-UA"/>
        </w:rPr>
      </w:pPr>
      <w:bookmarkStart w:id="7" w:name="_Toc289200169"/>
      <w:r w:rsidRPr="0013477D">
        <w:rPr>
          <w:lang w:val="uk-UA"/>
        </w:rPr>
        <w:t>Ротори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пластинчастих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насосів,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виготовляються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Чугуївському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авіаційному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заводі</w:t>
      </w:r>
      <w:bookmarkEnd w:id="7"/>
    </w:p>
    <w:p w:rsidR="0013477D" w:rsidRPr="0013477D" w:rsidRDefault="0013477D" w:rsidP="0013477D">
      <w:pPr>
        <w:rPr>
          <w:lang w:val="uk-UA" w:eastAsia="en-US"/>
        </w:rPr>
      </w:pPr>
    </w:p>
    <w:p w:rsidR="0013477D" w:rsidRPr="0013477D" w:rsidRDefault="00D649C6" w:rsidP="0013477D">
      <w:pPr>
        <w:pStyle w:val="a4"/>
        <w:shd w:val="clear" w:color="auto" w:fill="FFFFFF"/>
        <w:tabs>
          <w:tab w:val="left" w:pos="726"/>
        </w:tabs>
        <w:ind w:left="0"/>
        <w:rPr>
          <w:lang w:val="uk-UA"/>
        </w:rPr>
      </w:pP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широко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використаються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провідними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компаніями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високоякісного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устаткування,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сертифікованого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міжнародними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організаціями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існує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чотири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типа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насосів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16</w:t>
      </w:r>
      <w:r w:rsidR="0013477D" w:rsidRPr="0013477D">
        <w:rPr>
          <w:lang w:val="uk-UA"/>
        </w:rPr>
        <w:t>]:</w:t>
      </w:r>
    </w:p>
    <w:p w:rsidR="0013477D" w:rsidRPr="0013477D" w:rsidRDefault="00D649C6" w:rsidP="0013477D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продуктивність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2400 л"/>
        </w:smartTagPr>
        <w:r w:rsidRPr="0013477D">
          <w:rPr>
            <w:lang w:val="uk-UA"/>
          </w:rPr>
          <w:t>2400</w:t>
        </w:r>
        <w:r w:rsidR="0013477D" w:rsidRPr="0013477D">
          <w:rPr>
            <w:lang w:val="uk-UA"/>
          </w:rPr>
          <w:t xml:space="preserve"> </w:t>
        </w:r>
        <w:r w:rsidRPr="0013477D">
          <w:rPr>
            <w:lang w:val="uk-UA"/>
          </w:rPr>
          <w:t>л</w:t>
        </w:r>
      </w:smartTag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год</w:t>
      </w:r>
      <w:r w:rsidR="0013477D" w:rsidRPr="0013477D">
        <w:rPr>
          <w:lang w:val="uk-UA"/>
        </w:rPr>
        <w:t xml:space="preserve">; </w:t>
      </w:r>
      <w:r w:rsidRPr="0013477D">
        <w:rPr>
          <w:lang w:val="uk-UA"/>
        </w:rPr>
        <w:t>тиск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18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бар</w:t>
      </w:r>
      <w:r w:rsidR="0013477D" w:rsidRPr="0013477D">
        <w:rPr>
          <w:lang w:val="uk-UA"/>
        </w:rPr>
        <w:t>);</w:t>
      </w:r>
    </w:p>
    <w:p w:rsidR="0013477D" w:rsidRPr="0013477D" w:rsidRDefault="00D649C6" w:rsidP="0013477D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магнітною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муфтою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продуктивність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500 л"/>
        </w:smartTagPr>
        <w:r w:rsidRPr="0013477D">
          <w:rPr>
            <w:lang w:val="uk-UA"/>
          </w:rPr>
          <w:t>500</w:t>
        </w:r>
        <w:r w:rsidR="0013477D" w:rsidRPr="0013477D">
          <w:rPr>
            <w:lang w:val="uk-UA"/>
          </w:rPr>
          <w:t xml:space="preserve"> </w:t>
        </w:r>
        <w:r w:rsidRPr="0013477D">
          <w:rPr>
            <w:lang w:val="uk-UA"/>
          </w:rPr>
          <w:t>л</w:t>
        </w:r>
      </w:smartTag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год</w:t>
      </w:r>
      <w:r w:rsidR="0013477D" w:rsidRPr="0013477D">
        <w:rPr>
          <w:lang w:val="uk-UA"/>
        </w:rPr>
        <w:t xml:space="preserve">; </w:t>
      </w:r>
      <w:r w:rsidRPr="0013477D">
        <w:rPr>
          <w:lang w:val="uk-UA"/>
        </w:rPr>
        <w:t>тиск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14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бар</w:t>
      </w:r>
      <w:r w:rsidR="0013477D" w:rsidRPr="0013477D">
        <w:rPr>
          <w:lang w:val="uk-UA"/>
        </w:rPr>
        <w:t>);</w:t>
      </w:r>
    </w:p>
    <w:p w:rsidR="0013477D" w:rsidRPr="0013477D" w:rsidRDefault="00D649C6" w:rsidP="0013477D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Соленоїдні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поршневі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продуктивність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150 л"/>
        </w:smartTagPr>
        <w:r w:rsidRPr="0013477D">
          <w:rPr>
            <w:lang w:val="uk-UA"/>
          </w:rPr>
          <w:t>150</w:t>
        </w:r>
        <w:r w:rsidR="0013477D" w:rsidRPr="0013477D">
          <w:rPr>
            <w:lang w:val="uk-UA"/>
          </w:rPr>
          <w:t xml:space="preserve"> </w:t>
        </w:r>
        <w:r w:rsidRPr="0013477D">
          <w:rPr>
            <w:lang w:val="uk-UA"/>
          </w:rPr>
          <w:t>л</w:t>
        </w:r>
      </w:smartTag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год</w:t>
      </w:r>
      <w:r w:rsidR="0013477D" w:rsidRPr="0013477D">
        <w:rPr>
          <w:lang w:val="uk-UA"/>
        </w:rPr>
        <w:t xml:space="preserve">; </w:t>
      </w:r>
      <w:r w:rsidRPr="0013477D">
        <w:rPr>
          <w:lang w:val="uk-UA"/>
        </w:rPr>
        <w:t>тиск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18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бар</w:t>
      </w:r>
      <w:r w:rsidR="0013477D" w:rsidRPr="0013477D">
        <w:rPr>
          <w:lang w:val="uk-UA"/>
        </w:rPr>
        <w:t>);</w:t>
      </w:r>
    </w:p>
    <w:p w:rsidR="0013477D" w:rsidRPr="0013477D" w:rsidRDefault="00D649C6" w:rsidP="0013477D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Шестерні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магнітною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муфтою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продуктивність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210 л"/>
        </w:smartTagPr>
        <w:r w:rsidRPr="0013477D">
          <w:rPr>
            <w:lang w:val="uk-UA"/>
          </w:rPr>
          <w:t>210</w:t>
        </w:r>
        <w:r w:rsidR="0013477D" w:rsidRPr="0013477D">
          <w:rPr>
            <w:lang w:val="uk-UA"/>
          </w:rPr>
          <w:t xml:space="preserve"> </w:t>
        </w:r>
        <w:r w:rsidRPr="0013477D">
          <w:rPr>
            <w:lang w:val="uk-UA"/>
          </w:rPr>
          <w:t>л</w:t>
        </w:r>
      </w:smartTag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год</w:t>
      </w:r>
      <w:r w:rsidR="0013477D" w:rsidRPr="0013477D">
        <w:rPr>
          <w:lang w:val="uk-UA"/>
        </w:rPr>
        <w:t xml:space="preserve">; </w:t>
      </w:r>
      <w:r w:rsidRPr="0013477D">
        <w:rPr>
          <w:lang w:val="uk-UA"/>
        </w:rPr>
        <w:t>тиск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бар</w:t>
      </w:r>
      <w:r w:rsidR="0013477D" w:rsidRPr="0013477D">
        <w:rPr>
          <w:lang w:val="uk-UA"/>
        </w:rPr>
        <w:t>).</w:t>
      </w:r>
    </w:p>
    <w:p w:rsidR="0013477D" w:rsidRPr="0013477D" w:rsidRDefault="00D649C6" w:rsidP="0013477D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Основні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переваги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роторно-пластинчатих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16</w:t>
      </w:r>
      <w:r w:rsidR="0013477D" w:rsidRPr="0013477D">
        <w:rPr>
          <w:lang w:val="uk-UA"/>
        </w:rPr>
        <w:t>]:</w:t>
      </w:r>
    </w:p>
    <w:p w:rsidR="0013477D" w:rsidRPr="0013477D" w:rsidRDefault="00D649C6" w:rsidP="0013477D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добре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підходять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перекачування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води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водяних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розчинів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низький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коефіцієнт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тертя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полірованої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графіту</w:t>
      </w:r>
      <w:r w:rsidR="0013477D" w:rsidRPr="0013477D">
        <w:rPr>
          <w:lang w:val="uk-UA"/>
        </w:rPr>
        <w:t>);</w:t>
      </w:r>
    </w:p>
    <w:p w:rsidR="0013477D" w:rsidRPr="0013477D" w:rsidRDefault="00D649C6" w:rsidP="0013477D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мають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низьку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вібрацію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шумом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не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вимагають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постійного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обслуговування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низька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порівнянні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багатоступінчастими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аналогічної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продуктивності</w:t>
      </w:r>
      <w:r w:rsidR="0013477D" w:rsidRPr="0013477D">
        <w:rPr>
          <w:lang w:val="uk-UA"/>
        </w:rPr>
        <w:t>;</w:t>
      </w:r>
    </w:p>
    <w:p w:rsidR="0013477D" w:rsidRPr="0013477D" w:rsidRDefault="00D649C6" w:rsidP="0013477D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зручний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монтаж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можливий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вертикальний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горизонтальний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монтаж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насоса</w:t>
      </w:r>
      <w:r w:rsidR="0013477D" w:rsidRPr="0013477D">
        <w:rPr>
          <w:lang w:val="uk-UA"/>
        </w:rPr>
        <w:t>);</w:t>
      </w:r>
    </w:p>
    <w:p w:rsidR="0013477D" w:rsidRPr="0013477D" w:rsidRDefault="00D649C6" w:rsidP="0013477D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  <w:rPr>
          <w:lang w:val="uk-UA"/>
        </w:rPr>
      </w:pPr>
      <w:r w:rsidRPr="0013477D">
        <w:rPr>
          <w:lang w:val="uk-UA"/>
        </w:rPr>
        <w:t>довговічні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Крім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цього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виготовляють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малої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продуктивності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70-</w:t>
      </w:r>
      <w:smartTag w:uri="urn:schemas-microsoft-com:office:smarttags" w:element="metricconverter">
        <w:smartTagPr>
          <w:attr w:name="ProductID" w:val="400 л"/>
        </w:smartTagPr>
        <w:r w:rsidRPr="0013477D">
          <w:rPr>
            <w:lang w:val="uk-UA"/>
          </w:rPr>
          <w:t>400</w:t>
        </w:r>
        <w:r w:rsidR="0013477D" w:rsidRPr="0013477D">
          <w:rPr>
            <w:lang w:val="uk-UA"/>
          </w:rPr>
          <w:t xml:space="preserve"> </w:t>
        </w:r>
        <w:r w:rsidRPr="0013477D">
          <w:rPr>
            <w:lang w:val="uk-UA"/>
          </w:rPr>
          <w:t>л</w:t>
        </w:r>
      </w:smartTag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год</w:t>
      </w:r>
      <w:r w:rsidR="0013477D" w:rsidRPr="0013477D">
        <w:rPr>
          <w:lang w:val="uk-UA"/>
        </w:rPr>
        <w:t xml:space="preserve">). </w:t>
      </w:r>
      <w:r w:rsidRPr="0013477D">
        <w:rPr>
          <w:lang w:val="uk-UA"/>
        </w:rPr>
        <w:t>Випускаються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8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модифікаціях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полегшення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підбора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напору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тиску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можуть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поставлятися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моделі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опціями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убудованим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сітчастим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фільтром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тільки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латуні</w:t>
      </w:r>
      <w:r w:rsidR="0013477D" w:rsidRPr="0013477D">
        <w:rPr>
          <w:lang w:val="uk-UA"/>
        </w:rPr>
        <w:t xml:space="preserve">), </w:t>
      </w:r>
      <w:r w:rsidRPr="0013477D">
        <w:rPr>
          <w:lang w:val="uk-UA"/>
        </w:rPr>
        <w:t>стандартним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збалансованим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запобіжним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клапаном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тільки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латуні</w:t>
      </w:r>
      <w:r w:rsidR="0013477D" w:rsidRPr="0013477D">
        <w:rPr>
          <w:lang w:val="uk-UA"/>
        </w:rPr>
        <w:t xml:space="preserve">),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обмежує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максимально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робочий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тиск,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різними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механічних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ущільнень</w:t>
      </w:r>
      <w:r w:rsidR="0013477D" w:rsidRPr="0013477D">
        <w:rPr>
          <w:lang w:val="uk-UA"/>
        </w:rPr>
        <w:t>.</w:t>
      </w:r>
    </w:p>
    <w:p w:rsidR="00D649C6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Насос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бути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приєднаний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вала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електродвигуна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допомогою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металевого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хомута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додатково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через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адаптор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допомогою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еластичного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муфтового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з'єднання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рис</w:t>
      </w:r>
      <w:r w:rsidR="0013477D" w:rsidRPr="0013477D">
        <w:rPr>
          <w:lang w:val="uk-UA"/>
        </w:rPr>
        <w:t xml:space="preserve">.4.1). </w:t>
      </w:r>
    </w:p>
    <w:p w:rsidR="0013477D" w:rsidRPr="0013477D" w:rsidRDefault="0013477D" w:rsidP="0013477D">
      <w:pPr>
        <w:tabs>
          <w:tab w:val="left" w:pos="726"/>
        </w:tabs>
        <w:contextualSpacing/>
        <w:rPr>
          <w:lang w:val="uk-UA"/>
        </w:rPr>
      </w:pPr>
    </w:p>
    <w:p w:rsidR="0013477D" w:rsidRPr="0013477D" w:rsidRDefault="00B265F8" w:rsidP="0013477D">
      <w:pPr>
        <w:tabs>
          <w:tab w:val="left" w:pos="726"/>
        </w:tabs>
        <w:rPr>
          <w:szCs w:val="24"/>
          <w:lang w:val="uk-UA"/>
        </w:rPr>
      </w:pPr>
      <w:r>
        <w:rPr>
          <w:noProof/>
          <w:szCs w:val="24"/>
          <w:lang w:val="uk-UA"/>
        </w:rPr>
        <w:pict>
          <v:shape id="Рисунок 1" o:spid="_x0000_i1027" type="#_x0000_t75" alt="ROTOFLOW1" style="width:181.5pt;height:129.75pt;visibility:visible">
            <v:imagedata r:id="rId9" o:title=""/>
          </v:shape>
        </w:pict>
      </w:r>
    </w:p>
    <w:p w:rsidR="0013477D" w:rsidRPr="0013477D" w:rsidRDefault="00D649C6" w:rsidP="0013477D">
      <w:pPr>
        <w:tabs>
          <w:tab w:val="left" w:pos="726"/>
        </w:tabs>
        <w:rPr>
          <w:lang w:val="uk-UA"/>
        </w:rPr>
      </w:pPr>
      <w:r w:rsidRPr="0013477D">
        <w:rPr>
          <w:lang w:val="uk-UA"/>
        </w:rPr>
        <w:t>Рисунок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4</w:t>
      </w:r>
      <w:r w:rsidR="0013477D" w:rsidRPr="0013477D">
        <w:rPr>
          <w:lang w:val="uk-UA"/>
        </w:rPr>
        <w:t xml:space="preserve">.1 - </w:t>
      </w: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малої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продуктивності</w:t>
      </w:r>
    </w:p>
    <w:p w:rsidR="0013477D" w:rsidRPr="0013477D" w:rsidRDefault="0013477D" w:rsidP="0013477D">
      <w:pPr>
        <w:tabs>
          <w:tab w:val="left" w:pos="726"/>
        </w:tabs>
        <w:rPr>
          <w:lang w:val="uk-UA"/>
        </w:rPr>
      </w:pPr>
    </w:p>
    <w:p w:rsidR="0013477D" w:rsidRPr="0013477D" w:rsidRDefault="00D649C6" w:rsidP="0013477D">
      <w:pPr>
        <w:tabs>
          <w:tab w:val="left" w:pos="726"/>
        </w:tabs>
        <w:rPr>
          <w:lang w:val="uk-UA"/>
        </w:rPr>
      </w:pP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високопродуктивні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500-</w:t>
      </w:r>
      <w:smartTag w:uri="urn:schemas-microsoft-com:office:smarttags" w:element="metricconverter">
        <w:smartTagPr>
          <w:attr w:name="ProductID" w:val="1000 л"/>
        </w:smartTagPr>
        <w:r w:rsidRPr="0013477D">
          <w:rPr>
            <w:lang w:val="uk-UA"/>
          </w:rPr>
          <w:t>1000</w:t>
        </w:r>
        <w:r w:rsidR="0013477D" w:rsidRPr="0013477D">
          <w:rPr>
            <w:lang w:val="uk-UA"/>
          </w:rPr>
          <w:t xml:space="preserve"> </w:t>
        </w:r>
        <w:r w:rsidRPr="0013477D">
          <w:rPr>
            <w:lang w:val="uk-UA"/>
          </w:rPr>
          <w:t>л</w:t>
        </w:r>
      </w:smartTag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год</w:t>
      </w:r>
      <w:r w:rsidR="0013477D" w:rsidRPr="0013477D">
        <w:rPr>
          <w:lang w:val="uk-UA"/>
        </w:rPr>
        <w:t xml:space="preserve">). </w:t>
      </w:r>
      <w:r w:rsidRPr="0013477D">
        <w:rPr>
          <w:lang w:val="uk-UA"/>
        </w:rPr>
        <w:t>Випускаються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6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модифікаціях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полегшення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підбора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напору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тиску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замовлення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можуть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поставлятися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моделі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наступними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опціями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стандартним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запобіжним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клапаном,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обмежує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максимально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робочий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тиск,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різними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матеріалами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механічних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ущільнень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рис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4</w:t>
      </w:r>
      <w:r w:rsidR="0013477D" w:rsidRPr="0013477D">
        <w:rPr>
          <w:lang w:val="uk-UA"/>
        </w:rPr>
        <w:t>.2).</w:t>
      </w:r>
    </w:p>
    <w:p w:rsidR="0013477D" w:rsidRPr="0013477D" w:rsidRDefault="0013477D" w:rsidP="0013477D">
      <w:pPr>
        <w:tabs>
          <w:tab w:val="left" w:pos="726"/>
        </w:tabs>
        <w:rPr>
          <w:lang w:val="uk-UA"/>
        </w:rPr>
      </w:pPr>
    </w:p>
    <w:p w:rsidR="00D649C6" w:rsidRPr="0013477D" w:rsidRDefault="00B265F8" w:rsidP="0013477D">
      <w:pPr>
        <w:tabs>
          <w:tab w:val="left" w:pos="726"/>
        </w:tabs>
        <w:rPr>
          <w:szCs w:val="24"/>
          <w:lang w:val="uk-UA"/>
        </w:rPr>
      </w:pPr>
      <w:r>
        <w:rPr>
          <w:noProof/>
          <w:szCs w:val="24"/>
          <w:lang w:val="uk-UA"/>
        </w:rPr>
        <w:pict>
          <v:shape id="Рисунок 2" o:spid="_x0000_i1028" type="#_x0000_t75" alt="ROTOFLOW2" style="width:148.5pt;height:108pt;visibility:visible">
            <v:imagedata r:id="rId10" o:title=""/>
          </v:shape>
        </w:pict>
      </w:r>
    </w:p>
    <w:p w:rsidR="0013477D" w:rsidRPr="0013477D" w:rsidRDefault="00D649C6" w:rsidP="0013477D">
      <w:pPr>
        <w:tabs>
          <w:tab w:val="left" w:pos="726"/>
        </w:tabs>
        <w:rPr>
          <w:lang w:val="uk-UA"/>
        </w:rPr>
      </w:pPr>
      <w:r w:rsidRPr="0013477D">
        <w:rPr>
          <w:lang w:val="uk-UA"/>
        </w:rPr>
        <w:t>Рисунок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4</w:t>
      </w:r>
      <w:r w:rsidR="0013477D" w:rsidRPr="0013477D">
        <w:rPr>
          <w:lang w:val="uk-UA"/>
        </w:rPr>
        <w:t>.2</w:t>
      </w:r>
      <w:r w:rsidR="0013477D" w:rsidRPr="0013477D">
        <w:rPr>
          <w:szCs w:val="24"/>
          <w:lang w:val="uk-UA"/>
        </w:rPr>
        <w:t xml:space="preserve"> - </w:t>
      </w:r>
      <w:r w:rsidRPr="0013477D">
        <w:rPr>
          <w:lang w:val="uk-UA"/>
        </w:rPr>
        <w:t>Високопродуктивні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</w:p>
    <w:p w:rsidR="0013477D" w:rsidRPr="0013477D" w:rsidRDefault="0013477D" w:rsidP="0013477D">
      <w:pPr>
        <w:tabs>
          <w:tab w:val="left" w:pos="726"/>
        </w:tabs>
        <w:rPr>
          <w:lang w:val="uk-UA"/>
        </w:rPr>
      </w:pPr>
    </w:p>
    <w:p w:rsidR="00D649C6" w:rsidRPr="0013477D" w:rsidRDefault="00D649C6" w:rsidP="0013477D">
      <w:pPr>
        <w:tabs>
          <w:tab w:val="left" w:pos="726"/>
        </w:tabs>
        <w:rPr>
          <w:lang w:val="uk-UA"/>
        </w:rPr>
      </w:pP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серії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4000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1100-</w:t>
      </w:r>
      <w:smartTag w:uri="urn:schemas-microsoft-com:office:smarttags" w:element="metricconverter">
        <w:smartTagPr>
          <w:attr w:name="ProductID" w:val="2400 л"/>
        </w:smartTagPr>
        <w:r w:rsidRPr="0013477D">
          <w:rPr>
            <w:lang w:val="uk-UA"/>
          </w:rPr>
          <w:t>2400</w:t>
        </w:r>
        <w:r w:rsidR="0013477D" w:rsidRPr="0013477D">
          <w:rPr>
            <w:lang w:val="uk-UA"/>
          </w:rPr>
          <w:t xml:space="preserve"> </w:t>
        </w:r>
        <w:r w:rsidRPr="0013477D">
          <w:rPr>
            <w:lang w:val="uk-UA"/>
          </w:rPr>
          <w:t>л</w:t>
        </w:r>
      </w:smartTag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год</w:t>
      </w:r>
      <w:r w:rsidR="0013477D" w:rsidRPr="0013477D">
        <w:rPr>
          <w:lang w:val="uk-UA"/>
        </w:rPr>
        <w:t xml:space="preserve">). </w:t>
      </w:r>
      <w:r w:rsidRPr="0013477D">
        <w:rPr>
          <w:lang w:val="uk-UA"/>
        </w:rPr>
        <w:t>Вони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високотехнологічними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насосами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Випускаються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7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модифікаціях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полегшення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підбора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напору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тиску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рис</w:t>
      </w:r>
      <w:r w:rsidR="0013477D" w:rsidRPr="0013477D">
        <w:rPr>
          <w:lang w:val="uk-UA"/>
        </w:rPr>
        <w:t xml:space="preserve">.4.3). </w:t>
      </w:r>
    </w:p>
    <w:p w:rsidR="0013477D" w:rsidRPr="0013477D" w:rsidRDefault="0013477D" w:rsidP="0013477D">
      <w:pPr>
        <w:tabs>
          <w:tab w:val="left" w:pos="726"/>
        </w:tabs>
        <w:rPr>
          <w:lang w:val="uk-UA"/>
        </w:rPr>
      </w:pPr>
    </w:p>
    <w:p w:rsidR="0013477D" w:rsidRPr="0013477D" w:rsidRDefault="00B265F8" w:rsidP="0013477D">
      <w:pPr>
        <w:tabs>
          <w:tab w:val="left" w:pos="726"/>
        </w:tabs>
        <w:rPr>
          <w:b/>
          <w:bCs/>
          <w:szCs w:val="24"/>
          <w:lang w:val="uk-UA"/>
        </w:rPr>
      </w:pPr>
      <w:r>
        <w:rPr>
          <w:noProof/>
          <w:szCs w:val="24"/>
          <w:lang w:val="uk-UA"/>
        </w:rPr>
        <w:pict>
          <v:shape id="Рисунок 3" o:spid="_x0000_i1029" type="#_x0000_t75" alt="ROTOFLOW3" style="width:132pt;height:105pt;visibility:visible">
            <v:imagedata r:id="rId11" o:title=""/>
          </v:shape>
        </w:pict>
      </w:r>
    </w:p>
    <w:p w:rsidR="0013477D" w:rsidRPr="0013477D" w:rsidRDefault="00D649C6" w:rsidP="0013477D">
      <w:pPr>
        <w:tabs>
          <w:tab w:val="left" w:pos="726"/>
        </w:tabs>
        <w:rPr>
          <w:bCs/>
          <w:lang w:val="uk-UA"/>
        </w:rPr>
      </w:pPr>
      <w:r w:rsidRPr="0013477D">
        <w:rPr>
          <w:bCs/>
          <w:lang w:val="uk-UA"/>
        </w:rPr>
        <w:t>Рисунок</w:t>
      </w:r>
      <w:r w:rsidR="0013477D" w:rsidRPr="0013477D">
        <w:rPr>
          <w:bCs/>
          <w:lang w:val="uk-UA"/>
        </w:rPr>
        <w:t xml:space="preserve"> </w:t>
      </w:r>
      <w:r w:rsidRPr="0013477D">
        <w:rPr>
          <w:bCs/>
          <w:lang w:val="uk-UA"/>
        </w:rPr>
        <w:t>4</w:t>
      </w:r>
      <w:r w:rsidR="0013477D" w:rsidRPr="0013477D">
        <w:rPr>
          <w:bCs/>
          <w:lang w:val="uk-UA"/>
        </w:rPr>
        <w:t xml:space="preserve">.3 - </w:t>
      </w:r>
      <w:r w:rsidRPr="0013477D">
        <w:rPr>
          <w:lang w:val="uk-UA"/>
        </w:rPr>
        <w:t>Роторно-пластинчасті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серії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4000</w:t>
      </w:r>
    </w:p>
    <w:p w:rsidR="0013477D" w:rsidRPr="0013477D" w:rsidRDefault="0013477D" w:rsidP="0013477D">
      <w:pPr>
        <w:tabs>
          <w:tab w:val="left" w:pos="726"/>
        </w:tabs>
        <w:rPr>
          <w:bCs/>
          <w:lang w:val="uk-UA"/>
        </w:rPr>
      </w:pPr>
    </w:p>
    <w:p w:rsidR="0013477D" w:rsidRPr="0013477D" w:rsidRDefault="00D649C6" w:rsidP="0013477D">
      <w:pPr>
        <w:tabs>
          <w:tab w:val="left" w:pos="726"/>
        </w:tabs>
        <w:rPr>
          <w:bCs/>
          <w:lang w:val="uk-UA"/>
        </w:rPr>
      </w:pPr>
      <w:r w:rsidRPr="0013477D">
        <w:rPr>
          <w:bCs/>
          <w:lang w:val="uk-UA"/>
        </w:rPr>
        <w:t>Обмеження</w:t>
      </w:r>
      <w:r w:rsidR="0013477D" w:rsidRPr="0013477D">
        <w:rPr>
          <w:bCs/>
          <w:lang w:val="uk-UA"/>
        </w:rPr>
        <w:t xml:space="preserve"> </w:t>
      </w:r>
      <w:r w:rsidRPr="0013477D">
        <w:rPr>
          <w:bCs/>
          <w:lang w:val="uk-UA"/>
        </w:rPr>
        <w:t>по</w:t>
      </w:r>
      <w:r w:rsidR="0013477D" w:rsidRPr="0013477D">
        <w:rPr>
          <w:bCs/>
          <w:lang w:val="uk-UA"/>
        </w:rPr>
        <w:t xml:space="preserve"> </w:t>
      </w:r>
      <w:r w:rsidRPr="0013477D">
        <w:rPr>
          <w:bCs/>
          <w:lang w:val="uk-UA"/>
        </w:rPr>
        <w:t>застосуванню</w:t>
      </w:r>
      <w:r w:rsidR="0013477D" w:rsidRPr="0013477D">
        <w:rPr>
          <w:bCs/>
          <w:lang w:val="uk-UA"/>
        </w:rPr>
        <w:t xml:space="preserve"> [</w:t>
      </w:r>
      <w:r w:rsidRPr="0013477D">
        <w:rPr>
          <w:bCs/>
          <w:lang w:val="uk-UA"/>
        </w:rPr>
        <w:t>16</w:t>
      </w:r>
      <w:r w:rsidR="0013477D" w:rsidRPr="0013477D">
        <w:rPr>
          <w:bCs/>
          <w:lang w:val="uk-UA"/>
        </w:rPr>
        <w:t>]:</w:t>
      </w:r>
    </w:p>
    <w:p w:rsidR="0013477D" w:rsidRPr="0013477D" w:rsidRDefault="00D649C6" w:rsidP="0013477D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13477D">
        <w:rPr>
          <w:lang w:val="uk-UA"/>
        </w:rPr>
        <w:t>Чисті,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помірковано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агресивні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рідини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припустимий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розмір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механічних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домішок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рідині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20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мкм</w:t>
      </w:r>
      <w:r w:rsidR="0013477D" w:rsidRPr="0013477D">
        <w:rPr>
          <w:lang w:val="uk-UA"/>
        </w:rPr>
        <w:t>);</w:t>
      </w:r>
    </w:p>
    <w:p w:rsidR="0013477D" w:rsidRPr="0013477D" w:rsidRDefault="00D649C6" w:rsidP="0013477D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усталеної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необхідно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мінімальний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тиск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вході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0,5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бар</w:t>
      </w:r>
      <w:r w:rsidR="0013477D" w:rsidRPr="0013477D">
        <w:rPr>
          <w:lang w:val="uk-UA"/>
        </w:rPr>
        <w:t>).</w:t>
      </w:r>
    </w:p>
    <w:p w:rsidR="0013477D" w:rsidRPr="0013477D" w:rsidRDefault="00D649C6" w:rsidP="0013477D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13477D">
        <w:rPr>
          <w:lang w:val="uk-UA"/>
        </w:rPr>
        <w:t>Максимальна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частота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обертів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електродвигуна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1725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об/хв</w:t>
      </w:r>
      <w:r w:rsidR="0013477D" w:rsidRPr="0013477D">
        <w:rPr>
          <w:lang w:val="uk-UA"/>
        </w:rPr>
        <w:t>.</w:t>
      </w:r>
    </w:p>
    <w:p w:rsidR="0013477D" w:rsidRPr="0013477D" w:rsidRDefault="00D649C6" w:rsidP="0013477D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13477D">
        <w:rPr>
          <w:lang w:val="uk-UA"/>
        </w:rPr>
        <w:t>Робоча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температура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70</w:t>
      </w:r>
      <w:r w:rsidR="0013477D" w:rsidRPr="0013477D">
        <w:rPr>
          <w:lang w:val="uk-UA"/>
        </w:rPr>
        <w:t>°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90</w:t>
      </w:r>
      <w:r w:rsidR="0013477D" w:rsidRPr="0013477D">
        <w:rPr>
          <w:lang w:val="uk-UA"/>
        </w:rPr>
        <w:t>°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максимально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для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спеціальному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виконанні</w:t>
      </w:r>
      <w:r w:rsidR="0013477D" w:rsidRPr="0013477D">
        <w:rPr>
          <w:lang w:val="uk-UA"/>
        </w:rPr>
        <w:t>).</w:t>
      </w:r>
    </w:p>
    <w:p w:rsidR="0013477D" w:rsidRPr="0013477D" w:rsidRDefault="00D649C6" w:rsidP="0013477D">
      <w:pPr>
        <w:tabs>
          <w:tab w:val="left" w:pos="726"/>
        </w:tabs>
        <w:rPr>
          <w:lang w:val="uk-UA"/>
        </w:rPr>
      </w:pPr>
      <w:r w:rsidRPr="0013477D">
        <w:rPr>
          <w:lang w:val="uk-UA"/>
        </w:rPr>
        <w:t>Розглянемо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процедури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важливої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прикладі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ротору</w:t>
      </w:r>
      <w:r w:rsidR="0013477D" w:rsidRPr="0013477D">
        <w:rPr>
          <w:lang w:val="uk-UA"/>
        </w:rPr>
        <w:t xml:space="preserve"> (</w:t>
      </w:r>
      <w:r w:rsidRPr="0013477D">
        <w:rPr>
          <w:lang w:val="uk-UA"/>
        </w:rPr>
        <w:t>рис</w:t>
      </w:r>
      <w:r w:rsidR="0013477D" w:rsidRPr="0013477D">
        <w:rPr>
          <w:lang w:val="uk-UA"/>
        </w:rPr>
        <w:t>.4.4).</w:t>
      </w:r>
    </w:p>
    <w:p w:rsidR="00D649C6" w:rsidRPr="0013477D" w:rsidRDefault="00D649C6" w:rsidP="0013477D">
      <w:pPr>
        <w:tabs>
          <w:tab w:val="left" w:pos="726"/>
        </w:tabs>
        <w:rPr>
          <w:lang w:val="uk-UA"/>
        </w:rPr>
      </w:pPr>
      <w:r w:rsidRPr="0013477D">
        <w:rPr>
          <w:lang w:val="uk-UA"/>
        </w:rPr>
        <w:t>Ротор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пластинчастого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представляє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циліндричну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діаметром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57</w:t>
      </w:r>
      <w:r w:rsidRPr="0013477D">
        <w:rPr>
          <w:vertAlign w:val="subscript"/>
          <w:lang w:val="uk-UA"/>
        </w:rPr>
        <w:t>-0</w:t>
      </w:r>
      <w:r w:rsidR="0013477D" w:rsidRPr="0013477D">
        <w:rPr>
          <w:vertAlign w:val="subscript"/>
          <w:lang w:val="uk-UA"/>
        </w:rPr>
        <w:t>.1</w:t>
      </w:r>
    </w:p>
    <w:p w:rsidR="0013477D" w:rsidRPr="0013477D" w:rsidRDefault="00D649C6" w:rsidP="0013477D">
      <w:pPr>
        <w:tabs>
          <w:tab w:val="left" w:pos="726"/>
        </w:tabs>
        <w:rPr>
          <w:lang w:val="uk-UA"/>
        </w:rPr>
      </w:pP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висотою</w:t>
      </w:r>
      <w:r w:rsidR="0013477D" w:rsidRPr="0013477D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24 мм"/>
        </w:smartTagPr>
        <w:r w:rsidRPr="0013477D">
          <w:rPr>
            <w:lang w:val="uk-UA"/>
          </w:rPr>
          <w:t>24</w:t>
        </w:r>
        <w:r w:rsidR="0013477D" w:rsidRPr="0013477D">
          <w:rPr>
            <w:lang w:val="uk-UA"/>
          </w:rPr>
          <w:t xml:space="preserve"> </w:t>
        </w:r>
        <w:r w:rsidRPr="0013477D">
          <w:rPr>
            <w:lang w:val="uk-UA"/>
          </w:rPr>
          <w:t>мм</w:t>
        </w:r>
      </w:smartTag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виконано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12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отварів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радіусом</w:t>
      </w:r>
      <w:r w:rsidR="0013477D" w:rsidRPr="0013477D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1.5 мм"/>
        </w:smartTagPr>
        <w:r w:rsidRPr="0013477D">
          <w:rPr>
            <w:lang w:val="uk-UA"/>
          </w:rPr>
          <w:t>1</w:t>
        </w:r>
        <w:r w:rsidR="0013477D" w:rsidRPr="0013477D">
          <w:rPr>
            <w:lang w:val="uk-UA"/>
          </w:rPr>
          <w:t xml:space="preserve">.5 </w:t>
        </w:r>
        <w:r w:rsidRPr="0013477D">
          <w:rPr>
            <w:lang w:val="uk-UA"/>
          </w:rPr>
          <w:t>мм</w:t>
        </w:r>
      </w:smartTag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Ці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пази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відшліфовані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шорсткості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поверхні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0</w:t>
      </w:r>
      <w:r w:rsidR="0013477D" w:rsidRPr="0013477D">
        <w:rPr>
          <w:lang w:val="uk-UA"/>
        </w:rPr>
        <w:t xml:space="preserve">.2 </w:t>
      </w:r>
      <w:r w:rsidRPr="0013477D">
        <w:rPr>
          <w:lang w:val="uk-UA"/>
        </w:rPr>
        <w:t>мкм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Ротор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насаджується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допомогою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шліцевого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з’єднання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відомий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вал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покриття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допомогою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цементування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глибину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0</w:t>
      </w:r>
      <w:r w:rsidR="0013477D" w:rsidRPr="0013477D">
        <w:rPr>
          <w:lang w:val="uk-UA"/>
        </w:rPr>
        <w:t>.7</w:t>
      </w:r>
      <w:r w:rsidRPr="0013477D">
        <w:rPr>
          <w:lang w:val="uk-UA"/>
        </w:rPr>
        <w:t>…</w:t>
      </w:r>
      <w:r w:rsidR="0013477D" w:rsidRPr="0013477D">
        <w:rPr>
          <w:lang w:val="uk-UA"/>
        </w:rPr>
        <w:t xml:space="preserve"> - </w:t>
      </w:r>
      <w:smartTag w:uri="urn:schemas-microsoft-com:office:smarttags" w:element="metricconverter">
        <w:smartTagPr>
          <w:attr w:name="ProductID" w:val="0.9 мм"/>
        </w:smartTagPr>
        <w:r w:rsidRPr="0013477D">
          <w:rPr>
            <w:lang w:val="uk-UA"/>
          </w:rPr>
          <w:t>0</w:t>
        </w:r>
        <w:r w:rsidR="0013477D" w:rsidRPr="0013477D">
          <w:rPr>
            <w:lang w:val="uk-UA"/>
          </w:rPr>
          <w:t xml:space="preserve">.9 </w:t>
        </w:r>
        <w:r w:rsidRPr="0013477D">
          <w:rPr>
            <w:lang w:val="uk-UA"/>
          </w:rPr>
          <w:t>мм</w:t>
        </w:r>
      </w:smartTag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Це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покриття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має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твердість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59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63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HRC,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крім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шліцевого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отвору,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твердість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контролюється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твердоміром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динамічним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типу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ТН-130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або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ТН-132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Він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виготовлений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12ХН3А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згідно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технічним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умовам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ГОСТ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4543-71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17</w:t>
      </w:r>
      <w:r w:rsidR="0013477D" w:rsidRPr="0013477D">
        <w:rPr>
          <w:lang w:val="uk-UA"/>
        </w:rPr>
        <w:t>].</w:t>
      </w:r>
    </w:p>
    <w:p w:rsidR="0013477D" w:rsidRPr="0013477D" w:rsidRDefault="00D649C6" w:rsidP="0013477D">
      <w:pPr>
        <w:tabs>
          <w:tab w:val="left" w:pos="726"/>
        </w:tabs>
        <w:contextualSpacing/>
        <w:rPr>
          <w:lang w:val="uk-UA"/>
        </w:rPr>
      </w:pPr>
      <w:r w:rsidRPr="0013477D">
        <w:rPr>
          <w:lang w:val="uk-UA"/>
        </w:rPr>
        <w:t>Розглянемо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класифікацію</w:t>
      </w:r>
      <w:r w:rsidR="0013477D" w:rsidRPr="0013477D">
        <w:rPr>
          <w:lang w:val="uk-UA"/>
        </w:rPr>
        <w:t>: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Залежно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хімічного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складу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властивостей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конструкційну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сталь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ділять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категорії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17</w:t>
      </w:r>
      <w:r w:rsidR="0013477D" w:rsidRPr="0013477D">
        <w:rPr>
          <w:sz w:val="28"/>
          <w:szCs w:val="28"/>
          <w:lang w:val="uk-UA"/>
        </w:rPr>
        <w:t>]:</w:t>
      </w:r>
    </w:p>
    <w:p w:rsidR="0013477D" w:rsidRPr="0013477D" w:rsidRDefault="00D649C6" w:rsidP="0013477D">
      <w:pPr>
        <w:pStyle w:val="230"/>
        <w:numPr>
          <w:ilvl w:val="0"/>
          <w:numId w:val="11"/>
        </w:numPr>
        <w:shd w:val="clear" w:color="auto" w:fill="auto"/>
        <w:tabs>
          <w:tab w:val="left" w:pos="726"/>
        </w:tabs>
        <w:spacing w:line="360" w:lineRule="auto"/>
        <w:ind w:left="0" w:firstLine="709"/>
        <w:contextualSpacing/>
        <w:outlineLvl w:val="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якісну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360" w:lineRule="auto"/>
        <w:ind w:left="0"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високоякісну</w:t>
      </w:r>
      <w:r w:rsidR="0013477D" w:rsidRPr="0013477D">
        <w:rPr>
          <w:sz w:val="28"/>
          <w:szCs w:val="28"/>
          <w:lang w:val="uk-UA"/>
        </w:rPr>
        <w:t xml:space="preserve"> - </w:t>
      </w:r>
      <w:r w:rsidRPr="0013477D">
        <w:rPr>
          <w:sz w:val="28"/>
          <w:szCs w:val="28"/>
          <w:lang w:val="uk-UA"/>
        </w:rPr>
        <w:t>А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360" w:lineRule="auto"/>
        <w:ind w:left="0"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особо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високоякісну</w:t>
      </w:r>
      <w:r w:rsidR="0013477D" w:rsidRPr="0013477D">
        <w:rPr>
          <w:sz w:val="28"/>
          <w:szCs w:val="28"/>
          <w:lang w:val="uk-UA"/>
        </w:rPr>
        <w:t xml:space="preserve"> - </w:t>
      </w:r>
      <w:r w:rsidRPr="0013477D">
        <w:rPr>
          <w:sz w:val="28"/>
          <w:szCs w:val="28"/>
          <w:lang w:val="uk-UA"/>
        </w:rPr>
        <w:t>НI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Залежно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основних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легуючих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елементів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сталь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ділять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групи</w:t>
      </w:r>
      <w:r w:rsidR="0013477D" w:rsidRPr="0013477D">
        <w:rPr>
          <w:sz w:val="28"/>
          <w:szCs w:val="28"/>
          <w:lang w:val="uk-UA"/>
        </w:rPr>
        <w:t xml:space="preserve">: </w:t>
      </w:r>
      <w:r w:rsidRPr="0013477D">
        <w:rPr>
          <w:sz w:val="28"/>
          <w:szCs w:val="28"/>
          <w:lang w:val="uk-UA"/>
        </w:rPr>
        <w:t>хромисту,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марганцовисту,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марганцевисту,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кремнисту,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молібденову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молібдено-ванадієву,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ванадіеву,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нікель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молібденову,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нікелеву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нікелеву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бором,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кремнемарганцову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кремнемарганцовонікелеву,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марганцовонікелеву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марганцовонікелеву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титаном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бором,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никельмолібденову,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нікельмолибдено-ванадієву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нікельванадіеву,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алюминіеву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алюмініеву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молібденом,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хромо</w:t>
      </w:r>
      <w:r w:rsidR="009779C9">
        <w:rPr>
          <w:sz w:val="28"/>
          <w:szCs w:val="28"/>
          <w:lang w:val="uk-UA"/>
        </w:rPr>
        <w:t>-</w:t>
      </w:r>
      <w:r w:rsidRPr="0013477D">
        <w:rPr>
          <w:sz w:val="28"/>
          <w:szCs w:val="28"/>
          <w:lang w:val="uk-UA"/>
        </w:rPr>
        <w:t>марганцовонікелеву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молібденом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титаном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По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видам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обробки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прокат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ділять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17</w:t>
      </w:r>
      <w:r w:rsidR="0013477D" w:rsidRPr="0013477D">
        <w:rPr>
          <w:sz w:val="28"/>
          <w:szCs w:val="28"/>
          <w:lang w:val="uk-UA"/>
        </w:rPr>
        <w:t>]: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горячекатаний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кутий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числі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обточеною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обдертою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поверхнею</w:t>
      </w:r>
      <w:r w:rsidR="0013477D" w:rsidRPr="0013477D">
        <w:rPr>
          <w:sz w:val="28"/>
          <w:szCs w:val="28"/>
          <w:lang w:val="uk-UA"/>
        </w:rPr>
        <w:t>):</w:t>
      </w:r>
    </w:p>
    <w:p w:rsidR="0013477D" w:rsidRPr="0013477D" w:rsidRDefault="00D649C6" w:rsidP="0013477D">
      <w:pPr>
        <w:pStyle w:val="230"/>
        <w:numPr>
          <w:ilvl w:val="0"/>
          <w:numId w:val="11"/>
        </w:numPr>
        <w:shd w:val="clear" w:color="auto" w:fill="auto"/>
        <w:tabs>
          <w:tab w:val="left" w:pos="726"/>
        </w:tabs>
        <w:spacing w:line="360" w:lineRule="auto"/>
        <w:ind w:left="0" w:firstLine="709"/>
        <w:outlineLvl w:val="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калібрований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360" w:lineRule="auto"/>
        <w:ind w:left="0"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зі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спеціальною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обробкою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поверхні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Залежно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поверхні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горячекатану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кутий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прокат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виготовляють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груп</w:t>
      </w:r>
      <w:r w:rsidR="0013477D" w:rsidRPr="0013477D">
        <w:rPr>
          <w:sz w:val="28"/>
          <w:szCs w:val="28"/>
          <w:lang w:val="uk-UA"/>
        </w:rPr>
        <w:t xml:space="preserve">: </w:t>
      </w:r>
      <w:r w:rsidRPr="0013477D">
        <w:rPr>
          <w:sz w:val="28"/>
          <w:szCs w:val="28"/>
          <w:lang w:val="uk-UA"/>
        </w:rPr>
        <w:t>1</w:t>
      </w:r>
      <w:r w:rsidRPr="0013477D">
        <w:rPr>
          <w:i/>
          <w:sz w:val="28"/>
          <w:szCs w:val="28"/>
          <w:lang w:val="uk-UA"/>
        </w:rPr>
        <w:t>,</w:t>
      </w:r>
      <w:r w:rsidRPr="0013477D">
        <w:rPr>
          <w:rStyle w:val="7pt"/>
          <w:b w:val="0"/>
          <w:i w:val="0"/>
          <w:spacing w:val="0"/>
          <w:sz w:val="28"/>
          <w:szCs w:val="28"/>
          <w:lang w:val="uk-UA"/>
        </w:rPr>
        <w:t>2,</w:t>
      </w:r>
      <w:r w:rsidRPr="0013477D">
        <w:rPr>
          <w:sz w:val="28"/>
          <w:szCs w:val="28"/>
          <w:lang w:val="uk-UA"/>
        </w:rPr>
        <w:t>3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По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стану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матеріалу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прокат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виготовляють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17</w:t>
      </w:r>
      <w:r w:rsidR="0013477D" w:rsidRPr="0013477D">
        <w:rPr>
          <w:sz w:val="28"/>
          <w:szCs w:val="28"/>
          <w:lang w:val="uk-UA"/>
        </w:rPr>
        <w:t>]:</w:t>
      </w:r>
    </w:p>
    <w:p w:rsidR="0013477D" w:rsidRPr="0013477D" w:rsidRDefault="00D649C6" w:rsidP="0013477D">
      <w:pPr>
        <w:pStyle w:val="11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360" w:lineRule="auto"/>
        <w:ind w:left="0"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без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термічної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обробки</w:t>
      </w:r>
      <w:r w:rsidR="0013477D" w:rsidRPr="0013477D">
        <w:rPr>
          <w:sz w:val="28"/>
          <w:szCs w:val="28"/>
          <w:lang w:val="uk-UA"/>
        </w:rPr>
        <w:t>:</w:t>
      </w:r>
    </w:p>
    <w:p w:rsidR="0013477D" w:rsidRPr="0013477D" w:rsidRDefault="00D649C6" w:rsidP="0013477D">
      <w:pPr>
        <w:pStyle w:val="11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360" w:lineRule="auto"/>
        <w:ind w:left="0"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термічно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оброблений</w:t>
      </w:r>
      <w:r w:rsidR="0013477D" w:rsidRPr="0013477D">
        <w:rPr>
          <w:sz w:val="28"/>
          <w:szCs w:val="28"/>
          <w:lang w:val="uk-UA"/>
        </w:rPr>
        <w:t xml:space="preserve"> - </w:t>
      </w:r>
      <w:r w:rsidRPr="0013477D">
        <w:rPr>
          <w:sz w:val="28"/>
          <w:szCs w:val="28"/>
          <w:lang w:val="uk-UA"/>
        </w:rPr>
        <w:t>ТЕ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360" w:lineRule="auto"/>
        <w:ind w:left="0" w:firstLine="709"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нагартований</w:t>
      </w:r>
      <w:r w:rsidR="0013477D" w:rsidRPr="0013477D">
        <w:rPr>
          <w:sz w:val="28"/>
          <w:szCs w:val="28"/>
          <w:lang w:val="uk-UA"/>
        </w:rPr>
        <w:t xml:space="preserve"> - </w:t>
      </w:r>
      <w:r w:rsidRPr="0013477D">
        <w:rPr>
          <w:sz w:val="28"/>
          <w:szCs w:val="28"/>
          <w:lang w:val="uk-UA"/>
        </w:rPr>
        <w:t>Н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для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каліброваного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спеціальною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обробкою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поверхні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прокату</w:t>
      </w:r>
      <w:r w:rsidR="0013477D" w:rsidRPr="0013477D">
        <w:rPr>
          <w:sz w:val="28"/>
          <w:szCs w:val="28"/>
          <w:lang w:val="uk-UA"/>
        </w:rPr>
        <w:t>).</w:t>
      </w:r>
    </w:p>
    <w:p w:rsidR="00D649C6" w:rsidRDefault="009779C9" w:rsidP="009779C9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8" w:name="_Toc289200170"/>
      <w:r>
        <w:rPr>
          <w:lang w:val="uk-UA"/>
        </w:rPr>
        <w:t xml:space="preserve">5. </w:t>
      </w:r>
      <w:r w:rsidRPr="0013477D">
        <w:rPr>
          <w:lang w:val="uk-UA"/>
        </w:rPr>
        <w:t>Організація метрологічної служби на чугуївському авіаційному технологічному заводі</w:t>
      </w:r>
      <w:bookmarkEnd w:id="8"/>
    </w:p>
    <w:p w:rsidR="009779C9" w:rsidRPr="009779C9" w:rsidRDefault="009779C9" w:rsidP="009779C9">
      <w:pPr>
        <w:rPr>
          <w:lang w:val="uk-UA" w:eastAsia="en-US"/>
        </w:rPr>
      </w:pP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Якщо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загальнодержавному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масштабі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єдність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забезпечується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Державним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комітетом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України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питань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технічного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регулювання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споживчої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політики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Держспоживстандарт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України</w:t>
      </w:r>
      <w:r w:rsidR="0013477D" w:rsidRPr="0013477D">
        <w:rPr>
          <w:sz w:val="28"/>
          <w:szCs w:val="28"/>
          <w:lang w:val="uk-UA"/>
        </w:rPr>
        <w:t xml:space="preserve">), </w:t>
      </w:r>
      <w:r w:rsidRPr="0013477D">
        <w:rPr>
          <w:sz w:val="28"/>
          <w:szCs w:val="28"/>
          <w:lang w:val="uk-UA"/>
        </w:rPr>
        <w:t>то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підприємствах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така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єдність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забезпечується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діяльністю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центральної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лабораторії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ЦВЛ</w:t>
      </w:r>
      <w:r w:rsidR="0013477D" w:rsidRPr="0013477D">
        <w:rPr>
          <w:sz w:val="28"/>
          <w:szCs w:val="28"/>
          <w:lang w:val="uk-UA"/>
        </w:rPr>
        <w:t xml:space="preserve">)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контрольно-перевірних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пунктів,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підпорядкованих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їй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Контрольно-перевірні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пункти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ЧАТЗ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організовують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цеховим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інструментальних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кладових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центральному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інструментальному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складі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ЦВЛ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керується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своїй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діяльності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правилами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Держспоживстандарту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України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організації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нагляду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правильним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застосуванням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приладів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Успішна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робота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ЦВЛ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забезпечується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наявністю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необхідних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кваліфікованих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кадрів,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необхідних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документів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ДСТУ,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інструкцій,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правил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тощо</w:t>
      </w:r>
      <w:r w:rsidR="0013477D" w:rsidRPr="0013477D">
        <w:rPr>
          <w:sz w:val="28"/>
          <w:szCs w:val="28"/>
          <w:lang w:val="uk-UA"/>
        </w:rPr>
        <w:t xml:space="preserve">)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відповідного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приміщення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Начальник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ЦВЛ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складає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схему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руху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засобів,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загальнозаводську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перевірну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схему,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схеми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контрольно-перевірних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пунктів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графіки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періодичної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атестації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засобів,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включають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тільки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заводські,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державні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що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виконуються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органами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Держспоживстандарту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України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графіки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включають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усі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засоби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вимірювань,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експлуатуються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ЧАТЗ,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крім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калібрів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шаблонів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Загальнозаводська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повірочна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схема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основним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документом,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іабезпечує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передачу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розміру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державних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еталонів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виробів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деталей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Такі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схеми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складають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послідовної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довжин,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кутів,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різьб,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зубчастих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черв'ячних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передач,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площинності,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прямолінійності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шорсткості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поверхні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цьому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вважають,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що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основний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набір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плоско-паралельних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кінцевих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бути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один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розряд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точніший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розряду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використовують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перевірці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калібрів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універсальних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ЧАТЗ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16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Інструкціями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Держспоживстандарту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України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передбачено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зовнішній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огляд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огляді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перевіряють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технічний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стан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комплектність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зовнішній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вигляд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перевірці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індикатором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часового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типу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марки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ІЧ,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шарним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штативом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стійкою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ЧАТЗ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контролюють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16</w:t>
      </w:r>
      <w:r w:rsidR="0013477D" w:rsidRPr="0013477D">
        <w:rPr>
          <w:sz w:val="28"/>
          <w:szCs w:val="28"/>
          <w:lang w:val="uk-UA"/>
        </w:rPr>
        <w:t>]:</w:t>
      </w:r>
    </w:p>
    <w:p w:rsidR="0013477D" w:rsidRPr="0013477D" w:rsidRDefault="00D649C6" w:rsidP="0013477D">
      <w:pPr>
        <w:pStyle w:val="11"/>
        <w:numPr>
          <w:ilvl w:val="0"/>
          <w:numId w:val="16"/>
        </w:numPr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границі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переміщення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стержня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6"/>
        </w:numPr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перпендикулярність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площини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стола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лінії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переміщення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стержня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6"/>
        </w:numPr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радіальний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осьовий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зазори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стержня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6"/>
        </w:numPr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вимірювальне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зусилля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6"/>
        </w:numPr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відліковн</w:t>
      </w:r>
      <w:r w:rsidR="005268C2">
        <w:rPr>
          <w:sz w:val="28"/>
          <w:szCs w:val="28"/>
          <w:lang w:val="uk-UA"/>
        </w:rPr>
        <w:t>и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пристрій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6"/>
        </w:numPr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вимірювальні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наконечники</w:t>
      </w:r>
      <w:r w:rsidR="0013477D" w:rsidRPr="0013477D">
        <w:rPr>
          <w:sz w:val="28"/>
          <w:szCs w:val="28"/>
          <w:lang w:val="uk-UA"/>
        </w:rPr>
        <w:t>;</w:t>
      </w:r>
    </w:p>
    <w:p w:rsidR="0013477D" w:rsidRPr="0013477D" w:rsidRDefault="00D649C6" w:rsidP="0013477D">
      <w:pPr>
        <w:pStyle w:val="11"/>
        <w:numPr>
          <w:ilvl w:val="0"/>
          <w:numId w:val="16"/>
        </w:numPr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основні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показники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точності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Якщо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час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повірки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виявляють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дефекти,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віддають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юстирування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ремонт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Результати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повірки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вносять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паспорт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атестат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Паспорт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інструмент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діє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постійно,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ньому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записують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результати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всіх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періодичних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повірок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Зберігають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паспорт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контрольно-перевірних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пунктах,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розташовані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нс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ЧАТЗ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16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Атестат,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відміну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паспорта,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разовим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документом,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підтверджує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справність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приладу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міри</w:t>
      </w:r>
      <w:r w:rsidR="0013477D" w:rsidRPr="0013477D">
        <w:rPr>
          <w:sz w:val="28"/>
          <w:szCs w:val="28"/>
          <w:lang w:val="uk-UA"/>
        </w:rPr>
        <w:t xml:space="preserve">)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дозволяє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експлуатувати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тільки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протягом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певного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відрізка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часу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Після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кожної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складають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новий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атестат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Його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звичайно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зберігають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футлярі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видають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робоче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місце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Це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необхідно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того,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щоб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вимірюваннях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можна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було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враховувати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помилки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зазначені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атестаті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Атестати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складають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всі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види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крім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штангенінструментів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відліком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ноніусу</w:t>
      </w:r>
      <w:r w:rsidR="0013477D" w:rsidRPr="0013477D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1 мм"/>
        </w:smartTagPr>
        <w:r w:rsidRPr="0013477D">
          <w:rPr>
            <w:sz w:val="28"/>
            <w:szCs w:val="28"/>
            <w:lang w:val="uk-UA"/>
          </w:rPr>
          <w:t>0,1</w:t>
        </w:r>
        <w:r w:rsidR="0013477D" w:rsidRPr="0013477D">
          <w:rPr>
            <w:sz w:val="28"/>
            <w:szCs w:val="28"/>
            <w:lang w:val="uk-UA"/>
          </w:rPr>
          <w:t xml:space="preserve"> </w:t>
        </w:r>
        <w:r w:rsidRPr="0013477D">
          <w:rPr>
            <w:sz w:val="28"/>
            <w:szCs w:val="28"/>
            <w:lang w:val="uk-UA"/>
          </w:rPr>
          <w:t>мм</w:t>
        </w:r>
      </w:smartTag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Для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нормальної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роботи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крім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повірок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перевірок,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треба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дотримуватися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певних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правил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зберігання</w:t>
      </w:r>
      <w:r w:rsidR="0013477D" w:rsidRPr="0013477D">
        <w:rPr>
          <w:sz w:val="28"/>
          <w:szCs w:val="28"/>
          <w:lang w:val="uk-UA"/>
        </w:rPr>
        <w:t xml:space="preserve">: </w:t>
      </w:r>
      <w:r w:rsidRPr="0013477D">
        <w:rPr>
          <w:sz w:val="28"/>
          <w:szCs w:val="28"/>
          <w:lang w:val="uk-UA"/>
        </w:rPr>
        <w:t>не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допускати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псування,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оберігати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забоїн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тощо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Температура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приміщень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зберігаються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повинна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різко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змінюватись,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саме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приміщення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опалюватись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бути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сухим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Вони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бути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змащені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антикорозійним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мастилом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парафіновані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довгочасному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зберіганні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обгортають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пергаментом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Забороняється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зберігати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разом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абразивні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інструменти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Універсальні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штангенциркулі,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мікрометри,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нутроміри,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зубоміри,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індикатори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</w:t>
      </w:r>
      <w:r w:rsidR="0013477D" w:rsidRPr="0013477D">
        <w:rPr>
          <w:sz w:val="28"/>
          <w:szCs w:val="28"/>
          <w:lang w:val="uk-UA"/>
        </w:rPr>
        <w:t xml:space="preserve">.) </w:t>
      </w:r>
      <w:r w:rsidRPr="0013477D">
        <w:rPr>
          <w:sz w:val="28"/>
          <w:szCs w:val="28"/>
          <w:lang w:val="uk-UA"/>
        </w:rPr>
        <w:t>треба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зберігати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видавати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тільки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футлярах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Калібри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слід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видавати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робочі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місця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тільки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дерев'яних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планшетах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16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ЗВТ,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експлуатуються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цехах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ЧАТЗ,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підлягають,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змінним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періодичним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перевіркам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підлягають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змінним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перевіркам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інструментально-роздавальних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кладових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ІРК</w:t>
      </w:r>
      <w:r w:rsidR="0013477D" w:rsidRPr="0013477D">
        <w:rPr>
          <w:sz w:val="28"/>
          <w:szCs w:val="28"/>
          <w:lang w:val="uk-UA"/>
        </w:rPr>
        <w:t xml:space="preserve">) </w:t>
      </w:r>
      <w:r w:rsidRPr="0013477D">
        <w:rPr>
          <w:sz w:val="28"/>
          <w:szCs w:val="28"/>
          <w:lang w:val="uk-UA"/>
        </w:rPr>
        <w:t>перед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видачею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цех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після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повернення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робітником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16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Спеціалізована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комплексна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структура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метрологічної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служби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ЧАТЗ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представлені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рис</w:t>
      </w:r>
      <w:r w:rsidR="0013477D" w:rsidRPr="0013477D">
        <w:rPr>
          <w:sz w:val="28"/>
          <w:szCs w:val="28"/>
          <w:lang w:val="uk-UA"/>
        </w:rPr>
        <w:t xml:space="preserve">.5.1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рис</w:t>
      </w:r>
      <w:r w:rsidR="0013477D" w:rsidRPr="0013477D">
        <w:rPr>
          <w:sz w:val="28"/>
          <w:szCs w:val="28"/>
          <w:lang w:val="uk-UA"/>
        </w:rPr>
        <w:t>.5.2.</w:t>
      </w:r>
    </w:p>
    <w:p w:rsidR="00D649C6" w:rsidRDefault="009779C9" w:rsidP="009779C9">
      <w:pPr>
        <w:pStyle w:val="1"/>
        <w:rPr>
          <w:lang w:val="uk-UA"/>
        </w:rPr>
      </w:pPr>
      <w:bookmarkStart w:id="9" w:name="bookmark1"/>
      <w:r>
        <w:rPr>
          <w:lang w:val="uk-UA"/>
        </w:rPr>
        <w:br w:type="page"/>
      </w:r>
      <w:bookmarkStart w:id="10" w:name="_Toc289200171"/>
      <w:r w:rsidR="00D649C6" w:rsidRPr="0013477D">
        <w:rPr>
          <w:lang w:val="uk-UA"/>
        </w:rPr>
        <w:t>6</w:t>
      </w:r>
      <w:r>
        <w:rPr>
          <w:lang w:val="uk-UA"/>
        </w:rPr>
        <w:t>.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 xml:space="preserve">Вибір засобів вимірювань під час виготовлення та ремонту </w:t>
      </w:r>
      <w:bookmarkEnd w:id="9"/>
      <w:r w:rsidRPr="0013477D">
        <w:rPr>
          <w:lang w:val="uk-UA"/>
        </w:rPr>
        <w:t>деталі типу ротор пластинчастого насосу</w:t>
      </w:r>
      <w:bookmarkEnd w:id="10"/>
    </w:p>
    <w:p w:rsidR="009779C9" w:rsidRPr="009779C9" w:rsidRDefault="009779C9" w:rsidP="009779C9">
      <w:pPr>
        <w:rPr>
          <w:lang w:val="uk-UA" w:eastAsia="en-US"/>
        </w:rPr>
      </w:pP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Необхідність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вибору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виникає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найчастіше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розробці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технологічних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процесів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механічної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обробки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деталей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технологічних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процесів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складання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вузлів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механізмів,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індивідуальному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малосерійному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виробництві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питання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іноді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вирішує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сам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робітник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майстер,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маючи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лише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креслення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збирання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16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Для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вибору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необхідно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знати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номінальний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розмір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деталі,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допуск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виготовлення,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кількість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деталей,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що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виготовлюються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вимірюються,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матеріал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жорсткість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тощо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Іноді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необхідно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знати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можливе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коливання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дійсних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розмірів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деталі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Вирішальним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фактором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точність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виготовлення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деталей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неї,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основному,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повинні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залежать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похибки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вимірюваннях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визначають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дійсний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розмір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деталі,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визначенням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наведеним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вище,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розміром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одержаним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допустимою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похибкою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Для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індивідуального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ремонтного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виробництва,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коли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іноді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відсутні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технологічні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карти,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користуються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неписаним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правилом</w:t>
      </w:r>
      <w:r w:rsidR="0013477D" w:rsidRPr="0013477D">
        <w:rPr>
          <w:sz w:val="28"/>
          <w:szCs w:val="28"/>
          <w:lang w:val="uk-UA"/>
        </w:rPr>
        <w:t xml:space="preserve">: </w:t>
      </w:r>
      <w:r w:rsidRPr="0013477D">
        <w:rPr>
          <w:sz w:val="28"/>
          <w:szCs w:val="28"/>
          <w:lang w:val="uk-UA"/>
        </w:rPr>
        <w:t>ціна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поділки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повинна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перевищувати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останній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знак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величині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допуску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3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Необхідно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враховувати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важливість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деталі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ротору</w:t>
      </w:r>
      <w:r w:rsidR="0013477D" w:rsidRPr="0013477D">
        <w:rPr>
          <w:sz w:val="28"/>
          <w:szCs w:val="28"/>
          <w:lang w:val="uk-UA"/>
        </w:rPr>
        <w:t xml:space="preserve">) </w:t>
      </w:r>
      <w:r w:rsidRPr="0013477D">
        <w:rPr>
          <w:sz w:val="28"/>
          <w:szCs w:val="28"/>
          <w:lang w:val="uk-UA"/>
        </w:rPr>
        <w:t>для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функціонування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вузла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механізму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пластинчастого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типу</w:t>
      </w:r>
      <w:r w:rsidR="0013477D" w:rsidRPr="0013477D">
        <w:rPr>
          <w:sz w:val="28"/>
          <w:szCs w:val="28"/>
          <w:lang w:val="uk-UA"/>
        </w:rPr>
        <w:t xml:space="preserve">). </w:t>
      </w:r>
      <w:r w:rsidRPr="0013477D">
        <w:rPr>
          <w:sz w:val="28"/>
          <w:szCs w:val="28"/>
          <w:lang w:val="uk-UA"/>
        </w:rPr>
        <w:t>Так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всі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деталі,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що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підлягають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селективному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складанню,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повинні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вимірюватись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сортуватись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групи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контролюватись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контрольно-сортувальному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автоматі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також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визначенням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певної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групи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До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таких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деталей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належать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кільця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тіла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кочення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підшипників,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повністю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контролюють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Це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стосується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таких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відповідальних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деталей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поршні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циліндри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двигунів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компресорів,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також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шийок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колінчастих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валів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отворів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шатунів,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також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ротору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одиничному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виробництві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ремонті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деталей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найчастіше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застосовують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універсальні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контрольно-вимірювальні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засоби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Тут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вимірювань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залежить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тільки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точності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приладу,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але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кваліфікації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робітника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контролера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ЧАТЗ</w:t>
      </w:r>
      <w:r w:rsidR="0013477D" w:rsidRPr="0013477D">
        <w:rPr>
          <w:sz w:val="28"/>
          <w:szCs w:val="28"/>
          <w:lang w:val="uk-UA"/>
        </w:rPr>
        <w:t>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серійному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виробництві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великій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кількості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роторів,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що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відновлюються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ремонтуються,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характерним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застосування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спеціальних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пристосувань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граничних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калібрів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цьому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випадку,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коли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треба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визначити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ступінь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зносу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ротору,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деталі,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також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застосовують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універсальні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ЗВТ</w:t>
      </w:r>
      <w:r w:rsidR="0013477D" w:rsidRPr="0013477D">
        <w:rPr>
          <w:sz w:val="28"/>
          <w:szCs w:val="28"/>
          <w:lang w:val="uk-UA"/>
        </w:rPr>
        <w:t xml:space="preserve"> (</w:t>
      </w:r>
      <w:r w:rsidRPr="0013477D">
        <w:rPr>
          <w:sz w:val="28"/>
          <w:szCs w:val="28"/>
          <w:lang w:val="uk-UA"/>
        </w:rPr>
        <w:t>наприклад,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індикатори,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мікроскопи</w:t>
      </w:r>
      <w:r w:rsidR="0013477D" w:rsidRPr="0013477D">
        <w:rPr>
          <w:sz w:val="28"/>
          <w:szCs w:val="28"/>
          <w:lang w:val="uk-UA"/>
        </w:rPr>
        <w:t>) [</w:t>
      </w:r>
      <w:r w:rsidRPr="0013477D">
        <w:rPr>
          <w:sz w:val="28"/>
          <w:szCs w:val="28"/>
          <w:lang w:val="uk-UA"/>
        </w:rPr>
        <w:t>2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виготовленні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великої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кількості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однакових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роторів,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масовому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виробництві,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звичайно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точність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виготовлення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основному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залежить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точності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автоматизованих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верстатів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від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точності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металорізальних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інструментів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їх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налагодження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розмір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16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Pr="0013477D" w:rsidRDefault="00D649C6" w:rsidP="0013477D">
      <w:pPr>
        <w:pStyle w:val="11"/>
        <w:shd w:val="clear" w:color="auto" w:fill="auto"/>
        <w:tabs>
          <w:tab w:val="left" w:pos="726"/>
        </w:tabs>
        <w:spacing w:after="0" w:line="360" w:lineRule="auto"/>
        <w:ind w:firstLine="709"/>
        <w:contextualSpacing/>
        <w:rPr>
          <w:sz w:val="28"/>
          <w:szCs w:val="28"/>
          <w:lang w:val="uk-UA"/>
        </w:rPr>
      </w:pPr>
      <w:r w:rsidRPr="0013477D">
        <w:rPr>
          <w:sz w:val="28"/>
          <w:szCs w:val="28"/>
          <w:lang w:val="uk-UA"/>
        </w:rPr>
        <w:t>При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наступному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характерне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застосування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вибіркового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контролю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5</w:t>
      </w:r>
      <w:r w:rsidR="0013477D" w:rsidRPr="0013477D">
        <w:rPr>
          <w:sz w:val="28"/>
          <w:szCs w:val="28"/>
          <w:lang w:val="uk-UA"/>
        </w:rPr>
        <w:t xml:space="preserve">], </w:t>
      </w:r>
      <w:r w:rsidRPr="0013477D">
        <w:rPr>
          <w:sz w:val="28"/>
          <w:szCs w:val="28"/>
          <w:lang w:val="uk-UA"/>
        </w:rPr>
        <w:t>але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найкращим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застосування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активного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контролю,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який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забезпечує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високу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якість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вимірювань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виготовлення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деталей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рахунок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автоматичного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ручного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корегування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настроєчних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розмірів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або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своєчасної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заміни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зношених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інструментів</w:t>
      </w:r>
      <w:r w:rsidR="0013477D" w:rsidRPr="0013477D">
        <w:rPr>
          <w:sz w:val="28"/>
          <w:szCs w:val="28"/>
          <w:lang w:val="uk-UA"/>
        </w:rPr>
        <w:t xml:space="preserve">. </w:t>
      </w:r>
      <w:r w:rsidRPr="0013477D">
        <w:rPr>
          <w:sz w:val="28"/>
          <w:szCs w:val="28"/>
          <w:lang w:val="uk-UA"/>
        </w:rPr>
        <w:t>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цьому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випадку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контрольно-вимірювальні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засоби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є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органічною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частиною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технологічного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процесу,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але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треба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враховувати,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що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вартість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обладнання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сильно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зростає,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також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необхідна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висока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кваліфікація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контролера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і</w:t>
      </w:r>
      <w:r w:rsidR="0013477D" w:rsidRPr="0013477D">
        <w:rPr>
          <w:sz w:val="28"/>
          <w:szCs w:val="28"/>
          <w:lang w:val="uk-UA"/>
        </w:rPr>
        <w:t xml:space="preserve"> </w:t>
      </w:r>
      <w:r w:rsidRPr="0013477D">
        <w:rPr>
          <w:sz w:val="28"/>
          <w:szCs w:val="28"/>
          <w:lang w:val="uk-UA"/>
        </w:rPr>
        <w:t>наладчика</w:t>
      </w:r>
      <w:r w:rsidR="0013477D" w:rsidRPr="0013477D">
        <w:rPr>
          <w:sz w:val="28"/>
          <w:szCs w:val="28"/>
          <w:lang w:val="uk-UA"/>
        </w:rPr>
        <w:t xml:space="preserve"> [</w:t>
      </w:r>
      <w:r w:rsidRPr="0013477D">
        <w:rPr>
          <w:sz w:val="28"/>
          <w:szCs w:val="28"/>
          <w:lang w:val="uk-UA"/>
        </w:rPr>
        <w:t>16</w:t>
      </w:r>
      <w:r w:rsidR="0013477D" w:rsidRPr="0013477D">
        <w:rPr>
          <w:sz w:val="28"/>
          <w:szCs w:val="28"/>
          <w:lang w:val="uk-UA"/>
        </w:rPr>
        <w:t>].</w:t>
      </w:r>
    </w:p>
    <w:p w:rsidR="0013477D" w:rsidRDefault="009779C9" w:rsidP="009779C9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1" w:name="_Toc289200172"/>
      <w:r w:rsidR="0013477D" w:rsidRPr="0013477D">
        <w:rPr>
          <w:lang w:val="uk-UA"/>
        </w:rPr>
        <w:t>Висновок</w:t>
      </w:r>
      <w:bookmarkEnd w:id="11"/>
    </w:p>
    <w:p w:rsidR="009779C9" w:rsidRPr="009779C9" w:rsidRDefault="009779C9" w:rsidP="009779C9">
      <w:pPr>
        <w:rPr>
          <w:lang w:val="uk-UA" w:eastAsia="en-US"/>
        </w:rPr>
      </w:pPr>
    </w:p>
    <w:p w:rsidR="0013477D" w:rsidRPr="0013477D" w:rsidRDefault="00D649C6" w:rsidP="0013477D">
      <w:pPr>
        <w:tabs>
          <w:tab w:val="left" w:pos="726"/>
        </w:tabs>
        <w:autoSpaceDE w:val="0"/>
        <w:autoSpaceDN w:val="0"/>
        <w:adjustRightInd w:val="0"/>
        <w:contextualSpacing/>
        <w:rPr>
          <w:lang w:val="uk-UA"/>
        </w:rPr>
      </w:pPr>
      <w:r w:rsidRPr="0013477D">
        <w:rPr>
          <w:lang w:val="uk-UA"/>
        </w:rPr>
        <w:t>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самостійній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роботі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тему</w:t>
      </w:r>
      <w:r w:rsidR="0013477D" w:rsidRPr="0013477D">
        <w:rPr>
          <w:lang w:val="uk-UA"/>
        </w:rPr>
        <w:t xml:space="preserve"> "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деталі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типу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пластинчастого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насоса</w:t>
      </w:r>
      <w:r w:rsidR="0013477D" w:rsidRPr="0013477D">
        <w:rPr>
          <w:lang w:val="uk-UA"/>
        </w:rPr>
        <w:t xml:space="preserve">" </w:t>
      </w:r>
      <w:r w:rsidRPr="0013477D">
        <w:rPr>
          <w:lang w:val="uk-UA"/>
        </w:rPr>
        <w:t>розглянуто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зміст,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завдання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пластинчастого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розглянуті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положення,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основні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цілі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принципи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також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задачі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функції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служби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Проаналізовано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ротори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пластинчастого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насосу,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випускаються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ЧАТЗ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Наведена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класифікація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легованої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конструктивної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сталі,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розглянуто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її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хімічного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складу</w:t>
      </w:r>
    </w:p>
    <w:p w:rsidR="00D649C6" w:rsidRDefault="009779C9" w:rsidP="009779C9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2" w:name="_Toc289200173"/>
      <w:r w:rsidRPr="0013477D">
        <w:rPr>
          <w:lang w:val="uk-UA"/>
        </w:rPr>
        <w:t>Перелік посилань</w:t>
      </w:r>
      <w:bookmarkEnd w:id="12"/>
    </w:p>
    <w:p w:rsidR="009779C9" w:rsidRPr="009779C9" w:rsidRDefault="009779C9" w:rsidP="009779C9">
      <w:pPr>
        <w:rPr>
          <w:lang w:val="uk-UA" w:eastAsia="en-US"/>
        </w:rPr>
      </w:pP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9001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2009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Система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Вимоги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]. - </w:t>
      </w:r>
      <w:r w:rsidRPr="0013477D">
        <w:rPr>
          <w:lang w:val="uk-UA"/>
        </w:rPr>
        <w:t>Чинний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2009-09-01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К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Держспоживстандарт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2009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56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2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Системы,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методы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инструменты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качества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]: </w:t>
      </w:r>
      <w:r w:rsidRPr="0013477D">
        <w:rPr>
          <w:lang w:val="uk-UA"/>
        </w:rPr>
        <w:t>учеб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пособие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</w:t>
      </w:r>
      <w:r w:rsidR="0013477D" w:rsidRPr="0013477D">
        <w:rPr>
          <w:lang w:val="uk-UA"/>
        </w:rPr>
        <w:t xml:space="preserve">.М. </w:t>
      </w:r>
      <w:r w:rsidRPr="0013477D">
        <w:rPr>
          <w:lang w:val="uk-UA"/>
        </w:rPr>
        <w:t>Канс,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Б</w:t>
      </w:r>
      <w:r w:rsidR="0013477D" w:rsidRPr="0013477D">
        <w:rPr>
          <w:lang w:val="uk-UA"/>
        </w:rPr>
        <w:t xml:space="preserve">.В. </w:t>
      </w:r>
      <w:r w:rsidRPr="0013477D">
        <w:rPr>
          <w:lang w:val="uk-UA"/>
        </w:rPr>
        <w:t>Иванов,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.Н. </w:t>
      </w:r>
      <w:r w:rsidRPr="0013477D">
        <w:rPr>
          <w:lang w:val="uk-UA"/>
        </w:rPr>
        <w:t>Корешков,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.Г. </w:t>
      </w:r>
      <w:r w:rsidRPr="0013477D">
        <w:rPr>
          <w:lang w:val="uk-UA"/>
        </w:rPr>
        <w:t>Схиртладзе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СПб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Питер,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2008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560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3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Павлов,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.І. </w:t>
      </w:r>
      <w:r w:rsidRPr="0013477D">
        <w:rPr>
          <w:lang w:val="uk-UA"/>
        </w:rPr>
        <w:t>Трансформація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управління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товарів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Україні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.І. </w:t>
      </w:r>
      <w:r w:rsidRPr="0013477D">
        <w:rPr>
          <w:lang w:val="uk-UA"/>
        </w:rPr>
        <w:t>Павлов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Рівне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ПУВГП,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2009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207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4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Крюков,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</w:t>
      </w:r>
      <w:r w:rsidR="0013477D" w:rsidRPr="0013477D">
        <w:rPr>
          <w:lang w:val="uk-UA"/>
        </w:rPr>
        <w:t xml:space="preserve">.М. </w:t>
      </w:r>
      <w:r w:rsidRPr="0013477D">
        <w:rPr>
          <w:lang w:val="uk-UA"/>
        </w:rPr>
        <w:t>Повірка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калібрування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засобів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електро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радіовимірювальної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техніки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]: </w:t>
      </w:r>
      <w:r w:rsidRPr="0013477D">
        <w:rPr>
          <w:lang w:val="uk-UA"/>
        </w:rPr>
        <w:t>навчальний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посібник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</w:t>
      </w:r>
      <w:r w:rsidR="0013477D" w:rsidRPr="0013477D">
        <w:rPr>
          <w:lang w:val="uk-UA"/>
        </w:rPr>
        <w:t xml:space="preserve">.М. </w:t>
      </w:r>
      <w:r w:rsidRPr="0013477D">
        <w:rPr>
          <w:lang w:val="uk-UA"/>
        </w:rPr>
        <w:t>Крюков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Харків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ХНАДУ,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2008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264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5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Чепела,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.Н. </w:t>
      </w:r>
      <w:r w:rsidRPr="0013477D">
        <w:rPr>
          <w:lang w:val="uk-UA"/>
        </w:rPr>
        <w:t>Методика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расчета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неопределенности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измерений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метрологии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.Н. </w:t>
      </w:r>
      <w:r w:rsidRPr="0013477D">
        <w:rPr>
          <w:lang w:val="uk-UA"/>
        </w:rPr>
        <w:t>Чепела,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</w:t>
      </w:r>
      <w:r w:rsidR="0013477D" w:rsidRPr="0013477D">
        <w:rPr>
          <w:lang w:val="uk-UA"/>
        </w:rPr>
        <w:t xml:space="preserve">.А. </w:t>
      </w:r>
      <w:r w:rsidRPr="0013477D">
        <w:rPr>
          <w:lang w:val="uk-UA"/>
        </w:rPr>
        <w:t>Никитин</w:t>
      </w:r>
      <w:r w:rsidR="0013477D" w:rsidRPr="0013477D">
        <w:rPr>
          <w:lang w:val="uk-UA"/>
        </w:rPr>
        <w:t xml:space="preserve"> // </w:t>
      </w:r>
      <w:r w:rsidRPr="0013477D">
        <w:rPr>
          <w:lang w:val="uk-UA"/>
        </w:rPr>
        <w:t>Метрологія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прилади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2008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№4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.5</w:t>
      </w:r>
      <w:r w:rsidRPr="0013477D">
        <w:rPr>
          <w:lang w:val="uk-UA"/>
        </w:rPr>
        <w:t>1-54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6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Полярус,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</w:t>
      </w:r>
      <w:r w:rsidR="0013477D" w:rsidRPr="0013477D">
        <w:rPr>
          <w:lang w:val="uk-UA"/>
        </w:rPr>
        <w:t xml:space="preserve">.В. </w:t>
      </w:r>
      <w:r w:rsidRPr="0013477D">
        <w:rPr>
          <w:lang w:val="uk-UA"/>
        </w:rPr>
        <w:t>Теорія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електричних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сигналів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кіл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]: </w:t>
      </w:r>
      <w:r w:rsidRPr="0013477D">
        <w:rPr>
          <w:lang w:val="uk-UA"/>
        </w:rPr>
        <w:t>навч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посібник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О</w:t>
      </w:r>
      <w:r w:rsidR="0013477D" w:rsidRPr="0013477D">
        <w:rPr>
          <w:lang w:val="uk-UA"/>
        </w:rPr>
        <w:t xml:space="preserve">.В. </w:t>
      </w:r>
      <w:r w:rsidRPr="0013477D">
        <w:rPr>
          <w:lang w:val="uk-UA"/>
        </w:rPr>
        <w:t>Полярус,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.О. </w:t>
      </w:r>
      <w:r w:rsidRPr="0013477D">
        <w:rPr>
          <w:lang w:val="uk-UA"/>
        </w:rPr>
        <w:t>Мілоневич,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.Д. </w:t>
      </w:r>
      <w:r w:rsidRPr="0013477D">
        <w:rPr>
          <w:lang w:val="uk-UA"/>
        </w:rPr>
        <w:t>Карлов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Харків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ХНАДУ,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2009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456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7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Ігнаткін,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.У. </w:t>
      </w:r>
      <w:r w:rsidRPr="0013477D">
        <w:rPr>
          <w:lang w:val="uk-UA"/>
        </w:rPr>
        <w:t>Метрологічні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аспекти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забезпечення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послуг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]: </w:t>
      </w:r>
      <w:r w:rsidRPr="0013477D">
        <w:rPr>
          <w:lang w:val="uk-UA"/>
        </w:rPr>
        <w:t>навч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посібник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</w:t>
      </w:r>
      <w:r w:rsidR="0013477D" w:rsidRPr="0013477D">
        <w:rPr>
          <w:lang w:val="uk-UA"/>
        </w:rPr>
        <w:t xml:space="preserve">.У. </w:t>
      </w:r>
      <w:r w:rsidRPr="0013477D">
        <w:rPr>
          <w:lang w:val="uk-UA"/>
        </w:rPr>
        <w:t>Ігнаткін,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.М. </w:t>
      </w:r>
      <w:r w:rsidRPr="0013477D">
        <w:rPr>
          <w:lang w:val="uk-UA"/>
        </w:rPr>
        <w:t>Віткін,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.І. </w:t>
      </w:r>
      <w:r w:rsidRPr="0013477D">
        <w:rPr>
          <w:lang w:val="uk-UA"/>
        </w:rPr>
        <w:t>Молот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Дніпродзержинськ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ДДТУ,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2005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310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8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Деминг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Выход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из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кризиса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Э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Деминг</w:t>
      </w:r>
      <w:r w:rsidR="0013477D" w:rsidRPr="0013477D">
        <w:rPr>
          <w:lang w:val="uk-UA"/>
        </w:rPr>
        <w:t xml:space="preserve"> // </w:t>
      </w:r>
      <w:r w:rsidRPr="0013477D">
        <w:rPr>
          <w:lang w:val="uk-UA"/>
        </w:rPr>
        <w:t>Экономика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1985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Т</w:t>
      </w:r>
      <w:r w:rsidR="0013477D" w:rsidRPr="0013477D">
        <w:rPr>
          <w:lang w:val="uk-UA"/>
        </w:rPr>
        <w:t>.2</w:t>
      </w:r>
      <w:r w:rsidRPr="0013477D">
        <w:rPr>
          <w:lang w:val="uk-UA"/>
        </w:rPr>
        <w:t>8,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№14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.1</w:t>
      </w:r>
      <w:r w:rsidRPr="0013477D">
        <w:rPr>
          <w:lang w:val="uk-UA"/>
        </w:rPr>
        <w:t>30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136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9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Артес,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.Е.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качества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продукции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машиностроения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А</w:t>
      </w:r>
      <w:r w:rsidR="0013477D" w:rsidRPr="0013477D">
        <w:rPr>
          <w:lang w:val="uk-UA"/>
        </w:rPr>
        <w:t xml:space="preserve">.Е. </w:t>
      </w:r>
      <w:r w:rsidRPr="0013477D">
        <w:rPr>
          <w:lang w:val="uk-UA"/>
        </w:rPr>
        <w:t>Артес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др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М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Изд-во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1974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240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ISO/TR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10017</w:t>
      </w:r>
      <w:r w:rsidR="0013477D" w:rsidRPr="0013477D">
        <w:rPr>
          <w:lang w:val="uk-UA"/>
        </w:rPr>
        <w:t xml:space="preserve">: </w:t>
      </w:r>
      <w:r w:rsidRPr="0013477D">
        <w:rPr>
          <w:lang w:val="uk-UA"/>
        </w:rPr>
        <w:t>2005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Настанови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щодо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застосування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статистичних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методів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згідно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ISO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9001-2000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]. - </w:t>
      </w:r>
      <w:r w:rsidRPr="0013477D">
        <w:rPr>
          <w:lang w:val="uk-UA"/>
        </w:rPr>
        <w:t>Чинний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2008-01-01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К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Держспоживстандарт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2005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44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11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Шаповал,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</w:t>
      </w:r>
      <w:r w:rsidR="0013477D" w:rsidRPr="0013477D">
        <w:rPr>
          <w:lang w:val="uk-UA"/>
        </w:rPr>
        <w:t xml:space="preserve">.І. </w:t>
      </w:r>
      <w:r w:rsidRPr="0013477D">
        <w:rPr>
          <w:lang w:val="uk-UA"/>
        </w:rPr>
        <w:t>Менеджмент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]: </w:t>
      </w:r>
      <w:r w:rsidRPr="0013477D">
        <w:rPr>
          <w:lang w:val="uk-UA"/>
        </w:rPr>
        <w:t>підручник</w:t>
      </w:r>
      <w:r w:rsidR="0013477D" w:rsidRPr="0013477D">
        <w:rPr>
          <w:lang w:val="uk-UA"/>
        </w:rPr>
        <w:t xml:space="preserve"> - </w:t>
      </w:r>
      <w:r w:rsidRPr="0013477D">
        <w:rPr>
          <w:lang w:val="uk-UA"/>
        </w:rPr>
        <w:t>3-е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вид</w:t>
      </w:r>
      <w:r w:rsidR="0013477D" w:rsidRPr="0013477D">
        <w:rPr>
          <w:lang w:val="uk-UA"/>
        </w:rPr>
        <w:t xml:space="preserve">., </w:t>
      </w:r>
      <w:r w:rsidRPr="0013477D">
        <w:rPr>
          <w:lang w:val="uk-UA"/>
        </w:rPr>
        <w:t>виправ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доп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К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Знання,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2007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476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12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2925-94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Якість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Оцінка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Терміни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визначення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]. - </w:t>
      </w:r>
      <w:r w:rsidRPr="0013477D">
        <w:rPr>
          <w:lang w:val="uk-UA"/>
        </w:rPr>
        <w:t>Чинний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96-01-01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К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Держстандарт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1994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34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13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2926-94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Комплекси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Основні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положення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]. - </w:t>
      </w:r>
      <w:r w:rsidRPr="0013477D">
        <w:rPr>
          <w:lang w:val="uk-UA"/>
        </w:rPr>
        <w:t>Чинний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96-01-01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К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Держстандарт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1995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12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14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2927-94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Системи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Комплекси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системні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технологічні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Загальні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вимоги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інформаційно-технологічних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моделей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керування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якістю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]. - </w:t>
      </w:r>
      <w:r w:rsidRPr="0013477D">
        <w:rPr>
          <w:lang w:val="uk-UA"/>
        </w:rPr>
        <w:t>Чинний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96-01-01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К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Держстандарт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1995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34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15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ДСТУ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3021-95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Випробування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контроль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якості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продукції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Терміни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визначення</w:t>
      </w:r>
      <w:r w:rsidR="0013477D" w:rsidRPr="0013477D">
        <w:rPr>
          <w:lang w:val="uk-UA"/>
        </w:rPr>
        <w:t>.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]. - </w:t>
      </w:r>
      <w:r w:rsidRPr="0013477D">
        <w:rPr>
          <w:lang w:val="uk-UA"/>
        </w:rPr>
        <w:t>Чинний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від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96-01-01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К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Держстандарт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України,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1995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36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13477D" w:rsidRPr="0013477D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16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Якимчук,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</w:t>
      </w:r>
      <w:r w:rsidR="0013477D" w:rsidRPr="0013477D">
        <w:rPr>
          <w:lang w:val="uk-UA"/>
        </w:rPr>
        <w:t xml:space="preserve">.К. </w:t>
      </w:r>
      <w:r w:rsidRPr="0013477D">
        <w:rPr>
          <w:lang w:val="uk-UA"/>
        </w:rPr>
        <w:t>Взаємозамінність,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стандартизація,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метрологія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та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технічні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вимірювання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]: </w:t>
      </w:r>
      <w:r w:rsidRPr="0013477D">
        <w:rPr>
          <w:lang w:val="uk-UA"/>
        </w:rPr>
        <w:t>підручник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/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</w:t>
      </w:r>
      <w:r w:rsidR="0013477D" w:rsidRPr="0013477D">
        <w:rPr>
          <w:lang w:val="uk-UA"/>
        </w:rPr>
        <w:t xml:space="preserve">.К. </w:t>
      </w:r>
      <w:r w:rsidRPr="0013477D">
        <w:rPr>
          <w:lang w:val="uk-UA"/>
        </w:rPr>
        <w:t>Якимчук,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Ю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Є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Кирилюк,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</w:t>
      </w:r>
      <w:r w:rsidR="0013477D" w:rsidRPr="0013477D">
        <w:rPr>
          <w:lang w:val="uk-UA"/>
        </w:rPr>
        <w:t xml:space="preserve">.А. </w:t>
      </w:r>
      <w:r w:rsidRPr="0013477D">
        <w:rPr>
          <w:lang w:val="uk-UA"/>
        </w:rPr>
        <w:t>Саранча</w:t>
      </w:r>
      <w:r w:rsidR="0013477D" w:rsidRPr="0013477D">
        <w:rPr>
          <w:lang w:val="uk-UA"/>
        </w:rPr>
        <w:t xml:space="preserve">; </w:t>
      </w:r>
      <w:r w:rsidRPr="0013477D">
        <w:rPr>
          <w:lang w:val="uk-UA"/>
        </w:rPr>
        <w:t>за</w:t>
      </w:r>
      <w:r w:rsidR="0013477D" w:rsidRPr="0013477D">
        <w:rPr>
          <w:lang w:val="uk-UA"/>
        </w:rPr>
        <w:t xml:space="preserve"> ред. </w:t>
      </w:r>
      <w:r w:rsidRPr="0013477D">
        <w:rPr>
          <w:lang w:val="uk-UA"/>
        </w:rPr>
        <w:t>Г</w:t>
      </w:r>
      <w:r w:rsidR="0013477D" w:rsidRPr="0013477D">
        <w:rPr>
          <w:lang w:val="uk-UA"/>
        </w:rPr>
        <w:t xml:space="preserve">.К. </w:t>
      </w:r>
      <w:r w:rsidRPr="0013477D">
        <w:rPr>
          <w:lang w:val="uk-UA"/>
        </w:rPr>
        <w:t>Якимчука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К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Основа,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2006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560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</w:t>
      </w:r>
      <w:r w:rsidR="0013477D" w:rsidRPr="0013477D">
        <w:rPr>
          <w:lang w:val="uk-UA"/>
        </w:rPr>
        <w:t>.</w:t>
      </w:r>
    </w:p>
    <w:p w:rsidR="009779C9" w:rsidRDefault="00D649C6" w:rsidP="009779C9">
      <w:pPr>
        <w:pStyle w:val="af1"/>
        <w:rPr>
          <w:lang w:val="uk-UA"/>
        </w:rPr>
      </w:pPr>
      <w:r w:rsidRPr="0013477D">
        <w:rPr>
          <w:lang w:val="uk-UA"/>
        </w:rPr>
        <w:t>17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ГОСТ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4543-71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Прокат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из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легированной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конструктивной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стали</w:t>
      </w:r>
      <w:r w:rsidR="0013477D" w:rsidRPr="0013477D">
        <w:rPr>
          <w:lang w:val="uk-UA"/>
        </w:rPr>
        <w:t xml:space="preserve">. </w:t>
      </w:r>
      <w:r w:rsidRPr="0013477D">
        <w:rPr>
          <w:lang w:val="uk-UA"/>
        </w:rPr>
        <w:t>Технические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условия</w:t>
      </w:r>
      <w:r w:rsidR="0013477D" w:rsidRPr="0013477D">
        <w:rPr>
          <w:lang w:val="uk-UA"/>
        </w:rPr>
        <w:t xml:space="preserve"> [</w:t>
      </w:r>
      <w:r w:rsidRPr="0013477D">
        <w:rPr>
          <w:lang w:val="uk-UA"/>
        </w:rPr>
        <w:t>Текст</w:t>
      </w:r>
      <w:r w:rsidR="0013477D" w:rsidRPr="0013477D">
        <w:rPr>
          <w:lang w:val="uk-UA"/>
        </w:rPr>
        <w:t xml:space="preserve">]. - </w:t>
      </w:r>
      <w:r w:rsidRPr="0013477D">
        <w:rPr>
          <w:lang w:val="uk-UA"/>
        </w:rPr>
        <w:t>Введ</w:t>
      </w:r>
      <w:r w:rsidR="0013477D" w:rsidRPr="0013477D">
        <w:rPr>
          <w:lang w:val="uk-UA"/>
        </w:rPr>
        <w:t>.7</w:t>
      </w:r>
      <w:r w:rsidRPr="0013477D">
        <w:rPr>
          <w:lang w:val="uk-UA"/>
        </w:rPr>
        <w:t>3-01-01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М</w:t>
      </w:r>
      <w:r w:rsidR="0013477D" w:rsidRPr="0013477D">
        <w:rPr>
          <w:lang w:val="uk-UA"/>
        </w:rPr>
        <w:t xml:space="preserve">.: </w:t>
      </w:r>
      <w:r w:rsidRPr="0013477D">
        <w:rPr>
          <w:lang w:val="uk-UA"/>
        </w:rPr>
        <w:t>Изд-во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стандартов,</w:t>
      </w:r>
      <w:r w:rsidR="0013477D" w:rsidRPr="0013477D">
        <w:rPr>
          <w:lang w:val="uk-UA"/>
        </w:rPr>
        <w:t xml:space="preserve"> </w:t>
      </w:r>
      <w:r w:rsidRPr="0013477D">
        <w:rPr>
          <w:lang w:val="uk-UA"/>
        </w:rPr>
        <w:t>2004</w:t>
      </w:r>
      <w:r w:rsidR="0013477D" w:rsidRPr="0013477D">
        <w:rPr>
          <w:lang w:val="uk-UA"/>
        </w:rPr>
        <w:t xml:space="preserve">. - </w:t>
      </w:r>
      <w:r w:rsidRPr="0013477D">
        <w:rPr>
          <w:lang w:val="uk-UA"/>
        </w:rPr>
        <w:t>64с</w:t>
      </w:r>
      <w:r w:rsidR="0013477D" w:rsidRPr="0013477D">
        <w:rPr>
          <w:lang w:val="uk-UA"/>
        </w:rPr>
        <w:t xml:space="preserve">. </w:t>
      </w:r>
    </w:p>
    <w:p w:rsidR="005268C2" w:rsidRPr="005268C2" w:rsidRDefault="005268C2" w:rsidP="005268C2">
      <w:pPr>
        <w:pStyle w:val="af9"/>
        <w:rPr>
          <w:lang w:val="uk-UA"/>
        </w:rPr>
      </w:pPr>
      <w:bookmarkStart w:id="13" w:name="_GoBack"/>
      <w:bookmarkEnd w:id="13"/>
    </w:p>
    <w:sectPr w:rsidR="005268C2" w:rsidRPr="005268C2" w:rsidSect="0013477D">
      <w:headerReference w:type="default" r:id="rId12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76" w:rsidRDefault="00F15576" w:rsidP="00744663">
      <w:pPr>
        <w:spacing w:line="240" w:lineRule="auto"/>
      </w:pPr>
      <w:r>
        <w:separator/>
      </w:r>
    </w:p>
  </w:endnote>
  <w:endnote w:type="continuationSeparator" w:id="0">
    <w:p w:rsidR="00F15576" w:rsidRDefault="00F15576" w:rsidP="00744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76" w:rsidRDefault="00F15576" w:rsidP="00744663">
      <w:pPr>
        <w:spacing w:line="240" w:lineRule="auto"/>
      </w:pPr>
      <w:r>
        <w:separator/>
      </w:r>
    </w:p>
  </w:footnote>
  <w:footnote w:type="continuationSeparator" w:id="0">
    <w:p w:rsidR="00F15576" w:rsidRDefault="00F15576" w:rsidP="00744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77D" w:rsidRDefault="0013477D" w:rsidP="0013477D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6A9A"/>
    <w:multiLevelType w:val="hybridMultilevel"/>
    <w:tmpl w:val="D9E4B27A"/>
    <w:lvl w:ilvl="0" w:tplc="0D80490C">
      <w:start w:val="7"/>
      <w:numFmt w:val="bullet"/>
      <w:lvlText w:val="-"/>
      <w:lvlJc w:val="left"/>
      <w:pPr>
        <w:ind w:left="329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57" w:hanging="360"/>
      </w:pPr>
      <w:rPr>
        <w:rFonts w:ascii="Wingdings" w:hAnsi="Wingdings" w:hint="default"/>
      </w:rPr>
    </w:lvl>
  </w:abstractNum>
  <w:abstractNum w:abstractNumId="1">
    <w:nsid w:val="1395727E"/>
    <w:multiLevelType w:val="multilevel"/>
    <w:tmpl w:val="28BC3156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4012D19"/>
    <w:multiLevelType w:val="multilevel"/>
    <w:tmpl w:val="83C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F2808"/>
    <w:multiLevelType w:val="singleLevel"/>
    <w:tmpl w:val="77F68A96"/>
    <w:lvl w:ilvl="0">
      <w:start w:val="1"/>
      <w:numFmt w:val="bullet"/>
      <w:lvlText w:val=""/>
      <w:lvlJc w:val="left"/>
      <w:pPr>
        <w:tabs>
          <w:tab w:val="num" w:pos="757"/>
        </w:tabs>
        <w:ind w:firstLine="397"/>
      </w:pPr>
      <w:rPr>
        <w:rFonts w:ascii="Symbol" w:hAnsi="Symbol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4127E9"/>
    <w:multiLevelType w:val="hybridMultilevel"/>
    <w:tmpl w:val="5A6C65AE"/>
    <w:lvl w:ilvl="0" w:tplc="9A70278A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6">
    <w:nsid w:val="38F95A12"/>
    <w:multiLevelType w:val="multilevel"/>
    <w:tmpl w:val="4E3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E37CE"/>
    <w:multiLevelType w:val="multilevel"/>
    <w:tmpl w:val="7F12481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3FE8607C"/>
    <w:multiLevelType w:val="hybridMultilevel"/>
    <w:tmpl w:val="340E48E2"/>
    <w:lvl w:ilvl="0" w:tplc="F46ED59A">
      <w:numFmt w:val="bullet"/>
      <w:lvlText w:val="-"/>
      <w:lvlJc w:val="left"/>
      <w:pPr>
        <w:ind w:left="325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9">
    <w:nsid w:val="41604048"/>
    <w:multiLevelType w:val="hybridMultilevel"/>
    <w:tmpl w:val="1EFAC7F2"/>
    <w:lvl w:ilvl="0" w:tplc="6680CA2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6E7F48"/>
    <w:multiLevelType w:val="hybridMultilevel"/>
    <w:tmpl w:val="7506EB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7595AA9"/>
    <w:multiLevelType w:val="multilevel"/>
    <w:tmpl w:val="9E9A14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AE02742"/>
    <w:multiLevelType w:val="hybridMultilevel"/>
    <w:tmpl w:val="65CEE64E"/>
    <w:lvl w:ilvl="0" w:tplc="A9E8B9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B2C1213"/>
    <w:multiLevelType w:val="multilevel"/>
    <w:tmpl w:val="5D10874E"/>
    <w:lvl w:ilvl="0">
      <w:start w:val="1"/>
      <w:numFmt w:val="decimal"/>
      <w:lvlText w:val="%1"/>
      <w:lvlJc w:val="left"/>
      <w:pPr>
        <w:ind w:left="83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6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0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2160"/>
      </w:pPr>
      <w:rPr>
        <w:rFonts w:cs="Times New Roman" w:hint="default"/>
      </w:rPr>
    </w:lvl>
  </w:abstractNum>
  <w:abstractNum w:abstractNumId="14">
    <w:nsid w:val="4F315C72"/>
    <w:multiLevelType w:val="multilevel"/>
    <w:tmpl w:val="B0040FF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5">
    <w:nsid w:val="56DD3121"/>
    <w:multiLevelType w:val="multilevel"/>
    <w:tmpl w:val="04989D7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30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600" w:hanging="2160"/>
      </w:pPr>
      <w:rPr>
        <w:rFonts w:cs="Times New Roman" w:hint="default"/>
        <w:color w:val="000000"/>
      </w:rPr>
    </w:lvl>
  </w:abstractNum>
  <w:abstractNum w:abstractNumId="16">
    <w:nsid w:val="57C3260A"/>
    <w:multiLevelType w:val="multilevel"/>
    <w:tmpl w:val="167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F02E98"/>
    <w:multiLevelType w:val="multilevel"/>
    <w:tmpl w:val="7E10D0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5"/>
  </w:num>
  <w:num w:numId="5">
    <w:abstractNumId w:val="2"/>
  </w:num>
  <w:num w:numId="6">
    <w:abstractNumId w:val="6"/>
  </w:num>
  <w:num w:numId="7">
    <w:abstractNumId w:val="16"/>
  </w:num>
  <w:num w:numId="8">
    <w:abstractNumId w:val="17"/>
  </w:num>
  <w:num w:numId="9">
    <w:abstractNumId w:val="1"/>
  </w:num>
  <w:num w:numId="10">
    <w:abstractNumId w:val="9"/>
  </w:num>
  <w:num w:numId="11">
    <w:abstractNumId w:val="12"/>
  </w:num>
  <w:num w:numId="12">
    <w:abstractNumId w:val="8"/>
  </w:num>
  <w:num w:numId="13">
    <w:abstractNumId w:val="3"/>
  </w:num>
  <w:num w:numId="14">
    <w:abstractNumId w:val="10"/>
  </w:num>
  <w:num w:numId="15">
    <w:abstractNumId w:val="14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43"/>
    <w:rsid w:val="00002486"/>
    <w:rsid w:val="000136E8"/>
    <w:rsid w:val="00014058"/>
    <w:rsid w:val="00020958"/>
    <w:rsid w:val="000225A0"/>
    <w:rsid w:val="00026E2D"/>
    <w:rsid w:val="0004627C"/>
    <w:rsid w:val="000578F2"/>
    <w:rsid w:val="000909BB"/>
    <w:rsid w:val="00097CF6"/>
    <w:rsid w:val="000A2ED8"/>
    <w:rsid w:val="000B121E"/>
    <w:rsid w:val="000C325B"/>
    <w:rsid w:val="000C6BA0"/>
    <w:rsid w:val="000C6D64"/>
    <w:rsid w:val="000D2EAB"/>
    <w:rsid w:val="000F1746"/>
    <w:rsid w:val="00105F91"/>
    <w:rsid w:val="00112B52"/>
    <w:rsid w:val="001145D2"/>
    <w:rsid w:val="00125B24"/>
    <w:rsid w:val="001329F9"/>
    <w:rsid w:val="0013477D"/>
    <w:rsid w:val="00142863"/>
    <w:rsid w:val="00144AFF"/>
    <w:rsid w:val="00145E37"/>
    <w:rsid w:val="00165BD5"/>
    <w:rsid w:val="0017058F"/>
    <w:rsid w:val="00170D4B"/>
    <w:rsid w:val="00173AEB"/>
    <w:rsid w:val="00176F2C"/>
    <w:rsid w:val="00180814"/>
    <w:rsid w:val="00183831"/>
    <w:rsid w:val="00184226"/>
    <w:rsid w:val="00187172"/>
    <w:rsid w:val="001A41F1"/>
    <w:rsid w:val="001A5051"/>
    <w:rsid w:val="001C2F7C"/>
    <w:rsid w:val="001D481A"/>
    <w:rsid w:val="001D6369"/>
    <w:rsid w:val="001E371C"/>
    <w:rsid w:val="001E479C"/>
    <w:rsid w:val="001F264C"/>
    <w:rsid w:val="001F4710"/>
    <w:rsid w:val="00205B33"/>
    <w:rsid w:val="0022469B"/>
    <w:rsid w:val="002634B2"/>
    <w:rsid w:val="002640E1"/>
    <w:rsid w:val="0026618F"/>
    <w:rsid w:val="00275FB0"/>
    <w:rsid w:val="0027668A"/>
    <w:rsid w:val="00280462"/>
    <w:rsid w:val="00282EA1"/>
    <w:rsid w:val="002A0346"/>
    <w:rsid w:val="002C0879"/>
    <w:rsid w:val="002D3E9B"/>
    <w:rsid w:val="002E52FE"/>
    <w:rsid w:val="002F48B6"/>
    <w:rsid w:val="0035222D"/>
    <w:rsid w:val="0035519C"/>
    <w:rsid w:val="00363E5F"/>
    <w:rsid w:val="003740D6"/>
    <w:rsid w:val="0037740C"/>
    <w:rsid w:val="003837C0"/>
    <w:rsid w:val="00386891"/>
    <w:rsid w:val="003878EA"/>
    <w:rsid w:val="0039204D"/>
    <w:rsid w:val="003B1053"/>
    <w:rsid w:val="003D58E9"/>
    <w:rsid w:val="003E3490"/>
    <w:rsid w:val="003E57B7"/>
    <w:rsid w:val="003F3846"/>
    <w:rsid w:val="00420E6E"/>
    <w:rsid w:val="00423102"/>
    <w:rsid w:val="00430145"/>
    <w:rsid w:val="00444C70"/>
    <w:rsid w:val="0047727C"/>
    <w:rsid w:val="00477849"/>
    <w:rsid w:val="004838AB"/>
    <w:rsid w:val="004842BF"/>
    <w:rsid w:val="00492311"/>
    <w:rsid w:val="004C16A5"/>
    <w:rsid w:val="004E0519"/>
    <w:rsid w:val="004E2BFC"/>
    <w:rsid w:val="004F552A"/>
    <w:rsid w:val="005268C2"/>
    <w:rsid w:val="005528E8"/>
    <w:rsid w:val="00560517"/>
    <w:rsid w:val="00566637"/>
    <w:rsid w:val="0058400E"/>
    <w:rsid w:val="00585608"/>
    <w:rsid w:val="00594F99"/>
    <w:rsid w:val="005A115A"/>
    <w:rsid w:val="005A33DD"/>
    <w:rsid w:val="005A5A2A"/>
    <w:rsid w:val="005A5ADF"/>
    <w:rsid w:val="005B1E99"/>
    <w:rsid w:val="005C60DE"/>
    <w:rsid w:val="005D463E"/>
    <w:rsid w:val="005F3290"/>
    <w:rsid w:val="005F3C75"/>
    <w:rsid w:val="00611B40"/>
    <w:rsid w:val="00644711"/>
    <w:rsid w:val="00693F48"/>
    <w:rsid w:val="0069788D"/>
    <w:rsid w:val="006B197B"/>
    <w:rsid w:val="006C37C3"/>
    <w:rsid w:val="006E326A"/>
    <w:rsid w:val="00707CB4"/>
    <w:rsid w:val="00710AE0"/>
    <w:rsid w:val="00730756"/>
    <w:rsid w:val="007412E3"/>
    <w:rsid w:val="00742429"/>
    <w:rsid w:val="00744663"/>
    <w:rsid w:val="0075770E"/>
    <w:rsid w:val="00772692"/>
    <w:rsid w:val="00786D82"/>
    <w:rsid w:val="00787E23"/>
    <w:rsid w:val="007A26A3"/>
    <w:rsid w:val="007B4482"/>
    <w:rsid w:val="007D2508"/>
    <w:rsid w:val="007D42EE"/>
    <w:rsid w:val="007E3AA0"/>
    <w:rsid w:val="007E7C4B"/>
    <w:rsid w:val="007F2AF9"/>
    <w:rsid w:val="008011FF"/>
    <w:rsid w:val="00806DA5"/>
    <w:rsid w:val="0081256B"/>
    <w:rsid w:val="008238DB"/>
    <w:rsid w:val="008238FD"/>
    <w:rsid w:val="00826B7A"/>
    <w:rsid w:val="008447DA"/>
    <w:rsid w:val="008450A5"/>
    <w:rsid w:val="0084521E"/>
    <w:rsid w:val="00865EF7"/>
    <w:rsid w:val="0088220B"/>
    <w:rsid w:val="008905CA"/>
    <w:rsid w:val="008937E6"/>
    <w:rsid w:val="008960EA"/>
    <w:rsid w:val="008A06D6"/>
    <w:rsid w:val="008A0CAC"/>
    <w:rsid w:val="008A4D83"/>
    <w:rsid w:val="008C6BB3"/>
    <w:rsid w:val="008D273C"/>
    <w:rsid w:val="008D3593"/>
    <w:rsid w:val="008D77B3"/>
    <w:rsid w:val="008E2A65"/>
    <w:rsid w:val="008F5402"/>
    <w:rsid w:val="00904D62"/>
    <w:rsid w:val="00914943"/>
    <w:rsid w:val="00920536"/>
    <w:rsid w:val="00953496"/>
    <w:rsid w:val="00953A85"/>
    <w:rsid w:val="00956413"/>
    <w:rsid w:val="00961DD4"/>
    <w:rsid w:val="0096232C"/>
    <w:rsid w:val="00964A78"/>
    <w:rsid w:val="009779C9"/>
    <w:rsid w:val="00977FEA"/>
    <w:rsid w:val="009B6E3E"/>
    <w:rsid w:val="009C7FD6"/>
    <w:rsid w:val="009D39D2"/>
    <w:rsid w:val="009F2256"/>
    <w:rsid w:val="009F7DFA"/>
    <w:rsid w:val="00A05A91"/>
    <w:rsid w:val="00A1583F"/>
    <w:rsid w:val="00A202A5"/>
    <w:rsid w:val="00A352AB"/>
    <w:rsid w:val="00A46326"/>
    <w:rsid w:val="00A57391"/>
    <w:rsid w:val="00A62AE7"/>
    <w:rsid w:val="00A8506F"/>
    <w:rsid w:val="00AC1296"/>
    <w:rsid w:val="00AD5627"/>
    <w:rsid w:val="00AD6F06"/>
    <w:rsid w:val="00B03DC6"/>
    <w:rsid w:val="00B17D76"/>
    <w:rsid w:val="00B265F8"/>
    <w:rsid w:val="00B60C86"/>
    <w:rsid w:val="00B61561"/>
    <w:rsid w:val="00B80E7F"/>
    <w:rsid w:val="00B84784"/>
    <w:rsid w:val="00BA0000"/>
    <w:rsid w:val="00BA2E3A"/>
    <w:rsid w:val="00BA34DE"/>
    <w:rsid w:val="00BB1422"/>
    <w:rsid w:val="00BB77E0"/>
    <w:rsid w:val="00BC5A5B"/>
    <w:rsid w:val="00BD034E"/>
    <w:rsid w:val="00BD4881"/>
    <w:rsid w:val="00BD537F"/>
    <w:rsid w:val="00BD63C9"/>
    <w:rsid w:val="00BF3FB7"/>
    <w:rsid w:val="00BF745E"/>
    <w:rsid w:val="00C267E3"/>
    <w:rsid w:val="00C33848"/>
    <w:rsid w:val="00C80321"/>
    <w:rsid w:val="00C83876"/>
    <w:rsid w:val="00CA4591"/>
    <w:rsid w:val="00CB308C"/>
    <w:rsid w:val="00CB7595"/>
    <w:rsid w:val="00CC220D"/>
    <w:rsid w:val="00CD5EF3"/>
    <w:rsid w:val="00CE6398"/>
    <w:rsid w:val="00CE7714"/>
    <w:rsid w:val="00CF05CB"/>
    <w:rsid w:val="00CF2E8A"/>
    <w:rsid w:val="00CF5124"/>
    <w:rsid w:val="00CF6E03"/>
    <w:rsid w:val="00D01BE3"/>
    <w:rsid w:val="00D07940"/>
    <w:rsid w:val="00D07F2A"/>
    <w:rsid w:val="00D144F9"/>
    <w:rsid w:val="00D221FA"/>
    <w:rsid w:val="00D27C03"/>
    <w:rsid w:val="00D302F4"/>
    <w:rsid w:val="00D322FC"/>
    <w:rsid w:val="00D52702"/>
    <w:rsid w:val="00D60073"/>
    <w:rsid w:val="00D649C6"/>
    <w:rsid w:val="00D811E9"/>
    <w:rsid w:val="00DA4FBF"/>
    <w:rsid w:val="00DC61C5"/>
    <w:rsid w:val="00DE1FD7"/>
    <w:rsid w:val="00DF3AC6"/>
    <w:rsid w:val="00E14EA4"/>
    <w:rsid w:val="00E27ECE"/>
    <w:rsid w:val="00E44D13"/>
    <w:rsid w:val="00E45937"/>
    <w:rsid w:val="00E656C0"/>
    <w:rsid w:val="00E66BEF"/>
    <w:rsid w:val="00EA4C7E"/>
    <w:rsid w:val="00EB78DC"/>
    <w:rsid w:val="00EC0D22"/>
    <w:rsid w:val="00EF3217"/>
    <w:rsid w:val="00EF73EC"/>
    <w:rsid w:val="00F11D67"/>
    <w:rsid w:val="00F15576"/>
    <w:rsid w:val="00F4320A"/>
    <w:rsid w:val="00F51B1F"/>
    <w:rsid w:val="00F51D60"/>
    <w:rsid w:val="00F536A1"/>
    <w:rsid w:val="00F864F1"/>
    <w:rsid w:val="00F9689D"/>
    <w:rsid w:val="00FA15B4"/>
    <w:rsid w:val="00FA2CF3"/>
    <w:rsid w:val="00FC6ED1"/>
    <w:rsid w:val="00FD287B"/>
    <w:rsid w:val="00FD2AD9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FDDEB4DF-E3F7-4B04-9EDF-5CC6F09C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13477D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13477D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13477D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13477D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13477D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13477D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13477D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13477D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13477D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1347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AD562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List Paragraph"/>
    <w:basedOn w:val="a0"/>
    <w:uiPriority w:val="99"/>
    <w:qFormat/>
    <w:rsid w:val="003F3846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rsid w:val="00D81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2C0879"/>
    <w:rPr>
      <w:rFonts w:ascii="Times New Roman CYR" w:hAnsi="Times New Roman CYR" w:cs="Times New Roman"/>
      <w:b/>
      <w:i/>
      <w:smallCaps/>
      <w:noProof/>
      <w:sz w:val="24"/>
      <w:szCs w:val="24"/>
      <w:lang w:val="ru-RU" w:eastAsia="en-US" w:bidi="ar-SA"/>
    </w:rPr>
  </w:style>
  <w:style w:type="character" w:customStyle="1" w:styleId="a6">
    <w:name w:val="Текст выноски Знак"/>
    <w:link w:val="a5"/>
    <w:uiPriority w:val="99"/>
    <w:semiHidden/>
    <w:locked/>
    <w:rsid w:val="00D811E9"/>
    <w:rPr>
      <w:rFonts w:ascii="Tahoma" w:hAnsi="Tahoma" w:cs="Tahoma"/>
      <w:sz w:val="16"/>
      <w:szCs w:val="16"/>
    </w:rPr>
  </w:style>
  <w:style w:type="character" w:customStyle="1" w:styleId="29">
    <w:name w:val="Основной текст (2) + 9"/>
    <w:aliases w:val="5 pt,Интервал 0 pt"/>
    <w:uiPriority w:val="99"/>
    <w:rsid w:val="00AD5627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a7">
    <w:name w:val="Основной текст_"/>
    <w:link w:val="11"/>
    <w:uiPriority w:val="99"/>
    <w:locked/>
    <w:rsid w:val="00AD5627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3">
    <w:name w:val="Заголовок №2 (3)_"/>
    <w:link w:val="230"/>
    <w:uiPriority w:val="99"/>
    <w:locked/>
    <w:rsid w:val="00AD562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AD5627"/>
    <w:rPr>
      <w:rFonts w:ascii="Times New Roman" w:hAnsi="Times New Roman" w:cs="Times New Roman"/>
      <w:spacing w:val="50"/>
      <w:sz w:val="17"/>
      <w:szCs w:val="17"/>
      <w:shd w:val="clear" w:color="auto" w:fill="FFFFFF"/>
    </w:rPr>
  </w:style>
  <w:style w:type="character" w:customStyle="1" w:styleId="24">
    <w:name w:val="Заголовок №2 (4)_"/>
    <w:link w:val="240"/>
    <w:uiPriority w:val="99"/>
    <w:locked/>
    <w:rsid w:val="00AD5627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7pt">
    <w:name w:val="Основной текст + 7 pt"/>
    <w:aliases w:val="Полужирный,Курсив,Интервал 1 pt"/>
    <w:uiPriority w:val="99"/>
    <w:rsid w:val="00AD5627"/>
    <w:rPr>
      <w:rFonts w:ascii="Times New Roman" w:hAnsi="Times New Roman" w:cs="Times New Roman"/>
      <w:b/>
      <w:bCs/>
      <w:i/>
      <w:iCs/>
      <w:spacing w:val="20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AD5627"/>
    <w:pPr>
      <w:shd w:val="clear" w:color="auto" w:fill="FFFFFF"/>
      <w:spacing w:line="250" w:lineRule="exact"/>
    </w:pPr>
    <w:rPr>
      <w:rFonts w:eastAsia="Calibri"/>
      <w:sz w:val="21"/>
      <w:szCs w:val="21"/>
    </w:rPr>
  </w:style>
  <w:style w:type="paragraph" w:customStyle="1" w:styleId="11">
    <w:name w:val="Основной текст1"/>
    <w:basedOn w:val="a0"/>
    <w:link w:val="a7"/>
    <w:uiPriority w:val="99"/>
    <w:rsid w:val="00AD5627"/>
    <w:pPr>
      <w:shd w:val="clear" w:color="auto" w:fill="FFFFFF"/>
      <w:spacing w:after="300" w:line="240" w:lineRule="atLeast"/>
      <w:ind w:hanging="420"/>
    </w:pPr>
    <w:rPr>
      <w:rFonts w:eastAsia="Calibri"/>
      <w:sz w:val="17"/>
      <w:szCs w:val="17"/>
    </w:rPr>
  </w:style>
  <w:style w:type="paragraph" w:customStyle="1" w:styleId="230">
    <w:name w:val="Заголовок №2 (3)"/>
    <w:basedOn w:val="a0"/>
    <w:link w:val="23"/>
    <w:uiPriority w:val="99"/>
    <w:rsid w:val="00AD5627"/>
    <w:pPr>
      <w:shd w:val="clear" w:color="auto" w:fill="FFFFFF"/>
      <w:spacing w:line="189" w:lineRule="exact"/>
      <w:ind w:firstLine="420"/>
      <w:outlineLvl w:val="1"/>
    </w:pPr>
    <w:rPr>
      <w:rFonts w:eastAsia="Calibri"/>
      <w:sz w:val="18"/>
      <w:szCs w:val="18"/>
    </w:rPr>
  </w:style>
  <w:style w:type="paragraph" w:customStyle="1" w:styleId="240">
    <w:name w:val="Заголовок №2 (4)"/>
    <w:basedOn w:val="a0"/>
    <w:link w:val="24"/>
    <w:uiPriority w:val="99"/>
    <w:rsid w:val="00AD5627"/>
    <w:pPr>
      <w:shd w:val="clear" w:color="auto" w:fill="FFFFFF"/>
      <w:spacing w:line="197" w:lineRule="exact"/>
      <w:ind w:firstLine="420"/>
      <w:outlineLvl w:val="1"/>
    </w:pPr>
    <w:rPr>
      <w:rFonts w:eastAsia="Calibri"/>
      <w:sz w:val="17"/>
      <w:szCs w:val="17"/>
    </w:rPr>
  </w:style>
  <w:style w:type="character" w:customStyle="1" w:styleId="71">
    <w:name w:val="Основной текст (7)_"/>
    <w:uiPriority w:val="99"/>
    <w:rsid w:val="00AD5627"/>
    <w:rPr>
      <w:rFonts w:ascii="Times New Roman" w:hAnsi="Times New Roman" w:cs="Times New Roman"/>
      <w:spacing w:val="0"/>
      <w:sz w:val="15"/>
      <w:szCs w:val="15"/>
    </w:rPr>
  </w:style>
  <w:style w:type="character" w:customStyle="1" w:styleId="3pt">
    <w:name w:val="Основной текст + Интервал 3 pt"/>
    <w:uiPriority w:val="99"/>
    <w:rsid w:val="00AD5627"/>
    <w:rPr>
      <w:rFonts w:ascii="Times New Roman" w:hAnsi="Times New Roman" w:cs="Times New Roman"/>
      <w:spacing w:val="60"/>
      <w:sz w:val="17"/>
      <w:szCs w:val="17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AD5627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1pt">
    <w:name w:val="Заголовок №1 + Интервал 1 pt"/>
    <w:uiPriority w:val="99"/>
    <w:rsid w:val="00AD5627"/>
    <w:rPr>
      <w:rFonts w:ascii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1-1pt">
    <w:name w:val="Заголовок №1 + Интервал -1 pt"/>
    <w:uiPriority w:val="99"/>
    <w:rsid w:val="00AD5627"/>
    <w:rPr>
      <w:rFonts w:ascii="Times New Roman" w:hAnsi="Times New Roman" w:cs="Times New Roman"/>
      <w:spacing w:val="-20"/>
      <w:sz w:val="15"/>
      <w:szCs w:val="15"/>
      <w:shd w:val="clear" w:color="auto" w:fill="FFFFFF"/>
    </w:rPr>
  </w:style>
  <w:style w:type="character" w:customStyle="1" w:styleId="25">
    <w:name w:val="Заголовок №2_"/>
    <w:link w:val="26"/>
    <w:uiPriority w:val="99"/>
    <w:locked/>
    <w:rsid w:val="00AD5627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Заголовок №2 + Интервал 1 pt"/>
    <w:uiPriority w:val="99"/>
    <w:rsid w:val="00AD5627"/>
    <w:rPr>
      <w:rFonts w:ascii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72">
    <w:name w:val="Основной текст (7)"/>
    <w:uiPriority w:val="99"/>
    <w:rsid w:val="00AD5627"/>
    <w:rPr>
      <w:rFonts w:ascii="Times New Roman" w:hAnsi="Times New Roman" w:cs="Times New Roman"/>
      <w:spacing w:val="0"/>
      <w:sz w:val="15"/>
      <w:szCs w:val="15"/>
      <w:u w:val="single"/>
    </w:rPr>
  </w:style>
  <w:style w:type="character" w:customStyle="1" w:styleId="78">
    <w:name w:val="Основной текст (7) + 8"/>
    <w:aliases w:val="5 pt1,Не курсив"/>
    <w:uiPriority w:val="99"/>
    <w:rsid w:val="00AD5627"/>
    <w:rPr>
      <w:rFonts w:ascii="Times New Roman" w:hAnsi="Times New Roman" w:cs="Times New Roman"/>
      <w:i/>
      <w:iCs/>
      <w:spacing w:val="0"/>
      <w:sz w:val="17"/>
      <w:szCs w:val="17"/>
      <w:u w:val="single"/>
    </w:rPr>
  </w:style>
  <w:style w:type="paragraph" w:customStyle="1" w:styleId="13">
    <w:name w:val="Заголовок №1"/>
    <w:basedOn w:val="a0"/>
    <w:link w:val="12"/>
    <w:uiPriority w:val="99"/>
    <w:rsid w:val="00AD5627"/>
    <w:pPr>
      <w:shd w:val="clear" w:color="auto" w:fill="FFFFFF"/>
      <w:spacing w:after="180" w:line="240" w:lineRule="atLeast"/>
      <w:jc w:val="center"/>
      <w:outlineLvl w:val="0"/>
    </w:pPr>
    <w:rPr>
      <w:rFonts w:eastAsia="Calibri"/>
      <w:sz w:val="15"/>
      <w:szCs w:val="15"/>
    </w:rPr>
  </w:style>
  <w:style w:type="paragraph" w:customStyle="1" w:styleId="26">
    <w:name w:val="Заголовок №2"/>
    <w:basedOn w:val="a0"/>
    <w:link w:val="25"/>
    <w:uiPriority w:val="99"/>
    <w:rsid w:val="00AD5627"/>
    <w:pPr>
      <w:shd w:val="clear" w:color="auto" w:fill="FFFFFF"/>
      <w:spacing w:after="180" w:line="205" w:lineRule="exact"/>
      <w:jc w:val="center"/>
      <w:outlineLvl w:val="1"/>
    </w:pPr>
    <w:rPr>
      <w:rFonts w:eastAsia="Calibri"/>
      <w:sz w:val="15"/>
      <w:szCs w:val="15"/>
    </w:rPr>
  </w:style>
  <w:style w:type="paragraph" w:styleId="a8">
    <w:name w:val="header"/>
    <w:basedOn w:val="a0"/>
    <w:next w:val="a9"/>
    <w:link w:val="14"/>
    <w:autoRedefine/>
    <w:uiPriority w:val="99"/>
    <w:rsid w:val="0013477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a">
    <w:name w:val="footer"/>
    <w:basedOn w:val="a0"/>
    <w:link w:val="ab"/>
    <w:uiPriority w:val="99"/>
    <w:rsid w:val="0013477D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link w:val="a8"/>
    <w:uiPriority w:val="99"/>
    <w:semiHidden/>
    <w:locked/>
    <w:rsid w:val="0074466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Normfalmanual">
    <w:name w:val="Обычный.Normfal manual"/>
    <w:uiPriority w:val="99"/>
    <w:rsid w:val="00FD2AD9"/>
    <w:rPr>
      <w:rFonts w:ascii="Times New Roman CYR" w:hAnsi="Times New Roman CYR"/>
      <w:sz w:val="24"/>
    </w:rPr>
  </w:style>
  <w:style w:type="character" w:customStyle="1" w:styleId="ab">
    <w:name w:val="Нижний колонтитул Знак"/>
    <w:link w:val="aa"/>
    <w:uiPriority w:val="99"/>
    <w:semiHidden/>
    <w:locked/>
    <w:rsid w:val="00744663"/>
    <w:rPr>
      <w:rFonts w:cs="Times New Roman"/>
      <w:color w:val="000000"/>
      <w:sz w:val="28"/>
      <w:szCs w:val="28"/>
      <w:lang w:val="ru-RU" w:eastAsia="ru-RU" w:bidi="ar-SA"/>
    </w:rPr>
  </w:style>
  <w:style w:type="paragraph" w:styleId="a9">
    <w:name w:val="Body Text"/>
    <w:basedOn w:val="a0"/>
    <w:link w:val="ac"/>
    <w:uiPriority w:val="99"/>
    <w:rsid w:val="0013477D"/>
  </w:style>
  <w:style w:type="character" w:customStyle="1" w:styleId="ac">
    <w:name w:val="Основной текст Знак"/>
    <w:link w:val="a9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d">
    <w:name w:val="Верхний колонтитул Знак"/>
    <w:uiPriority w:val="99"/>
    <w:rsid w:val="0013477D"/>
    <w:rPr>
      <w:rFonts w:cs="Times New Roman"/>
      <w:kern w:val="16"/>
      <w:sz w:val="28"/>
      <w:szCs w:val="28"/>
    </w:rPr>
  </w:style>
  <w:style w:type="character" w:styleId="ae">
    <w:name w:val="Hyperlink"/>
    <w:uiPriority w:val="99"/>
    <w:rsid w:val="0013477D"/>
    <w:rPr>
      <w:rFonts w:cs="Times New Roman"/>
      <w:color w:val="0000FF"/>
      <w:u w:val="single"/>
    </w:rPr>
  </w:style>
  <w:style w:type="character" w:customStyle="1" w:styleId="27">
    <w:name w:val="Знак Знак2"/>
    <w:uiPriority w:val="99"/>
    <w:semiHidden/>
    <w:locked/>
    <w:rsid w:val="0013477D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">
    <w:name w:val="endnote reference"/>
    <w:uiPriority w:val="99"/>
    <w:semiHidden/>
    <w:rsid w:val="0013477D"/>
    <w:rPr>
      <w:rFonts w:cs="Times New Roman"/>
      <w:vertAlign w:val="superscript"/>
    </w:rPr>
  </w:style>
  <w:style w:type="character" w:styleId="af0">
    <w:name w:val="footnote reference"/>
    <w:uiPriority w:val="99"/>
    <w:semiHidden/>
    <w:rsid w:val="0013477D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13477D"/>
    <w:pPr>
      <w:numPr>
        <w:numId w:val="18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1">
    <w:name w:val="лит+нумерация"/>
    <w:basedOn w:val="a0"/>
    <w:next w:val="a0"/>
    <w:autoRedefine/>
    <w:uiPriority w:val="99"/>
    <w:rsid w:val="0013477D"/>
    <w:pPr>
      <w:ind w:firstLine="0"/>
    </w:pPr>
    <w:rPr>
      <w:iCs/>
    </w:rPr>
  </w:style>
  <w:style w:type="paragraph" w:styleId="af2">
    <w:name w:val="caption"/>
    <w:basedOn w:val="a0"/>
    <w:next w:val="a0"/>
    <w:uiPriority w:val="99"/>
    <w:qFormat/>
    <w:locked/>
    <w:rsid w:val="0013477D"/>
    <w:rPr>
      <w:b/>
      <w:bCs/>
      <w:sz w:val="20"/>
      <w:szCs w:val="20"/>
    </w:rPr>
  </w:style>
  <w:style w:type="character" w:styleId="af3">
    <w:name w:val="page number"/>
    <w:uiPriority w:val="99"/>
    <w:rsid w:val="0013477D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uiPriority w:val="99"/>
    <w:rsid w:val="0013477D"/>
    <w:rPr>
      <w:rFonts w:cs="Times New Roman"/>
      <w:sz w:val="28"/>
      <w:szCs w:val="28"/>
    </w:rPr>
  </w:style>
  <w:style w:type="paragraph" w:styleId="af5">
    <w:name w:val="Normal (Web)"/>
    <w:basedOn w:val="a0"/>
    <w:autoRedefine/>
    <w:uiPriority w:val="99"/>
    <w:rsid w:val="0013477D"/>
    <w:rPr>
      <w:lang w:val="uk-UA" w:eastAsia="uk-UA"/>
    </w:rPr>
  </w:style>
  <w:style w:type="paragraph" w:customStyle="1" w:styleId="af6">
    <w:name w:val="Обычный +"/>
    <w:basedOn w:val="a0"/>
    <w:autoRedefine/>
    <w:uiPriority w:val="99"/>
    <w:rsid w:val="0013477D"/>
    <w:rPr>
      <w:szCs w:val="20"/>
    </w:rPr>
  </w:style>
  <w:style w:type="paragraph" w:styleId="15">
    <w:name w:val="toc 1"/>
    <w:basedOn w:val="a0"/>
    <w:next w:val="a0"/>
    <w:autoRedefine/>
    <w:uiPriority w:val="99"/>
    <w:semiHidden/>
    <w:locked/>
    <w:rsid w:val="009779C9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paragraph" w:styleId="af7">
    <w:name w:val="Body Text Indent"/>
    <w:basedOn w:val="a0"/>
    <w:link w:val="af8"/>
    <w:uiPriority w:val="99"/>
    <w:rsid w:val="0013477D"/>
    <w:pPr>
      <w:shd w:val="clear" w:color="auto" w:fill="FFFFFF"/>
      <w:spacing w:before="192"/>
      <w:ind w:right="-5" w:firstLine="360"/>
    </w:pPr>
  </w:style>
  <w:style w:type="character" w:customStyle="1" w:styleId="af8">
    <w:name w:val="Основной текст с отступом Знак"/>
    <w:link w:val="af7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9">
    <w:name w:val="размещено"/>
    <w:basedOn w:val="a0"/>
    <w:autoRedefine/>
    <w:uiPriority w:val="99"/>
    <w:rsid w:val="0013477D"/>
    <w:rPr>
      <w:color w:val="FFFFFF"/>
    </w:rPr>
  </w:style>
  <w:style w:type="paragraph" w:customStyle="1" w:styleId="afa">
    <w:name w:val="содержание"/>
    <w:uiPriority w:val="99"/>
    <w:rsid w:val="0013477D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6">
    <w:name w:val="Стиль таблицы1"/>
    <w:uiPriority w:val="99"/>
    <w:rsid w:val="0013477D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autoRedefine/>
    <w:uiPriority w:val="99"/>
    <w:rsid w:val="0013477D"/>
    <w:pPr>
      <w:jc w:val="center"/>
    </w:pPr>
    <w:rPr>
      <w:rFonts w:ascii="Times New Roman" w:eastAsia="Times New Roman" w:hAnsi="Times New Roman"/>
    </w:rPr>
  </w:style>
  <w:style w:type="paragraph" w:customStyle="1" w:styleId="afc">
    <w:name w:val="ТАБЛИЦА"/>
    <w:next w:val="a0"/>
    <w:autoRedefine/>
    <w:uiPriority w:val="99"/>
    <w:rsid w:val="0013477D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d">
    <w:name w:val="endnote text"/>
    <w:basedOn w:val="a0"/>
    <w:link w:val="afe"/>
    <w:autoRedefine/>
    <w:uiPriority w:val="99"/>
    <w:semiHidden/>
    <w:rsid w:val="0013477D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f">
    <w:name w:val="footnote text"/>
    <w:basedOn w:val="a0"/>
    <w:link w:val="aff0"/>
    <w:autoRedefine/>
    <w:uiPriority w:val="99"/>
    <w:semiHidden/>
    <w:rsid w:val="0013477D"/>
    <w:rPr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13477D"/>
    <w:rPr>
      <w:rFonts w:cs="Times New Roman"/>
      <w:color w:val="000000"/>
      <w:lang w:val="ru-RU" w:eastAsia="ru-RU" w:bidi="ar-SA"/>
    </w:rPr>
  </w:style>
  <w:style w:type="paragraph" w:customStyle="1" w:styleId="aff1">
    <w:name w:val="титут"/>
    <w:autoRedefine/>
    <w:uiPriority w:val="99"/>
    <w:rsid w:val="0013477D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6279</Words>
  <Characters>35792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та науки України</vt:lpstr>
    </vt:vector>
  </TitlesOfParts>
  <Company>Microsoft</Company>
  <LinksUpToDate>false</LinksUpToDate>
  <CharactersWithSpaces>41988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та науки України</dc:title>
  <dc:subject/>
  <dc:creator>Наташа</dc:creator>
  <cp:keywords/>
  <dc:description/>
  <cp:lastModifiedBy>admin</cp:lastModifiedBy>
  <cp:revision>2</cp:revision>
  <dcterms:created xsi:type="dcterms:W3CDTF">2014-03-25T02:40:00Z</dcterms:created>
  <dcterms:modified xsi:type="dcterms:W3CDTF">2014-03-25T02:40:00Z</dcterms:modified>
</cp:coreProperties>
</file>