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2D9" w:rsidRDefault="00B022D9">
      <w:pPr>
        <w:jc w:val="center"/>
        <w:rPr>
          <w:rFonts w:ascii="Courier New" w:hAnsi="Courier New"/>
          <w:sz w:val="22"/>
          <w:lang w:val="en-US"/>
        </w:rPr>
      </w:pPr>
    </w:p>
    <w:p w:rsidR="00B022D9" w:rsidRDefault="00B022D9">
      <w:pPr>
        <w:rPr>
          <w:rFonts w:ascii="Courier New" w:hAnsi="Courier New"/>
          <w:sz w:val="22"/>
          <w:lang w:val="en-US"/>
        </w:rPr>
      </w:pPr>
    </w:p>
    <w:p w:rsidR="00B022D9" w:rsidRDefault="00DC2031">
      <w:pPr>
        <w:rPr>
          <w:rFonts w:ascii="Courier New" w:hAnsi="Courier New"/>
          <w:sz w:val="22"/>
        </w:rPr>
      </w:pPr>
      <w:r>
        <w:rPr>
          <w:rFonts w:ascii="Courier New" w:hAnsi="Courier New"/>
          <w:sz w:val="22"/>
        </w:rPr>
        <w:t>ЛЕКЦИЯ №1.</w:t>
      </w:r>
    </w:p>
    <w:p w:rsidR="00B022D9" w:rsidRDefault="00DC2031">
      <w:pPr>
        <w:rPr>
          <w:rFonts w:ascii="Courier New" w:hAnsi="Courier New"/>
          <w:sz w:val="22"/>
        </w:rPr>
      </w:pPr>
      <w:r>
        <w:rPr>
          <w:rFonts w:ascii="Courier New" w:hAnsi="Courier New"/>
          <w:sz w:val="22"/>
        </w:rPr>
        <w:t>ТЕМА: ОФТАЛЬМОЛОГИЯ КАК НАУКА, ПРЕДМЕТ И ЗАДАЧИ ОФТАЛЬМОЛОГИИ. ОСНОВНЫЕ СИНДРОМЫ В ОФТАЛЬМОЛОГИИ. АНАТОМИЯ ОРГАНА ЗРЕНИЯ.</w:t>
      </w:r>
    </w:p>
    <w:p w:rsidR="00B022D9" w:rsidRDefault="00DC2031">
      <w:pPr>
        <w:rPr>
          <w:rFonts w:ascii="Courier New" w:hAnsi="Courier New"/>
          <w:sz w:val="22"/>
        </w:rPr>
      </w:pPr>
      <w:r>
        <w:rPr>
          <w:rFonts w:ascii="Courier New" w:hAnsi="Courier New"/>
          <w:sz w:val="22"/>
        </w:rPr>
        <w:t xml:space="preserve"> Офтальмология - наука, изучающая анатомию, физиологию органа зрения, заболевания, относящиеся к органу зрения, а также структуру слепоты.</w:t>
      </w:r>
    </w:p>
    <w:p w:rsidR="00B022D9" w:rsidRDefault="00DC2031">
      <w:pPr>
        <w:rPr>
          <w:rFonts w:ascii="Courier New" w:hAnsi="Courier New"/>
          <w:sz w:val="22"/>
        </w:rPr>
      </w:pPr>
      <w:r>
        <w:rPr>
          <w:rFonts w:ascii="Courier New" w:hAnsi="Courier New"/>
          <w:sz w:val="22"/>
        </w:rPr>
        <w:t xml:space="preserve"> Задачи офтальмологии - максимальное уменьшение количества слепых. По данным ВОЗ в мире насчитывается 42 млн слепых и слабовидящих. Причем ежегодно наблюдается увеличение этого показателя, и прирост составляет 3-6% в год, что связано с рядом факторов:</w:t>
      </w:r>
    </w:p>
    <w:p w:rsidR="00B022D9" w:rsidRDefault="00DC2031">
      <w:pPr>
        <w:numPr>
          <w:ilvl w:val="0"/>
          <w:numId w:val="1"/>
        </w:numPr>
        <w:rPr>
          <w:rFonts w:ascii="Courier New" w:hAnsi="Courier New"/>
          <w:sz w:val="22"/>
        </w:rPr>
      </w:pPr>
      <w:r>
        <w:rPr>
          <w:rFonts w:ascii="Courier New" w:hAnsi="Courier New"/>
          <w:sz w:val="22"/>
        </w:rPr>
        <w:t>увеличение средней продолжительности жизни, и как, следствие общее старение населения. В результате выживают те, ко раньше не доживал до пожилого возраста, и количество слепых увеличивается</w:t>
      </w:r>
    </w:p>
    <w:p w:rsidR="00B022D9" w:rsidRDefault="00DC2031">
      <w:pPr>
        <w:numPr>
          <w:ilvl w:val="0"/>
          <w:numId w:val="1"/>
        </w:numPr>
        <w:rPr>
          <w:rFonts w:ascii="Courier New" w:hAnsi="Courier New"/>
          <w:sz w:val="22"/>
        </w:rPr>
      </w:pPr>
      <w:r>
        <w:rPr>
          <w:rFonts w:ascii="Courier New" w:hAnsi="Courier New"/>
          <w:sz w:val="22"/>
        </w:rPr>
        <w:t>увеличение количества больных диабетом за счет успехов в его лечении - чаще стала встречаться диабетическая ретинопатия (раньше до нее не доживали)</w:t>
      </w:r>
    </w:p>
    <w:p w:rsidR="00B022D9" w:rsidRDefault="00DC2031">
      <w:pPr>
        <w:numPr>
          <w:ilvl w:val="0"/>
          <w:numId w:val="1"/>
        </w:numPr>
        <w:rPr>
          <w:rFonts w:ascii="Courier New" w:hAnsi="Courier New"/>
          <w:sz w:val="22"/>
        </w:rPr>
      </w:pPr>
      <w:r>
        <w:rPr>
          <w:rFonts w:ascii="Courier New" w:hAnsi="Courier New"/>
          <w:sz w:val="22"/>
        </w:rPr>
        <w:t>успехи в лечении различных форм глаукомы - раньше больные просто не доживали до слепоты</w:t>
      </w:r>
    </w:p>
    <w:p w:rsidR="00B022D9" w:rsidRDefault="00DC2031">
      <w:pPr>
        <w:numPr>
          <w:ilvl w:val="0"/>
          <w:numId w:val="1"/>
        </w:numPr>
        <w:rPr>
          <w:rFonts w:ascii="Courier New" w:hAnsi="Courier New"/>
          <w:sz w:val="22"/>
        </w:rPr>
      </w:pPr>
      <w:r>
        <w:rPr>
          <w:rFonts w:ascii="Courier New" w:hAnsi="Courier New"/>
          <w:sz w:val="22"/>
        </w:rPr>
        <w:t>проблемы экологии - чрезвычайно повышена яркость света</w:t>
      </w:r>
    </w:p>
    <w:p w:rsidR="00B022D9" w:rsidRDefault="00DC2031">
      <w:pPr>
        <w:rPr>
          <w:rFonts w:ascii="Courier New" w:hAnsi="Courier New"/>
          <w:b/>
          <w:sz w:val="22"/>
        </w:rPr>
      </w:pPr>
      <w:r>
        <w:rPr>
          <w:rFonts w:ascii="Courier New" w:hAnsi="Courier New"/>
          <w:b/>
          <w:sz w:val="22"/>
        </w:rPr>
        <w:t xml:space="preserve">  Основные синдромы в офтальмологии:</w:t>
      </w:r>
    </w:p>
    <w:p w:rsidR="00B022D9" w:rsidRDefault="00DC2031">
      <w:pPr>
        <w:numPr>
          <w:ilvl w:val="0"/>
          <w:numId w:val="2"/>
        </w:numPr>
        <w:rPr>
          <w:rFonts w:ascii="Courier New" w:hAnsi="Courier New"/>
          <w:sz w:val="22"/>
        </w:rPr>
      </w:pPr>
      <w:r>
        <w:rPr>
          <w:rFonts w:ascii="Courier New" w:hAnsi="Courier New"/>
          <w:sz w:val="22"/>
        </w:rPr>
        <w:t>Синдром красного глаза без снижения зрительной функции. В эту группы относят конъюктивиты, ячмень, блефариты и т.д.</w:t>
      </w:r>
    </w:p>
    <w:p w:rsidR="00B022D9" w:rsidRDefault="00DC2031">
      <w:pPr>
        <w:numPr>
          <w:ilvl w:val="0"/>
          <w:numId w:val="3"/>
        </w:numPr>
        <w:rPr>
          <w:rFonts w:ascii="Courier New" w:hAnsi="Courier New"/>
          <w:sz w:val="22"/>
        </w:rPr>
      </w:pPr>
      <w:r>
        <w:rPr>
          <w:rFonts w:ascii="Courier New" w:hAnsi="Courier New"/>
          <w:sz w:val="22"/>
        </w:rPr>
        <w:t>Синдро красного глаза со снижением зрительной функции - относят кератит, иридоциклин, заболевания заднего отдела сосудистого тракта. Такого больного обязательно следует направить к специалисту</w:t>
      </w:r>
    </w:p>
    <w:p w:rsidR="00B022D9" w:rsidRDefault="00DC2031">
      <w:pPr>
        <w:numPr>
          <w:ilvl w:val="0"/>
          <w:numId w:val="4"/>
        </w:numPr>
        <w:rPr>
          <w:rFonts w:ascii="Courier New" w:hAnsi="Courier New"/>
          <w:sz w:val="22"/>
        </w:rPr>
      </w:pPr>
      <w:r>
        <w:rPr>
          <w:rFonts w:ascii="Courier New" w:hAnsi="Courier New"/>
          <w:sz w:val="22"/>
        </w:rPr>
        <w:t>Синдром белого глаза с быстрым снижением зрительной функции (кровоизлияние в сетчатку при сахарном диабете, сосудистые поражения - эмболия, спазм, тромбоз). Эти больные требуют неотложной помощи.</w:t>
      </w:r>
    </w:p>
    <w:p w:rsidR="00B022D9" w:rsidRDefault="00DC2031">
      <w:pPr>
        <w:numPr>
          <w:ilvl w:val="0"/>
          <w:numId w:val="5"/>
        </w:numPr>
        <w:rPr>
          <w:rFonts w:ascii="Courier New" w:hAnsi="Courier New"/>
          <w:sz w:val="22"/>
        </w:rPr>
      </w:pPr>
      <w:r>
        <w:rPr>
          <w:rFonts w:ascii="Courier New" w:hAnsi="Courier New"/>
          <w:sz w:val="22"/>
        </w:rPr>
        <w:t>Синдром белого глаза с медленным снижением зрительной функции. Включает в себя макулодистрофию (чаще атеросклеротического характера), атрофию зрительного нерва возрастного генеза, катаракту, открытоугольную глаукому. Такие больные требуют постоянного наблюдения и лечения.</w:t>
      </w:r>
    </w:p>
    <w:p w:rsidR="00B022D9" w:rsidRDefault="00B022D9">
      <w:pPr>
        <w:rPr>
          <w:rFonts w:ascii="Courier New" w:hAnsi="Courier New"/>
          <w:sz w:val="22"/>
        </w:rPr>
      </w:pPr>
    </w:p>
    <w:p w:rsidR="00B022D9" w:rsidRDefault="00DC2031">
      <w:pPr>
        <w:rPr>
          <w:rFonts w:ascii="Courier New" w:hAnsi="Courier New"/>
          <w:sz w:val="22"/>
        </w:rPr>
      </w:pPr>
      <w:r>
        <w:rPr>
          <w:rFonts w:ascii="Courier New" w:hAnsi="Courier New"/>
          <w:sz w:val="22"/>
        </w:rPr>
        <w:t>КЛИНИЧЕСКАЯ АНАТОМИЯ ОРГАНА ЗРЕНИЯ.</w:t>
      </w:r>
    </w:p>
    <w:p w:rsidR="00B022D9" w:rsidRDefault="00DC2031">
      <w:pPr>
        <w:rPr>
          <w:rFonts w:ascii="Courier New" w:hAnsi="Courier New"/>
          <w:sz w:val="22"/>
        </w:rPr>
      </w:pPr>
      <w:r>
        <w:rPr>
          <w:rFonts w:ascii="Courier New" w:hAnsi="Courier New"/>
          <w:sz w:val="22"/>
        </w:rPr>
        <w:t xml:space="preserve"> Различают: </w:t>
      </w:r>
    </w:p>
    <w:p w:rsidR="00B022D9" w:rsidRDefault="00DC2031">
      <w:pPr>
        <w:numPr>
          <w:ilvl w:val="0"/>
          <w:numId w:val="1"/>
        </w:numPr>
        <w:rPr>
          <w:rFonts w:ascii="Courier New" w:hAnsi="Courier New"/>
          <w:sz w:val="22"/>
        </w:rPr>
      </w:pPr>
      <w:r>
        <w:rPr>
          <w:rFonts w:ascii="Courier New" w:hAnsi="Courier New"/>
          <w:sz w:val="22"/>
        </w:rPr>
        <w:t>придаточные части глаза - орбита, веки, слезопродуцирующие и слезоотводящие органы.</w:t>
      </w:r>
    </w:p>
    <w:p w:rsidR="00B022D9" w:rsidRDefault="00DC2031">
      <w:pPr>
        <w:numPr>
          <w:ilvl w:val="0"/>
          <w:numId w:val="1"/>
        </w:numPr>
        <w:rPr>
          <w:rFonts w:ascii="Courier New" w:hAnsi="Courier New"/>
          <w:sz w:val="22"/>
        </w:rPr>
      </w:pPr>
      <w:r>
        <w:rPr>
          <w:rFonts w:ascii="Courier New" w:hAnsi="Courier New"/>
          <w:sz w:val="22"/>
        </w:rPr>
        <w:t>глазное яблоко</w:t>
      </w:r>
    </w:p>
    <w:p w:rsidR="00B022D9" w:rsidRDefault="00DC2031">
      <w:pPr>
        <w:numPr>
          <w:ilvl w:val="0"/>
          <w:numId w:val="1"/>
        </w:numPr>
        <w:rPr>
          <w:rFonts w:ascii="Courier New" w:hAnsi="Courier New"/>
          <w:sz w:val="22"/>
        </w:rPr>
      </w:pPr>
      <w:r>
        <w:rPr>
          <w:rFonts w:ascii="Courier New" w:hAnsi="Courier New"/>
          <w:sz w:val="22"/>
        </w:rPr>
        <w:t>проводящие пути зрительного анализатора</w:t>
      </w:r>
    </w:p>
    <w:p w:rsidR="00B022D9" w:rsidRDefault="00DC2031">
      <w:pPr>
        <w:rPr>
          <w:rFonts w:ascii="Courier New" w:hAnsi="Courier New"/>
          <w:sz w:val="22"/>
        </w:rPr>
      </w:pPr>
      <w:r>
        <w:rPr>
          <w:rFonts w:ascii="Courier New" w:hAnsi="Courier New"/>
          <w:sz w:val="22"/>
        </w:rPr>
        <w:t xml:space="preserve">  Придаточные части глаза.</w:t>
      </w:r>
    </w:p>
    <w:p w:rsidR="00B022D9" w:rsidRDefault="00DC2031">
      <w:pPr>
        <w:rPr>
          <w:rFonts w:ascii="Courier New" w:hAnsi="Courier New"/>
          <w:sz w:val="22"/>
        </w:rPr>
      </w:pPr>
      <w:r>
        <w:rPr>
          <w:rFonts w:ascii="Courier New" w:hAnsi="Courier New"/>
          <w:sz w:val="22"/>
        </w:rPr>
        <w:t xml:space="preserve"> Орган зрения расположен в орбите - костном вместилище, находящемся на лицевой части черепа, имеющим вид усеченной пирамиды, основанием открытой наружу. Орбита имеет 2 стенки: </w:t>
      </w:r>
    </w:p>
    <w:p w:rsidR="00B022D9" w:rsidRDefault="00DC2031">
      <w:pPr>
        <w:numPr>
          <w:ilvl w:val="0"/>
          <w:numId w:val="1"/>
        </w:numPr>
        <w:rPr>
          <w:rFonts w:ascii="Courier New" w:hAnsi="Courier New"/>
          <w:sz w:val="22"/>
        </w:rPr>
      </w:pPr>
      <w:r>
        <w:rPr>
          <w:rFonts w:ascii="Courier New" w:hAnsi="Courier New"/>
          <w:sz w:val="22"/>
        </w:rPr>
        <w:t>наружную, самую крепку и сформированную скуловой костью и скуловым отростком верхней челюсти</w:t>
      </w:r>
    </w:p>
    <w:p w:rsidR="00B022D9" w:rsidRDefault="00DC2031">
      <w:pPr>
        <w:numPr>
          <w:ilvl w:val="0"/>
          <w:numId w:val="1"/>
        </w:numPr>
        <w:rPr>
          <w:rFonts w:ascii="Courier New" w:hAnsi="Courier New"/>
          <w:sz w:val="22"/>
        </w:rPr>
      </w:pPr>
      <w:r>
        <w:rPr>
          <w:rFonts w:ascii="Courier New" w:hAnsi="Courier New"/>
          <w:sz w:val="22"/>
        </w:rPr>
        <w:t>внутреннюю, самую хрупкую, представленной, в основном, бумжаной пластинкой решетчатой кости. Именно здесь чаще всего возникают переломы, в результате чего воздух из придаточных пазух носа попадает под кожу век, при пальпации определяется характерный хрус - симптом подкожной эмфиземы. Состояние это безопасное, со временем воздух рассасывается. Категорически запрещается сморкаться, так как это способствует поступлению  новых порций воздуха под кожу век и замедляет выздоровление.</w:t>
      </w:r>
    </w:p>
    <w:p w:rsidR="00B022D9" w:rsidRDefault="00DC2031">
      <w:pPr>
        <w:numPr>
          <w:ilvl w:val="0"/>
          <w:numId w:val="1"/>
        </w:numPr>
        <w:rPr>
          <w:rFonts w:ascii="Courier New" w:hAnsi="Courier New"/>
          <w:sz w:val="22"/>
        </w:rPr>
      </w:pPr>
      <w:r>
        <w:rPr>
          <w:rFonts w:ascii="Courier New" w:hAnsi="Courier New"/>
          <w:sz w:val="22"/>
        </w:rPr>
        <w:t>верхняя стенка образована лобной костью</w:t>
      </w:r>
    </w:p>
    <w:p w:rsidR="00B022D9" w:rsidRDefault="00DC2031">
      <w:pPr>
        <w:numPr>
          <w:ilvl w:val="0"/>
          <w:numId w:val="1"/>
        </w:numPr>
        <w:rPr>
          <w:rFonts w:ascii="Courier New" w:hAnsi="Courier New"/>
          <w:sz w:val="22"/>
        </w:rPr>
      </w:pPr>
      <w:r>
        <w:rPr>
          <w:rFonts w:ascii="Courier New" w:hAnsi="Courier New"/>
          <w:sz w:val="22"/>
        </w:rPr>
        <w:t>нижняя стенка  образована верхней стенкой верхней челюсти.</w:t>
      </w:r>
    </w:p>
    <w:p w:rsidR="00B022D9" w:rsidRDefault="00DC2031">
      <w:pPr>
        <w:rPr>
          <w:rFonts w:ascii="Courier New" w:hAnsi="Courier New"/>
          <w:sz w:val="22"/>
        </w:rPr>
      </w:pPr>
      <w:r>
        <w:rPr>
          <w:rFonts w:ascii="Courier New" w:hAnsi="Courier New"/>
          <w:sz w:val="22"/>
        </w:rPr>
        <w:t xml:space="preserve"> Также орбита имеет ряд отверстий:</w:t>
      </w:r>
    </w:p>
    <w:p w:rsidR="00B022D9" w:rsidRDefault="00DC2031">
      <w:pPr>
        <w:numPr>
          <w:ilvl w:val="0"/>
          <w:numId w:val="6"/>
        </w:numPr>
        <w:rPr>
          <w:rFonts w:ascii="Courier New" w:hAnsi="Courier New"/>
          <w:sz w:val="22"/>
        </w:rPr>
      </w:pPr>
      <w:r>
        <w:rPr>
          <w:rFonts w:ascii="Courier New" w:hAnsi="Courier New"/>
          <w:sz w:val="22"/>
          <w:lang w:val="en-US"/>
        </w:rPr>
        <w:t>foramen rotundum</w:t>
      </w:r>
      <w:r>
        <w:rPr>
          <w:rFonts w:ascii="Courier New" w:hAnsi="Courier New"/>
          <w:sz w:val="22"/>
        </w:rPr>
        <w:t xml:space="preserve"> (</w:t>
      </w:r>
      <w:r>
        <w:rPr>
          <w:rFonts w:ascii="Courier New" w:hAnsi="Courier New"/>
          <w:sz w:val="22"/>
          <w:lang w:val="en-US"/>
        </w:rPr>
        <w:t>canalis nervi optici)</w:t>
      </w:r>
      <w:r>
        <w:rPr>
          <w:rFonts w:ascii="Courier New" w:hAnsi="Courier New"/>
          <w:sz w:val="22"/>
        </w:rPr>
        <w:t xml:space="preserve">, через которое покидает полость орбиты зрительный нерв и входит в орбиту </w:t>
      </w:r>
      <w:r>
        <w:rPr>
          <w:rFonts w:ascii="Courier New" w:hAnsi="Courier New"/>
          <w:sz w:val="22"/>
          <w:lang w:val="en-US"/>
        </w:rPr>
        <w:t>a. ophthalmica</w:t>
      </w:r>
      <w:r>
        <w:rPr>
          <w:rFonts w:ascii="Courier New" w:hAnsi="Courier New"/>
          <w:sz w:val="22"/>
        </w:rPr>
        <w:t>, которая является ветвью внутренней сонной артерии.</w:t>
      </w:r>
    </w:p>
    <w:p w:rsidR="00B022D9" w:rsidRDefault="00DC2031">
      <w:pPr>
        <w:numPr>
          <w:ilvl w:val="0"/>
          <w:numId w:val="6"/>
        </w:numPr>
        <w:rPr>
          <w:rFonts w:ascii="Courier New" w:hAnsi="Courier New"/>
          <w:sz w:val="22"/>
        </w:rPr>
      </w:pPr>
      <w:r>
        <w:rPr>
          <w:rFonts w:ascii="Courier New" w:hAnsi="Courier New"/>
          <w:sz w:val="22"/>
          <w:lang w:val="en-US"/>
        </w:rPr>
        <w:t>fissura orbitalis</w:t>
      </w:r>
      <w:r>
        <w:rPr>
          <w:rFonts w:ascii="Courier New" w:hAnsi="Courier New"/>
          <w:sz w:val="22"/>
        </w:rPr>
        <w:t xml:space="preserve"> </w:t>
      </w:r>
      <w:r>
        <w:rPr>
          <w:rFonts w:ascii="Courier New" w:hAnsi="Courier New"/>
          <w:sz w:val="22"/>
          <w:lang w:val="en-US"/>
        </w:rPr>
        <w:t>inferior</w:t>
      </w:r>
      <w:r>
        <w:rPr>
          <w:rFonts w:ascii="Courier New" w:hAnsi="Courier New"/>
          <w:sz w:val="22"/>
        </w:rPr>
        <w:t xml:space="preserve">, в которой проходят </w:t>
      </w:r>
      <w:r>
        <w:rPr>
          <w:rFonts w:ascii="Courier New" w:hAnsi="Courier New"/>
          <w:sz w:val="22"/>
          <w:lang w:val="en-US"/>
        </w:rPr>
        <w:t>v. Ophthalmica inferior, nervus infraorbitalis</w:t>
      </w:r>
    </w:p>
    <w:p w:rsidR="00B022D9" w:rsidRDefault="00DC2031">
      <w:pPr>
        <w:numPr>
          <w:ilvl w:val="0"/>
          <w:numId w:val="6"/>
        </w:numPr>
        <w:rPr>
          <w:rFonts w:ascii="Courier New" w:hAnsi="Courier New"/>
          <w:sz w:val="22"/>
        </w:rPr>
      </w:pPr>
      <w:r>
        <w:rPr>
          <w:rFonts w:ascii="Courier New" w:hAnsi="Courier New"/>
          <w:sz w:val="22"/>
          <w:lang w:val="en-US"/>
        </w:rPr>
        <w:t>fissura orbitalis superior.</w:t>
      </w:r>
      <w:r>
        <w:rPr>
          <w:rFonts w:ascii="Courier New" w:hAnsi="Courier New"/>
          <w:sz w:val="22"/>
        </w:rPr>
        <w:t xml:space="preserve"> Через нее из полости глазницы выходит </w:t>
      </w:r>
      <w:r>
        <w:rPr>
          <w:rFonts w:ascii="Courier New" w:hAnsi="Courier New"/>
          <w:sz w:val="22"/>
          <w:lang w:val="en-US"/>
        </w:rPr>
        <w:t>v. Ophthalmica superior</w:t>
      </w:r>
      <w:r>
        <w:rPr>
          <w:rFonts w:ascii="Courier New" w:hAnsi="Courier New"/>
          <w:sz w:val="22"/>
        </w:rPr>
        <w:t xml:space="preserve"> и, в свою очередь , входят следующие образования:</w:t>
      </w:r>
    </w:p>
    <w:p w:rsidR="00B022D9" w:rsidRDefault="00DC2031">
      <w:pPr>
        <w:numPr>
          <w:ilvl w:val="0"/>
          <w:numId w:val="1"/>
        </w:numPr>
        <w:rPr>
          <w:rFonts w:ascii="Courier New" w:hAnsi="Courier New"/>
          <w:sz w:val="22"/>
        </w:rPr>
      </w:pPr>
      <w:r>
        <w:rPr>
          <w:rFonts w:ascii="Courier New" w:hAnsi="Courier New"/>
          <w:sz w:val="22"/>
          <w:lang w:val="en-US"/>
        </w:rPr>
        <w:t xml:space="preserve">n. Oculomotorius </w:t>
      </w:r>
      <w:r>
        <w:rPr>
          <w:rFonts w:ascii="Courier New" w:hAnsi="Courier New"/>
          <w:sz w:val="22"/>
        </w:rPr>
        <w:t xml:space="preserve"> иннервирует глазодвигательные мышцы, за исключением внутренней косой и наружной прямой</w:t>
      </w:r>
    </w:p>
    <w:p w:rsidR="00B022D9" w:rsidRDefault="00DC2031">
      <w:pPr>
        <w:numPr>
          <w:ilvl w:val="0"/>
          <w:numId w:val="1"/>
        </w:numPr>
        <w:rPr>
          <w:rFonts w:ascii="Courier New" w:hAnsi="Courier New"/>
          <w:sz w:val="22"/>
        </w:rPr>
      </w:pPr>
      <w:r>
        <w:rPr>
          <w:rFonts w:ascii="Courier New" w:hAnsi="Courier New"/>
          <w:sz w:val="22"/>
        </w:rPr>
        <w:t>отводящий нерв - иннервирует наружную прямоу мышцу</w:t>
      </w:r>
    </w:p>
    <w:p w:rsidR="00B022D9" w:rsidRDefault="00DC2031">
      <w:pPr>
        <w:numPr>
          <w:ilvl w:val="0"/>
          <w:numId w:val="1"/>
        </w:numPr>
        <w:rPr>
          <w:rFonts w:ascii="Courier New" w:hAnsi="Courier New"/>
          <w:sz w:val="22"/>
        </w:rPr>
      </w:pPr>
      <w:r>
        <w:rPr>
          <w:rFonts w:ascii="Courier New" w:hAnsi="Courier New"/>
          <w:sz w:val="22"/>
        </w:rPr>
        <w:t>блоковый нерв - иннервирует внутреннюю косую мышцу</w:t>
      </w:r>
    </w:p>
    <w:p w:rsidR="00B022D9" w:rsidRDefault="00DC2031">
      <w:pPr>
        <w:numPr>
          <w:ilvl w:val="0"/>
          <w:numId w:val="1"/>
        </w:numPr>
        <w:rPr>
          <w:rFonts w:ascii="Courier New" w:hAnsi="Courier New"/>
          <w:sz w:val="22"/>
        </w:rPr>
      </w:pPr>
      <w:r>
        <w:rPr>
          <w:rFonts w:ascii="Courier New" w:hAnsi="Courier New"/>
          <w:sz w:val="22"/>
          <w:lang w:val="en-US"/>
        </w:rPr>
        <w:t>ramus ophthalmicus nervi trigemini</w:t>
      </w:r>
    </w:p>
    <w:p w:rsidR="00B022D9" w:rsidRDefault="00DC2031">
      <w:pPr>
        <w:numPr>
          <w:ilvl w:val="0"/>
          <w:numId w:val="1"/>
        </w:numPr>
        <w:rPr>
          <w:rFonts w:ascii="Courier New" w:hAnsi="Courier New"/>
          <w:sz w:val="22"/>
        </w:rPr>
      </w:pPr>
      <w:r>
        <w:rPr>
          <w:rFonts w:ascii="Courier New" w:hAnsi="Courier New"/>
          <w:sz w:val="22"/>
        </w:rPr>
        <w:t>симпатические волокна шейного узла</w:t>
      </w:r>
    </w:p>
    <w:p w:rsidR="00B022D9" w:rsidRDefault="00DC2031">
      <w:pPr>
        <w:rPr>
          <w:rFonts w:ascii="Courier New" w:hAnsi="Courier New"/>
          <w:sz w:val="22"/>
        </w:rPr>
      </w:pPr>
      <w:r>
        <w:rPr>
          <w:rFonts w:ascii="Courier New" w:hAnsi="Courier New"/>
          <w:sz w:val="22"/>
        </w:rPr>
        <w:t xml:space="preserve">  В ситуациях механического ущемления вышеперечисленных образований развивается синдром верхнеглазничной щели, включающих в себя следующие клинические проявления:</w:t>
      </w:r>
    </w:p>
    <w:p w:rsidR="00B022D9" w:rsidRDefault="00DC2031">
      <w:pPr>
        <w:numPr>
          <w:ilvl w:val="0"/>
          <w:numId w:val="1"/>
        </w:numPr>
        <w:rPr>
          <w:rFonts w:ascii="Courier New" w:hAnsi="Courier New"/>
          <w:sz w:val="22"/>
        </w:rPr>
      </w:pPr>
      <w:r>
        <w:rPr>
          <w:rFonts w:ascii="Courier New" w:hAnsi="Courier New"/>
          <w:sz w:val="22"/>
        </w:rPr>
        <w:t>тотальная офтальмоплегия (полная неподвижность глазного яблока)</w:t>
      </w:r>
    </w:p>
    <w:p w:rsidR="00B022D9" w:rsidRDefault="00DC2031">
      <w:pPr>
        <w:numPr>
          <w:ilvl w:val="0"/>
          <w:numId w:val="1"/>
        </w:numPr>
        <w:rPr>
          <w:rFonts w:ascii="Courier New" w:hAnsi="Courier New"/>
          <w:sz w:val="22"/>
        </w:rPr>
      </w:pPr>
      <w:r>
        <w:rPr>
          <w:rFonts w:ascii="Courier New" w:hAnsi="Courier New"/>
          <w:sz w:val="22"/>
        </w:rPr>
        <w:t>птоз (опущение верхнего века)</w:t>
      </w:r>
    </w:p>
    <w:p w:rsidR="00B022D9" w:rsidRDefault="00DC2031">
      <w:pPr>
        <w:numPr>
          <w:ilvl w:val="0"/>
          <w:numId w:val="1"/>
        </w:numPr>
        <w:rPr>
          <w:rFonts w:ascii="Courier New" w:hAnsi="Courier New"/>
          <w:sz w:val="22"/>
        </w:rPr>
      </w:pPr>
      <w:r>
        <w:rPr>
          <w:rFonts w:ascii="Courier New" w:hAnsi="Courier New"/>
          <w:sz w:val="22"/>
        </w:rPr>
        <w:t>анестезия глаза, кожи век, лба и спинки носа</w:t>
      </w:r>
    </w:p>
    <w:p w:rsidR="00B022D9" w:rsidRDefault="00DC2031">
      <w:pPr>
        <w:numPr>
          <w:ilvl w:val="0"/>
          <w:numId w:val="1"/>
        </w:numPr>
        <w:rPr>
          <w:rFonts w:ascii="Courier New" w:hAnsi="Courier New"/>
          <w:sz w:val="22"/>
        </w:rPr>
      </w:pPr>
      <w:r>
        <w:rPr>
          <w:rFonts w:ascii="Courier New" w:hAnsi="Courier New"/>
          <w:sz w:val="22"/>
        </w:rPr>
        <w:t>мидриаз (расширение зрачка)</w:t>
      </w:r>
    </w:p>
    <w:p w:rsidR="00B022D9" w:rsidRDefault="00DC2031">
      <w:pPr>
        <w:numPr>
          <w:ilvl w:val="0"/>
          <w:numId w:val="1"/>
        </w:numPr>
        <w:rPr>
          <w:rFonts w:ascii="Courier New" w:hAnsi="Courier New"/>
          <w:sz w:val="22"/>
        </w:rPr>
      </w:pPr>
      <w:r>
        <w:rPr>
          <w:rFonts w:ascii="Courier New" w:hAnsi="Courier New"/>
          <w:sz w:val="22"/>
        </w:rPr>
        <w:t>расширение вен на глазном дне</w:t>
      </w:r>
    </w:p>
    <w:p w:rsidR="00B022D9" w:rsidRDefault="00DC2031">
      <w:pPr>
        <w:numPr>
          <w:ilvl w:val="0"/>
          <w:numId w:val="1"/>
        </w:numPr>
        <w:rPr>
          <w:rFonts w:ascii="Courier New" w:hAnsi="Courier New"/>
          <w:sz w:val="22"/>
        </w:rPr>
      </w:pPr>
      <w:r>
        <w:rPr>
          <w:rFonts w:ascii="Courier New" w:hAnsi="Courier New"/>
          <w:sz w:val="22"/>
        </w:rPr>
        <w:t>умеренный экзофтальм</w:t>
      </w:r>
    </w:p>
    <w:p w:rsidR="00B022D9" w:rsidRDefault="00DC2031">
      <w:pPr>
        <w:rPr>
          <w:rFonts w:ascii="Courier New" w:hAnsi="Courier New"/>
          <w:sz w:val="22"/>
        </w:rPr>
      </w:pPr>
      <w:r>
        <w:rPr>
          <w:rFonts w:ascii="Courier New" w:hAnsi="Courier New"/>
          <w:sz w:val="22"/>
        </w:rPr>
        <w:t xml:space="preserve"> Глазное яблоко находится в центре орбиты, оно подвешено как в гамаке за счет связок, идущих от стенок глазницы и вплетающихся в покрывающую глазное яблоко тенонову капсулу, со всех сторон глаз обложне жировой тканью.</w:t>
      </w:r>
    </w:p>
    <w:p w:rsidR="00B022D9" w:rsidRDefault="00DC2031">
      <w:pPr>
        <w:rPr>
          <w:rFonts w:ascii="Courier New" w:hAnsi="Courier New"/>
          <w:sz w:val="22"/>
        </w:rPr>
      </w:pPr>
      <w:r>
        <w:rPr>
          <w:rFonts w:ascii="Courier New" w:hAnsi="Courier New"/>
          <w:sz w:val="22"/>
        </w:rPr>
        <w:t xml:space="preserve"> Глазодвигательными мышцами являются четры прямые и две косые, обсспечивающие хорошую подвижность глаза во все направлениях. Формирование мышц заканчивется к 2-3 годам, хотя функционируют они с момента рождения.</w:t>
      </w:r>
    </w:p>
    <w:p w:rsidR="00B022D9" w:rsidRDefault="00DC2031">
      <w:pPr>
        <w:rPr>
          <w:rFonts w:ascii="Courier New" w:hAnsi="Courier New"/>
          <w:sz w:val="22"/>
        </w:rPr>
      </w:pPr>
      <w:r>
        <w:rPr>
          <w:rFonts w:ascii="Courier New" w:hAnsi="Courier New"/>
          <w:sz w:val="22"/>
        </w:rPr>
        <w:t xml:space="preserve"> Веки - пятая стенка орбита, являются наружной стенкой глаза. Ресницы задерживают мелкие частицы пыли. По краю века находятся мейбониевы железы, выделяющие секрет, который не дает высыхать глазному яблоку при закрытии глаз. Веки очень хорошо кровоснабжаются,  поэтому никогда не бывает их отморожения. При  ранении век можно нарушить закон первичной хирургической обработки раны: иссечения тканей не производят, и заживает все очень хорошо.</w:t>
      </w:r>
    </w:p>
    <w:p w:rsidR="00B022D9" w:rsidRDefault="00DC2031">
      <w:pPr>
        <w:rPr>
          <w:rFonts w:ascii="Courier New" w:hAnsi="Courier New"/>
          <w:sz w:val="22"/>
        </w:rPr>
      </w:pPr>
      <w:r>
        <w:rPr>
          <w:rFonts w:ascii="Courier New" w:hAnsi="Courier New"/>
          <w:sz w:val="22"/>
        </w:rPr>
        <w:t xml:space="preserve"> Слезопродуцирующим аппаратом является слезная железа - сложная альвеолярно-трубчатая железа, открывающая своими двадцатью протоками в свод верхнего века, а также добавочные железки Краузе, рассеянные в коньюктиве век. За сутки в общей слжности вырабатывается 1 мл (20 капель) слезы, что поддерживает глаз в увлажненном состоянии, а вот во время плача работает усиленно слезная железа.</w:t>
      </w:r>
    </w:p>
    <w:p w:rsidR="00B022D9" w:rsidRDefault="00DC2031">
      <w:pPr>
        <w:rPr>
          <w:rFonts w:ascii="Courier New" w:hAnsi="Courier New"/>
          <w:sz w:val="22"/>
        </w:rPr>
      </w:pPr>
      <w:r>
        <w:rPr>
          <w:rFonts w:ascii="Courier New" w:hAnsi="Courier New"/>
          <w:sz w:val="22"/>
        </w:rPr>
        <w:t xml:space="preserve"> Слезоотводящие органы представлены слезным мешком и носослезным каналом, который в свою очередь открывается в придаточные пазухи носа.</w:t>
      </w:r>
    </w:p>
    <w:p w:rsidR="00B022D9" w:rsidRDefault="00B022D9">
      <w:pPr>
        <w:rPr>
          <w:rFonts w:ascii="Courier New" w:hAnsi="Courier New"/>
          <w:sz w:val="22"/>
        </w:rPr>
      </w:pPr>
    </w:p>
    <w:p w:rsidR="00B022D9" w:rsidRDefault="00DC2031">
      <w:pPr>
        <w:rPr>
          <w:rFonts w:ascii="Courier New" w:hAnsi="Courier New"/>
          <w:sz w:val="22"/>
        </w:rPr>
      </w:pPr>
      <w:r>
        <w:rPr>
          <w:rFonts w:ascii="Courier New" w:hAnsi="Courier New"/>
          <w:sz w:val="22"/>
        </w:rPr>
        <w:t xml:space="preserve"> Глазное яблоко.</w:t>
      </w:r>
    </w:p>
    <w:p w:rsidR="00B022D9" w:rsidRDefault="00DC2031">
      <w:pPr>
        <w:rPr>
          <w:rFonts w:ascii="Courier New" w:hAnsi="Courier New"/>
          <w:sz w:val="22"/>
        </w:rPr>
      </w:pPr>
      <w:r>
        <w:rPr>
          <w:rFonts w:ascii="Courier New" w:hAnsi="Courier New"/>
          <w:sz w:val="22"/>
        </w:rPr>
        <w:t xml:space="preserve"> Имеет 9 г веса и диаметр 24 мм. Различают следующие его оболочки:</w:t>
      </w:r>
    </w:p>
    <w:p w:rsidR="00B022D9" w:rsidRDefault="00DC2031">
      <w:pPr>
        <w:numPr>
          <w:ilvl w:val="0"/>
          <w:numId w:val="7"/>
        </w:numPr>
        <w:rPr>
          <w:rFonts w:ascii="Courier New" w:hAnsi="Courier New"/>
          <w:sz w:val="22"/>
        </w:rPr>
      </w:pPr>
      <w:r>
        <w:rPr>
          <w:rFonts w:ascii="Courier New" w:hAnsi="Courier New"/>
          <w:sz w:val="22"/>
        </w:rPr>
        <w:t>Наружная фиброзная оболочка, где 1/6 часть - прозрачная роговица, 5/6 частей - непрозрачная склера, причем первая «вставлена» во вторую, а место перехода одной в другую называются лимб. Роговица прозрачна, посему является первой и основной преломляющей средой глаза (40-42 дптр), склера же, в свою очередь, несет защитную функцию и скелетную, так как к ней прикрепляются глазодвительные мышцы.</w:t>
      </w:r>
    </w:p>
    <w:p w:rsidR="00B022D9" w:rsidRDefault="00DC2031">
      <w:pPr>
        <w:numPr>
          <w:ilvl w:val="0"/>
          <w:numId w:val="8"/>
        </w:numPr>
        <w:rPr>
          <w:rFonts w:ascii="Courier New" w:hAnsi="Courier New"/>
          <w:sz w:val="22"/>
        </w:rPr>
      </w:pPr>
      <w:r>
        <w:rPr>
          <w:rFonts w:ascii="Courier New" w:hAnsi="Courier New"/>
          <w:sz w:val="22"/>
        </w:rPr>
        <w:t>Сосудистый тракт включает в себя:</w:t>
      </w:r>
    </w:p>
    <w:p w:rsidR="00B022D9" w:rsidRDefault="00DC2031">
      <w:pPr>
        <w:numPr>
          <w:ilvl w:val="0"/>
          <w:numId w:val="1"/>
        </w:numPr>
        <w:rPr>
          <w:rFonts w:ascii="Courier New" w:hAnsi="Courier New"/>
          <w:sz w:val="22"/>
        </w:rPr>
      </w:pPr>
      <w:r>
        <w:rPr>
          <w:rFonts w:ascii="Courier New" w:hAnsi="Courier New"/>
          <w:sz w:val="22"/>
        </w:rPr>
        <w:t>радужную оболочку</w:t>
      </w:r>
    </w:p>
    <w:p w:rsidR="00B022D9" w:rsidRDefault="00DC2031">
      <w:pPr>
        <w:numPr>
          <w:ilvl w:val="0"/>
          <w:numId w:val="1"/>
        </w:numPr>
        <w:rPr>
          <w:rFonts w:ascii="Courier New" w:hAnsi="Courier New"/>
          <w:sz w:val="22"/>
        </w:rPr>
      </w:pPr>
      <w:r>
        <w:rPr>
          <w:rFonts w:ascii="Courier New" w:hAnsi="Courier New"/>
          <w:sz w:val="22"/>
        </w:rPr>
        <w:t>собственно сосудистую оболочку (хориоидеа)</w:t>
      </w:r>
    </w:p>
    <w:p w:rsidR="00B022D9" w:rsidRDefault="00DC2031">
      <w:pPr>
        <w:numPr>
          <w:ilvl w:val="0"/>
          <w:numId w:val="1"/>
        </w:numPr>
        <w:rPr>
          <w:rFonts w:ascii="Courier New" w:hAnsi="Courier New"/>
          <w:sz w:val="22"/>
        </w:rPr>
      </w:pPr>
      <w:r>
        <w:rPr>
          <w:rFonts w:ascii="Courier New" w:hAnsi="Courier New"/>
          <w:sz w:val="22"/>
        </w:rPr>
        <w:t>ресничное тело (</w:t>
      </w:r>
      <w:r>
        <w:rPr>
          <w:rFonts w:ascii="Courier New" w:hAnsi="Courier New"/>
          <w:sz w:val="22"/>
          <w:lang w:val="en-US"/>
        </w:rPr>
        <w:t>corpus ciliare)</w:t>
      </w:r>
    </w:p>
    <w:p w:rsidR="00B022D9" w:rsidRDefault="00DC2031">
      <w:pPr>
        <w:rPr>
          <w:rFonts w:ascii="Courier New" w:hAnsi="Courier New"/>
          <w:sz w:val="22"/>
        </w:rPr>
      </w:pPr>
      <w:r>
        <w:rPr>
          <w:rFonts w:ascii="Courier New" w:hAnsi="Courier New"/>
          <w:sz w:val="22"/>
        </w:rPr>
        <w:t xml:space="preserve"> Радужка и зрачок связывают переднюю и заднюю камеры глаза, а также (зрачок) явялется автоматической диафрагмой. Цилиарное тело участвует в акте аккомодации, продуцирует внутриглазную жидкость, являющуюся по сути «кровью» для глаза. Собственно сосудистая оболочка служит для питания сетчатки.</w:t>
      </w:r>
    </w:p>
    <w:p w:rsidR="00B022D9" w:rsidRDefault="00DC2031">
      <w:pPr>
        <w:numPr>
          <w:ilvl w:val="0"/>
          <w:numId w:val="9"/>
        </w:numPr>
        <w:rPr>
          <w:rFonts w:ascii="Courier New" w:hAnsi="Courier New"/>
          <w:sz w:val="22"/>
        </w:rPr>
      </w:pPr>
      <w:r>
        <w:rPr>
          <w:rFonts w:ascii="Courier New" w:hAnsi="Courier New"/>
          <w:sz w:val="22"/>
        </w:rPr>
        <w:t>Сетчатка в виде пигментного тела переходит на цилиарное тело и на радужку (зрачковая пигментная  линия).</w:t>
      </w:r>
    </w:p>
    <w:p w:rsidR="00B022D9" w:rsidRDefault="00DC2031">
      <w:pPr>
        <w:rPr>
          <w:rFonts w:ascii="Courier New" w:hAnsi="Courier New"/>
          <w:sz w:val="22"/>
        </w:rPr>
      </w:pPr>
      <w:r>
        <w:rPr>
          <w:rFonts w:ascii="Courier New" w:hAnsi="Courier New"/>
          <w:sz w:val="22"/>
        </w:rPr>
        <w:t xml:space="preserve"> Внутри глаза находятся стекловидное тело и хрусталик, причем второй крепится к первому, разделяя 2 камеры - переднюю и заднюю.</w:t>
      </w:r>
    </w:p>
    <w:p w:rsidR="00B022D9" w:rsidRDefault="00DC2031">
      <w:pPr>
        <w:rPr>
          <w:rFonts w:ascii="Courier New" w:hAnsi="Courier New"/>
          <w:sz w:val="22"/>
        </w:rPr>
      </w:pPr>
      <w:r>
        <w:rPr>
          <w:rFonts w:ascii="Courier New" w:hAnsi="Courier New"/>
          <w:sz w:val="22"/>
        </w:rPr>
        <w:t xml:space="preserve">  Хрусталик (</w:t>
      </w:r>
      <w:r>
        <w:rPr>
          <w:rFonts w:ascii="Courier New" w:hAnsi="Courier New"/>
          <w:sz w:val="22"/>
          <w:lang w:val="en-US"/>
        </w:rPr>
        <w:t>lens)</w:t>
      </w:r>
      <w:r>
        <w:rPr>
          <w:rFonts w:ascii="Courier New" w:hAnsi="Courier New"/>
          <w:sz w:val="22"/>
        </w:rPr>
        <w:t xml:space="preserve"> прозрачен, преломляющая среда (18-20 дптр), участвующая в аккомодации как пассивные элемент. Хрусталик -чисто эпителиальное образование ( то есть из эктодермы), посему нет опхуолей хрусталика и воспаления. Закладывается хрусталик в полость глаза на 4-5 недели формирования иммунной системы. Является антигеном. На все воздействия дает один ответ - помутнение (катаракта).</w:t>
      </w:r>
    </w:p>
    <w:p w:rsidR="00B022D9" w:rsidRDefault="00DC2031">
      <w:pPr>
        <w:rPr>
          <w:rFonts w:ascii="Courier New" w:hAnsi="Courier New"/>
          <w:sz w:val="22"/>
        </w:rPr>
      </w:pPr>
      <w:r>
        <w:rPr>
          <w:rFonts w:ascii="Courier New" w:hAnsi="Courier New"/>
          <w:sz w:val="22"/>
        </w:rPr>
        <w:t xml:space="preserve"> Кровоснабжение сетчатки и хориоидеи осуществляется за счет 8-10 коротких цилиарных артерий , которые образуют густую сеть с большим количеством анастомозов.</w:t>
      </w:r>
    </w:p>
    <w:p w:rsidR="00B022D9" w:rsidRDefault="00DC2031">
      <w:pPr>
        <w:rPr>
          <w:rFonts w:ascii="Courier New" w:hAnsi="Courier New"/>
          <w:sz w:val="22"/>
        </w:rPr>
      </w:pPr>
      <w:r>
        <w:rPr>
          <w:rFonts w:ascii="Courier New" w:hAnsi="Courier New"/>
          <w:sz w:val="22"/>
        </w:rPr>
        <w:t xml:space="preserve">  В сетчатке - чисто концевой характер кровоснабжения, анастомозов нет, скорость кровотока высокая. Здесь характерна сосудистая патология, при тромбозе «подстраховки» другими сосудами нет.</w:t>
      </w:r>
    </w:p>
    <w:p w:rsidR="00B022D9" w:rsidRDefault="00DC2031">
      <w:pPr>
        <w:rPr>
          <w:rFonts w:ascii="Courier New" w:hAnsi="Courier New"/>
          <w:sz w:val="22"/>
        </w:rPr>
      </w:pPr>
      <w:r>
        <w:rPr>
          <w:rFonts w:ascii="Courier New" w:hAnsi="Courier New"/>
          <w:sz w:val="22"/>
        </w:rPr>
        <w:t xml:space="preserve">  Чувствительная иннерваия охватывает посредством тройничного нерва лишь переднюю треть глазного яблока.</w:t>
      </w:r>
    </w:p>
    <w:p w:rsidR="00B022D9" w:rsidRDefault="00DC2031">
      <w:pPr>
        <w:rPr>
          <w:rFonts w:ascii="Courier New" w:hAnsi="Courier New"/>
          <w:sz w:val="22"/>
        </w:rPr>
      </w:pPr>
      <w:r>
        <w:rPr>
          <w:rFonts w:ascii="Courier New" w:hAnsi="Courier New"/>
          <w:sz w:val="22"/>
        </w:rPr>
        <w:t xml:space="preserve"> </w:t>
      </w:r>
    </w:p>
    <w:p w:rsidR="00B022D9" w:rsidRDefault="00DC2031">
      <w:pPr>
        <w:rPr>
          <w:rFonts w:ascii="Courier New" w:hAnsi="Courier New"/>
          <w:sz w:val="22"/>
        </w:rPr>
      </w:pPr>
      <w:r>
        <w:rPr>
          <w:rFonts w:ascii="Courier New" w:hAnsi="Courier New"/>
          <w:sz w:val="22"/>
        </w:rPr>
        <w:t xml:space="preserve"> </w:t>
      </w:r>
      <w:bookmarkStart w:id="0" w:name="_GoBack"/>
      <w:bookmarkEnd w:id="0"/>
    </w:p>
    <w:sectPr w:rsidR="00B022D9">
      <w:pgSz w:w="11907"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593C22"/>
    <w:multiLevelType w:val="singleLevel"/>
    <w:tmpl w:val="387E8E8E"/>
    <w:lvl w:ilvl="0">
      <w:start w:val="3"/>
      <w:numFmt w:val="decimal"/>
      <w:lvlText w:val="%1. "/>
      <w:legacy w:legacy="1" w:legacySpace="0" w:legacyIndent="283"/>
      <w:lvlJc w:val="left"/>
      <w:pPr>
        <w:ind w:left="328" w:hanging="283"/>
      </w:pPr>
      <w:rPr>
        <w:rFonts w:ascii="Times New Roman" w:hAnsi="Times New Roman" w:hint="default"/>
        <w:b w:val="0"/>
        <w:i w:val="0"/>
        <w:sz w:val="20"/>
        <w:u w:val="none"/>
      </w:rPr>
    </w:lvl>
  </w:abstractNum>
  <w:abstractNum w:abstractNumId="2">
    <w:nsid w:val="469E6B85"/>
    <w:multiLevelType w:val="singleLevel"/>
    <w:tmpl w:val="58205EF8"/>
    <w:lvl w:ilvl="0">
      <w:start w:val="1"/>
      <w:numFmt w:val="decimal"/>
      <w:lvlText w:val="%1."/>
      <w:legacy w:legacy="1" w:legacySpace="0" w:legacyIndent="283"/>
      <w:lvlJc w:val="left"/>
      <w:pPr>
        <w:ind w:left="283" w:hanging="283"/>
      </w:pPr>
    </w:lvl>
  </w:abstractNum>
  <w:abstractNum w:abstractNumId="3">
    <w:nsid w:val="4814755F"/>
    <w:multiLevelType w:val="singleLevel"/>
    <w:tmpl w:val="23BEA1A0"/>
    <w:lvl w:ilvl="0">
      <w:start w:val="1"/>
      <w:numFmt w:val="decimal"/>
      <w:lvlText w:val="%1."/>
      <w:legacy w:legacy="1" w:legacySpace="0" w:legacyIndent="283"/>
      <w:lvlJc w:val="left"/>
      <w:pPr>
        <w:ind w:left="283" w:hanging="283"/>
      </w:pPr>
    </w:lvl>
  </w:abstractNum>
  <w:abstractNum w:abstractNumId="4">
    <w:nsid w:val="6CC8021D"/>
    <w:multiLevelType w:val="singleLevel"/>
    <w:tmpl w:val="8B0A718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4"/>
  </w:num>
  <w:num w:numId="7">
    <w:abstractNumId w:val="3"/>
  </w:num>
  <w:num w:numId="8">
    <w:abstractNumId w:val="3"/>
    <w:lvlOverride w:ilvl="0">
      <w:lvl w:ilvl="0">
        <w:start w:val="1"/>
        <w:numFmt w:val="decimal"/>
        <w:lvlText w:val="%1."/>
        <w:legacy w:legacy="1" w:legacySpace="0" w:legacyIndent="283"/>
        <w:lvlJc w:val="left"/>
        <w:pPr>
          <w:ind w:left="283" w:hanging="283"/>
        </w:p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031"/>
    <w:rsid w:val="00711468"/>
    <w:rsid w:val="00B022D9"/>
    <w:rsid w:val="00DC2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EDCA1A-0153-4D1E-9A8D-686E86D7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Words>
  <Characters>6269</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ЛЕКЦИЯ №1</vt:lpstr>
      </vt:variant>
      <vt:variant>
        <vt:i4>0</vt:i4>
      </vt:variant>
    </vt:vector>
  </HeadingPairs>
  <TitlesOfParts>
    <vt:vector size="1" baseType="lpstr">
      <vt:lpstr>ЛЕКЦИЯ №1</vt:lpstr>
    </vt:vector>
  </TitlesOfParts>
  <Company>Мой оффис</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Красножон Дмитрий</dc:creator>
  <cp:keywords/>
  <dc:description/>
  <cp:lastModifiedBy>admin</cp:lastModifiedBy>
  <cp:revision>2</cp:revision>
  <cp:lastPrinted>1899-12-31T22:00:00Z</cp:lastPrinted>
  <dcterms:created xsi:type="dcterms:W3CDTF">2014-02-07T09:39:00Z</dcterms:created>
  <dcterms:modified xsi:type="dcterms:W3CDTF">2014-02-07T09:39:00Z</dcterms:modified>
</cp:coreProperties>
</file>