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002F1" w:rsidRDefault="003002F1">
      <w:pPr>
        <w:pStyle w:val="6"/>
        <w:keepNext w:val="0"/>
        <w:widowControl w:val="0"/>
        <w:suppressAutoHyphens/>
        <w:spacing w:line="240" w:lineRule="auto"/>
        <w:ind w:firstLine="0"/>
        <w:rPr>
          <w:sz w:val="24"/>
        </w:rPr>
      </w:pPr>
    </w:p>
    <w:p w:rsidR="003002F1" w:rsidRDefault="003002F1">
      <w:pPr>
        <w:pStyle w:val="6"/>
        <w:keepNext w:val="0"/>
        <w:widowControl w:val="0"/>
        <w:suppressAutoHyphens/>
        <w:spacing w:line="240" w:lineRule="auto"/>
        <w:ind w:firstLine="0"/>
        <w:rPr>
          <w:rFonts w:ascii="Arial" w:hAnsi="Arial" w:cs="Arial"/>
        </w:rPr>
      </w:pPr>
      <w:r>
        <w:rPr>
          <w:rFonts w:ascii="Arial" w:hAnsi="Arial" w:cs="Arial"/>
        </w:rPr>
        <w:t>СОВЕТ ФЕДЕРАЦИИ</w:t>
      </w:r>
    </w:p>
    <w:p w:rsidR="003002F1" w:rsidRDefault="003002F1">
      <w:pPr>
        <w:widowControl w:val="0"/>
        <w:pBdr>
          <w:top w:val="single" w:sz="18" w:space="1" w:color="auto"/>
          <w:left w:val="single" w:sz="18" w:space="1" w:color="auto"/>
          <w:bottom w:val="single" w:sz="18" w:space="1" w:color="auto"/>
          <w:right w:val="single" w:sz="18" w:space="1" w:color="auto"/>
        </w:pBdr>
        <w:suppressAutoHyphens/>
        <w:ind w:firstLine="0"/>
        <w:jc w:val="center"/>
        <w:rPr>
          <w:rFonts w:ascii="Arial" w:hAnsi="Arial" w:cs="Arial"/>
          <w:b/>
        </w:rPr>
      </w:pPr>
      <w:r>
        <w:rPr>
          <w:rFonts w:ascii="Arial" w:hAnsi="Arial" w:cs="Arial"/>
          <w:b/>
        </w:rPr>
        <w:t>ФЕДЕРАЛЬНОГО СОБРАНИЯ РОССИЙСКОЙ ФЕДЕРАЦИИ</w:t>
      </w:r>
    </w:p>
    <w:p w:rsidR="003002F1" w:rsidRDefault="003002F1">
      <w:pPr>
        <w:widowControl w:val="0"/>
        <w:pBdr>
          <w:top w:val="single" w:sz="18" w:space="1" w:color="auto"/>
          <w:left w:val="single" w:sz="18" w:space="1" w:color="auto"/>
          <w:bottom w:val="single" w:sz="18" w:space="1" w:color="auto"/>
          <w:right w:val="single" w:sz="18" w:space="1" w:color="auto"/>
        </w:pBdr>
        <w:suppressAutoHyphens/>
        <w:jc w:val="center"/>
        <w:rPr>
          <w:rFonts w:ascii="Arial" w:hAnsi="Arial" w:cs="Arial"/>
          <w:b/>
          <w:bCs/>
        </w:rPr>
      </w:pPr>
    </w:p>
    <w:p w:rsidR="003002F1" w:rsidRDefault="003002F1">
      <w:pPr>
        <w:pStyle w:val="9"/>
        <w:keepNext w:val="0"/>
        <w:widowControl w:val="0"/>
        <w:suppressAutoHyphens/>
        <w:spacing w:after="120"/>
        <w:rPr>
          <w:rFonts w:ascii="Arial" w:hAnsi="Arial" w:cs="Arial"/>
          <w:bCs w:val="0"/>
        </w:rPr>
      </w:pPr>
      <w:r>
        <w:rPr>
          <w:rFonts w:ascii="Arial" w:hAnsi="Arial" w:cs="Arial"/>
          <w:bCs w:val="0"/>
        </w:rPr>
        <w:t>АНАЛИТИЧЕСКОЕ УПРАВЛЕНИЕ АППАРАТА СОВЕТА ФЕДЕРАЦИИ</w:t>
      </w:r>
    </w:p>
    <w:p w:rsidR="003002F1" w:rsidRDefault="003002F1">
      <w:pPr>
        <w:pStyle w:val="9"/>
        <w:keepNext w:val="0"/>
        <w:widowControl w:val="0"/>
        <w:suppressAutoHyphens/>
        <w:rPr>
          <w:rFonts w:ascii="Arial" w:hAnsi="Arial" w:cs="Arial"/>
          <w:bCs w:val="0"/>
        </w:rPr>
      </w:pPr>
    </w:p>
    <w:p w:rsidR="003002F1" w:rsidRDefault="003002F1">
      <w:pPr>
        <w:pStyle w:val="9"/>
        <w:keepNext w:val="0"/>
        <w:widowControl w:val="0"/>
        <w:suppressAutoHyphens/>
        <w:rPr>
          <w:rFonts w:ascii="Arial" w:hAnsi="Arial" w:cs="Arial"/>
          <w:bCs w:val="0"/>
        </w:rPr>
      </w:pPr>
      <w:r>
        <w:rPr>
          <w:rFonts w:ascii="Arial" w:hAnsi="Arial" w:cs="Arial"/>
          <w:bCs w:val="0"/>
        </w:rPr>
        <w:t>СОВЕТ ПО РАЗВИТИЮ МАЛОГО И СРЕДНЕГО ПРЕДПРИНИМАТЕЛЬСТВА ПРИ ПРЕДСЕДАТЕЛЕ СОВЕТА ФЕДЕРАЦИИ</w:t>
      </w:r>
    </w:p>
    <w:p w:rsidR="003002F1" w:rsidRDefault="003002F1">
      <w:pPr>
        <w:widowControl w:val="0"/>
        <w:pBdr>
          <w:top w:val="single" w:sz="18" w:space="1" w:color="auto"/>
          <w:left w:val="single" w:sz="18" w:space="1" w:color="auto"/>
          <w:bottom w:val="single" w:sz="18" w:space="1" w:color="auto"/>
          <w:right w:val="single" w:sz="18" w:space="1" w:color="auto"/>
        </w:pBdr>
        <w:suppressAutoHyphens/>
        <w:jc w:val="center"/>
        <w:rPr>
          <w:rFonts w:ascii="Arial" w:hAnsi="Arial" w:cs="Arial"/>
          <w:b/>
          <w:sz w:val="24"/>
        </w:rPr>
      </w:pPr>
    </w:p>
    <w:p w:rsidR="003002F1" w:rsidRDefault="003002F1">
      <w:pPr>
        <w:widowControl w:val="0"/>
        <w:pBdr>
          <w:top w:val="single" w:sz="18" w:space="1" w:color="auto"/>
          <w:left w:val="single" w:sz="18" w:space="1" w:color="auto"/>
          <w:bottom w:val="single" w:sz="18" w:space="1" w:color="auto"/>
          <w:right w:val="single" w:sz="18" w:space="1" w:color="auto"/>
        </w:pBdr>
        <w:suppressAutoHyphens/>
        <w:jc w:val="center"/>
        <w:rPr>
          <w:rFonts w:ascii="Arial" w:hAnsi="Arial" w:cs="Arial"/>
          <w:b/>
          <w:sz w:val="24"/>
        </w:rPr>
      </w:pPr>
    </w:p>
    <w:p w:rsidR="003002F1" w:rsidRDefault="00E4377E">
      <w:pPr>
        <w:widowControl w:val="0"/>
        <w:pBdr>
          <w:top w:val="single" w:sz="18" w:space="1" w:color="auto"/>
          <w:left w:val="single" w:sz="18" w:space="1" w:color="auto"/>
          <w:bottom w:val="single" w:sz="18" w:space="1" w:color="auto"/>
          <w:right w:val="single" w:sz="18" w:space="1" w:color="auto"/>
        </w:pBdr>
        <w:suppressAutoHyphens/>
        <w:ind w:firstLine="0"/>
        <w:jc w:val="center"/>
        <w:rPr>
          <w:rFonts w:ascii="Arial" w:hAnsi="Arial" w:cs="Arial"/>
          <w:b/>
        </w:rPr>
      </w:pPr>
      <w:r>
        <w:rPr>
          <w:rFonts w:ascii="Arial" w:hAnsi="Arial" w:cs="Arial"/>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5pt;height:124.5pt" fillcolor="window">
            <v:imagedata r:id="rId7" o:title=""/>
          </v:shape>
        </w:pict>
      </w:r>
    </w:p>
    <w:p w:rsidR="003002F1" w:rsidRDefault="003002F1">
      <w:pPr>
        <w:widowControl w:val="0"/>
        <w:pBdr>
          <w:top w:val="single" w:sz="18" w:space="1" w:color="auto"/>
          <w:left w:val="single" w:sz="18" w:space="1" w:color="auto"/>
          <w:bottom w:val="single" w:sz="18" w:space="1" w:color="auto"/>
          <w:right w:val="single" w:sz="18" w:space="1" w:color="auto"/>
        </w:pBdr>
        <w:suppressAutoHyphens/>
        <w:rPr>
          <w:rFonts w:ascii="Arial" w:hAnsi="Arial" w:cs="Arial"/>
          <w:b/>
          <w:sz w:val="24"/>
        </w:rPr>
      </w:pPr>
    </w:p>
    <w:p w:rsidR="003002F1" w:rsidRDefault="003002F1">
      <w:pPr>
        <w:widowControl w:val="0"/>
        <w:pBdr>
          <w:top w:val="single" w:sz="18" w:space="1" w:color="auto"/>
          <w:left w:val="single" w:sz="18" w:space="1" w:color="auto"/>
          <w:bottom w:val="single" w:sz="18" w:space="1" w:color="auto"/>
          <w:right w:val="single" w:sz="18" w:space="1" w:color="auto"/>
        </w:pBdr>
        <w:suppressAutoHyphens/>
        <w:jc w:val="center"/>
        <w:rPr>
          <w:rFonts w:ascii="Arial" w:hAnsi="Arial" w:cs="Arial"/>
          <w:b/>
          <w:sz w:val="24"/>
        </w:rPr>
      </w:pPr>
    </w:p>
    <w:p w:rsidR="003002F1" w:rsidRDefault="003002F1">
      <w:pPr>
        <w:widowControl w:val="0"/>
        <w:pBdr>
          <w:top w:val="single" w:sz="18" w:space="1" w:color="auto"/>
          <w:left w:val="single" w:sz="18" w:space="1" w:color="auto"/>
          <w:bottom w:val="single" w:sz="18" w:space="1" w:color="auto"/>
          <w:right w:val="single" w:sz="18" w:space="1" w:color="auto"/>
        </w:pBdr>
        <w:suppressAutoHyphens/>
        <w:jc w:val="center"/>
        <w:rPr>
          <w:rFonts w:ascii="Arial" w:hAnsi="Arial" w:cs="Arial"/>
          <w:b/>
          <w:sz w:val="24"/>
        </w:rPr>
      </w:pPr>
    </w:p>
    <w:p w:rsidR="003002F1" w:rsidRDefault="003002F1">
      <w:pPr>
        <w:widowControl w:val="0"/>
        <w:pBdr>
          <w:top w:val="single" w:sz="18" w:space="1" w:color="auto"/>
          <w:left w:val="single" w:sz="18" w:space="1" w:color="auto"/>
          <w:bottom w:val="single" w:sz="18" w:space="1" w:color="auto"/>
          <w:right w:val="single" w:sz="18" w:space="1" w:color="auto"/>
        </w:pBdr>
        <w:suppressAutoHyphens/>
        <w:jc w:val="center"/>
        <w:rPr>
          <w:rFonts w:ascii="Arial" w:hAnsi="Arial" w:cs="Arial"/>
          <w:b/>
          <w:sz w:val="24"/>
        </w:rPr>
      </w:pPr>
    </w:p>
    <w:p w:rsidR="003002F1" w:rsidRDefault="003002F1">
      <w:pPr>
        <w:widowControl w:val="0"/>
        <w:pBdr>
          <w:top w:val="single" w:sz="18" w:space="1" w:color="auto"/>
          <w:left w:val="single" w:sz="18" w:space="1" w:color="auto"/>
          <w:bottom w:val="single" w:sz="18" w:space="1" w:color="auto"/>
          <w:right w:val="single" w:sz="18" w:space="1" w:color="auto"/>
        </w:pBdr>
        <w:suppressAutoHyphens/>
        <w:jc w:val="center"/>
        <w:rPr>
          <w:rFonts w:ascii="Arial" w:hAnsi="Arial" w:cs="Arial"/>
          <w:b/>
          <w:sz w:val="24"/>
        </w:rPr>
      </w:pPr>
    </w:p>
    <w:p w:rsidR="003002F1" w:rsidRDefault="003002F1">
      <w:pPr>
        <w:widowControl w:val="0"/>
        <w:pBdr>
          <w:top w:val="single" w:sz="18" w:space="1" w:color="auto"/>
          <w:left w:val="single" w:sz="18" w:space="1" w:color="auto"/>
          <w:bottom w:val="single" w:sz="18" w:space="1" w:color="auto"/>
          <w:right w:val="single" w:sz="18" w:space="1" w:color="auto"/>
        </w:pBdr>
        <w:suppressAutoHyphens/>
        <w:jc w:val="center"/>
        <w:rPr>
          <w:rFonts w:ascii="Arial" w:hAnsi="Arial" w:cs="Arial"/>
          <w:b/>
          <w:sz w:val="24"/>
        </w:rPr>
      </w:pPr>
    </w:p>
    <w:p w:rsidR="003002F1" w:rsidRDefault="003002F1">
      <w:pPr>
        <w:widowControl w:val="0"/>
        <w:pBdr>
          <w:top w:val="single" w:sz="18" w:space="1" w:color="auto"/>
          <w:left w:val="single" w:sz="18" w:space="1" w:color="auto"/>
          <w:bottom w:val="single" w:sz="18" w:space="1" w:color="auto"/>
          <w:right w:val="single" w:sz="18" w:space="1" w:color="auto"/>
        </w:pBdr>
        <w:suppressAutoHyphens/>
        <w:ind w:firstLine="0"/>
        <w:jc w:val="center"/>
        <w:rPr>
          <w:rFonts w:ascii="Arial" w:hAnsi="Arial" w:cs="Arial"/>
          <w:b/>
          <w:bCs/>
          <w:sz w:val="36"/>
        </w:rPr>
      </w:pPr>
      <w:r>
        <w:rPr>
          <w:rFonts w:ascii="Arial" w:hAnsi="Arial" w:cs="Arial"/>
          <w:b/>
          <w:bCs/>
          <w:sz w:val="36"/>
        </w:rPr>
        <w:t>АНАЛИТИЧЕСКИЙ ВЕСТНИК</w:t>
      </w:r>
    </w:p>
    <w:p w:rsidR="003002F1" w:rsidRDefault="003002F1">
      <w:pPr>
        <w:widowControl w:val="0"/>
        <w:pBdr>
          <w:top w:val="single" w:sz="18" w:space="1" w:color="auto"/>
          <w:left w:val="single" w:sz="18" w:space="1" w:color="auto"/>
          <w:bottom w:val="single" w:sz="18" w:space="1" w:color="auto"/>
          <w:right w:val="single" w:sz="18" w:space="1" w:color="auto"/>
        </w:pBdr>
        <w:suppressAutoHyphens/>
        <w:jc w:val="center"/>
        <w:rPr>
          <w:rFonts w:ascii="Arial" w:hAnsi="Arial" w:cs="Arial"/>
          <w:b/>
          <w:sz w:val="20"/>
        </w:rPr>
      </w:pPr>
    </w:p>
    <w:p w:rsidR="003002F1" w:rsidRDefault="003002F1">
      <w:pPr>
        <w:widowControl w:val="0"/>
        <w:pBdr>
          <w:top w:val="single" w:sz="18" w:space="1" w:color="auto"/>
          <w:left w:val="single" w:sz="18" w:space="1" w:color="auto"/>
          <w:bottom w:val="single" w:sz="18" w:space="1" w:color="auto"/>
          <w:right w:val="single" w:sz="18" w:space="1" w:color="auto"/>
        </w:pBdr>
        <w:suppressAutoHyphens/>
        <w:ind w:firstLine="0"/>
        <w:jc w:val="center"/>
        <w:rPr>
          <w:rFonts w:ascii="Arial" w:hAnsi="Arial" w:cs="Arial"/>
          <w:b/>
          <w:sz w:val="40"/>
        </w:rPr>
      </w:pPr>
      <w:r>
        <w:rPr>
          <w:rFonts w:ascii="Arial" w:hAnsi="Arial" w:cs="Arial"/>
          <w:b/>
          <w:sz w:val="40"/>
        </w:rPr>
        <w:t>№</w:t>
      </w:r>
      <w:r w:rsidR="004178B8">
        <w:rPr>
          <w:rFonts w:ascii="Arial" w:hAnsi="Arial" w:cs="Arial"/>
          <w:b/>
          <w:sz w:val="40"/>
        </w:rPr>
        <w:t xml:space="preserve"> </w:t>
      </w:r>
      <w:r w:rsidR="00150CA2">
        <w:rPr>
          <w:rFonts w:ascii="Arial" w:hAnsi="Arial" w:cs="Arial"/>
          <w:b/>
          <w:sz w:val="40"/>
        </w:rPr>
        <w:t>5</w:t>
      </w:r>
      <w:r w:rsidR="004178B8">
        <w:rPr>
          <w:rFonts w:ascii="Arial" w:hAnsi="Arial" w:cs="Arial"/>
          <w:b/>
          <w:sz w:val="40"/>
        </w:rPr>
        <w:t xml:space="preserve"> (</w:t>
      </w:r>
      <w:r w:rsidR="00150CA2">
        <w:rPr>
          <w:rFonts w:ascii="Arial" w:hAnsi="Arial" w:cs="Arial"/>
          <w:b/>
          <w:sz w:val="40"/>
        </w:rPr>
        <w:t>350</w:t>
      </w:r>
      <w:r w:rsidR="004178B8">
        <w:rPr>
          <w:rFonts w:ascii="Arial" w:hAnsi="Arial" w:cs="Arial"/>
          <w:b/>
          <w:sz w:val="40"/>
        </w:rPr>
        <w:t>)</w:t>
      </w:r>
    </w:p>
    <w:p w:rsidR="003002F1" w:rsidRDefault="003002F1">
      <w:pPr>
        <w:widowControl w:val="0"/>
        <w:pBdr>
          <w:top w:val="single" w:sz="18" w:space="1" w:color="auto"/>
          <w:left w:val="single" w:sz="18" w:space="1" w:color="auto"/>
          <w:bottom w:val="single" w:sz="18" w:space="1" w:color="auto"/>
          <w:right w:val="single" w:sz="18" w:space="1" w:color="auto"/>
        </w:pBdr>
        <w:suppressAutoHyphens/>
        <w:ind w:firstLine="0"/>
        <w:jc w:val="center"/>
        <w:rPr>
          <w:rFonts w:ascii="Arial" w:hAnsi="Arial" w:cs="Arial"/>
        </w:rPr>
      </w:pPr>
    </w:p>
    <w:p w:rsidR="003002F1" w:rsidRDefault="003002F1">
      <w:pPr>
        <w:widowControl w:val="0"/>
        <w:pBdr>
          <w:top w:val="single" w:sz="18" w:space="1" w:color="auto"/>
          <w:left w:val="single" w:sz="18" w:space="1" w:color="auto"/>
          <w:bottom w:val="single" w:sz="18" w:space="1" w:color="auto"/>
          <w:right w:val="single" w:sz="18" w:space="1" w:color="auto"/>
        </w:pBdr>
        <w:suppressAutoHyphens/>
        <w:ind w:firstLine="0"/>
        <w:jc w:val="center"/>
        <w:rPr>
          <w:rFonts w:ascii="Arial" w:hAnsi="Arial" w:cs="Arial"/>
        </w:rPr>
      </w:pPr>
    </w:p>
    <w:p w:rsidR="003002F1" w:rsidRDefault="003002F1">
      <w:pPr>
        <w:widowControl w:val="0"/>
        <w:pBdr>
          <w:top w:val="single" w:sz="18" w:space="1" w:color="auto"/>
          <w:left w:val="single" w:sz="18" w:space="1" w:color="auto"/>
          <w:bottom w:val="single" w:sz="18" w:space="1" w:color="auto"/>
          <w:right w:val="single" w:sz="18" w:space="1" w:color="auto"/>
        </w:pBdr>
        <w:suppressAutoHyphens/>
        <w:ind w:firstLine="0"/>
        <w:jc w:val="center"/>
        <w:rPr>
          <w:rFonts w:ascii="Arial" w:hAnsi="Arial" w:cs="Arial"/>
          <w:sz w:val="24"/>
        </w:rPr>
      </w:pPr>
    </w:p>
    <w:p w:rsidR="003002F1" w:rsidRDefault="003002F1">
      <w:pPr>
        <w:widowControl w:val="0"/>
        <w:pBdr>
          <w:top w:val="single" w:sz="18" w:space="1" w:color="auto"/>
          <w:left w:val="single" w:sz="18" w:space="1" w:color="auto"/>
          <w:bottom w:val="single" w:sz="18" w:space="1" w:color="auto"/>
          <w:right w:val="single" w:sz="18" w:space="1" w:color="auto"/>
        </w:pBdr>
        <w:suppressAutoHyphens/>
        <w:ind w:firstLine="0"/>
        <w:jc w:val="center"/>
        <w:rPr>
          <w:rFonts w:ascii="Arial" w:hAnsi="Arial" w:cs="Arial"/>
          <w:b/>
          <w:bCs/>
          <w:i/>
          <w:sz w:val="40"/>
          <w:szCs w:val="40"/>
        </w:rPr>
      </w:pPr>
      <w:r>
        <w:rPr>
          <w:rFonts w:ascii="Arial" w:hAnsi="Arial" w:cs="Arial"/>
          <w:b/>
          <w:bCs/>
          <w:i/>
          <w:sz w:val="40"/>
          <w:szCs w:val="40"/>
        </w:rPr>
        <w:t xml:space="preserve">О развитии венчурного </w:t>
      </w:r>
    </w:p>
    <w:p w:rsidR="003002F1" w:rsidRDefault="003002F1">
      <w:pPr>
        <w:widowControl w:val="0"/>
        <w:pBdr>
          <w:top w:val="single" w:sz="18" w:space="1" w:color="auto"/>
          <w:left w:val="single" w:sz="18" w:space="1" w:color="auto"/>
          <w:bottom w:val="single" w:sz="18" w:space="1" w:color="auto"/>
          <w:right w:val="single" w:sz="18" w:space="1" w:color="auto"/>
        </w:pBdr>
        <w:suppressAutoHyphens/>
        <w:ind w:firstLine="0"/>
        <w:jc w:val="center"/>
        <w:rPr>
          <w:rFonts w:ascii="Arial" w:hAnsi="Arial" w:cs="Arial"/>
          <w:b/>
          <w:bCs/>
          <w:i/>
          <w:sz w:val="40"/>
          <w:szCs w:val="40"/>
        </w:rPr>
      </w:pPr>
      <w:r>
        <w:rPr>
          <w:rFonts w:ascii="Arial" w:hAnsi="Arial" w:cs="Arial"/>
          <w:b/>
          <w:bCs/>
          <w:i/>
          <w:sz w:val="40"/>
          <w:szCs w:val="40"/>
        </w:rPr>
        <w:t xml:space="preserve">инвестирования </w:t>
      </w:r>
    </w:p>
    <w:p w:rsidR="003002F1" w:rsidRDefault="003002F1">
      <w:pPr>
        <w:widowControl w:val="0"/>
        <w:pBdr>
          <w:top w:val="single" w:sz="18" w:space="1" w:color="auto"/>
          <w:left w:val="single" w:sz="18" w:space="1" w:color="auto"/>
          <w:bottom w:val="single" w:sz="18" w:space="1" w:color="auto"/>
          <w:right w:val="single" w:sz="18" w:space="1" w:color="auto"/>
        </w:pBdr>
        <w:suppressAutoHyphens/>
        <w:ind w:firstLine="0"/>
        <w:jc w:val="center"/>
        <w:rPr>
          <w:rFonts w:ascii="Arial" w:hAnsi="Arial" w:cs="Arial"/>
          <w:b/>
          <w:bCs/>
          <w:i/>
          <w:sz w:val="40"/>
          <w:szCs w:val="40"/>
        </w:rPr>
      </w:pPr>
      <w:r>
        <w:rPr>
          <w:rFonts w:ascii="Arial" w:hAnsi="Arial" w:cs="Arial"/>
          <w:b/>
          <w:bCs/>
          <w:i/>
          <w:sz w:val="40"/>
          <w:szCs w:val="40"/>
        </w:rPr>
        <w:t xml:space="preserve">в Российской Федерации </w:t>
      </w:r>
    </w:p>
    <w:p w:rsidR="003002F1" w:rsidRDefault="003002F1">
      <w:pPr>
        <w:widowControl w:val="0"/>
        <w:pBdr>
          <w:top w:val="single" w:sz="18" w:space="1" w:color="auto"/>
          <w:left w:val="single" w:sz="18" w:space="1" w:color="auto"/>
          <w:bottom w:val="single" w:sz="18" w:space="1" w:color="auto"/>
          <w:right w:val="single" w:sz="18" w:space="1" w:color="auto"/>
        </w:pBdr>
        <w:suppressAutoHyphens/>
        <w:ind w:firstLine="0"/>
        <w:jc w:val="center"/>
        <w:rPr>
          <w:rFonts w:ascii="Arial" w:hAnsi="Arial" w:cs="Arial"/>
          <w:b/>
          <w:bCs/>
          <w:i/>
          <w:sz w:val="40"/>
          <w:szCs w:val="40"/>
        </w:rPr>
      </w:pPr>
    </w:p>
    <w:p w:rsidR="003002F1" w:rsidRDefault="003002F1">
      <w:pPr>
        <w:widowControl w:val="0"/>
        <w:pBdr>
          <w:top w:val="single" w:sz="18" w:space="1" w:color="auto"/>
          <w:left w:val="single" w:sz="18" w:space="1" w:color="auto"/>
          <w:bottom w:val="single" w:sz="18" w:space="1" w:color="auto"/>
          <w:right w:val="single" w:sz="18" w:space="1" w:color="auto"/>
        </w:pBdr>
        <w:suppressAutoHyphens/>
        <w:ind w:firstLine="0"/>
        <w:jc w:val="center"/>
        <w:rPr>
          <w:rFonts w:ascii="Arial" w:hAnsi="Arial" w:cs="Arial"/>
          <w:b/>
          <w:bCs/>
          <w:i/>
          <w:sz w:val="40"/>
          <w:szCs w:val="40"/>
        </w:rPr>
      </w:pPr>
    </w:p>
    <w:p w:rsidR="003002F1" w:rsidRDefault="003002F1">
      <w:pPr>
        <w:widowControl w:val="0"/>
        <w:pBdr>
          <w:top w:val="single" w:sz="18" w:space="1" w:color="auto"/>
          <w:left w:val="single" w:sz="18" w:space="1" w:color="auto"/>
          <w:bottom w:val="single" w:sz="18" w:space="1" w:color="auto"/>
          <w:right w:val="single" w:sz="18" w:space="1" w:color="auto"/>
        </w:pBdr>
        <w:suppressAutoHyphens/>
        <w:ind w:firstLine="0"/>
        <w:jc w:val="center"/>
        <w:rPr>
          <w:rFonts w:ascii="Arial" w:hAnsi="Arial" w:cs="Arial"/>
          <w:sz w:val="24"/>
        </w:rPr>
      </w:pPr>
    </w:p>
    <w:p w:rsidR="003002F1" w:rsidRDefault="003002F1">
      <w:pPr>
        <w:widowControl w:val="0"/>
        <w:pBdr>
          <w:top w:val="single" w:sz="18" w:space="1" w:color="auto"/>
          <w:left w:val="single" w:sz="18" w:space="1" w:color="auto"/>
          <w:bottom w:val="single" w:sz="18" w:space="1" w:color="auto"/>
          <w:right w:val="single" w:sz="18" w:space="1" w:color="auto"/>
        </w:pBdr>
        <w:suppressAutoHyphens/>
        <w:ind w:firstLine="0"/>
        <w:jc w:val="center"/>
        <w:rPr>
          <w:rFonts w:ascii="Arial" w:hAnsi="Arial" w:cs="Arial"/>
          <w:b/>
          <w:szCs w:val="28"/>
        </w:rPr>
      </w:pPr>
    </w:p>
    <w:p w:rsidR="003002F1" w:rsidRDefault="003002F1">
      <w:pPr>
        <w:widowControl w:val="0"/>
        <w:pBdr>
          <w:top w:val="single" w:sz="18" w:space="1" w:color="auto"/>
          <w:left w:val="single" w:sz="18" w:space="1" w:color="auto"/>
          <w:bottom w:val="single" w:sz="18" w:space="1" w:color="auto"/>
          <w:right w:val="single" w:sz="18" w:space="1" w:color="auto"/>
        </w:pBdr>
        <w:suppressAutoHyphens/>
        <w:ind w:firstLine="0"/>
        <w:jc w:val="center"/>
        <w:rPr>
          <w:rFonts w:ascii="Arial" w:hAnsi="Arial" w:cs="Arial"/>
          <w:b/>
          <w:szCs w:val="28"/>
        </w:rPr>
      </w:pPr>
    </w:p>
    <w:p w:rsidR="003002F1" w:rsidRDefault="003002F1">
      <w:pPr>
        <w:widowControl w:val="0"/>
        <w:pBdr>
          <w:top w:val="single" w:sz="18" w:space="1" w:color="auto"/>
          <w:left w:val="single" w:sz="18" w:space="1" w:color="auto"/>
          <w:bottom w:val="single" w:sz="18" w:space="1" w:color="auto"/>
          <w:right w:val="single" w:sz="18" w:space="1" w:color="auto"/>
        </w:pBdr>
        <w:suppressAutoHyphens/>
        <w:ind w:firstLine="0"/>
        <w:jc w:val="center"/>
        <w:rPr>
          <w:rFonts w:ascii="Arial" w:hAnsi="Arial" w:cs="Arial"/>
          <w:b/>
          <w:szCs w:val="28"/>
        </w:rPr>
      </w:pPr>
      <w:r>
        <w:rPr>
          <w:rFonts w:ascii="Arial" w:hAnsi="Arial" w:cs="Arial"/>
          <w:b/>
          <w:szCs w:val="28"/>
        </w:rPr>
        <w:t>Москва</w:t>
      </w:r>
    </w:p>
    <w:p w:rsidR="003002F1" w:rsidRDefault="003002F1">
      <w:pPr>
        <w:widowControl w:val="0"/>
        <w:pBdr>
          <w:top w:val="single" w:sz="18" w:space="1" w:color="auto"/>
          <w:left w:val="single" w:sz="18" w:space="1" w:color="auto"/>
          <w:bottom w:val="single" w:sz="18" w:space="1" w:color="auto"/>
          <w:right w:val="single" w:sz="18" w:space="1" w:color="auto"/>
        </w:pBdr>
        <w:suppressAutoHyphens/>
        <w:ind w:firstLine="0"/>
        <w:jc w:val="center"/>
        <w:rPr>
          <w:rFonts w:ascii="Arial" w:hAnsi="Arial" w:cs="Arial"/>
          <w:b/>
          <w:szCs w:val="28"/>
        </w:rPr>
      </w:pPr>
      <w:r>
        <w:rPr>
          <w:rFonts w:ascii="Arial" w:hAnsi="Arial" w:cs="Arial"/>
          <w:b/>
          <w:szCs w:val="28"/>
        </w:rPr>
        <w:t>2008</w:t>
      </w:r>
    </w:p>
    <w:p w:rsidR="003002F1" w:rsidRDefault="00150CA2">
      <w:pPr>
        <w:widowControl w:val="0"/>
        <w:pBdr>
          <w:top w:val="single" w:sz="18" w:space="1" w:color="auto"/>
          <w:left w:val="single" w:sz="18" w:space="1" w:color="auto"/>
          <w:bottom w:val="single" w:sz="18" w:space="1" w:color="auto"/>
          <w:right w:val="single" w:sz="18" w:space="1" w:color="auto"/>
        </w:pBdr>
        <w:suppressAutoHyphens/>
        <w:ind w:firstLine="0"/>
        <w:jc w:val="center"/>
        <w:rPr>
          <w:rFonts w:ascii="Arial" w:hAnsi="Arial" w:cs="Arial"/>
          <w:b/>
          <w:szCs w:val="28"/>
        </w:rPr>
      </w:pPr>
      <w:r>
        <w:rPr>
          <w:rFonts w:ascii="Arial" w:hAnsi="Arial" w:cs="Arial"/>
          <w:b/>
          <w:szCs w:val="28"/>
        </w:rPr>
        <w:t>май</w:t>
      </w:r>
    </w:p>
    <w:p w:rsidR="003002F1" w:rsidRDefault="003002F1">
      <w:pPr>
        <w:widowControl w:val="0"/>
        <w:suppressAutoHyphens/>
        <w:jc w:val="center"/>
        <w:rPr>
          <w:rFonts w:ascii="Times New Roman" w:hAnsi="Times New Roman"/>
          <w:b/>
          <w:sz w:val="8"/>
        </w:rPr>
        <w:sectPr w:rsidR="003002F1">
          <w:headerReference w:type="even" r:id="rId8"/>
          <w:headerReference w:type="default" r:id="rId9"/>
          <w:footerReference w:type="even" r:id="rId10"/>
          <w:footerReference w:type="default" r:id="rId11"/>
          <w:headerReference w:type="first" r:id="rId12"/>
          <w:type w:val="nextColumn"/>
          <w:pgSz w:w="11907" w:h="16840" w:code="9"/>
          <w:pgMar w:top="1134" w:right="1134" w:bottom="1134" w:left="1418" w:header="720" w:footer="720" w:gutter="0"/>
          <w:pgNumType w:start="1"/>
          <w:cols w:space="720"/>
          <w:titlePg/>
        </w:sectPr>
      </w:pPr>
    </w:p>
    <w:p w:rsidR="003002F1" w:rsidRDefault="003002F1">
      <w:pPr>
        <w:widowControl w:val="0"/>
        <w:suppressAutoHyphens/>
        <w:ind w:left="1080" w:right="1177"/>
        <w:rPr>
          <w:rFonts w:ascii="Times New Roman" w:hAnsi="Times New Roman"/>
          <w:b/>
        </w:rPr>
      </w:pPr>
    </w:p>
    <w:p w:rsidR="003002F1" w:rsidRDefault="003002F1">
      <w:pPr>
        <w:widowControl w:val="0"/>
        <w:suppressAutoHyphens/>
        <w:ind w:left="1080" w:right="1177"/>
        <w:rPr>
          <w:rFonts w:ascii="Times New Roman" w:hAnsi="Times New Roman"/>
          <w:b/>
        </w:rPr>
      </w:pPr>
    </w:p>
    <w:p w:rsidR="003002F1" w:rsidRDefault="003002F1">
      <w:pPr>
        <w:widowControl w:val="0"/>
        <w:suppressAutoHyphens/>
        <w:spacing w:line="360" w:lineRule="auto"/>
        <w:ind w:right="98" w:firstLine="720"/>
        <w:rPr>
          <w:rFonts w:ascii="Times New Roman" w:hAnsi="Times New Roman"/>
          <w:b/>
          <w:bCs/>
          <w:i/>
          <w:szCs w:val="28"/>
        </w:rPr>
      </w:pPr>
    </w:p>
    <w:p w:rsidR="003002F1" w:rsidRDefault="003002F1">
      <w:pPr>
        <w:widowControl w:val="0"/>
        <w:suppressAutoHyphens/>
        <w:spacing w:line="360" w:lineRule="auto"/>
        <w:ind w:right="98" w:firstLine="720"/>
        <w:rPr>
          <w:rFonts w:ascii="Times New Roman" w:hAnsi="Times New Roman"/>
          <w:b/>
          <w:bCs/>
          <w:i/>
          <w:szCs w:val="28"/>
        </w:rPr>
      </w:pPr>
    </w:p>
    <w:p w:rsidR="003002F1" w:rsidRDefault="003002F1">
      <w:pPr>
        <w:widowControl w:val="0"/>
        <w:suppressAutoHyphens/>
        <w:spacing w:line="360" w:lineRule="auto"/>
        <w:ind w:right="98" w:firstLine="720"/>
        <w:rPr>
          <w:rFonts w:ascii="Times New Roman" w:hAnsi="Times New Roman"/>
          <w:b/>
          <w:bCs/>
          <w:i/>
          <w:szCs w:val="28"/>
        </w:rPr>
      </w:pPr>
    </w:p>
    <w:p w:rsidR="003002F1" w:rsidRDefault="003002F1">
      <w:pPr>
        <w:widowControl w:val="0"/>
        <w:suppressAutoHyphens/>
        <w:spacing w:line="360" w:lineRule="auto"/>
        <w:ind w:right="98" w:firstLine="720"/>
        <w:rPr>
          <w:rFonts w:ascii="Times New Roman" w:hAnsi="Times New Roman"/>
          <w:b/>
          <w:bCs/>
          <w:i/>
          <w:szCs w:val="28"/>
        </w:rPr>
      </w:pPr>
      <w:r>
        <w:rPr>
          <w:rFonts w:ascii="Times New Roman" w:hAnsi="Times New Roman"/>
          <w:b/>
          <w:bCs/>
          <w:i/>
          <w:szCs w:val="28"/>
        </w:rPr>
        <w:t xml:space="preserve">Аналитический вестник подготовлен на основе материалов шестнадцатого заседания Совета </w:t>
      </w:r>
      <w:r>
        <w:rPr>
          <w:rFonts w:ascii="Times New Roman" w:hAnsi="Times New Roman"/>
          <w:b/>
          <w:i/>
          <w:szCs w:val="28"/>
        </w:rPr>
        <w:t>по развитию малого и среднего предпринимательства при Председателе Совета Федерации</w:t>
      </w:r>
      <w:r>
        <w:rPr>
          <w:rFonts w:ascii="Times New Roman" w:hAnsi="Times New Roman"/>
          <w:b/>
          <w:bCs/>
          <w:i/>
          <w:szCs w:val="28"/>
        </w:rPr>
        <w:t xml:space="preserve"> и посвящен анализу состояния дел в сфере венчурного инвестирования в России.</w:t>
      </w:r>
    </w:p>
    <w:p w:rsidR="003002F1" w:rsidRDefault="003002F1">
      <w:pPr>
        <w:widowControl w:val="0"/>
        <w:suppressAutoHyphens/>
        <w:spacing w:line="360" w:lineRule="auto"/>
        <w:ind w:right="98" w:firstLine="720"/>
        <w:rPr>
          <w:rFonts w:ascii="Times New Roman" w:hAnsi="Times New Roman"/>
          <w:b/>
          <w:bCs/>
          <w:i/>
          <w:szCs w:val="28"/>
        </w:rPr>
      </w:pPr>
      <w:r>
        <w:rPr>
          <w:rFonts w:ascii="Times New Roman" w:hAnsi="Times New Roman"/>
          <w:b/>
          <w:bCs/>
          <w:i/>
          <w:szCs w:val="28"/>
        </w:rPr>
        <w:t>Материалы вестника могут быть полезны членам Совета Федерации, законодательным и исполнительным органам власти субъектов Российской Федерации в их законотворческой деятельности.</w:t>
      </w:r>
    </w:p>
    <w:p w:rsidR="003002F1" w:rsidRDefault="003002F1">
      <w:pPr>
        <w:widowControl w:val="0"/>
        <w:suppressAutoHyphens/>
        <w:ind w:left="900" w:right="894"/>
        <w:rPr>
          <w:rFonts w:ascii="Times New Roman" w:hAnsi="Times New Roman"/>
          <w:bCs/>
          <w:i/>
        </w:rPr>
      </w:pPr>
    </w:p>
    <w:p w:rsidR="003002F1" w:rsidRDefault="003002F1">
      <w:pPr>
        <w:widowControl w:val="0"/>
        <w:tabs>
          <w:tab w:val="left" w:leader="dot" w:pos="9356"/>
        </w:tabs>
        <w:suppressAutoHyphens/>
        <w:ind w:left="357" w:right="2181" w:firstLine="0"/>
        <w:rPr>
          <w:rFonts w:ascii="Times New Roman" w:hAnsi="Times New Roman"/>
          <w:sz w:val="20"/>
        </w:rPr>
      </w:pPr>
      <w:r>
        <w:rPr>
          <w:rFonts w:ascii="Times New Roman" w:hAnsi="Times New Roman"/>
          <w:i/>
        </w:rPr>
        <w:br w:type="page"/>
      </w:r>
    </w:p>
    <w:p w:rsidR="003002F1" w:rsidRDefault="003002F1">
      <w:pPr>
        <w:widowControl w:val="0"/>
        <w:suppressAutoHyphens/>
        <w:ind w:right="894"/>
        <w:jc w:val="center"/>
        <w:rPr>
          <w:rFonts w:ascii="Times New Roman" w:hAnsi="Times New Roman"/>
          <w:b/>
          <w:bCs/>
        </w:rPr>
      </w:pPr>
      <w:r>
        <w:rPr>
          <w:rFonts w:ascii="Times New Roman" w:hAnsi="Times New Roman"/>
          <w:b/>
          <w:bCs/>
        </w:rPr>
        <w:t>СОДЕРЖАНИЕ</w:t>
      </w:r>
    </w:p>
    <w:p w:rsidR="003002F1" w:rsidRDefault="003002F1">
      <w:pPr>
        <w:widowControl w:val="0"/>
        <w:tabs>
          <w:tab w:val="left" w:leader="dot" w:pos="9356"/>
        </w:tabs>
        <w:suppressAutoHyphens/>
        <w:ind w:left="357" w:right="2181" w:firstLine="0"/>
        <w:rPr>
          <w:rFonts w:ascii="Times New Roman" w:hAnsi="Times New Roman"/>
          <w:sz w:val="20"/>
        </w:rPr>
      </w:pPr>
    </w:p>
    <w:p w:rsidR="003002F1" w:rsidRDefault="003002F1">
      <w:pPr>
        <w:widowControl w:val="0"/>
        <w:tabs>
          <w:tab w:val="left" w:leader="dot" w:pos="9356"/>
        </w:tabs>
        <w:suppressAutoHyphens/>
        <w:ind w:left="357" w:right="2181" w:firstLine="0"/>
        <w:rPr>
          <w:rFonts w:ascii="Times New Roman" w:hAnsi="Times New Roman"/>
          <w:sz w:val="20"/>
        </w:rPr>
      </w:pPr>
    </w:p>
    <w:p w:rsidR="003002F1" w:rsidRDefault="003002F1">
      <w:pPr>
        <w:widowControl w:val="0"/>
        <w:tabs>
          <w:tab w:val="left" w:leader="dot" w:pos="9356"/>
        </w:tabs>
        <w:suppressAutoHyphens/>
        <w:ind w:left="360" w:right="1641" w:hanging="360"/>
        <w:rPr>
          <w:rFonts w:ascii="Times New Roman" w:hAnsi="Times New Roman"/>
          <w:sz w:val="24"/>
        </w:rPr>
      </w:pPr>
      <w:r>
        <w:rPr>
          <w:rFonts w:ascii="Times New Roman" w:hAnsi="Times New Roman"/>
          <w:b/>
          <w:bCs/>
        </w:rPr>
        <w:t>Введение</w:t>
      </w:r>
      <w:r>
        <w:rPr>
          <w:rFonts w:ascii="Times New Roman" w:hAnsi="Times New Roman"/>
          <w:sz w:val="24"/>
        </w:rPr>
        <w:tab/>
        <w:t>4</w:t>
      </w:r>
    </w:p>
    <w:p w:rsidR="003002F1" w:rsidRDefault="003002F1">
      <w:pPr>
        <w:pStyle w:val="1"/>
        <w:keepNext w:val="0"/>
        <w:tabs>
          <w:tab w:val="left" w:pos="9356"/>
        </w:tabs>
        <w:suppressAutoHyphens/>
        <w:spacing w:line="240" w:lineRule="auto"/>
        <w:ind w:right="998"/>
        <w:jc w:val="both"/>
        <w:rPr>
          <w:rFonts w:ascii="Times New Roman" w:hAnsi="Times New Roman" w:cs="Times New Roman"/>
          <w:b w:val="0"/>
          <w:sz w:val="24"/>
        </w:rPr>
      </w:pPr>
    </w:p>
    <w:p w:rsidR="003002F1" w:rsidRDefault="003002F1">
      <w:pPr>
        <w:widowControl w:val="0"/>
        <w:tabs>
          <w:tab w:val="left" w:leader="dot" w:pos="9356"/>
        </w:tabs>
        <w:suppressAutoHyphens/>
        <w:ind w:left="360" w:right="1641" w:hanging="360"/>
        <w:rPr>
          <w:rFonts w:ascii="Times New Roman" w:hAnsi="Times New Roman"/>
          <w:sz w:val="24"/>
        </w:rPr>
      </w:pPr>
      <w:r>
        <w:rPr>
          <w:rFonts w:ascii="Times New Roman" w:hAnsi="Times New Roman"/>
          <w:b/>
          <w:bCs/>
        </w:rPr>
        <w:t>1.</w:t>
      </w:r>
      <w:r>
        <w:rPr>
          <w:rFonts w:ascii="Times New Roman" w:hAnsi="Times New Roman"/>
          <w:b/>
          <w:bCs/>
        </w:rPr>
        <w:tab/>
      </w:r>
      <w:r>
        <w:rPr>
          <w:rFonts w:ascii="Times New Roman" w:hAnsi="Times New Roman"/>
          <w:b/>
          <w:bCs/>
          <w:iCs/>
        </w:rPr>
        <w:t>Шестнадцатое заседание Совета по развитию малого и среднего предпринимательства при Председателе Совета Федерации (далее Совет)</w:t>
      </w:r>
      <w:r>
        <w:rPr>
          <w:rFonts w:ascii="Times New Roman" w:hAnsi="Times New Roman"/>
          <w:sz w:val="24"/>
        </w:rPr>
        <w:tab/>
        <w:t>5</w:t>
      </w:r>
    </w:p>
    <w:p w:rsidR="003002F1" w:rsidRDefault="003002F1">
      <w:pPr>
        <w:pStyle w:val="1"/>
        <w:keepNext w:val="0"/>
        <w:tabs>
          <w:tab w:val="left" w:pos="9356"/>
        </w:tabs>
        <w:suppressAutoHyphens/>
        <w:spacing w:line="240" w:lineRule="auto"/>
        <w:ind w:right="998"/>
        <w:jc w:val="both"/>
        <w:rPr>
          <w:rFonts w:ascii="Times New Roman" w:hAnsi="Times New Roman" w:cs="Times New Roman"/>
          <w:b w:val="0"/>
          <w:sz w:val="24"/>
        </w:rPr>
      </w:pPr>
    </w:p>
    <w:p w:rsidR="003002F1" w:rsidRDefault="003002F1">
      <w:pPr>
        <w:widowControl w:val="0"/>
        <w:tabs>
          <w:tab w:val="left" w:pos="2880"/>
          <w:tab w:val="left" w:leader="dot" w:pos="9356"/>
        </w:tabs>
        <w:suppressAutoHyphens/>
        <w:spacing w:after="120"/>
        <w:ind w:left="900" w:right="1639" w:hanging="543"/>
        <w:rPr>
          <w:rFonts w:ascii="Times New Roman" w:hAnsi="Times New Roman"/>
          <w:sz w:val="24"/>
          <w:szCs w:val="28"/>
        </w:rPr>
      </w:pPr>
      <w:r>
        <w:rPr>
          <w:rFonts w:ascii="Times New Roman" w:hAnsi="Times New Roman"/>
          <w:sz w:val="24"/>
          <w:szCs w:val="28"/>
        </w:rPr>
        <w:t xml:space="preserve">1.1.Докладчики и выступающие на заседании Совета. </w:t>
      </w:r>
      <w:r>
        <w:rPr>
          <w:rFonts w:ascii="Times New Roman" w:hAnsi="Times New Roman"/>
          <w:sz w:val="24"/>
          <w:szCs w:val="28"/>
        </w:rPr>
        <w:tab/>
        <w:t>5</w:t>
      </w:r>
    </w:p>
    <w:p w:rsidR="003002F1" w:rsidRDefault="003002F1">
      <w:pPr>
        <w:widowControl w:val="0"/>
        <w:tabs>
          <w:tab w:val="left" w:leader="dot" w:pos="9356"/>
        </w:tabs>
        <w:suppressAutoHyphens/>
        <w:spacing w:after="120"/>
        <w:ind w:left="900" w:right="1639" w:hanging="543"/>
        <w:rPr>
          <w:rFonts w:ascii="Times New Roman" w:hAnsi="Times New Roman"/>
          <w:sz w:val="24"/>
          <w:szCs w:val="28"/>
        </w:rPr>
      </w:pPr>
      <w:r>
        <w:rPr>
          <w:rFonts w:ascii="Times New Roman" w:hAnsi="Times New Roman"/>
          <w:sz w:val="24"/>
          <w:szCs w:val="28"/>
        </w:rPr>
        <w:t>1.2. Из стенограммы заседания Совета</w:t>
      </w:r>
      <w:r>
        <w:rPr>
          <w:rFonts w:ascii="Times New Roman" w:hAnsi="Times New Roman"/>
          <w:sz w:val="24"/>
          <w:szCs w:val="28"/>
        </w:rPr>
        <w:tab/>
        <w:t>6</w:t>
      </w:r>
    </w:p>
    <w:p w:rsidR="003002F1" w:rsidRDefault="003002F1">
      <w:pPr>
        <w:widowControl w:val="0"/>
        <w:tabs>
          <w:tab w:val="left" w:leader="dot" w:pos="9356"/>
        </w:tabs>
        <w:suppressAutoHyphens/>
        <w:spacing w:after="120"/>
        <w:ind w:left="900" w:right="1639" w:hanging="543"/>
        <w:rPr>
          <w:rFonts w:ascii="Times New Roman" w:hAnsi="Times New Roman"/>
          <w:sz w:val="24"/>
          <w:szCs w:val="28"/>
        </w:rPr>
      </w:pPr>
      <w:r>
        <w:rPr>
          <w:rFonts w:ascii="Times New Roman" w:hAnsi="Times New Roman"/>
          <w:sz w:val="24"/>
          <w:szCs w:val="28"/>
        </w:rPr>
        <w:t>1.3.  Решение Совета</w:t>
      </w:r>
      <w:r>
        <w:rPr>
          <w:rFonts w:ascii="Times New Roman" w:hAnsi="Times New Roman"/>
          <w:sz w:val="24"/>
          <w:szCs w:val="28"/>
        </w:rPr>
        <w:tab/>
        <w:t>27</w:t>
      </w:r>
    </w:p>
    <w:p w:rsidR="003002F1" w:rsidRDefault="003002F1">
      <w:pPr>
        <w:widowControl w:val="0"/>
        <w:tabs>
          <w:tab w:val="left" w:leader="dot" w:pos="9356"/>
        </w:tabs>
        <w:suppressAutoHyphens/>
        <w:spacing w:after="120"/>
        <w:ind w:left="900" w:right="1639" w:hanging="543"/>
        <w:rPr>
          <w:rFonts w:ascii="Times New Roman" w:hAnsi="Times New Roman"/>
          <w:sz w:val="24"/>
          <w:szCs w:val="28"/>
        </w:rPr>
      </w:pPr>
      <w:r>
        <w:rPr>
          <w:rFonts w:ascii="Times New Roman" w:hAnsi="Times New Roman"/>
          <w:sz w:val="24"/>
          <w:szCs w:val="28"/>
        </w:rPr>
        <w:t>1.4.</w:t>
      </w:r>
      <w:r>
        <w:rPr>
          <w:rFonts w:ascii="Times New Roman" w:hAnsi="Times New Roman"/>
          <w:sz w:val="24"/>
          <w:szCs w:val="28"/>
        </w:rPr>
        <w:tab/>
        <w:t>Приложение №1 к Решению Совета</w:t>
      </w:r>
      <w:r>
        <w:rPr>
          <w:rFonts w:ascii="Times New Roman" w:hAnsi="Times New Roman"/>
          <w:sz w:val="24"/>
          <w:szCs w:val="28"/>
        </w:rPr>
        <w:tab/>
        <w:t>30</w:t>
      </w:r>
    </w:p>
    <w:p w:rsidR="003002F1" w:rsidRDefault="003002F1">
      <w:pPr>
        <w:widowControl w:val="0"/>
        <w:tabs>
          <w:tab w:val="left" w:leader="dot" w:pos="9356"/>
        </w:tabs>
        <w:suppressAutoHyphens/>
        <w:spacing w:after="120"/>
        <w:ind w:left="900" w:right="1639" w:hanging="543"/>
        <w:rPr>
          <w:rFonts w:ascii="Times New Roman" w:hAnsi="Times New Roman"/>
          <w:sz w:val="24"/>
          <w:szCs w:val="28"/>
        </w:rPr>
      </w:pPr>
      <w:r>
        <w:rPr>
          <w:rFonts w:ascii="Times New Roman" w:hAnsi="Times New Roman"/>
          <w:sz w:val="24"/>
          <w:szCs w:val="28"/>
        </w:rPr>
        <w:t>1.5.</w:t>
      </w:r>
      <w:r>
        <w:rPr>
          <w:rFonts w:ascii="Times New Roman" w:hAnsi="Times New Roman"/>
          <w:sz w:val="24"/>
          <w:szCs w:val="28"/>
        </w:rPr>
        <w:tab/>
        <w:t>Приложение №2 к Решению Совета</w:t>
      </w:r>
      <w:r>
        <w:rPr>
          <w:rFonts w:ascii="Times New Roman" w:hAnsi="Times New Roman"/>
          <w:sz w:val="24"/>
          <w:szCs w:val="28"/>
        </w:rPr>
        <w:tab/>
        <w:t>32</w:t>
      </w:r>
    </w:p>
    <w:p w:rsidR="003002F1" w:rsidRDefault="003002F1">
      <w:pPr>
        <w:widowControl w:val="0"/>
        <w:tabs>
          <w:tab w:val="left" w:leader="dot" w:pos="9356"/>
        </w:tabs>
        <w:suppressAutoHyphens/>
        <w:spacing w:after="120"/>
        <w:ind w:left="900" w:right="1639" w:hanging="543"/>
        <w:rPr>
          <w:rFonts w:ascii="Times New Roman" w:hAnsi="Times New Roman"/>
          <w:sz w:val="24"/>
          <w:szCs w:val="28"/>
        </w:rPr>
      </w:pPr>
      <w:r>
        <w:rPr>
          <w:rFonts w:ascii="Times New Roman" w:hAnsi="Times New Roman"/>
          <w:sz w:val="24"/>
          <w:szCs w:val="28"/>
        </w:rPr>
        <w:t>1.6.  Рекомендации Совета</w:t>
      </w:r>
      <w:r>
        <w:rPr>
          <w:rFonts w:ascii="Times New Roman" w:hAnsi="Times New Roman"/>
          <w:sz w:val="24"/>
          <w:szCs w:val="28"/>
        </w:rPr>
        <w:tab/>
        <w:t>36</w:t>
      </w:r>
    </w:p>
    <w:p w:rsidR="003002F1" w:rsidRDefault="003002F1">
      <w:pPr>
        <w:widowControl w:val="0"/>
        <w:tabs>
          <w:tab w:val="left" w:leader="dot" w:pos="9356"/>
        </w:tabs>
        <w:suppressAutoHyphens/>
        <w:ind w:left="900" w:right="1641" w:hanging="543"/>
        <w:rPr>
          <w:rFonts w:ascii="Times New Roman" w:hAnsi="Times New Roman"/>
          <w:b/>
          <w:bCs/>
          <w:sz w:val="24"/>
        </w:rPr>
      </w:pPr>
      <w:r>
        <w:rPr>
          <w:rFonts w:ascii="Times New Roman" w:hAnsi="Times New Roman"/>
          <w:b/>
          <w:bCs/>
        </w:rPr>
        <w:t>2.</w:t>
      </w:r>
      <w:r>
        <w:rPr>
          <w:rFonts w:ascii="Times New Roman" w:hAnsi="Times New Roman"/>
          <w:b/>
          <w:bCs/>
          <w:lang w:val="en-US"/>
        </w:rPr>
        <w:t>  </w:t>
      </w:r>
      <w:r>
        <w:rPr>
          <w:rFonts w:ascii="Times New Roman" w:hAnsi="Times New Roman"/>
          <w:b/>
          <w:bCs/>
        </w:rPr>
        <w:t>Материалы к шестнадцатому заседанию Совета</w:t>
      </w:r>
      <w:r>
        <w:rPr>
          <w:rFonts w:ascii="Times New Roman" w:hAnsi="Times New Roman"/>
          <w:sz w:val="24"/>
        </w:rPr>
        <w:tab/>
        <w:t>42</w:t>
      </w:r>
    </w:p>
    <w:p w:rsidR="003002F1" w:rsidRDefault="003002F1">
      <w:pPr>
        <w:pStyle w:val="a3"/>
        <w:widowControl w:val="0"/>
        <w:suppressAutoHyphens/>
        <w:ind w:left="900" w:hanging="543"/>
        <w:jc w:val="left"/>
        <w:rPr>
          <w:bCs/>
          <w:sz w:val="24"/>
        </w:rPr>
      </w:pPr>
    </w:p>
    <w:p w:rsidR="003002F1" w:rsidRDefault="003002F1">
      <w:pPr>
        <w:widowControl w:val="0"/>
        <w:tabs>
          <w:tab w:val="left" w:leader="dot" w:pos="9356"/>
        </w:tabs>
        <w:suppressAutoHyphens/>
        <w:spacing w:after="120"/>
        <w:ind w:left="900" w:right="1639" w:hanging="543"/>
        <w:rPr>
          <w:rFonts w:ascii="Times New Roman" w:hAnsi="Times New Roman"/>
          <w:sz w:val="24"/>
        </w:rPr>
      </w:pPr>
      <w:r>
        <w:rPr>
          <w:rFonts w:ascii="Times New Roman" w:hAnsi="Times New Roman"/>
          <w:sz w:val="24"/>
        </w:rPr>
        <w:t xml:space="preserve">2.1.  Аналитическая записка </w:t>
      </w:r>
      <w:r>
        <w:rPr>
          <w:rFonts w:ascii="Times New Roman" w:hAnsi="Times New Roman"/>
          <w:sz w:val="24"/>
        </w:rPr>
        <w:tab/>
        <w:t>42</w:t>
      </w:r>
    </w:p>
    <w:p w:rsidR="003002F1" w:rsidRDefault="003002F1">
      <w:pPr>
        <w:widowControl w:val="0"/>
        <w:tabs>
          <w:tab w:val="left" w:leader="dot" w:pos="9356"/>
        </w:tabs>
        <w:suppressAutoHyphens/>
        <w:spacing w:after="120"/>
        <w:ind w:left="900" w:right="1639" w:hanging="543"/>
        <w:rPr>
          <w:rFonts w:ascii="Times New Roman" w:hAnsi="Times New Roman"/>
          <w:sz w:val="24"/>
        </w:rPr>
      </w:pPr>
      <w:r>
        <w:rPr>
          <w:rFonts w:ascii="Times New Roman" w:hAnsi="Times New Roman"/>
          <w:sz w:val="24"/>
        </w:rPr>
        <w:t>2.2.  Российский рынок венчурного капитала</w:t>
      </w:r>
      <w:r>
        <w:rPr>
          <w:rFonts w:ascii="Times New Roman" w:hAnsi="Times New Roman"/>
          <w:sz w:val="24"/>
        </w:rPr>
        <w:tab/>
        <w:t>53</w:t>
      </w:r>
    </w:p>
    <w:p w:rsidR="003002F1" w:rsidRDefault="003002F1">
      <w:pPr>
        <w:widowControl w:val="0"/>
        <w:tabs>
          <w:tab w:val="left" w:leader="dot" w:pos="9356"/>
        </w:tabs>
        <w:suppressAutoHyphens/>
        <w:spacing w:after="120"/>
        <w:ind w:left="900" w:right="1639" w:hanging="543"/>
        <w:rPr>
          <w:rFonts w:ascii="Times New Roman" w:hAnsi="Times New Roman"/>
          <w:sz w:val="24"/>
        </w:rPr>
      </w:pPr>
    </w:p>
    <w:p w:rsidR="003002F1" w:rsidRDefault="003002F1">
      <w:pPr>
        <w:widowControl w:val="0"/>
        <w:tabs>
          <w:tab w:val="left" w:leader="dot" w:pos="9356"/>
        </w:tabs>
        <w:suppressAutoHyphens/>
        <w:spacing w:after="120"/>
        <w:ind w:left="900" w:right="1639" w:hanging="543"/>
        <w:rPr>
          <w:rFonts w:ascii="Times New Roman" w:hAnsi="Times New Roman"/>
          <w:sz w:val="24"/>
        </w:rPr>
      </w:pPr>
      <w:r>
        <w:rPr>
          <w:rFonts w:ascii="Times New Roman" w:hAnsi="Times New Roman"/>
          <w:sz w:val="24"/>
        </w:rPr>
        <w:tab/>
      </w:r>
    </w:p>
    <w:p w:rsidR="003002F1" w:rsidRDefault="003002F1">
      <w:pPr>
        <w:widowControl w:val="0"/>
        <w:tabs>
          <w:tab w:val="left" w:leader="dot" w:pos="9356"/>
        </w:tabs>
        <w:suppressAutoHyphens/>
        <w:spacing w:after="120"/>
        <w:ind w:left="360" w:right="1639" w:firstLine="0"/>
        <w:rPr>
          <w:rFonts w:ascii="Times New Roman" w:hAnsi="Times New Roman"/>
          <w:sz w:val="24"/>
        </w:rPr>
      </w:pPr>
    </w:p>
    <w:p w:rsidR="003002F1" w:rsidRDefault="003002F1">
      <w:pPr>
        <w:widowControl w:val="0"/>
        <w:tabs>
          <w:tab w:val="left" w:leader="dot" w:pos="9356"/>
        </w:tabs>
        <w:suppressAutoHyphens/>
        <w:spacing w:after="120"/>
        <w:ind w:left="900" w:right="1639" w:hanging="540"/>
        <w:rPr>
          <w:rFonts w:ascii="Times New Roman" w:hAnsi="Times New Roman"/>
          <w:sz w:val="24"/>
        </w:rPr>
      </w:pPr>
    </w:p>
    <w:p w:rsidR="003002F1" w:rsidRDefault="003002F1">
      <w:pPr>
        <w:pStyle w:val="a3"/>
        <w:widowControl w:val="0"/>
        <w:suppressAutoHyphens/>
        <w:ind w:firstLine="0"/>
        <w:jc w:val="left"/>
        <w:rPr>
          <w:bCs/>
          <w:sz w:val="24"/>
        </w:rPr>
      </w:pPr>
    </w:p>
    <w:p w:rsidR="003002F1" w:rsidRDefault="003002F1">
      <w:pPr>
        <w:widowControl w:val="0"/>
        <w:tabs>
          <w:tab w:val="left" w:leader="dot" w:pos="9356"/>
        </w:tabs>
        <w:suppressAutoHyphens/>
        <w:ind w:left="357" w:right="2181" w:firstLine="0"/>
        <w:rPr>
          <w:rFonts w:ascii="Times New Roman" w:hAnsi="Times New Roman"/>
          <w:sz w:val="20"/>
        </w:rPr>
      </w:pPr>
    </w:p>
    <w:p w:rsidR="003002F1" w:rsidRDefault="003002F1">
      <w:pPr>
        <w:pStyle w:val="1"/>
        <w:keepNext w:val="0"/>
        <w:suppressAutoHyphens/>
        <w:spacing w:line="240" w:lineRule="auto"/>
        <w:ind w:right="-5" w:firstLine="0"/>
        <w:rPr>
          <w:rFonts w:ascii="Times New Roman" w:hAnsi="Times New Roman" w:cs="Times New Roman"/>
        </w:rPr>
      </w:pPr>
      <w:r>
        <w:rPr>
          <w:rFonts w:ascii="Times New Roman" w:hAnsi="Times New Roman" w:cs="Times New Roman"/>
        </w:rPr>
        <w:br w:type="page"/>
        <w:t>Введение</w:t>
      </w:r>
    </w:p>
    <w:p w:rsidR="003002F1" w:rsidRDefault="003002F1">
      <w:pPr>
        <w:pStyle w:val="1"/>
        <w:keepNext w:val="0"/>
        <w:suppressAutoHyphens/>
        <w:spacing w:line="240" w:lineRule="auto"/>
        <w:ind w:right="-5" w:firstLine="0"/>
        <w:rPr>
          <w:rFonts w:ascii="Times New Roman" w:hAnsi="Times New Roman" w:cs="Times New Roman"/>
        </w:rPr>
      </w:pPr>
    </w:p>
    <w:p w:rsidR="003002F1" w:rsidRDefault="003002F1">
      <w:pPr>
        <w:spacing w:line="360" w:lineRule="auto"/>
        <w:rPr>
          <w:rFonts w:ascii="Times New Roman" w:hAnsi="Times New Roman"/>
        </w:rPr>
      </w:pPr>
      <w:r>
        <w:rPr>
          <w:rFonts w:ascii="Times New Roman" w:hAnsi="Times New Roman"/>
        </w:rPr>
        <w:t>28 февраля 2008 года под председательством Председателя Совета Федерации Федерального Собрания Российской Федерации С.М. Миронова состоялось шестнадцатое заседание Совета по развитию малого и среднего предпринимательства при Председателе Совета Федерации по вопросу: «Роль венчурного инвестирования в развитии малого и среднего предпринимательства в регионах».</w:t>
      </w:r>
    </w:p>
    <w:p w:rsidR="003002F1" w:rsidRDefault="003002F1">
      <w:pPr>
        <w:spacing w:line="360" w:lineRule="auto"/>
        <w:rPr>
          <w:rFonts w:ascii="Times New Roman" w:hAnsi="Times New Roman"/>
          <w:szCs w:val="28"/>
        </w:rPr>
      </w:pPr>
      <w:r>
        <w:rPr>
          <w:rFonts w:ascii="Times New Roman" w:hAnsi="Times New Roman"/>
          <w:szCs w:val="28"/>
        </w:rPr>
        <w:t xml:space="preserve">Выступая на расширенном заседании </w:t>
      </w:r>
      <w:r>
        <w:rPr>
          <w:rFonts w:ascii="Times New Roman" w:hAnsi="Times New Roman"/>
          <w:color w:val="000000"/>
          <w:szCs w:val="28"/>
        </w:rPr>
        <w:t>Государственного совета</w:t>
      </w:r>
      <w:r>
        <w:rPr>
          <w:rFonts w:ascii="Times New Roman" w:hAnsi="Times New Roman"/>
          <w:szCs w:val="28"/>
        </w:rPr>
        <w:t xml:space="preserve"> 8 февраля 2008 года,  Президент России Владимир Владимирович Путин назвал единственной альтернативой энергосырьевому сценарию роста экономики страны </w:t>
      </w:r>
      <w:r>
        <w:rPr>
          <w:rFonts w:ascii="Times New Roman" w:hAnsi="Times New Roman"/>
          <w:b/>
          <w:szCs w:val="28"/>
        </w:rPr>
        <w:t>стратегию инновационного развития.</w:t>
      </w:r>
    </w:p>
    <w:p w:rsidR="003002F1" w:rsidRDefault="003002F1">
      <w:pPr>
        <w:spacing w:line="360" w:lineRule="auto"/>
        <w:rPr>
          <w:rFonts w:ascii="Times New Roman" w:hAnsi="Times New Roman"/>
          <w:szCs w:val="28"/>
        </w:rPr>
      </w:pPr>
      <w:r>
        <w:rPr>
          <w:rFonts w:ascii="Times New Roman" w:hAnsi="Times New Roman"/>
          <w:szCs w:val="28"/>
        </w:rPr>
        <w:t xml:space="preserve">Вопросы инновационного развития неразрывно связаны с развитием малого и среднего бизнеса. Привлечение венчурного капитала является важнейшим условием активизации инновационной деятельности и повышения конкурентоспособности отечественных малых и средних предприятий. Решение этой задачи становится особенно важным в связи с ростом экономической активности России на международной арене. </w:t>
      </w:r>
    </w:p>
    <w:p w:rsidR="003002F1" w:rsidRDefault="003002F1">
      <w:pPr>
        <w:spacing w:line="360" w:lineRule="auto"/>
        <w:rPr>
          <w:rFonts w:ascii="Times New Roman" w:hAnsi="Times New Roman"/>
          <w:szCs w:val="28"/>
        </w:rPr>
      </w:pPr>
    </w:p>
    <w:p w:rsidR="003002F1" w:rsidRDefault="003002F1">
      <w:pPr>
        <w:spacing w:line="360" w:lineRule="auto"/>
        <w:rPr>
          <w:rFonts w:ascii="Times New Roman" w:hAnsi="Times New Roman"/>
          <w:szCs w:val="28"/>
        </w:rPr>
      </w:pPr>
    </w:p>
    <w:p w:rsidR="003002F1" w:rsidRDefault="003002F1">
      <w:pPr>
        <w:spacing w:line="360" w:lineRule="auto"/>
        <w:rPr>
          <w:rFonts w:ascii="Times New Roman" w:hAnsi="Times New Roman"/>
          <w:szCs w:val="28"/>
        </w:rPr>
      </w:pPr>
    </w:p>
    <w:p w:rsidR="003002F1" w:rsidRDefault="003002F1">
      <w:pPr>
        <w:pStyle w:val="1"/>
        <w:keepNext w:val="0"/>
        <w:suppressAutoHyphens/>
        <w:spacing w:line="240" w:lineRule="auto"/>
        <w:ind w:right="-6" w:firstLine="0"/>
        <w:rPr>
          <w:sz w:val="32"/>
        </w:rPr>
      </w:pPr>
      <w:r>
        <w:rPr>
          <w:rFonts w:ascii="Times New Roman" w:hAnsi="Times New Roman" w:cs="Times New Roman"/>
        </w:rPr>
        <w:br w:type="page"/>
      </w:r>
      <w:r>
        <w:rPr>
          <w:sz w:val="32"/>
        </w:rPr>
        <w:t xml:space="preserve">1. </w:t>
      </w:r>
      <w:r>
        <w:rPr>
          <w:bCs w:val="0"/>
          <w:iCs/>
          <w:sz w:val="32"/>
          <w:szCs w:val="32"/>
        </w:rPr>
        <w:t>Шестнадцатое заседание Совета по развитию малого и среднего предпринимательства при Председателе Совета Федерации</w:t>
      </w:r>
    </w:p>
    <w:p w:rsidR="003002F1" w:rsidRDefault="003002F1">
      <w:pPr>
        <w:pStyle w:val="1"/>
        <w:keepNext w:val="0"/>
        <w:suppressAutoHyphens/>
        <w:spacing w:line="240" w:lineRule="auto"/>
        <w:ind w:right="-5" w:firstLine="0"/>
        <w:rPr>
          <w:rFonts w:ascii="Times New Roman" w:hAnsi="Times New Roman" w:cs="Times New Roman"/>
        </w:rPr>
      </w:pPr>
    </w:p>
    <w:p w:rsidR="003002F1" w:rsidRDefault="003002F1"/>
    <w:p w:rsidR="003002F1" w:rsidRDefault="003002F1">
      <w:pPr>
        <w:pStyle w:val="1"/>
        <w:keepNext w:val="0"/>
        <w:suppressAutoHyphens/>
        <w:spacing w:line="240" w:lineRule="auto"/>
        <w:ind w:right="-5" w:firstLine="0"/>
        <w:rPr>
          <w:szCs w:val="28"/>
        </w:rPr>
      </w:pPr>
      <w:r>
        <w:rPr>
          <w:szCs w:val="28"/>
        </w:rPr>
        <w:t>1.1. Докладчики и выступающие на заседании Совета</w:t>
      </w:r>
    </w:p>
    <w:p w:rsidR="003002F1" w:rsidRDefault="003002F1">
      <w:pPr>
        <w:pStyle w:val="1"/>
        <w:keepNext w:val="0"/>
        <w:suppressAutoHyphens/>
        <w:spacing w:line="240" w:lineRule="auto"/>
        <w:ind w:right="-5" w:firstLine="0"/>
        <w:rPr>
          <w:rFonts w:ascii="Times New Roman" w:hAnsi="Times New Roman" w:cs="Times New Roman"/>
        </w:rPr>
      </w:pPr>
    </w:p>
    <w:p w:rsidR="003002F1" w:rsidRDefault="003002F1">
      <w:pPr>
        <w:pStyle w:val="a8"/>
        <w:spacing w:line="240" w:lineRule="auto"/>
        <w:rPr>
          <w:sz w:val="24"/>
          <w:u w:val="single"/>
        </w:rPr>
      </w:pPr>
      <w:r>
        <w:rPr>
          <w:sz w:val="24"/>
          <w:u w:val="single"/>
        </w:rPr>
        <w:t>СПИСОК ДОКЛАДЧИКОВ И ВЫСТУПАЮЩИХ</w:t>
      </w:r>
    </w:p>
    <w:p w:rsidR="003002F1" w:rsidRDefault="003002F1">
      <w:pPr>
        <w:pStyle w:val="a6"/>
        <w:jc w:val="center"/>
        <w:rPr>
          <w:sz w:val="24"/>
        </w:rPr>
      </w:pPr>
      <w:r>
        <w:rPr>
          <w:sz w:val="24"/>
        </w:rPr>
        <w:t xml:space="preserve">на шестнадцатом заседании Совета по развитию малого и среднего предпринимательства при Председателе Совета Федерации </w:t>
      </w:r>
    </w:p>
    <w:p w:rsidR="003002F1" w:rsidRDefault="003002F1">
      <w:pPr>
        <w:pStyle w:val="a6"/>
        <w:jc w:val="center"/>
        <w:rPr>
          <w:sz w:val="24"/>
          <w:u w:val="single"/>
        </w:rPr>
      </w:pPr>
      <w:r>
        <w:rPr>
          <w:sz w:val="24"/>
        </w:rPr>
        <w:t>Федерального Собрания Российской Федерации.</w:t>
      </w:r>
    </w:p>
    <w:p w:rsidR="003002F1" w:rsidRDefault="003002F1">
      <w:pPr>
        <w:jc w:val="center"/>
        <w:rPr>
          <w:rFonts w:ascii="Times New Roman" w:hAnsi="Times New Roman"/>
          <w:bCs/>
          <w:sz w:val="24"/>
        </w:rPr>
      </w:pPr>
    </w:p>
    <w:p w:rsidR="003002F1" w:rsidRDefault="003002F1">
      <w:pPr>
        <w:jc w:val="center"/>
        <w:rPr>
          <w:rFonts w:ascii="Times New Roman" w:hAnsi="Times New Roman"/>
          <w:b/>
          <w:bCs/>
          <w:sz w:val="24"/>
          <w:u w:val="single"/>
        </w:rPr>
      </w:pPr>
      <w:r>
        <w:rPr>
          <w:rFonts w:ascii="Times New Roman" w:hAnsi="Times New Roman"/>
          <w:b/>
          <w:bCs/>
          <w:sz w:val="24"/>
          <w:u w:val="single"/>
        </w:rPr>
        <w:t>Докладчики:</w:t>
      </w:r>
    </w:p>
    <w:p w:rsidR="003002F1" w:rsidRDefault="003002F1">
      <w:pPr>
        <w:jc w:val="center"/>
        <w:rPr>
          <w:rFonts w:ascii="Times New Roman" w:hAnsi="Times New Roman"/>
          <w:b/>
          <w:bCs/>
          <w:sz w:val="24"/>
          <w:u w:val="single"/>
        </w:rPr>
      </w:pPr>
    </w:p>
    <w:p w:rsidR="003002F1" w:rsidRDefault="003002F1">
      <w:pPr>
        <w:numPr>
          <w:ilvl w:val="0"/>
          <w:numId w:val="4"/>
        </w:numPr>
        <w:rPr>
          <w:rFonts w:ascii="Times New Roman" w:hAnsi="Times New Roman"/>
          <w:bCs/>
          <w:color w:val="000000"/>
          <w:sz w:val="24"/>
        </w:rPr>
      </w:pPr>
      <w:r>
        <w:rPr>
          <w:rFonts w:ascii="Times New Roman" w:hAnsi="Times New Roman"/>
          <w:b/>
          <w:color w:val="000000"/>
          <w:sz w:val="24"/>
          <w:u w:val="single"/>
        </w:rPr>
        <w:t>Никконен Альбина Ивановна</w:t>
      </w:r>
      <w:r>
        <w:rPr>
          <w:rFonts w:ascii="Times New Roman" w:hAnsi="Times New Roman"/>
          <w:color w:val="000000"/>
          <w:sz w:val="24"/>
        </w:rPr>
        <w:t xml:space="preserve"> - исполнительный директор Российской Ассоциации прямого и венчурного инвестирования (РАВИ), член Совета;</w:t>
      </w:r>
    </w:p>
    <w:p w:rsidR="003002F1" w:rsidRDefault="003002F1">
      <w:pPr>
        <w:ind w:left="708" w:firstLine="0"/>
        <w:rPr>
          <w:rFonts w:ascii="Times New Roman" w:hAnsi="Times New Roman"/>
          <w:bCs/>
          <w:i/>
          <w:color w:val="000000"/>
          <w:sz w:val="24"/>
        </w:rPr>
      </w:pPr>
      <w:r>
        <w:rPr>
          <w:rFonts w:ascii="Times New Roman" w:hAnsi="Times New Roman"/>
          <w:i/>
          <w:color w:val="000000"/>
          <w:sz w:val="24"/>
          <w:u w:val="single"/>
        </w:rPr>
        <w:t>Тема доклада</w:t>
      </w:r>
      <w:r>
        <w:rPr>
          <w:rFonts w:ascii="Times New Roman" w:hAnsi="Times New Roman"/>
          <w:bCs/>
          <w:i/>
          <w:color w:val="000000"/>
          <w:sz w:val="24"/>
          <w:u w:val="single"/>
        </w:rPr>
        <w:t>:</w:t>
      </w:r>
      <w:r>
        <w:rPr>
          <w:rFonts w:ascii="Times New Roman" w:hAnsi="Times New Roman"/>
          <w:bCs/>
          <w:i/>
          <w:color w:val="000000"/>
          <w:sz w:val="24"/>
        </w:rPr>
        <w:t xml:space="preserve"> «Обзор рынка прямых и венчурных инвестиций в России»</w:t>
      </w:r>
    </w:p>
    <w:p w:rsidR="003002F1" w:rsidRDefault="003002F1">
      <w:pPr>
        <w:numPr>
          <w:ilvl w:val="0"/>
          <w:numId w:val="4"/>
        </w:numPr>
        <w:rPr>
          <w:rFonts w:ascii="Times New Roman" w:hAnsi="Times New Roman"/>
          <w:bCs/>
          <w:color w:val="000000"/>
          <w:sz w:val="24"/>
        </w:rPr>
      </w:pPr>
      <w:r>
        <w:rPr>
          <w:rFonts w:ascii="Times New Roman" w:hAnsi="Times New Roman"/>
          <w:b/>
          <w:color w:val="000000"/>
          <w:sz w:val="24"/>
          <w:u w:val="single"/>
        </w:rPr>
        <w:t>Родионов Иван Иванович</w:t>
      </w:r>
      <w:r>
        <w:rPr>
          <w:rFonts w:ascii="Times New Roman" w:hAnsi="Times New Roman"/>
          <w:color w:val="000000"/>
          <w:sz w:val="24"/>
        </w:rPr>
        <w:t xml:space="preserve"> - председатель Попечительского Совета Венчурного Инновационного Фонда (ВИФ);</w:t>
      </w:r>
    </w:p>
    <w:p w:rsidR="003002F1" w:rsidRDefault="003002F1">
      <w:pPr>
        <w:ind w:left="708" w:firstLine="0"/>
        <w:rPr>
          <w:rFonts w:ascii="Times New Roman" w:hAnsi="Times New Roman"/>
          <w:bCs/>
          <w:i/>
          <w:color w:val="000000"/>
          <w:sz w:val="24"/>
        </w:rPr>
      </w:pPr>
      <w:r>
        <w:rPr>
          <w:rFonts w:ascii="Times New Roman" w:hAnsi="Times New Roman"/>
          <w:i/>
          <w:color w:val="000000"/>
          <w:sz w:val="24"/>
          <w:u w:val="single"/>
        </w:rPr>
        <w:t>Тема доклада</w:t>
      </w:r>
      <w:r>
        <w:rPr>
          <w:rFonts w:ascii="Times New Roman" w:hAnsi="Times New Roman"/>
          <w:bCs/>
          <w:i/>
          <w:color w:val="000000"/>
          <w:sz w:val="24"/>
        </w:rPr>
        <w:t>: «Государственные инициативы по развитию инновационного сектора российской экономики, основанной на знаниях»</w:t>
      </w:r>
    </w:p>
    <w:p w:rsidR="003002F1" w:rsidRDefault="003002F1">
      <w:pPr>
        <w:numPr>
          <w:ilvl w:val="0"/>
          <w:numId w:val="4"/>
        </w:numPr>
        <w:rPr>
          <w:rFonts w:ascii="Times New Roman" w:hAnsi="Times New Roman"/>
          <w:bCs/>
          <w:color w:val="000000"/>
          <w:sz w:val="24"/>
        </w:rPr>
      </w:pPr>
      <w:r>
        <w:rPr>
          <w:rFonts w:ascii="Times New Roman" w:hAnsi="Times New Roman"/>
          <w:b/>
          <w:color w:val="000000"/>
          <w:sz w:val="24"/>
          <w:u w:val="single"/>
        </w:rPr>
        <w:t>Поляков Сергей Геннадьевич</w:t>
      </w:r>
      <w:r>
        <w:rPr>
          <w:rStyle w:val="af0"/>
          <w:rFonts w:ascii="Times New Roman" w:hAnsi="Times New Roman"/>
          <w:bCs/>
          <w:color w:val="000000"/>
          <w:sz w:val="24"/>
        </w:rPr>
        <w:t xml:space="preserve"> – заместитель г</w:t>
      </w:r>
      <w:r>
        <w:rPr>
          <w:rFonts w:ascii="Times New Roman" w:hAnsi="Times New Roman"/>
          <w:color w:val="000000"/>
          <w:sz w:val="24"/>
        </w:rPr>
        <w:t>енерального директора Фонда содействия развитию малых форм предприятий в научно-технической сфере;</w:t>
      </w:r>
    </w:p>
    <w:p w:rsidR="003002F1" w:rsidRDefault="003002F1">
      <w:pPr>
        <w:ind w:left="708" w:firstLine="0"/>
        <w:rPr>
          <w:rFonts w:ascii="Times New Roman" w:hAnsi="Times New Roman"/>
          <w:bCs/>
          <w:i/>
          <w:color w:val="000000"/>
          <w:sz w:val="24"/>
        </w:rPr>
      </w:pPr>
      <w:r>
        <w:rPr>
          <w:rFonts w:ascii="Times New Roman" w:hAnsi="Times New Roman"/>
          <w:i/>
          <w:color w:val="000000"/>
          <w:sz w:val="24"/>
          <w:u w:val="single"/>
        </w:rPr>
        <w:t>Тема доклада</w:t>
      </w:r>
      <w:r>
        <w:rPr>
          <w:rFonts w:ascii="Times New Roman" w:hAnsi="Times New Roman"/>
          <w:bCs/>
          <w:i/>
          <w:color w:val="000000"/>
          <w:sz w:val="24"/>
        </w:rPr>
        <w:t>: «Роль государства в развитии системы посевного финансирования малых инновационных предприятий»</w:t>
      </w:r>
    </w:p>
    <w:p w:rsidR="003002F1" w:rsidRDefault="003002F1">
      <w:pPr>
        <w:numPr>
          <w:ilvl w:val="0"/>
          <w:numId w:val="4"/>
        </w:numPr>
        <w:rPr>
          <w:rFonts w:ascii="Times New Roman" w:hAnsi="Times New Roman"/>
          <w:bCs/>
          <w:color w:val="000000"/>
          <w:sz w:val="24"/>
        </w:rPr>
      </w:pPr>
      <w:r>
        <w:rPr>
          <w:rFonts w:ascii="Times New Roman" w:hAnsi="Times New Roman"/>
          <w:b/>
          <w:color w:val="000000"/>
          <w:sz w:val="24"/>
          <w:u w:val="single"/>
        </w:rPr>
        <w:t>Осколков Иван Валерьевич</w:t>
      </w:r>
      <w:r>
        <w:rPr>
          <w:rFonts w:ascii="Times New Roman" w:hAnsi="Times New Roman"/>
          <w:color w:val="000000"/>
          <w:sz w:val="24"/>
        </w:rPr>
        <w:t xml:space="preserve"> - директор Департамента корпоративного управления Министерства экономического развития и торговли РФ;</w:t>
      </w:r>
    </w:p>
    <w:p w:rsidR="003002F1" w:rsidRDefault="003002F1">
      <w:pPr>
        <w:ind w:left="708" w:firstLine="0"/>
        <w:rPr>
          <w:rFonts w:ascii="Times New Roman" w:hAnsi="Times New Roman"/>
          <w:bCs/>
          <w:i/>
          <w:color w:val="000000"/>
          <w:sz w:val="24"/>
        </w:rPr>
      </w:pPr>
      <w:r>
        <w:rPr>
          <w:rFonts w:ascii="Times New Roman" w:hAnsi="Times New Roman"/>
          <w:i/>
          <w:color w:val="000000"/>
          <w:sz w:val="24"/>
          <w:u w:val="single"/>
        </w:rPr>
        <w:t>Тема доклада</w:t>
      </w:r>
      <w:r>
        <w:rPr>
          <w:rFonts w:ascii="Times New Roman" w:hAnsi="Times New Roman"/>
          <w:bCs/>
          <w:i/>
          <w:color w:val="000000"/>
          <w:sz w:val="24"/>
        </w:rPr>
        <w:t>: «Развитие инфраструктуры венчурного предпринимательства и инновационной деятельности в Российской Федерации»</w:t>
      </w:r>
    </w:p>
    <w:p w:rsidR="003002F1" w:rsidRDefault="003002F1">
      <w:pPr>
        <w:ind w:firstLine="0"/>
        <w:jc w:val="center"/>
        <w:rPr>
          <w:rFonts w:ascii="Times New Roman" w:hAnsi="Times New Roman"/>
          <w:b/>
          <w:bCs/>
          <w:sz w:val="24"/>
        </w:rPr>
      </w:pPr>
    </w:p>
    <w:p w:rsidR="003002F1" w:rsidRDefault="003002F1">
      <w:pPr>
        <w:ind w:left="708" w:firstLine="0"/>
        <w:jc w:val="center"/>
        <w:rPr>
          <w:rStyle w:val="af0"/>
          <w:rFonts w:ascii="Times New Roman" w:hAnsi="Times New Roman"/>
          <w:b/>
          <w:color w:val="000000"/>
          <w:sz w:val="24"/>
          <w:u w:val="single"/>
        </w:rPr>
      </w:pPr>
      <w:r>
        <w:rPr>
          <w:rStyle w:val="af0"/>
          <w:rFonts w:ascii="Times New Roman" w:hAnsi="Times New Roman"/>
          <w:b/>
          <w:bCs/>
          <w:color w:val="000000"/>
          <w:sz w:val="24"/>
          <w:u w:val="single"/>
        </w:rPr>
        <w:t>Выступающие</w:t>
      </w:r>
      <w:r>
        <w:rPr>
          <w:rStyle w:val="af0"/>
          <w:rFonts w:ascii="Times New Roman" w:hAnsi="Times New Roman"/>
          <w:b/>
          <w:color w:val="000000"/>
          <w:sz w:val="24"/>
          <w:u w:val="single"/>
        </w:rPr>
        <w:t>:</w:t>
      </w:r>
    </w:p>
    <w:p w:rsidR="003002F1" w:rsidRDefault="003002F1">
      <w:pPr>
        <w:ind w:left="708" w:firstLine="0"/>
        <w:jc w:val="center"/>
        <w:rPr>
          <w:rStyle w:val="af0"/>
          <w:rFonts w:ascii="Times New Roman" w:hAnsi="Times New Roman"/>
          <w:b/>
          <w:color w:val="000000"/>
          <w:sz w:val="24"/>
          <w:u w:val="single"/>
        </w:rPr>
      </w:pPr>
    </w:p>
    <w:p w:rsidR="003002F1" w:rsidRDefault="003002F1">
      <w:pPr>
        <w:numPr>
          <w:ilvl w:val="0"/>
          <w:numId w:val="4"/>
        </w:numPr>
        <w:rPr>
          <w:rFonts w:ascii="Times New Roman" w:hAnsi="Times New Roman"/>
          <w:bCs/>
          <w:color w:val="000000"/>
          <w:sz w:val="24"/>
        </w:rPr>
      </w:pPr>
      <w:r>
        <w:rPr>
          <w:rFonts w:ascii="Times New Roman" w:hAnsi="Times New Roman"/>
          <w:b/>
          <w:color w:val="000000"/>
          <w:sz w:val="24"/>
          <w:u w:val="single"/>
        </w:rPr>
        <w:t>Матюшкин Георгий Олегович</w:t>
      </w:r>
      <w:r>
        <w:rPr>
          <w:rFonts w:ascii="Times New Roman" w:hAnsi="Times New Roman"/>
          <w:color w:val="000000"/>
          <w:sz w:val="24"/>
        </w:rPr>
        <w:t xml:space="preserve"> – заместитель Полномочного Представителя Президента Российской Федерации в Приволжском Федеральном Округе;</w:t>
      </w:r>
    </w:p>
    <w:p w:rsidR="003002F1" w:rsidRDefault="003002F1">
      <w:pPr>
        <w:numPr>
          <w:ilvl w:val="0"/>
          <w:numId w:val="4"/>
        </w:numPr>
        <w:rPr>
          <w:rFonts w:ascii="Times New Roman" w:hAnsi="Times New Roman"/>
          <w:bCs/>
          <w:color w:val="000000"/>
          <w:sz w:val="24"/>
        </w:rPr>
      </w:pPr>
      <w:r>
        <w:rPr>
          <w:rFonts w:ascii="Times New Roman" w:hAnsi="Times New Roman"/>
          <w:b/>
          <w:color w:val="000000"/>
          <w:sz w:val="24"/>
          <w:u w:val="single"/>
        </w:rPr>
        <w:t>Юшко Сергей Владимирович</w:t>
      </w:r>
      <w:r>
        <w:rPr>
          <w:rFonts w:ascii="Times New Roman" w:hAnsi="Times New Roman"/>
          <w:color w:val="000000"/>
          <w:sz w:val="24"/>
        </w:rPr>
        <w:t xml:space="preserve"> – генеральный директор  инновационно-производственного Технопарка «Идея» города Казань;</w:t>
      </w:r>
    </w:p>
    <w:p w:rsidR="003002F1" w:rsidRDefault="003002F1">
      <w:pPr>
        <w:numPr>
          <w:ilvl w:val="0"/>
          <w:numId w:val="4"/>
        </w:numPr>
        <w:rPr>
          <w:rFonts w:ascii="Times New Roman" w:hAnsi="Times New Roman"/>
          <w:bCs/>
          <w:color w:val="000000"/>
          <w:sz w:val="24"/>
        </w:rPr>
      </w:pPr>
      <w:r>
        <w:rPr>
          <w:rFonts w:ascii="Times New Roman" w:hAnsi="Times New Roman"/>
          <w:b/>
          <w:color w:val="000000"/>
          <w:sz w:val="24"/>
          <w:u w:val="single"/>
        </w:rPr>
        <w:t>Сечкарева Людмила  Геннадьевна</w:t>
      </w:r>
      <w:r>
        <w:rPr>
          <w:rFonts w:ascii="Times New Roman" w:hAnsi="Times New Roman"/>
          <w:color w:val="000000"/>
          <w:sz w:val="24"/>
        </w:rPr>
        <w:t xml:space="preserve"> – начальник управления развития  малого предпринимательства и межрегиональных связей  Администрации Ростовской области;</w:t>
      </w:r>
    </w:p>
    <w:p w:rsidR="003002F1" w:rsidRDefault="003002F1">
      <w:pPr>
        <w:numPr>
          <w:ilvl w:val="0"/>
          <w:numId w:val="4"/>
        </w:numPr>
        <w:rPr>
          <w:rFonts w:ascii="Times New Roman" w:hAnsi="Times New Roman"/>
          <w:bCs/>
          <w:color w:val="000000"/>
          <w:sz w:val="24"/>
        </w:rPr>
      </w:pPr>
      <w:r>
        <w:rPr>
          <w:rFonts w:ascii="Times New Roman" w:hAnsi="Times New Roman"/>
          <w:b/>
          <w:color w:val="000000"/>
          <w:sz w:val="24"/>
          <w:u w:val="single"/>
        </w:rPr>
        <w:t>Семёнов Евгений Юрьевич</w:t>
      </w:r>
      <w:r>
        <w:rPr>
          <w:rFonts w:ascii="Times New Roman" w:hAnsi="Times New Roman"/>
          <w:color w:val="000000"/>
          <w:sz w:val="24"/>
        </w:rPr>
        <w:t xml:space="preserve"> – начальник управления стратегического развития инновационной политики Администрации города Иркутска;</w:t>
      </w:r>
    </w:p>
    <w:p w:rsidR="003002F1" w:rsidRDefault="003002F1">
      <w:pPr>
        <w:numPr>
          <w:ilvl w:val="0"/>
          <w:numId w:val="4"/>
        </w:numPr>
        <w:rPr>
          <w:rFonts w:ascii="Times New Roman" w:hAnsi="Times New Roman"/>
          <w:bCs/>
          <w:color w:val="000000"/>
          <w:sz w:val="24"/>
        </w:rPr>
      </w:pPr>
      <w:r>
        <w:rPr>
          <w:rFonts w:ascii="Times New Roman" w:hAnsi="Times New Roman"/>
          <w:b/>
          <w:color w:val="000000"/>
          <w:sz w:val="24"/>
          <w:u w:val="single"/>
        </w:rPr>
        <w:t>Гиваргизов  Михаил Евгеньевич</w:t>
      </w:r>
      <w:r>
        <w:rPr>
          <w:rStyle w:val="af0"/>
          <w:rFonts w:ascii="Times New Roman" w:hAnsi="Times New Roman"/>
          <w:color w:val="000000"/>
          <w:sz w:val="24"/>
        </w:rPr>
        <w:t xml:space="preserve"> – г</w:t>
      </w:r>
      <w:r>
        <w:rPr>
          <w:rFonts w:ascii="Times New Roman" w:hAnsi="Times New Roman"/>
          <w:color w:val="000000"/>
          <w:sz w:val="24"/>
        </w:rPr>
        <w:t>енеральный директор научно-исследовательского предприятия "Вискер";</w:t>
      </w:r>
    </w:p>
    <w:p w:rsidR="003002F1" w:rsidRDefault="003002F1">
      <w:pPr>
        <w:numPr>
          <w:ilvl w:val="0"/>
          <w:numId w:val="4"/>
        </w:numPr>
        <w:rPr>
          <w:rFonts w:ascii="Times New Roman" w:hAnsi="Times New Roman"/>
          <w:bCs/>
          <w:color w:val="000000"/>
          <w:sz w:val="24"/>
        </w:rPr>
      </w:pPr>
      <w:r>
        <w:rPr>
          <w:rFonts w:ascii="Times New Roman" w:hAnsi="Times New Roman"/>
          <w:b/>
          <w:color w:val="000000"/>
          <w:sz w:val="24"/>
          <w:u w:val="single"/>
        </w:rPr>
        <w:t>Майорова Наталия Альбертовна</w:t>
      </w:r>
      <w:r>
        <w:rPr>
          <w:rFonts w:ascii="Times New Roman" w:hAnsi="Times New Roman"/>
          <w:color w:val="000000"/>
          <w:sz w:val="24"/>
        </w:rPr>
        <w:t xml:space="preserve"> - генеральный директор ЗАО «Люмекс-Маркетинг»;</w:t>
      </w:r>
    </w:p>
    <w:p w:rsidR="003002F1" w:rsidRDefault="003002F1">
      <w:pPr>
        <w:numPr>
          <w:ilvl w:val="0"/>
          <w:numId w:val="4"/>
        </w:numPr>
        <w:rPr>
          <w:rStyle w:val="af5"/>
          <w:rFonts w:ascii="Times New Roman" w:hAnsi="Times New Roman"/>
          <w:color w:val="000000"/>
          <w:sz w:val="24"/>
        </w:rPr>
      </w:pPr>
      <w:r>
        <w:rPr>
          <w:rFonts w:ascii="Times New Roman" w:hAnsi="Times New Roman"/>
          <w:b/>
          <w:color w:val="000000"/>
          <w:sz w:val="24"/>
          <w:u w:val="single"/>
        </w:rPr>
        <w:t>Качанов Олег Юрьевич</w:t>
      </w:r>
      <w:r>
        <w:rPr>
          <w:rStyle w:val="af5"/>
          <w:rFonts w:ascii="Times New Roman" w:hAnsi="Times New Roman"/>
          <w:bCs/>
          <w:color w:val="000000"/>
          <w:sz w:val="24"/>
        </w:rPr>
        <w:t xml:space="preserve"> – </w:t>
      </w:r>
      <w:r>
        <w:rPr>
          <w:rStyle w:val="af5"/>
          <w:rFonts w:ascii="Times New Roman" w:hAnsi="Times New Roman"/>
          <w:b w:val="0"/>
          <w:bCs/>
          <w:color w:val="000000"/>
          <w:sz w:val="24"/>
        </w:rPr>
        <w:t>г</w:t>
      </w:r>
      <w:r>
        <w:rPr>
          <w:rFonts w:ascii="Times New Roman" w:hAnsi="Times New Roman"/>
          <w:color w:val="000000"/>
          <w:sz w:val="24"/>
        </w:rPr>
        <w:t>енеральный директор Управляющей Компании «Национальная инновационная корпорация»</w:t>
      </w:r>
      <w:r>
        <w:rPr>
          <w:rStyle w:val="af5"/>
          <w:rFonts w:ascii="Times New Roman" w:hAnsi="Times New Roman"/>
          <w:bCs/>
          <w:color w:val="000000"/>
          <w:sz w:val="24"/>
        </w:rPr>
        <w:t>;</w:t>
      </w:r>
    </w:p>
    <w:p w:rsidR="003002F1" w:rsidRDefault="003002F1">
      <w:pPr>
        <w:numPr>
          <w:ilvl w:val="0"/>
          <w:numId w:val="4"/>
        </w:numPr>
        <w:rPr>
          <w:rStyle w:val="af0"/>
          <w:rFonts w:ascii="Times New Roman" w:hAnsi="Times New Roman"/>
          <w:bCs/>
          <w:color w:val="000000"/>
          <w:sz w:val="24"/>
        </w:rPr>
      </w:pPr>
      <w:r>
        <w:rPr>
          <w:rFonts w:ascii="Times New Roman" w:hAnsi="Times New Roman"/>
          <w:b/>
          <w:color w:val="000000"/>
          <w:sz w:val="24"/>
          <w:u w:val="single"/>
        </w:rPr>
        <w:t>Мамута Михаил Валерьевич</w:t>
      </w:r>
      <w:r>
        <w:rPr>
          <w:rFonts w:ascii="Times New Roman" w:hAnsi="Times New Roman"/>
          <w:color w:val="000000"/>
          <w:sz w:val="24"/>
        </w:rPr>
        <w:t xml:space="preserve"> - президент Российского Микрофинансового Центра (РМЦ), член Совета.</w:t>
      </w:r>
    </w:p>
    <w:p w:rsidR="003002F1" w:rsidRDefault="003002F1">
      <w:pPr>
        <w:ind w:firstLine="0"/>
        <w:jc w:val="center"/>
        <w:rPr>
          <w:rFonts w:ascii="Times New Roman" w:hAnsi="Times New Roman"/>
          <w:b/>
          <w:bCs/>
          <w:sz w:val="24"/>
        </w:rPr>
      </w:pPr>
    </w:p>
    <w:p w:rsidR="003002F1" w:rsidRDefault="003002F1">
      <w:pPr>
        <w:pStyle w:val="1"/>
        <w:keepNext w:val="0"/>
        <w:suppressAutoHyphens/>
        <w:spacing w:line="240" w:lineRule="auto"/>
        <w:ind w:right="-5" w:firstLine="0"/>
      </w:pPr>
      <w:r>
        <w:t>1.2. Из стенограммы заседания Совета по развитию малого и среднего предпринимательства при Председателе Совета Федерации</w:t>
      </w:r>
    </w:p>
    <w:p w:rsidR="003002F1" w:rsidRDefault="003002F1">
      <w:pPr>
        <w:ind w:firstLine="0"/>
        <w:jc w:val="right"/>
        <w:rPr>
          <w:b/>
        </w:rPr>
      </w:pPr>
    </w:p>
    <w:p w:rsidR="003002F1" w:rsidRDefault="003002F1">
      <w:pPr>
        <w:ind w:firstLine="851"/>
        <w:rPr>
          <w:rFonts w:ascii="Times New Roman" w:hAnsi="Times New Roman"/>
          <w:szCs w:val="28"/>
        </w:rPr>
      </w:pPr>
      <w:r>
        <w:rPr>
          <w:rStyle w:val="af0"/>
          <w:rFonts w:ascii="Times New Roman" w:hAnsi="Times New Roman"/>
          <w:b/>
          <w:bCs/>
          <w:color w:val="000000"/>
          <w:szCs w:val="28"/>
          <w:u w:val="single"/>
        </w:rPr>
        <w:t>Никконен Альбина Ивановна</w:t>
      </w:r>
      <w:r>
        <w:rPr>
          <w:rStyle w:val="af0"/>
          <w:rFonts w:ascii="Times New Roman" w:hAnsi="Times New Roman"/>
          <w:color w:val="000000"/>
          <w:szCs w:val="28"/>
        </w:rPr>
        <w:t xml:space="preserve"> – член Совета, </w:t>
      </w:r>
      <w:r>
        <w:rPr>
          <w:rFonts w:ascii="Times New Roman" w:hAnsi="Times New Roman"/>
          <w:color w:val="000000"/>
          <w:szCs w:val="28"/>
        </w:rPr>
        <w:t>исполнительный директор Российской Ассоциации прямого и венчурного инвестирования (РАВИ)</w:t>
      </w:r>
    </w:p>
    <w:p w:rsidR="003002F1" w:rsidRDefault="003002F1">
      <w:pPr>
        <w:spacing w:line="360" w:lineRule="auto"/>
        <w:ind w:firstLine="850"/>
        <w:rPr>
          <w:rFonts w:ascii="Times New Roman" w:hAnsi="Times New Roman"/>
          <w:szCs w:val="28"/>
        </w:rPr>
      </w:pPr>
    </w:p>
    <w:p w:rsidR="00D4252E" w:rsidRDefault="003002F1">
      <w:pPr>
        <w:spacing w:line="360" w:lineRule="auto"/>
        <w:ind w:firstLine="850"/>
        <w:rPr>
          <w:rFonts w:ascii="Times New Roman" w:hAnsi="Times New Roman"/>
          <w:szCs w:val="28"/>
        </w:rPr>
      </w:pPr>
      <w:r>
        <w:rPr>
          <w:rFonts w:ascii="Times New Roman" w:hAnsi="Times New Roman"/>
          <w:szCs w:val="28"/>
        </w:rPr>
        <w:t xml:space="preserve">У общества, стремящегося к прогрессу, нет иного выбора, кроме движения по пути развития инновационной экономики. Повторю еще раз: производство и коммерческая реализация научных знаний и технологий – главное из того, что может обеспечить государству индустриальную мощь, независимость и благосостояние его граждан. Решение этой задачи становится особенно важным на фоне роста геополитического влияния России и существенно возросшей активности отечественного бизнеса на международной арене. Привлечение венчурного капитала в стратегически важные области российского технологического сектора, являясь необходимым условием активизации инновационной деятельности и повышения конкурентоспособности отечественной промышленности, обретает статус одной из приоритетных государственных задач. </w:t>
      </w:r>
    </w:p>
    <w:p w:rsidR="003002F1" w:rsidRDefault="003002F1">
      <w:pPr>
        <w:spacing w:line="360" w:lineRule="auto"/>
        <w:ind w:firstLine="850"/>
        <w:rPr>
          <w:rFonts w:ascii="Times New Roman" w:hAnsi="Times New Roman"/>
          <w:szCs w:val="28"/>
        </w:rPr>
      </w:pPr>
      <w:r>
        <w:rPr>
          <w:rFonts w:ascii="Times New Roman" w:hAnsi="Times New Roman"/>
          <w:szCs w:val="28"/>
        </w:rPr>
        <w:t xml:space="preserve">В последние годы государство разработало и приняло к реализации серию инициатив, направленных на интенсивное развитие, поддерживающее инфраструктуру в стране. Реализуется программа создания региональных венчурных фондов, формируются особые экономические зоны, созданы технопарки, центры отраслевой нанотехнологии, </w:t>
      </w:r>
      <w:r>
        <w:rPr>
          <w:rFonts w:ascii="Times New Roman" w:hAnsi="Times New Roman"/>
          <w:szCs w:val="28"/>
          <w:lang w:val="en-US"/>
        </w:rPr>
        <w:t>coaching</w:t>
      </w:r>
      <w:r>
        <w:rPr>
          <w:rFonts w:ascii="Times New Roman" w:hAnsi="Times New Roman"/>
          <w:szCs w:val="28"/>
        </w:rPr>
        <w:t>-центры по венчурному предпринимательству, создан такой важный мощный финансовый инструмент, как ОАО "Российская венчурная компания".</w:t>
      </w:r>
    </w:p>
    <w:p w:rsidR="003002F1" w:rsidRDefault="003002F1">
      <w:pPr>
        <w:spacing w:line="360" w:lineRule="auto"/>
        <w:ind w:firstLine="850"/>
        <w:rPr>
          <w:rFonts w:ascii="Times New Roman" w:hAnsi="Times New Roman"/>
          <w:szCs w:val="28"/>
        </w:rPr>
      </w:pPr>
      <w:r>
        <w:rPr>
          <w:rFonts w:ascii="Times New Roman" w:hAnsi="Times New Roman"/>
          <w:szCs w:val="28"/>
        </w:rPr>
        <w:t>Однако</w:t>
      </w:r>
      <w:r w:rsidR="000F1DBA">
        <w:rPr>
          <w:rFonts w:ascii="Times New Roman" w:hAnsi="Times New Roman"/>
          <w:szCs w:val="28"/>
        </w:rPr>
        <w:t xml:space="preserve"> </w:t>
      </w:r>
      <w:r>
        <w:rPr>
          <w:rFonts w:ascii="Times New Roman" w:hAnsi="Times New Roman"/>
          <w:szCs w:val="28"/>
        </w:rPr>
        <w:t>необходимо отметить, что, к сожалению, не все регионы активно используют этот современный финансовый инструмент, каким является венчурное инвестирование. Именно венчурный капитал является катализатором развития отраслей, характеризующихся высокой добавленной стоимостью, динамично растущими рынками, в существенной мере определяющими динамику инновационного развития ведущих индустриальных стран Запада, опыт которых нам нужно использовать у себя очень интенсивно.</w:t>
      </w:r>
    </w:p>
    <w:p w:rsidR="003002F1" w:rsidRDefault="0002360D">
      <w:pPr>
        <w:spacing w:line="360" w:lineRule="auto"/>
        <w:ind w:firstLine="850"/>
        <w:rPr>
          <w:rFonts w:ascii="Times New Roman" w:hAnsi="Times New Roman"/>
          <w:szCs w:val="28"/>
        </w:rPr>
      </w:pPr>
      <w:r>
        <w:rPr>
          <w:rFonts w:ascii="Times New Roman" w:hAnsi="Times New Roman"/>
          <w:szCs w:val="28"/>
        </w:rPr>
        <w:t xml:space="preserve">У </w:t>
      </w:r>
      <w:r w:rsidR="003002F1">
        <w:rPr>
          <w:rFonts w:ascii="Times New Roman" w:hAnsi="Times New Roman"/>
          <w:szCs w:val="28"/>
        </w:rPr>
        <w:t>России есть много конкурентных преимуществ</w:t>
      </w:r>
      <w:r>
        <w:rPr>
          <w:rFonts w:ascii="Times New Roman" w:hAnsi="Times New Roman"/>
          <w:szCs w:val="28"/>
        </w:rPr>
        <w:t>.</w:t>
      </w:r>
      <w:r w:rsidR="003002F1">
        <w:rPr>
          <w:rFonts w:ascii="Times New Roman" w:hAnsi="Times New Roman"/>
          <w:szCs w:val="28"/>
        </w:rPr>
        <w:t xml:space="preserve"> </w:t>
      </w:r>
      <w:r>
        <w:rPr>
          <w:rFonts w:ascii="Times New Roman" w:hAnsi="Times New Roman"/>
          <w:szCs w:val="28"/>
        </w:rPr>
        <w:t>Э</w:t>
      </w:r>
      <w:r w:rsidR="003002F1">
        <w:rPr>
          <w:rFonts w:ascii="Times New Roman" w:hAnsi="Times New Roman"/>
          <w:szCs w:val="28"/>
        </w:rPr>
        <w:t>ксперты даже не в силах оценить, где они конкретно существуют и в каких масштабах. Весь наш огромный потенциал, который формировался многие десятилетия во время существования Советского Союза, сегодня на мировом рынке не представлен в достаточной степени.</w:t>
      </w:r>
    </w:p>
    <w:p w:rsidR="003002F1" w:rsidRDefault="003002F1">
      <w:pPr>
        <w:spacing w:line="360" w:lineRule="auto"/>
        <w:ind w:firstLine="850"/>
        <w:rPr>
          <w:rFonts w:ascii="Times New Roman" w:hAnsi="Times New Roman"/>
          <w:szCs w:val="28"/>
        </w:rPr>
      </w:pPr>
      <w:r>
        <w:rPr>
          <w:rFonts w:ascii="Times New Roman" w:hAnsi="Times New Roman"/>
          <w:szCs w:val="28"/>
        </w:rPr>
        <w:t>Отсутствие или недостаток многих стандартных элементов инновационной системы, недостаточное количество венчурных фондов в регионах, неэффективность системы патентования, недостаточная защита прав на интеллектуальную собственность, разорванность науки и производства – все это сдерживает повышение конкурентной способности инновационно-технологических разработок.</w:t>
      </w:r>
    </w:p>
    <w:p w:rsidR="003002F1" w:rsidRDefault="003002F1">
      <w:pPr>
        <w:spacing w:line="360" w:lineRule="auto"/>
        <w:ind w:firstLine="850"/>
        <w:rPr>
          <w:rFonts w:ascii="Times New Roman" w:hAnsi="Times New Roman"/>
          <w:szCs w:val="28"/>
        </w:rPr>
      </w:pPr>
      <w:r>
        <w:rPr>
          <w:rFonts w:ascii="Times New Roman" w:hAnsi="Times New Roman"/>
          <w:szCs w:val="28"/>
        </w:rPr>
        <w:t>Однако в то же время растет понимание того, что в экономическом развитии важную роль играет не только государство, но и бизнес, и поиск баланса между ними происходит, хотя и не просто. Примером тому являются механизмы частно-государственного партнерства, которые широко используются в последнее время: создается эффективная система поддержки отечественных технологий, повышения конкурентоспособности и инновационной активности.</w:t>
      </w:r>
    </w:p>
    <w:p w:rsidR="00176D0A" w:rsidRDefault="003002F1">
      <w:pPr>
        <w:spacing w:line="360" w:lineRule="auto"/>
        <w:ind w:firstLine="850"/>
        <w:rPr>
          <w:rFonts w:ascii="Times New Roman" w:hAnsi="Times New Roman"/>
          <w:szCs w:val="28"/>
        </w:rPr>
      </w:pPr>
      <w:r>
        <w:rPr>
          <w:rFonts w:ascii="Times New Roman" w:hAnsi="Times New Roman"/>
          <w:szCs w:val="28"/>
        </w:rPr>
        <w:t xml:space="preserve">Несколько слов о том, каков же этот рынок, рынок прямых и венчурных инвестиций в России. </w:t>
      </w:r>
    </w:p>
    <w:p w:rsidR="0002360D" w:rsidRDefault="003002F1">
      <w:pPr>
        <w:spacing w:line="360" w:lineRule="auto"/>
        <w:ind w:firstLine="850"/>
        <w:rPr>
          <w:rFonts w:ascii="Times New Roman" w:hAnsi="Times New Roman"/>
          <w:szCs w:val="28"/>
        </w:rPr>
      </w:pPr>
      <w:r>
        <w:rPr>
          <w:rFonts w:ascii="Times New Roman" w:hAnsi="Times New Roman"/>
          <w:szCs w:val="28"/>
        </w:rPr>
        <w:t xml:space="preserve">Особенности венчурного инвестирования. </w:t>
      </w:r>
    </w:p>
    <w:p w:rsidR="003002F1" w:rsidRDefault="003002F1">
      <w:pPr>
        <w:spacing w:line="360" w:lineRule="auto"/>
        <w:ind w:firstLine="850"/>
        <w:rPr>
          <w:rFonts w:ascii="Times New Roman" w:hAnsi="Times New Roman"/>
          <w:szCs w:val="28"/>
        </w:rPr>
      </w:pPr>
      <w:r>
        <w:rPr>
          <w:rFonts w:ascii="Times New Roman" w:hAnsi="Times New Roman"/>
          <w:szCs w:val="28"/>
        </w:rPr>
        <w:t xml:space="preserve">Инвестиции производятся в обмен на долю акционерного капитала в компанию на ранних стадиях, это венчурные инвестиции. Инвестиции поступают в компанию и финансируют проект ее роста. Задачей инвестора является обеспечение быстрого роста капитализации бизнеса. Инвестор не требует залогового обеспечения, </w:t>
      </w:r>
      <w:r w:rsidR="0002360D">
        <w:rPr>
          <w:rFonts w:ascii="Times New Roman" w:hAnsi="Times New Roman"/>
          <w:szCs w:val="28"/>
        </w:rPr>
        <w:t xml:space="preserve">которое </w:t>
      </w:r>
      <w:r>
        <w:rPr>
          <w:rFonts w:ascii="Times New Roman" w:hAnsi="Times New Roman"/>
          <w:szCs w:val="28"/>
        </w:rPr>
        <w:t>не могут обеспечить малые инновационные компании, он берет риск на себя. Срок пребывания инвестора в компании от двух до пяти лет, в некоторых случаях даже больше. В дополнение к инвестициям компания использует опыт инвестора и его связи для быстрейшего роста своего бизнеса.</w:t>
      </w:r>
    </w:p>
    <w:p w:rsidR="00176D0A" w:rsidRDefault="003002F1">
      <w:pPr>
        <w:spacing w:line="360" w:lineRule="auto"/>
        <w:ind w:firstLine="850"/>
        <w:rPr>
          <w:rFonts w:ascii="Times New Roman" w:hAnsi="Times New Roman"/>
          <w:szCs w:val="28"/>
        </w:rPr>
      </w:pPr>
      <w:r>
        <w:rPr>
          <w:rFonts w:ascii="Times New Roman" w:hAnsi="Times New Roman"/>
          <w:szCs w:val="28"/>
        </w:rPr>
        <w:t xml:space="preserve">Функции венчурного инвестора. </w:t>
      </w:r>
    </w:p>
    <w:p w:rsidR="003002F1" w:rsidRDefault="003002F1">
      <w:pPr>
        <w:spacing w:line="360" w:lineRule="auto"/>
        <w:ind w:firstLine="850"/>
        <w:rPr>
          <w:rFonts w:ascii="Times New Roman" w:hAnsi="Times New Roman"/>
          <w:szCs w:val="28"/>
        </w:rPr>
      </w:pPr>
      <w:r>
        <w:rPr>
          <w:rFonts w:ascii="Times New Roman" w:hAnsi="Times New Roman"/>
          <w:szCs w:val="28"/>
        </w:rPr>
        <w:t xml:space="preserve">Эффективность при распределении финансовых ресурсов в масштабах </w:t>
      </w:r>
      <w:r w:rsidR="00176D0A">
        <w:rPr>
          <w:rFonts w:ascii="Times New Roman" w:hAnsi="Times New Roman"/>
          <w:szCs w:val="28"/>
        </w:rPr>
        <w:t xml:space="preserve">всей </w:t>
      </w:r>
      <w:r>
        <w:rPr>
          <w:rFonts w:ascii="Times New Roman" w:hAnsi="Times New Roman"/>
          <w:szCs w:val="28"/>
        </w:rPr>
        <w:t>экономики благодаря оперативности. Отсутствие лоббирования и субъективистских подходов. Создание новых коммерчески успешных инновационных предприятий, которые, повторю, являются катализатором роста инновационной экономики. Поддержка развития компаний с высоким потенциалом роста именно на ранних стадиях, в то время когда иные источники недоступны для компании. И, конечно, создание многих и многих рабочих мест через развитие инновационных компаний. Последняя статистика показывает, что более миллиона рабочих мест в Европе создано с помощью венчурного капитала</w:t>
      </w:r>
      <w:r w:rsidR="00176D0A">
        <w:rPr>
          <w:rFonts w:ascii="Times New Roman" w:hAnsi="Times New Roman"/>
          <w:szCs w:val="28"/>
        </w:rPr>
        <w:t>.</w:t>
      </w:r>
    </w:p>
    <w:p w:rsidR="003002F1" w:rsidRDefault="003002F1">
      <w:pPr>
        <w:spacing w:line="360" w:lineRule="auto"/>
        <w:ind w:firstLine="850"/>
        <w:rPr>
          <w:rFonts w:ascii="Times New Roman" w:hAnsi="Times New Roman"/>
          <w:szCs w:val="28"/>
        </w:rPr>
      </w:pPr>
      <w:r>
        <w:rPr>
          <w:rFonts w:ascii="Times New Roman" w:hAnsi="Times New Roman"/>
          <w:szCs w:val="28"/>
        </w:rPr>
        <w:t xml:space="preserve">Посмотрим, а что же у нас в стране? Возьмем 2006 год. В </w:t>
      </w:r>
      <w:r w:rsidR="001E57E3">
        <w:rPr>
          <w:rFonts w:ascii="Times New Roman" w:hAnsi="Times New Roman"/>
          <w:szCs w:val="28"/>
        </w:rPr>
        <w:t>России</w:t>
      </w:r>
      <w:r>
        <w:rPr>
          <w:rFonts w:ascii="Times New Roman" w:hAnsi="Times New Roman"/>
          <w:szCs w:val="28"/>
        </w:rPr>
        <w:t xml:space="preserve"> около 100 различных инвестиционных институтов, которые обладают достаточным количеством капитала, это более 6 млрд. долларов, и его можно использовать. Конечно, часть инвестируется в компании на более поздних стадиях, но есть достаточно средств, которые можно использовать в них на ранних стадиях</w:t>
      </w:r>
      <w:r w:rsidR="00176D0A">
        <w:rPr>
          <w:rFonts w:ascii="Times New Roman" w:hAnsi="Times New Roman"/>
          <w:szCs w:val="28"/>
        </w:rPr>
        <w:t xml:space="preserve"> развития</w:t>
      </w:r>
      <w:r>
        <w:rPr>
          <w:rFonts w:ascii="Times New Roman" w:hAnsi="Times New Roman"/>
          <w:szCs w:val="28"/>
        </w:rPr>
        <w:t>.</w:t>
      </w:r>
    </w:p>
    <w:p w:rsidR="00176D0A" w:rsidRDefault="003002F1">
      <w:pPr>
        <w:spacing w:line="360" w:lineRule="auto"/>
        <w:ind w:firstLine="850"/>
        <w:rPr>
          <w:rFonts w:ascii="Times New Roman" w:hAnsi="Times New Roman"/>
          <w:szCs w:val="28"/>
        </w:rPr>
      </w:pPr>
      <w:r>
        <w:rPr>
          <w:rFonts w:ascii="Times New Roman" w:hAnsi="Times New Roman"/>
          <w:szCs w:val="28"/>
        </w:rPr>
        <w:t xml:space="preserve">Источники капитала в этих фондах. </w:t>
      </w:r>
    </w:p>
    <w:p w:rsidR="003002F1" w:rsidRDefault="003002F1">
      <w:pPr>
        <w:spacing w:line="360" w:lineRule="auto"/>
        <w:ind w:firstLine="850"/>
        <w:rPr>
          <w:rFonts w:ascii="Times New Roman" w:hAnsi="Times New Roman"/>
          <w:szCs w:val="28"/>
        </w:rPr>
      </w:pPr>
      <w:r>
        <w:rPr>
          <w:rFonts w:ascii="Times New Roman" w:hAnsi="Times New Roman"/>
          <w:szCs w:val="28"/>
        </w:rPr>
        <w:t>Отмечу: российские источники – 24 процента. Некоторое время назад, в 1994 году, когда появились первые венчурные фонды в России в рамках специальной программы Европейского банка реконструкции и развития, эта цифра была 3 процента, может быть, даже меньше. А сейчас наш прогноз говорит о том, что через пару лет 35 процентов капитала будет чисто из российских источников.</w:t>
      </w:r>
    </w:p>
    <w:p w:rsidR="003002F1" w:rsidRDefault="003002F1">
      <w:pPr>
        <w:spacing w:line="360" w:lineRule="auto"/>
        <w:ind w:firstLine="850"/>
        <w:rPr>
          <w:rFonts w:ascii="Times New Roman" w:hAnsi="Times New Roman"/>
          <w:szCs w:val="28"/>
        </w:rPr>
      </w:pPr>
      <w:r>
        <w:rPr>
          <w:rFonts w:ascii="Times New Roman" w:hAnsi="Times New Roman"/>
          <w:szCs w:val="28"/>
        </w:rPr>
        <w:t>Кто же дает из российских источников деньги в венчурные фонды? В основном, конечно, институциональные инвесторы: частные лица, государственные агентства, промышленные предприятия. Банки, пенсионные фонды, к большому сожалению, до последнего времени или вообще не работали на этом рынке, или очень слабо</w:t>
      </w:r>
      <w:r w:rsidR="00176D0A">
        <w:rPr>
          <w:rFonts w:ascii="Times New Roman" w:hAnsi="Times New Roman"/>
          <w:szCs w:val="28"/>
        </w:rPr>
        <w:t xml:space="preserve"> </w:t>
      </w:r>
      <w:r>
        <w:rPr>
          <w:rFonts w:ascii="Times New Roman" w:hAnsi="Times New Roman"/>
          <w:szCs w:val="28"/>
        </w:rPr>
        <w:t>себя позиционировали, не проявляли интерес к этому капиталу, к этому инструменту. Но надо отметить, что в последний год и банки, и пенсионные фонды стали создавать венчурные фонды, используя те ресурсы, которые у них есть.</w:t>
      </w:r>
    </w:p>
    <w:p w:rsidR="00176D0A" w:rsidRDefault="003002F1">
      <w:pPr>
        <w:spacing w:line="360" w:lineRule="auto"/>
        <w:ind w:firstLine="850"/>
        <w:rPr>
          <w:rFonts w:ascii="Times New Roman" w:hAnsi="Times New Roman"/>
          <w:szCs w:val="28"/>
        </w:rPr>
      </w:pPr>
      <w:r>
        <w:rPr>
          <w:rFonts w:ascii="Times New Roman" w:hAnsi="Times New Roman"/>
          <w:szCs w:val="28"/>
        </w:rPr>
        <w:t xml:space="preserve">Зарубежные источники. </w:t>
      </w:r>
    </w:p>
    <w:p w:rsidR="003002F1" w:rsidRDefault="003002F1">
      <w:pPr>
        <w:spacing w:line="360" w:lineRule="auto"/>
        <w:ind w:firstLine="850"/>
        <w:rPr>
          <w:rFonts w:ascii="Times New Roman" w:hAnsi="Times New Roman"/>
          <w:szCs w:val="28"/>
        </w:rPr>
      </w:pPr>
      <w:r>
        <w:rPr>
          <w:rFonts w:ascii="Times New Roman" w:hAnsi="Times New Roman"/>
          <w:szCs w:val="28"/>
        </w:rPr>
        <w:t>Помните, более 70 процентов зарубежных источников? Здесь мы посмотрим: институциональные инвесторы (больше 70 процентов) — банки и частные лица, примерно так же, как и у нас. Так как частные лица в последнее время активизировались, мы с Торгово-промышленной палатой в прошлом году выступили инициаторами по созданию ассоциации или союза "бизнес-ангелов" России. Уже год эта ассоциация функционирует, мы за ней тщательно наблюдаем, посмотрим, каких результатов она достигнет в следующем году.</w:t>
      </w:r>
    </w:p>
    <w:p w:rsidR="003002F1" w:rsidRDefault="003002F1">
      <w:pPr>
        <w:spacing w:line="360" w:lineRule="auto"/>
        <w:ind w:firstLine="850"/>
        <w:rPr>
          <w:rFonts w:ascii="Times New Roman" w:hAnsi="Times New Roman"/>
          <w:szCs w:val="28"/>
        </w:rPr>
      </w:pPr>
      <w:r>
        <w:rPr>
          <w:rFonts w:ascii="Times New Roman" w:hAnsi="Times New Roman"/>
          <w:szCs w:val="28"/>
        </w:rPr>
        <w:t xml:space="preserve">Что же делается в Европе, откуда поступает капитал? </w:t>
      </w:r>
      <w:r w:rsidR="00176D0A">
        <w:rPr>
          <w:rFonts w:ascii="Times New Roman" w:hAnsi="Times New Roman"/>
          <w:szCs w:val="28"/>
        </w:rPr>
        <w:t>Б</w:t>
      </w:r>
      <w:r>
        <w:rPr>
          <w:rFonts w:ascii="Times New Roman" w:hAnsi="Times New Roman"/>
          <w:szCs w:val="28"/>
        </w:rPr>
        <w:t xml:space="preserve">анки 14 процентов, пенсионные фонды 27 процентов своих средств поставляют в венчурные фонды. </w:t>
      </w:r>
    </w:p>
    <w:p w:rsidR="003002F1" w:rsidRDefault="003002F1">
      <w:pPr>
        <w:spacing w:line="360" w:lineRule="auto"/>
        <w:ind w:firstLine="850"/>
        <w:rPr>
          <w:rFonts w:ascii="Times New Roman" w:hAnsi="Times New Roman"/>
          <w:szCs w:val="28"/>
        </w:rPr>
      </w:pPr>
      <w:r>
        <w:rPr>
          <w:rFonts w:ascii="Times New Roman" w:hAnsi="Times New Roman"/>
          <w:szCs w:val="28"/>
        </w:rPr>
        <w:t xml:space="preserve">Самое интересное для инновационных компаний – это малые фонды. У них (41 фонд, 35 управляющих компаний по статистике 2006 года) небольшая общая капитализация — полмиллиарда долларов. Но именно они важны для малых инновационных компаний, которые в начале своего развития не нуждаются в больших капиталах, но очень нуждаются в </w:t>
      </w:r>
      <w:r w:rsidR="00321A61">
        <w:rPr>
          <w:rFonts w:ascii="Times New Roman" w:hAnsi="Times New Roman"/>
          <w:szCs w:val="28"/>
        </w:rPr>
        <w:t>малых для того</w:t>
      </w:r>
      <w:r>
        <w:rPr>
          <w:rFonts w:ascii="Times New Roman" w:hAnsi="Times New Roman"/>
          <w:szCs w:val="28"/>
        </w:rPr>
        <w:t xml:space="preserve">, чтобы развиваться и не сойти с дистанции. </w:t>
      </w:r>
    </w:p>
    <w:p w:rsidR="003002F1" w:rsidRDefault="003002F1">
      <w:pPr>
        <w:spacing w:line="360" w:lineRule="auto"/>
        <w:ind w:firstLine="850"/>
        <w:rPr>
          <w:rFonts w:ascii="Times New Roman" w:hAnsi="Times New Roman"/>
          <w:szCs w:val="28"/>
        </w:rPr>
      </w:pPr>
      <w:r>
        <w:rPr>
          <w:rFonts w:ascii="Times New Roman" w:hAnsi="Times New Roman"/>
          <w:szCs w:val="28"/>
        </w:rPr>
        <w:t xml:space="preserve">Куда же и в какие компании наши инвесторы инвестируют? Вы видите, что приоритет — компании расширения. Конечно, когда компания долго </w:t>
      </w:r>
      <w:r w:rsidR="00321A61">
        <w:rPr>
          <w:rFonts w:ascii="Times New Roman" w:hAnsi="Times New Roman"/>
          <w:szCs w:val="28"/>
        </w:rPr>
        <w:t xml:space="preserve">присутствует </w:t>
      </w:r>
      <w:r>
        <w:rPr>
          <w:rFonts w:ascii="Times New Roman" w:hAnsi="Times New Roman"/>
          <w:szCs w:val="28"/>
        </w:rPr>
        <w:t>на рынке, она уже все знает, у нее стабильный бизнес, ее деятельность можно просчитать. Конечно, инвесторы здесь менее рискуют. Но, тем не менее</w:t>
      </w:r>
      <w:r w:rsidR="00321A61">
        <w:rPr>
          <w:rFonts w:ascii="Times New Roman" w:hAnsi="Times New Roman"/>
          <w:szCs w:val="28"/>
        </w:rPr>
        <w:t>,</w:t>
      </w:r>
      <w:r>
        <w:rPr>
          <w:rFonts w:ascii="Times New Roman" w:hAnsi="Times New Roman"/>
          <w:szCs w:val="28"/>
        </w:rPr>
        <w:t xml:space="preserve"> инвесторы, работающие на российском рынке, </w:t>
      </w:r>
      <w:r w:rsidR="00321A61">
        <w:rPr>
          <w:rFonts w:ascii="Times New Roman" w:hAnsi="Times New Roman"/>
          <w:szCs w:val="28"/>
        </w:rPr>
        <w:t xml:space="preserve">все-таки </w:t>
      </w:r>
      <w:r>
        <w:rPr>
          <w:rFonts w:ascii="Times New Roman" w:hAnsi="Times New Roman"/>
          <w:szCs w:val="28"/>
        </w:rPr>
        <w:t>стали обращать внимание и на инновационные компании.</w:t>
      </w:r>
    </w:p>
    <w:p w:rsidR="003002F1" w:rsidRDefault="003002F1">
      <w:pPr>
        <w:spacing w:line="360" w:lineRule="auto"/>
        <w:ind w:firstLine="850"/>
        <w:rPr>
          <w:rFonts w:ascii="Times New Roman" w:hAnsi="Times New Roman"/>
          <w:szCs w:val="28"/>
        </w:rPr>
      </w:pPr>
      <w:r>
        <w:rPr>
          <w:rFonts w:ascii="Times New Roman" w:hAnsi="Times New Roman"/>
          <w:szCs w:val="28"/>
        </w:rPr>
        <w:t>Что творится в Европе? В Европе самое большое – это выкуп, это уже совсем поздняя стадия</w:t>
      </w:r>
      <w:r w:rsidR="00321A61">
        <w:rPr>
          <w:rFonts w:ascii="Times New Roman" w:hAnsi="Times New Roman"/>
          <w:szCs w:val="28"/>
        </w:rPr>
        <w:t xml:space="preserve">. </w:t>
      </w:r>
      <w:r>
        <w:rPr>
          <w:rFonts w:ascii="Times New Roman" w:hAnsi="Times New Roman"/>
          <w:szCs w:val="28"/>
          <w:lang w:val="en-US"/>
        </w:rPr>
        <w:t>Start</w:t>
      </w:r>
      <w:r>
        <w:rPr>
          <w:rFonts w:ascii="Times New Roman" w:hAnsi="Times New Roman"/>
          <w:szCs w:val="28"/>
        </w:rPr>
        <w:t xml:space="preserve"> </w:t>
      </w:r>
      <w:r>
        <w:rPr>
          <w:rFonts w:ascii="Times New Roman" w:hAnsi="Times New Roman"/>
          <w:szCs w:val="28"/>
          <w:lang w:val="en-US"/>
        </w:rPr>
        <w:t>up</w:t>
      </w:r>
      <w:r>
        <w:rPr>
          <w:rFonts w:ascii="Times New Roman" w:hAnsi="Times New Roman"/>
          <w:szCs w:val="28"/>
        </w:rPr>
        <w:t xml:space="preserve"> и компания на ранней стадии – около 8 процентов. То есть если не обращать внимания на величину в рублях или в долларах, то в процентном отношении мы идем почти "ноздря в ноздрю". Но в долларах, к сожалению, мы сильно разнимся. Позволю себе несколько статистических цифр.</w:t>
      </w:r>
    </w:p>
    <w:p w:rsidR="003002F1" w:rsidRDefault="003002F1">
      <w:pPr>
        <w:spacing w:line="360" w:lineRule="auto"/>
        <w:ind w:firstLine="850"/>
        <w:rPr>
          <w:rFonts w:ascii="Times New Roman" w:hAnsi="Times New Roman"/>
          <w:szCs w:val="28"/>
        </w:rPr>
      </w:pPr>
      <w:r>
        <w:rPr>
          <w:rFonts w:ascii="Times New Roman" w:hAnsi="Times New Roman"/>
          <w:szCs w:val="28"/>
        </w:rPr>
        <w:t>2006 год продемонстрировал в Европе рост доверия инвесторов к европейской индустрии прямых инвестиций венчурного капитала, который выразился в рекордной сумме мобилизованного фондами средств – 112 млрд. евро было собрано в прошлом году, что существенно превысило цифру 2005 года, когда было 72 миллиарда. Осуществленные инвестиции также вышли на рекордный уровень, достигнув суммы 71 млрд. евро, в 2005 году было инвестировано 47 миллиардов.</w:t>
      </w:r>
    </w:p>
    <w:p w:rsidR="003002F1" w:rsidRDefault="003002F1">
      <w:pPr>
        <w:spacing w:line="360" w:lineRule="auto"/>
        <w:ind w:firstLine="850"/>
        <w:rPr>
          <w:rFonts w:ascii="Times New Roman" w:hAnsi="Times New Roman"/>
          <w:szCs w:val="28"/>
        </w:rPr>
      </w:pPr>
      <w:r>
        <w:rPr>
          <w:rFonts w:ascii="Times New Roman" w:hAnsi="Times New Roman"/>
          <w:szCs w:val="28"/>
        </w:rPr>
        <w:t xml:space="preserve">Америка – родина венчурного предпринимательства. В 2007 году венчурные капиталисты США мобилизовали капитал на сумму 35 млрд. долларов. Из них 9,7 млрд. долларов были сфокусированы для инвестиций в компании на ранних стадиях развития, из которых на посевную стадию было вложено 1,2 млрд. долларов. Конечно, цифры впечатляющие, но и возраст индустрии в США и </w:t>
      </w:r>
      <w:r w:rsidR="00321A61">
        <w:rPr>
          <w:rFonts w:ascii="Times New Roman" w:hAnsi="Times New Roman"/>
          <w:szCs w:val="28"/>
        </w:rPr>
        <w:t xml:space="preserve">странах </w:t>
      </w:r>
      <w:r>
        <w:rPr>
          <w:rFonts w:ascii="Times New Roman" w:hAnsi="Times New Roman"/>
          <w:szCs w:val="28"/>
        </w:rPr>
        <w:t>Европы</w:t>
      </w:r>
      <w:r w:rsidR="001C69B4">
        <w:rPr>
          <w:rFonts w:ascii="Times New Roman" w:hAnsi="Times New Roman"/>
          <w:szCs w:val="28"/>
        </w:rPr>
        <w:t xml:space="preserve"> намного старше, чем в России.</w:t>
      </w:r>
    </w:p>
    <w:p w:rsidR="003002F1" w:rsidRDefault="003002F1">
      <w:pPr>
        <w:spacing w:line="360" w:lineRule="auto"/>
        <w:ind w:firstLine="850"/>
        <w:rPr>
          <w:rFonts w:ascii="Times New Roman" w:hAnsi="Times New Roman"/>
          <w:szCs w:val="28"/>
        </w:rPr>
      </w:pPr>
      <w:r>
        <w:rPr>
          <w:rFonts w:ascii="Times New Roman" w:hAnsi="Times New Roman"/>
          <w:szCs w:val="28"/>
        </w:rPr>
        <w:t>Распределение объемов инвестиций по отраслям. В России потребительский рынок и телекоммуникационный сектор, конечно, являются приоритетом. И в этом мы ничем не отличаемся, и не отстаем от того, что делается в Европе. Конечно, все остальные отрасли хотелось бы видеть более привлекательными для инвесторов или видеть в них большее количество инвесторов, как в Европе. Но вы посмотрите: потребительский рынок и телекоммуникации здесь тоже приоритетные. То есть мы идем, используя опыт европейских инвесторов, и когда нам будет 25 лет, я думаю, мы, может быть, эти цифры даже перепрыгнем.</w:t>
      </w:r>
    </w:p>
    <w:p w:rsidR="003002F1" w:rsidRDefault="003002F1">
      <w:pPr>
        <w:spacing w:line="360" w:lineRule="auto"/>
        <w:ind w:firstLine="850"/>
        <w:rPr>
          <w:rFonts w:ascii="Times New Roman" w:hAnsi="Times New Roman"/>
          <w:szCs w:val="28"/>
        </w:rPr>
      </w:pPr>
      <w:r>
        <w:rPr>
          <w:rFonts w:ascii="Times New Roman" w:hAnsi="Times New Roman"/>
          <w:szCs w:val="28"/>
        </w:rPr>
        <w:t>Число профинансированных компаний. Конечно, 60 компаний в год – это смешно. Но учтите, что нашему венчурному предпринимательству 10 лет, это очень юный возраст. Через 25 лет, думаю, мы будем уже оперировать европейскими цифрами, это 5–7 тыс. компаний, проинвестированных в течение года.</w:t>
      </w:r>
    </w:p>
    <w:p w:rsidR="003002F1" w:rsidRDefault="003002F1">
      <w:pPr>
        <w:ind w:firstLine="0"/>
        <w:rPr>
          <w:rFonts w:ascii="Times New Roman" w:hAnsi="Times New Roman"/>
          <w:b/>
          <w:color w:val="000000"/>
          <w:szCs w:val="28"/>
          <w:u w:val="single"/>
        </w:rPr>
      </w:pPr>
    </w:p>
    <w:p w:rsidR="003002F1" w:rsidRDefault="003002F1">
      <w:pPr>
        <w:ind w:firstLine="0"/>
        <w:rPr>
          <w:rFonts w:ascii="Times New Roman" w:hAnsi="Times New Roman"/>
          <w:bCs/>
          <w:color w:val="000000"/>
          <w:szCs w:val="28"/>
        </w:rPr>
      </w:pPr>
      <w:r>
        <w:rPr>
          <w:rFonts w:ascii="Times New Roman" w:hAnsi="Times New Roman"/>
          <w:b/>
          <w:color w:val="000000"/>
          <w:szCs w:val="28"/>
          <w:u w:val="single"/>
        </w:rPr>
        <w:t>Родионов Иван Иванович</w:t>
      </w:r>
      <w:r>
        <w:rPr>
          <w:rFonts w:ascii="Times New Roman" w:hAnsi="Times New Roman"/>
          <w:color w:val="000000"/>
          <w:szCs w:val="28"/>
        </w:rPr>
        <w:t xml:space="preserve"> - председатель Попечительского Совета Венчурного Инновационного Фонда (ВИФ)</w:t>
      </w:r>
    </w:p>
    <w:p w:rsidR="003002F1" w:rsidRDefault="003002F1">
      <w:pPr>
        <w:spacing w:line="360" w:lineRule="auto"/>
        <w:ind w:firstLine="851"/>
        <w:rPr>
          <w:rFonts w:ascii="Times New Roman" w:hAnsi="Times New Roman"/>
          <w:szCs w:val="28"/>
        </w:rPr>
      </w:pPr>
    </w:p>
    <w:p w:rsidR="003002F1" w:rsidRDefault="003002F1">
      <w:pPr>
        <w:spacing w:line="360" w:lineRule="auto"/>
        <w:ind w:firstLine="850"/>
        <w:rPr>
          <w:rFonts w:ascii="Times New Roman" w:hAnsi="Times New Roman"/>
        </w:rPr>
      </w:pPr>
      <w:r>
        <w:rPr>
          <w:rFonts w:ascii="Times New Roman" w:hAnsi="Times New Roman"/>
        </w:rPr>
        <w:t>Венчурный бизнес во всем мире это сплав свободы творчества, свободы предпринимательства, здоровой жажды наживы, тех самых сил, которыми и славится капитализм, ради которого мы и переключались с одной модели развития на другую. Поэтому, на мой взгляд, сегодня главная проблема для развития венчурной индустрии это не проблема денег, а проблема мозгов. На самом деле до сих пор мы не смогли за эти 15 лет эти механизмы капитализма задействовать в той степени, чтобы люди хотели применять лучшее, хотели быть наиболее конкурентными. Мешает этому несколько простых вещей.</w:t>
      </w:r>
    </w:p>
    <w:p w:rsidR="003002F1" w:rsidRDefault="003002F1">
      <w:pPr>
        <w:spacing w:line="360" w:lineRule="auto"/>
        <w:ind w:firstLine="850"/>
        <w:rPr>
          <w:rFonts w:ascii="Times New Roman" w:hAnsi="Times New Roman"/>
        </w:rPr>
      </w:pPr>
      <w:r>
        <w:rPr>
          <w:rFonts w:ascii="Times New Roman" w:hAnsi="Times New Roman"/>
        </w:rPr>
        <w:t>Во-первых, менталитет, оставшийся нам с прошлого времени, что неприлично стремиться к наживе, что все-таки это нехорошо. К сожалению, практика мира показывает, что без такого стремления не получаются ни инновации, ни модель роста, связанная с ними.</w:t>
      </w:r>
    </w:p>
    <w:p w:rsidR="003002F1" w:rsidRDefault="003002F1">
      <w:pPr>
        <w:spacing w:line="360" w:lineRule="auto"/>
        <w:ind w:firstLine="850"/>
        <w:rPr>
          <w:rFonts w:ascii="Times New Roman" w:hAnsi="Times New Roman"/>
        </w:rPr>
      </w:pPr>
      <w:r>
        <w:rPr>
          <w:rFonts w:ascii="Times New Roman" w:hAnsi="Times New Roman"/>
        </w:rPr>
        <w:t>Второе – это то, что, конечно, прошлое 15-летие было тяжелое, и пессимизм возник, и отсутствие веры в себя, и одновременно наивная вера в чудо. Понятно, что эти вещи преодолимы, но это требует времени, и здесь опять очень интересна мысль, которая высказывалась руководством о том, что страна должна восприниматься всеми ее гражданами как лучшая для жизни. На самом деле это очень хорошее условие для развития нашей венчурной индустрии, если это произойдет.</w:t>
      </w:r>
    </w:p>
    <w:p w:rsidR="00D62072" w:rsidRDefault="003002F1">
      <w:pPr>
        <w:spacing w:line="360" w:lineRule="auto"/>
        <w:ind w:firstLine="850"/>
        <w:rPr>
          <w:rFonts w:ascii="Times New Roman" w:hAnsi="Times New Roman"/>
        </w:rPr>
      </w:pPr>
      <w:r>
        <w:rPr>
          <w:rFonts w:ascii="Times New Roman" w:hAnsi="Times New Roman"/>
        </w:rPr>
        <w:t>Надо сказать, что государство</w:t>
      </w:r>
      <w:r w:rsidR="001E57E3" w:rsidRPr="001E57E3">
        <w:rPr>
          <w:rFonts w:ascii="Times New Roman" w:hAnsi="Times New Roman"/>
        </w:rPr>
        <w:t xml:space="preserve"> </w:t>
      </w:r>
      <w:r w:rsidR="001E57E3">
        <w:rPr>
          <w:rFonts w:ascii="Times New Roman" w:hAnsi="Times New Roman"/>
        </w:rPr>
        <w:t>всегда</w:t>
      </w:r>
      <w:r>
        <w:rPr>
          <w:rFonts w:ascii="Times New Roman" w:hAnsi="Times New Roman"/>
        </w:rPr>
        <w:t xml:space="preserve"> достаточно много (и с самого начала, с 1993 года) делало для того, чтобы венчурную индустрию развивать. Не все это заметили, но на самом деле есть фонды РФФИ и РФТИ, которые были созданы в 1993 году. Они на самом деле должны были содействовать развитию самостоятельного предпринимательства в рамках тех структур, которые существовали в то время. Я имею в виду научно-исследовательские институты, которые были</w:t>
      </w:r>
      <w:r w:rsidR="001E57E3">
        <w:rPr>
          <w:rFonts w:ascii="Times New Roman" w:hAnsi="Times New Roman"/>
        </w:rPr>
        <w:t xml:space="preserve"> </w:t>
      </w:r>
      <w:r>
        <w:rPr>
          <w:rFonts w:ascii="Times New Roman" w:hAnsi="Times New Roman"/>
        </w:rPr>
        <w:t>государственны</w:t>
      </w:r>
      <w:r w:rsidR="001E57E3">
        <w:rPr>
          <w:rFonts w:ascii="Times New Roman" w:hAnsi="Times New Roman"/>
        </w:rPr>
        <w:t>ми</w:t>
      </w:r>
      <w:r>
        <w:rPr>
          <w:rFonts w:ascii="Times New Roman" w:hAnsi="Times New Roman"/>
        </w:rPr>
        <w:t xml:space="preserve">. Это и Фонд Бортника, созданный в 1994 году, который был призван помочь малым коллективам. РАВИ, которая появилась в 1997 году, то есть более 10 лет назад. Венчурный инвестиционный фонд, который был создан как первый фонд фондов, появился в 2000 году и в 2002 уже заработал. С 2004 года началась большая программа научно-технического прогресса, федеральная программа. В 2006 году началась вторая федеральная программа. Речь сейчас идет </w:t>
      </w:r>
      <w:r w:rsidR="00D62072">
        <w:rPr>
          <w:rFonts w:ascii="Times New Roman" w:hAnsi="Times New Roman"/>
        </w:rPr>
        <w:t xml:space="preserve">там уже </w:t>
      </w:r>
      <w:r>
        <w:rPr>
          <w:rFonts w:ascii="Times New Roman" w:hAnsi="Times New Roman"/>
        </w:rPr>
        <w:t>о нескольких сотнях миллионов долларов в год, то есть на самом деле деньги, и достаточно большие, государство тратит на поддержку индустрии, и то, что результаты не всегда нас устраивают, скорее связано с теми факторами, о которых я говорил.</w:t>
      </w:r>
    </w:p>
    <w:p w:rsidR="003002F1" w:rsidRDefault="003002F1">
      <w:pPr>
        <w:spacing w:line="360" w:lineRule="auto"/>
        <w:ind w:firstLine="850"/>
        <w:rPr>
          <w:rFonts w:ascii="Times New Roman" w:hAnsi="Times New Roman"/>
        </w:rPr>
      </w:pPr>
      <w:r>
        <w:rPr>
          <w:rFonts w:ascii="Times New Roman" w:hAnsi="Times New Roman"/>
        </w:rPr>
        <w:t xml:space="preserve">Очень важно, чтобы в этот процесс, на мой взгляд, включились и Госдума, и Совет Федерации. Почему? Потому что та самая идея частно-государственного партнерства, которая родилась в 2004 году, </w:t>
      </w:r>
      <w:r w:rsidR="00D62072">
        <w:rPr>
          <w:rFonts w:ascii="Times New Roman" w:hAnsi="Times New Roman"/>
        </w:rPr>
        <w:t xml:space="preserve">на </w:t>
      </w:r>
      <w:r>
        <w:rPr>
          <w:rFonts w:ascii="Times New Roman" w:hAnsi="Times New Roman"/>
        </w:rPr>
        <w:t xml:space="preserve">самом деле была неправильно сформулирована. У нас она была названа именно частно-государственным партнерством. Извините, английское название другое – </w:t>
      </w:r>
      <w:r>
        <w:rPr>
          <w:rFonts w:ascii="Times New Roman" w:hAnsi="Times New Roman"/>
          <w:lang w:val="en-US"/>
        </w:rPr>
        <w:t>private</w:t>
      </w:r>
      <w:r>
        <w:rPr>
          <w:rFonts w:ascii="Times New Roman" w:hAnsi="Times New Roman"/>
        </w:rPr>
        <w:t xml:space="preserve"> </w:t>
      </w:r>
      <w:r>
        <w:rPr>
          <w:rFonts w:ascii="Times New Roman" w:hAnsi="Times New Roman"/>
          <w:lang w:val="en-US"/>
        </w:rPr>
        <w:t>public</w:t>
      </w:r>
      <w:r>
        <w:rPr>
          <w:rFonts w:ascii="Times New Roman" w:hAnsi="Times New Roman"/>
        </w:rPr>
        <w:t xml:space="preserve"> </w:t>
      </w:r>
      <w:r>
        <w:rPr>
          <w:rFonts w:ascii="Times New Roman" w:hAnsi="Times New Roman"/>
          <w:lang w:val="en-US"/>
        </w:rPr>
        <w:t>partnership</w:t>
      </w:r>
      <w:r>
        <w:rPr>
          <w:rFonts w:ascii="Times New Roman" w:hAnsi="Times New Roman"/>
        </w:rPr>
        <w:t xml:space="preserve"> , то есть партнерство общества и бизнеса. На самом деле у нас этот элемент общества выпал. И с этой точки зрения, может быть, и недостаточный общественный контроль. В частности, например, за интенсивностью работы государства, потому что явно, скажем, и федеральная целевая программа, и программы</w:t>
      </w:r>
      <w:r w:rsidR="00D62072">
        <w:rPr>
          <w:rFonts w:ascii="Times New Roman" w:hAnsi="Times New Roman"/>
        </w:rPr>
        <w:t xml:space="preserve"> </w:t>
      </w:r>
      <w:r>
        <w:rPr>
          <w:rFonts w:ascii="Times New Roman" w:hAnsi="Times New Roman"/>
        </w:rPr>
        <w:t>других ведомств</w:t>
      </w:r>
      <w:r w:rsidR="00D62072">
        <w:rPr>
          <w:rFonts w:ascii="Times New Roman" w:hAnsi="Times New Roman"/>
        </w:rPr>
        <w:t xml:space="preserve"> </w:t>
      </w:r>
      <w:r>
        <w:rPr>
          <w:rFonts w:ascii="Times New Roman" w:hAnsi="Times New Roman"/>
        </w:rPr>
        <w:t xml:space="preserve">на самом деле недорабатывают. Они не работают так интенсивно, как это требуется. </w:t>
      </w:r>
    </w:p>
    <w:p w:rsidR="003002F1" w:rsidRDefault="003002F1">
      <w:pPr>
        <w:spacing w:line="360" w:lineRule="auto"/>
        <w:ind w:firstLine="850"/>
        <w:rPr>
          <w:rFonts w:ascii="Times New Roman" w:hAnsi="Times New Roman"/>
        </w:rPr>
      </w:pPr>
      <w:r>
        <w:rPr>
          <w:rFonts w:ascii="Times New Roman" w:hAnsi="Times New Roman"/>
        </w:rPr>
        <w:t xml:space="preserve">С другой стороны, надо сказать, что модель, которая избрана для поддержки института венчурной индустрии в стране, оправдана, она получила хорошее развитие и в Финляндии, и в Израиле, и в Америке. Она доказала свою работоспособность. И с этой точки зрения, я уверен, что в конечном счете удастся это сделать. </w:t>
      </w:r>
    </w:p>
    <w:p w:rsidR="003002F1" w:rsidRDefault="00D62072">
      <w:pPr>
        <w:spacing w:line="360" w:lineRule="auto"/>
        <w:ind w:firstLine="850"/>
        <w:rPr>
          <w:rFonts w:ascii="Times New Roman" w:hAnsi="Times New Roman"/>
        </w:rPr>
      </w:pPr>
      <w:r>
        <w:rPr>
          <w:rFonts w:ascii="Times New Roman" w:hAnsi="Times New Roman"/>
        </w:rPr>
        <w:t xml:space="preserve">Создание института венчурного инвестирования </w:t>
      </w:r>
      <w:r w:rsidR="003002F1">
        <w:rPr>
          <w:rFonts w:ascii="Times New Roman" w:hAnsi="Times New Roman"/>
        </w:rPr>
        <w:t xml:space="preserve">уже </w:t>
      </w:r>
      <w:r>
        <w:rPr>
          <w:rFonts w:ascii="Times New Roman" w:hAnsi="Times New Roman"/>
        </w:rPr>
        <w:t xml:space="preserve">сейчас </w:t>
      </w:r>
      <w:r w:rsidR="003002F1">
        <w:rPr>
          <w:rFonts w:ascii="Times New Roman" w:hAnsi="Times New Roman"/>
        </w:rPr>
        <w:t>можно назвать</w:t>
      </w:r>
      <w:r>
        <w:rPr>
          <w:rFonts w:ascii="Times New Roman" w:hAnsi="Times New Roman"/>
        </w:rPr>
        <w:t xml:space="preserve"> </w:t>
      </w:r>
      <w:r w:rsidR="003002F1">
        <w:rPr>
          <w:rFonts w:ascii="Times New Roman" w:hAnsi="Times New Roman"/>
        </w:rPr>
        <w:t>реальн</w:t>
      </w:r>
      <w:r>
        <w:rPr>
          <w:rFonts w:ascii="Times New Roman" w:hAnsi="Times New Roman"/>
        </w:rPr>
        <w:t>ым</w:t>
      </w:r>
      <w:r w:rsidR="003002F1">
        <w:rPr>
          <w:rFonts w:ascii="Times New Roman" w:hAnsi="Times New Roman"/>
        </w:rPr>
        <w:t xml:space="preserve"> достижение</w:t>
      </w:r>
      <w:r>
        <w:rPr>
          <w:rFonts w:ascii="Times New Roman" w:hAnsi="Times New Roman"/>
        </w:rPr>
        <w:t>м</w:t>
      </w:r>
      <w:r w:rsidR="003002F1">
        <w:rPr>
          <w:rFonts w:ascii="Times New Roman" w:hAnsi="Times New Roman"/>
        </w:rPr>
        <w:t>, полученн</w:t>
      </w:r>
      <w:r>
        <w:rPr>
          <w:rFonts w:ascii="Times New Roman" w:hAnsi="Times New Roman"/>
        </w:rPr>
        <w:t>ым</w:t>
      </w:r>
      <w:r w:rsidR="003002F1">
        <w:rPr>
          <w:rFonts w:ascii="Times New Roman" w:hAnsi="Times New Roman"/>
        </w:rPr>
        <w:t xml:space="preserve"> буквально за год</w:t>
      </w:r>
      <w:r>
        <w:rPr>
          <w:rFonts w:ascii="Times New Roman" w:hAnsi="Times New Roman"/>
        </w:rPr>
        <w:t xml:space="preserve">. </w:t>
      </w:r>
      <w:r w:rsidR="003002F1">
        <w:rPr>
          <w:rFonts w:ascii="Times New Roman" w:hAnsi="Times New Roman"/>
        </w:rPr>
        <w:t>Во-первых, были большие продвижения в области законодательства, в частности законодательства о рынке ценных бумаг. Появились изменения, которые позволили ту неудачную форму, которая у нас была единственная, – это закрытые паевые инвестиционные фонды</w:t>
      </w:r>
      <w:r>
        <w:rPr>
          <w:rFonts w:ascii="Times New Roman" w:hAnsi="Times New Roman"/>
        </w:rPr>
        <w:t xml:space="preserve"> </w:t>
      </w:r>
      <w:r w:rsidR="003002F1">
        <w:rPr>
          <w:rFonts w:ascii="Times New Roman" w:hAnsi="Times New Roman"/>
        </w:rPr>
        <w:t>расширить</w:t>
      </w:r>
      <w:r w:rsidR="009B30C9">
        <w:rPr>
          <w:rFonts w:ascii="Times New Roman" w:hAnsi="Times New Roman"/>
        </w:rPr>
        <w:t>.</w:t>
      </w:r>
      <w:r w:rsidR="003002F1">
        <w:rPr>
          <w:rFonts w:ascii="Times New Roman" w:hAnsi="Times New Roman"/>
        </w:rPr>
        <w:t xml:space="preserve"> </w:t>
      </w:r>
      <w:r w:rsidR="009B30C9">
        <w:rPr>
          <w:rFonts w:ascii="Times New Roman" w:hAnsi="Times New Roman"/>
        </w:rPr>
        <w:t>Р</w:t>
      </w:r>
      <w:r w:rsidR="003002F1">
        <w:rPr>
          <w:rFonts w:ascii="Times New Roman" w:hAnsi="Times New Roman"/>
        </w:rPr>
        <w:t>азрешить не вносить деньги немедленно, а перейти на систему коммитментов, то есть обязательств. Появилась возможность, или вскоре появится возможность перехода к созданию третьего центра силы в венчурных фондах. Это создание инвестиционного комитета, который должен принимать решения вне зависимости от управляющей компании. Сейчас у нас по закону решения принимает управляющая компания, что неправильно. Легче всего уговорить самого себя и принять неправильное решение. Должен быть третий участник. Но это решено. Сейчас меняется законодательство об акционерных обществах, обсуждается возможность в рамках этого закона заключать договор акционеров, который позволит обеспечить реальную защиту интересов инвестора при инвестировании в компанию. Потому что инвестор, как правило, не должен получать в компании существенную долю</w:t>
      </w:r>
      <w:r w:rsidR="009B30C9">
        <w:rPr>
          <w:rFonts w:ascii="Times New Roman" w:hAnsi="Times New Roman"/>
        </w:rPr>
        <w:t xml:space="preserve"> </w:t>
      </w:r>
      <w:r w:rsidR="003002F1">
        <w:rPr>
          <w:rFonts w:ascii="Times New Roman" w:hAnsi="Times New Roman"/>
        </w:rPr>
        <w:t xml:space="preserve">и ни в коем случае контроль. Но </w:t>
      </w:r>
      <w:r w:rsidR="009B30C9">
        <w:rPr>
          <w:rFonts w:ascii="Times New Roman" w:hAnsi="Times New Roman"/>
        </w:rPr>
        <w:t xml:space="preserve">пока </w:t>
      </w:r>
      <w:r w:rsidR="003002F1">
        <w:rPr>
          <w:rFonts w:ascii="Times New Roman" w:hAnsi="Times New Roman"/>
        </w:rPr>
        <w:t xml:space="preserve">действующее законодательство многие фонды и прямых, и венчурных инвестиций заставляет это делать. </w:t>
      </w:r>
    </w:p>
    <w:p w:rsidR="003002F1" w:rsidRDefault="003002F1">
      <w:pPr>
        <w:spacing w:line="360" w:lineRule="auto"/>
        <w:ind w:firstLine="850"/>
        <w:rPr>
          <w:rFonts w:ascii="Times New Roman" w:hAnsi="Times New Roman"/>
        </w:rPr>
      </w:pPr>
      <w:r>
        <w:rPr>
          <w:rFonts w:ascii="Times New Roman" w:hAnsi="Times New Roman"/>
        </w:rPr>
        <w:t xml:space="preserve">Тем не менее, ясно на самом деле для меня, что государству сейчас требуется стратегия инновационного развития России. Это должен быть межведомственный документ и подготовить его надо достаточно быстро, и механизм здесь в принципе давно понятен, это все отработано в мире, отработано у нас, у нас есть отраслевые стратегии. Но помимо отраслевых должна быть и такая межотраслевая стратегия, где будет задействовано несколько министерств. Почему это важно? И почему, на мой взгляд, важно, чтобы такая стратегия приняла форму закона. Потому что в этом случае не будет опасения, что те обязательства, которые в этой стратегии взял на себя бизнес, те обязательства, которые взяло на себя государство, не будут выполнены, например, при смене чиновников. Опять же легче решится вопрос о бюджетной поддержке этой деятельности. Потому что если это будет закон, </w:t>
      </w:r>
      <w:r w:rsidR="009B30C9">
        <w:rPr>
          <w:rFonts w:ascii="Times New Roman" w:hAnsi="Times New Roman"/>
        </w:rPr>
        <w:t xml:space="preserve">то он </w:t>
      </w:r>
      <w:r>
        <w:rPr>
          <w:rFonts w:ascii="Times New Roman" w:hAnsi="Times New Roman"/>
        </w:rPr>
        <w:t xml:space="preserve">не будет противоречить бюджетному процессу, и, по-видимому, позволит сделать эту работу более направленно и более осмысленно. </w:t>
      </w:r>
    </w:p>
    <w:p w:rsidR="003002F1" w:rsidRDefault="003002F1">
      <w:pPr>
        <w:spacing w:line="360" w:lineRule="auto"/>
        <w:ind w:firstLine="850"/>
        <w:rPr>
          <w:rFonts w:ascii="Times New Roman" w:hAnsi="Times New Roman"/>
        </w:rPr>
      </w:pPr>
      <w:r>
        <w:rPr>
          <w:rFonts w:ascii="Times New Roman" w:hAnsi="Times New Roman"/>
        </w:rPr>
        <w:t>И второй вопрос, который на самом деле я не знаю, как решать, это вопрос стимулирования ранних стадий</w:t>
      </w:r>
      <w:r w:rsidR="009B30C9">
        <w:rPr>
          <w:rFonts w:ascii="Times New Roman" w:hAnsi="Times New Roman"/>
        </w:rPr>
        <w:t>.</w:t>
      </w:r>
      <w:r>
        <w:rPr>
          <w:rFonts w:ascii="Times New Roman" w:hAnsi="Times New Roman"/>
        </w:rPr>
        <w:t xml:space="preserve"> Неплохо сейчас решаются вопросы с помощью зарубежных фондов и российских фондов — вопросы прямых инвестиций. С созданием РВК более-менее понятно, что будет с венчурными инвестициями, то есть с момента, когда в руках уже есть продукт, началось производство, пусть оно пока не приносит прибыли, но уже понятно, что делается. Но вот более ранние стадии, до продукта, не знаю. И даже не знаю, что предложить. Потому что просто, скажем, раздавать деньги так, как раздаем в случае венчурных инвестиций, наверное, трудно, потому что мы не найдем здесь партнера от бизнеса. По сути дела здесь речь идет о том, что государство здесь должно перейти к другому партнеру, к партнерству с другими участниками рынка. </w:t>
      </w:r>
    </w:p>
    <w:p w:rsidR="003002F1" w:rsidRDefault="003002F1">
      <w:pPr>
        <w:spacing w:line="360" w:lineRule="auto"/>
        <w:ind w:firstLine="850"/>
        <w:rPr>
          <w:rFonts w:ascii="Times New Roman" w:hAnsi="Times New Roman"/>
        </w:rPr>
      </w:pPr>
      <w:r>
        <w:rPr>
          <w:rFonts w:ascii="Times New Roman" w:hAnsi="Times New Roman"/>
        </w:rPr>
        <w:t>Здесь надо прямо сказать, что в нашей стране до сих пор есть путаница. На самом деле венчурная индустрия включает в себя три совершенно самостоятельные силы.</w:t>
      </w:r>
    </w:p>
    <w:p w:rsidR="003002F1" w:rsidRDefault="003002F1">
      <w:pPr>
        <w:spacing w:line="360" w:lineRule="auto"/>
        <w:ind w:firstLine="850"/>
        <w:rPr>
          <w:rFonts w:ascii="Times New Roman" w:hAnsi="Times New Roman"/>
        </w:rPr>
      </w:pPr>
      <w:r>
        <w:rPr>
          <w:rFonts w:ascii="Times New Roman" w:hAnsi="Times New Roman"/>
        </w:rPr>
        <w:t>Первая сила – это изобретатели, ученые, которые на самом деле должны изобретать и заниматься исследованиями, они не должны заниматься торговлей. Если кому-то одному из ста удалось это сделать, слава богу, но это не их дело.</w:t>
      </w:r>
    </w:p>
    <w:p w:rsidR="003002F1" w:rsidRDefault="003002F1">
      <w:pPr>
        <w:spacing w:line="360" w:lineRule="auto"/>
        <w:ind w:firstLine="850"/>
        <w:rPr>
          <w:rFonts w:ascii="Times New Roman" w:hAnsi="Times New Roman"/>
        </w:rPr>
      </w:pPr>
      <w:r>
        <w:rPr>
          <w:rFonts w:ascii="Times New Roman" w:hAnsi="Times New Roman"/>
        </w:rPr>
        <w:t>То же самое с предприятиями, даже если они будут заинтересованы в технологическом развитии, будут готовы к выпуску инновационных продуктов, к изменению в своей технологической базе, они не смогут сделать это сами. Нам, по сути дела, надо вырастить сейчас целый класс таких венчурных предпринимателей, которые как раз и будут посредниками между учеными и предприятиями, которые в конце концов все-таки поймут, что для конкурентоспособности необходимо быть технологически развитыми и инновационными.</w:t>
      </w:r>
    </w:p>
    <w:p w:rsidR="003002F1" w:rsidRDefault="003002F1">
      <w:pPr>
        <w:spacing w:line="360" w:lineRule="auto"/>
        <w:ind w:firstLine="850"/>
        <w:rPr>
          <w:rFonts w:ascii="Times New Roman" w:hAnsi="Times New Roman"/>
        </w:rPr>
      </w:pPr>
      <w:r>
        <w:rPr>
          <w:rFonts w:ascii="Times New Roman" w:hAnsi="Times New Roman"/>
        </w:rPr>
        <w:t xml:space="preserve">Это тоже один из элементов частно-государственного, или общественно-частного, партнерства. Это и содружество бизнес-ангелов, это и отдельные, скажем, самостоятельные бизнес-ангелы, которые сидят в этом зале. Но как государству научиться работать с этим контингентом, я не знаю. </w:t>
      </w:r>
    </w:p>
    <w:p w:rsidR="003002F1" w:rsidRDefault="003002F1">
      <w:pPr>
        <w:spacing w:line="360" w:lineRule="auto"/>
        <w:ind w:firstLine="850"/>
        <w:rPr>
          <w:rFonts w:ascii="Times New Roman" w:hAnsi="Times New Roman"/>
        </w:rPr>
      </w:pPr>
      <w:r>
        <w:rPr>
          <w:rFonts w:ascii="Times New Roman" w:hAnsi="Times New Roman"/>
        </w:rPr>
        <w:t>Мне кажется, все-таки, несмотря на то, что это нехорошо и никто сейчас не поддержит эту идею, речь должна идти о том, что часть прибыли может выводиться из-под налогообложения, если она инвестируется в такого рода проекты.</w:t>
      </w:r>
    </w:p>
    <w:p w:rsidR="003002F1" w:rsidRDefault="003002F1">
      <w:pPr>
        <w:ind w:firstLine="851"/>
        <w:rPr>
          <w:rFonts w:ascii="Times New Roman" w:hAnsi="Times New Roman"/>
          <w:szCs w:val="28"/>
        </w:rPr>
      </w:pPr>
      <w:r>
        <w:rPr>
          <w:rFonts w:ascii="Times New Roman" w:hAnsi="Times New Roman"/>
          <w:b/>
          <w:color w:val="000000"/>
          <w:szCs w:val="28"/>
          <w:u w:val="single"/>
        </w:rPr>
        <w:t>Поляков Сергей Геннадьевич</w:t>
      </w:r>
      <w:r>
        <w:rPr>
          <w:rStyle w:val="af0"/>
          <w:rFonts w:ascii="Times New Roman" w:hAnsi="Times New Roman"/>
          <w:bCs/>
          <w:color w:val="000000"/>
          <w:szCs w:val="28"/>
        </w:rPr>
        <w:t xml:space="preserve"> – заместитель г</w:t>
      </w:r>
      <w:r>
        <w:rPr>
          <w:rFonts w:ascii="Times New Roman" w:hAnsi="Times New Roman"/>
          <w:color w:val="000000"/>
          <w:szCs w:val="28"/>
        </w:rPr>
        <w:t>енерального директора Фонда содействия развитию малых форм предприятий в научно-технической сфере</w:t>
      </w:r>
    </w:p>
    <w:p w:rsidR="004A0D5E" w:rsidRDefault="004A0D5E" w:rsidP="004A0D5E">
      <w:pPr>
        <w:spacing w:line="360" w:lineRule="auto"/>
        <w:ind w:firstLine="851"/>
        <w:rPr>
          <w:rFonts w:ascii="Times New Roman" w:hAnsi="Times New Roman"/>
          <w:b/>
          <w:szCs w:val="28"/>
        </w:rPr>
      </w:pPr>
    </w:p>
    <w:p w:rsidR="004A0D5E" w:rsidRDefault="004A0D5E" w:rsidP="004A0D5E">
      <w:pPr>
        <w:spacing w:line="360" w:lineRule="auto"/>
        <w:ind w:firstLine="851"/>
        <w:rPr>
          <w:rFonts w:ascii="Times New Roman" w:hAnsi="Times New Roman"/>
          <w:b/>
          <w:szCs w:val="28"/>
        </w:rPr>
      </w:pPr>
      <w:r>
        <w:rPr>
          <w:rFonts w:ascii="Times New Roman" w:hAnsi="Times New Roman"/>
          <w:b/>
          <w:szCs w:val="28"/>
        </w:rPr>
        <w:t xml:space="preserve">Слайд № 1 </w:t>
      </w:r>
    </w:p>
    <w:p w:rsidR="004A0D5E" w:rsidRDefault="00E4377E" w:rsidP="004A0D5E">
      <w:pPr>
        <w:spacing w:line="360" w:lineRule="auto"/>
        <w:ind w:firstLine="0"/>
        <w:jc w:val="left"/>
        <w:rPr>
          <w:rFonts w:ascii="Times New Roman" w:hAnsi="Times New Roman"/>
          <w:szCs w:val="28"/>
        </w:rPr>
      </w:pPr>
      <w:r>
        <w:rPr>
          <w:rFonts w:ascii="Times New Roman" w:hAnsi="Times New Roman"/>
          <w:szCs w:val="28"/>
        </w:rPr>
        <w:pict>
          <v:shape id="_x0000_i1027" type="#_x0000_t75" style="width:344.25pt;height:258.75pt">
            <v:imagedata r:id="rId13" o:title="Родионов"/>
          </v:shape>
        </w:pict>
      </w:r>
    </w:p>
    <w:p w:rsidR="003002F1" w:rsidRDefault="003002F1">
      <w:pPr>
        <w:spacing w:line="360" w:lineRule="auto"/>
        <w:ind w:firstLine="851"/>
        <w:rPr>
          <w:rFonts w:ascii="Times New Roman" w:hAnsi="Times New Roman"/>
          <w:szCs w:val="28"/>
        </w:rPr>
      </w:pPr>
    </w:p>
    <w:p w:rsidR="003002F1" w:rsidRDefault="003002F1">
      <w:pPr>
        <w:spacing w:line="360" w:lineRule="auto"/>
        <w:ind w:firstLine="850"/>
        <w:rPr>
          <w:rFonts w:ascii="Times New Roman" w:hAnsi="Times New Roman"/>
        </w:rPr>
      </w:pPr>
      <w:r>
        <w:rPr>
          <w:rFonts w:ascii="Times New Roman" w:hAnsi="Times New Roman"/>
        </w:rPr>
        <w:t>Инновационный цикл малого предприятия, вы прекрасно знаете, очень сложный, опасный и рискованный путь, который проходят далеко не все предприятия, а точнее сказать, меньшинство.</w:t>
      </w:r>
    </w:p>
    <w:p w:rsidR="003002F1" w:rsidRDefault="003002F1">
      <w:pPr>
        <w:spacing w:line="360" w:lineRule="auto"/>
        <w:ind w:firstLine="850"/>
        <w:rPr>
          <w:rFonts w:ascii="Times New Roman" w:hAnsi="Times New Roman"/>
        </w:rPr>
      </w:pPr>
      <w:r>
        <w:rPr>
          <w:rFonts w:ascii="Times New Roman" w:hAnsi="Times New Roman"/>
        </w:rPr>
        <w:t>И не случайно именно начальный период развития инновационного проекта или инновационного предприятия и называется долиной смерти. Не случайно называется, потому что многие предприятия погибают именно в этот период. И во всем мире именно государство берет на себя основные риски в период финансирования именно этого проекта развития предприятия так, как это сделано в Соединенных Штатах Америки. Вы прекрасно знаете программу "</w:t>
      </w:r>
      <w:r>
        <w:rPr>
          <w:rFonts w:ascii="Times New Roman" w:hAnsi="Times New Roman"/>
          <w:lang w:val="en-US"/>
        </w:rPr>
        <w:t>SBIR</w:t>
      </w:r>
      <w:r>
        <w:rPr>
          <w:rFonts w:ascii="Times New Roman" w:hAnsi="Times New Roman"/>
        </w:rPr>
        <w:t>", собственно, и фонд создавался в 1994 году по аналогу этой программы. Хотя проблемы, которые существовали в 90-х годах в экономике, и особенно в научной среде, и не позволяли фонду в полном объеме заниматься именно финансированием начальных стадий развития, тем более что в то время фонд работал на возвратной основе.</w:t>
      </w:r>
    </w:p>
    <w:p w:rsidR="003002F1" w:rsidRDefault="003002F1">
      <w:pPr>
        <w:spacing w:line="360" w:lineRule="auto"/>
        <w:ind w:firstLine="850"/>
        <w:rPr>
          <w:rFonts w:ascii="Times New Roman" w:hAnsi="Times New Roman"/>
        </w:rPr>
      </w:pPr>
      <w:r>
        <w:rPr>
          <w:rFonts w:ascii="Times New Roman" w:hAnsi="Times New Roman"/>
        </w:rPr>
        <w:t>И очень хорошо, что именно сейчас, а точнее с 2004 года, фонд наиболее соответствует своему, скажем, зарубежному аналогу. Многое из их опыта мы почерпнули.</w:t>
      </w:r>
    </w:p>
    <w:p w:rsidR="003002F1" w:rsidRDefault="003002F1">
      <w:pPr>
        <w:spacing w:line="360" w:lineRule="auto"/>
        <w:ind w:firstLine="850"/>
        <w:rPr>
          <w:rFonts w:ascii="Times New Roman" w:hAnsi="Times New Roman"/>
        </w:rPr>
      </w:pPr>
      <w:r>
        <w:rPr>
          <w:rFonts w:ascii="Times New Roman" w:hAnsi="Times New Roman"/>
        </w:rPr>
        <w:t>И сейчас, если говорить о распределении средств фонда и об основном фокусе его деятельности, то надо сказать, что именно финансирование начальных стадий развития предприятий является сейчас основной его миссией. То есть мы себя позиционируем именно как фонд в какой-то степени посевного, предпосевного финансирования. Уже за нами должны идти венчурные фонды, фонды прямых инвестиций. То есть наша задача помочь предприятиям, скажем так, допрыгнуть до того самого барьера, потенциального барьера, за которым еще венчурный капитал не видит начинающей компании. Это проблема, которую все представители венчурного капитала прекрасно знают, и мы в той или иной степени пытаемся ее решить.</w:t>
      </w:r>
    </w:p>
    <w:p w:rsidR="004A0D5E" w:rsidRDefault="004A0D5E">
      <w:pPr>
        <w:spacing w:line="360" w:lineRule="auto"/>
        <w:ind w:firstLine="850"/>
        <w:rPr>
          <w:rFonts w:ascii="Times New Roman" w:hAnsi="Times New Roman"/>
          <w:b/>
        </w:rPr>
      </w:pPr>
    </w:p>
    <w:p w:rsidR="004A0D5E" w:rsidRDefault="004A0D5E">
      <w:pPr>
        <w:spacing w:line="360" w:lineRule="auto"/>
        <w:ind w:firstLine="850"/>
        <w:rPr>
          <w:rFonts w:ascii="Times New Roman" w:hAnsi="Times New Roman"/>
          <w:b/>
        </w:rPr>
      </w:pPr>
    </w:p>
    <w:p w:rsidR="003002F1" w:rsidRDefault="003002F1">
      <w:pPr>
        <w:spacing w:line="360" w:lineRule="auto"/>
        <w:ind w:firstLine="850"/>
        <w:rPr>
          <w:rFonts w:ascii="Times New Roman" w:hAnsi="Times New Roman"/>
          <w:b/>
        </w:rPr>
      </w:pPr>
      <w:r>
        <w:rPr>
          <w:rFonts w:ascii="Times New Roman" w:hAnsi="Times New Roman"/>
          <w:b/>
        </w:rPr>
        <w:t>Слайд № 2</w:t>
      </w:r>
    </w:p>
    <w:p w:rsidR="003002F1" w:rsidRDefault="00E4377E">
      <w:pPr>
        <w:spacing w:line="360" w:lineRule="auto"/>
        <w:ind w:firstLine="0"/>
        <w:rPr>
          <w:rFonts w:ascii="Times New Roman" w:hAnsi="Times New Roman"/>
        </w:rPr>
      </w:pPr>
      <w:r>
        <w:rPr>
          <w:rFonts w:ascii="Times New Roman" w:hAnsi="Times New Roman"/>
        </w:rPr>
        <w:pict>
          <v:shape id="_x0000_i1028" type="#_x0000_t75" style="width:333pt;height:249.75pt">
            <v:imagedata r:id="rId14" o:title="Поляков-1"/>
          </v:shape>
        </w:pict>
      </w:r>
    </w:p>
    <w:p w:rsidR="003002F1" w:rsidRPr="004A0D5E" w:rsidRDefault="003002F1">
      <w:pPr>
        <w:spacing w:line="360" w:lineRule="auto"/>
        <w:ind w:firstLine="850"/>
        <w:rPr>
          <w:rFonts w:ascii="Times New Roman" w:hAnsi="Times New Roman"/>
          <w:b/>
        </w:rPr>
      </w:pPr>
      <w:r w:rsidRPr="004A0D5E">
        <w:rPr>
          <w:rFonts w:ascii="Times New Roman" w:hAnsi="Times New Roman"/>
          <w:b/>
        </w:rPr>
        <w:t>Слайд №</w:t>
      </w:r>
      <w:r w:rsidR="004A0D5E">
        <w:rPr>
          <w:rFonts w:ascii="Times New Roman" w:hAnsi="Times New Roman"/>
          <w:b/>
        </w:rPr>
        <w:t xml:space="preserve"> </w:t>
      </w:r>
      <w:r w:rsidRPr="004A0D5E">
        <w:rPr>
          <w:rFonts w:ascii="Times New Roman" w:hAnsi="Times New Roman"/>
          <w:b/>
        </w:rPr>
        <w:t>3</w:t>
      </w:r>
    </w:p>
    <w:p w:rsidR="003002F1" w:rsidRDefault="00E4377E">
      <w:pPr>
        <w:spacing w:line="360" w:lineRule="auto"/>
        <w:ind w:firstLine="0"/>
        <w:rPr>
          <w:rFonts w:ascii="Times New Roman" w:hAnsi="Times New Roman"/>
        </w:rPr>
      </w:pPr>
      <w:r>
        <w:rPr>
          <w:rFonts w:ascii="Times New Roman" w:hAnsi="Times New Roman"/>
        </w:rPr>
        <w:pict>
          <v:shape id="_x0000_i1029" type="#_x0000_t75" style="width:5in;height:270.75pt">
            <v:imagedata r:id="rId15" o:title="Поляков-2"/>
          </v:shape>
        </w:pict>
      </w:r>
    </w:p>
    <w:p w:rsidR="003002F1" w:rsidRDefault="003002F1">
      <w:pPr>
        <w:spacing w:line="360" w:lineRule="auto"/>
        <w:ind w:firstLine="850"/>
        <w:rPr>
          <w:rFonts w:ascii="Times New Roman" w:hAnsi="Times New Roman"/>
        </w:rPr>
      </w:pPr>
      <w:r>
        <w:rPr>
          <w:rFonts w:ascii="Times New Roman" w:hAnsi="Times New Roman"/>
        </w:rPr>
        <w:t xml:space="preserve"> И в этой связи, если говорить об основных программах фонда, то две первые программы, которые приведены на слайд</w:t>
      </w:r>
      <w:r w:rsidR="004A0D5E">
        <w:rPr>
          <w:rFonts w:ascii="Times New Roman" w:hAnsi="Times New Roman"/>
        </w:rPr>
        <w:t>ах</w:t>
      </w:r>
      <w:r>
        <w:rPr>
          <w:rFonts w:ascii="Times New Roman" w:hAnsi="Times New Roman"/>
        </w:rPr>
        <w:t xml:space="preserve"> – программы "Старт" и "Умник", – у нас занимают более половины бюджета фонда и направлены непосредственно на финансирование начальных стадий развития малых инновационных предприятий. </w:t>
      </w:r>
    </w:p>
    <w:p w:rsidR="003002F1" w:rsidRDefault="003002F1">
      <w:pPr>
        <w:spacing w:line="360" w:lineRule="auto"/>
        <w:ind w:firstLine="850"/>
        <w:rPr>
          <w:rFonts w:ascii="Times New Roman" w:hAnsi="Times New Roman"/>
        </w:rPr>
      </w:pPr>
      <w:r>
        <w:rPr>
          <w:rFonts w:ascii="Times New Roman" w:hAnsi="Times New Roman"/>
        </w:rPr>
        <w:t>Основная программа, о которой я хотел бы сказать, это программа "Старт". Она у нас действует с 2004 года</w:t>
      </w:r>
      <w:r w:rsidR="004A0D5E">
        <w:rPr>
          <w:rFonts w:ascii="Times New Roman" w:hAnsi="Times New Roman"/>
        </w:rPr>
        <w:t xml:space="preserve">. </w:t>
      </w:r>
      <w:r>
        <w:rPr>
          <w:rFonts w:ascii="Times New Roman" w:hAnsi="Times New Roman"/>
        </w:rPr>
        <w:t>Основная ее цель – это помочь начинающим предпринимателям из научной среды (это научные коллективы, отдельные ученые) попытаться создать малые предприятия на основе своих научных достижений, своих технологий, патентов и уже это предприятие развить до достаточно хорошего уровня, чтобы оно вышло на режим самоокупаемости.</w:t>
      </w:r>
    </w:p>
    <w:p w:rsidR="003002F1" w:rsidRDefault="003002F1">
      <w:pPr>
        <w:spacing w:line="360" w:lineRule="auto"/>
        <w:ind w:firstLine="850"/>
        <w:rPr>
          <w:rFonts w:ascii="Times New Roman" w:hAnsi="Times New Roman"/>
        </w:rPr>
      </w:pPr>
      <w:r>
        <w:rPr>
          <w:rFonts w:ascii="Times New Roman" w:hAnsi="Times New Roman"/>
        </w:rPr>
        <w:t>Ежегодно мы отбираем порядка 400 таких компаний, и объем финансирования одного такого проекта у нас составляет до 4,5 млн. рублей.</w:t>
      </w:r>
    </w:p>
    <w:p w:rsidR="003002F1" w:rsidRDefault="003002F1">
      <w:pPr>
        <w:spacing w:line="360" w:lineRule="auto"/>
        <w:ind w:firstLine="850"/>
        <w:rPr>
          <w:rFonts w:ascii="Times New Roman" w:hAnsi="Times New Roman"/>
        </w:rPr>
      </w:pPr>
      <w:r>
        <w:rPr>
          <w:rFonts w:ascii="Times New Roman" w:hAnsi="Times New Roman"/>
        </w:rPr>
        <w:t>Несколько слов о принципах трехлетней программы. В первый год мы предоставляем просто безвозвратную субсидию в виде финансирования НИОКР на 750 тысяч и даем возможность исследователям провести какие-то дополнительные разработки, исследования, сделать прототип, запатентовать данную разработку и подготовить бизнес-план.</w:t>
      </w:r>
    </w:p>
    <w:p w:rsidR="003002F1" w:rsidRDefault="003002F1">
      <w:pPr>
        <w:spacing w:line="360" w:lineRule="auto"/>
        <w:ind w:firstLine="850"/>
        <w:rPr>
          <w:rFonts w:ascii="Times New Roman" w:hAnsi="Times New Roman"/>
        </w:rPr>
      </w:pPr>
      <w:r>
        <w:rPr>
          <w:rFonts w:ascii="Times New Roman" w:hAnsi="Times New Roman"/>
        </w:rPr>
        <w:t>На второй год мы хотели бы уже продолжать это финансирование совместно либо с инвестором, либо</w:t>
      </w:r>
      <w:r w:rsidR="004A0D5E">
        <w:rPr>
          <w:rFonts w:ascii="Times New Roman" w:hAnsi="Times New Roman"/>
        </w:rPr>
        <w:t xml:space="preserve"> </w:t>
      </w:r>
      <w:r>
        <w:rPr>
          <w:rFonts w:ascii="Times New Roman" w:hAnsi="Times New Roman"/>
        </w:rPr>
        <w:t>предприятие</w:t>
      </w:r>
      <w:r w:rsidR="004A0D5E">
        <w:rPr>
          <w:rFonts w:ascii="Times New Roman" w:hAnsi="Times New Roman"/>
        </w:rPr>
        <w:t xml:space="preserve"> </w:t>
      </w:r>
      <w:r>
        <w:rPr>
          <w:rFonts w:ascii="Times New Roman" w:hAnsi="Times New Roman"/>
        </w:rPr>
        <w:t>само может вкладывать в этот проект свои деньги. При переходе на третий год нас уже интересуют такие показатели, демонстрируемые предприятиями, как, в частности, выработка на человека, объем реализации продукции и так далее.</w:t>
      </w:r>
    </w:p>
    <w:p w:rsidR="003002F1" w:rsidRDefault="003002F1">
      <w:pPr>
        <w:spacing w:line="360" w:lineRule="auto"/>
        <w:ind w:firstLine="850"/>
        <w:rPr>
          <w:rFonts w:ascii="Times New Roman" w:hAnsi="Times New Roman"/>
        </w:rPr>
      </w:pPr>
      <w:r>
        <w:rPr>
          <w:rFonts w:ascii="Times New Roman" w:hAnsi="Times New Roman"/>
        </w:rPr>
        <w:t>Интегрально можно сказать, что в этой программе на сегодняшний день участвует 1700 предприятий в 180 городах России из 70 субъектов Федерации. Ими создано уже более 5000 новых рабочих мест в высокотехнологичном бизнесе. При этом я бы хотел отметить интересную тенденцию – ежегодно отмечается снижение проектов, но мы не видим в этом ничего страшного. Первый год, понятно, был просто ажиотаж, и, собственно, мы подняли достаточно приличную волну интереса в научной среде. В то же время мы имели очень много заявок на основе старых разработок советских времен, которые лежали на полках, были не востребованы, и это была попытка ученых вернуться к тем достижениям, которые были сделаны 5, 10 и 15 лет назад. Поэтому в первые два года мы этот задел уже вычерпали и уже имеем дело с новыми, более современными разработками.</w:t>
      </w:r>
    </w:p>
    <w:p w:rsidR="003002F1" w:rsidRDefault="003002F1">
      <w:pPr>
        <w:spacing w:line="360" w:lineRule="auto"/>
        <w:ind w:firstLine="850"/>
        <w:rPr>
          <w:rFonts w:ascii="Times New Roman" w:hAnsi="Times New Roman"/>
        </w:rPr>
      </w:pPr>
      <w:r>
        <w:rPr>
          <w:rFonts w:ascii="Times New Roman" w:hAnsi="Times New Roman"/>
        </w:rPr>
        <w:t>На сегодняшний день у нас около 200 предприятий перешли на второй и третий год развития, то есть это предприятия, которые уже нашли инвестора. Причем для нас очень важно, чтобы инвестор был исключительно не бюджетным. То есть мы не рассматриваем различные региональные бюджетные фонды как соинвестора, поскольку считаем, что только частный инвестор или частный фонд может заинтересованно отнестись к проекту и провести его дополнительный серьезный анализ. Семь предприятий у нас уже полностью прошли весь цикл, вышли на самоокупаемость, и результаты нас радуют, поскольку они привлекли денег в количестве, сопоставимом с тем, сколько им выделил бюджет. Оборот у этих предприятий</w:t>
      </w:r>
      <w:r w:rsidR="00180062">
        <w:rPr>
          <w:rFonts w:ascii="Times New Roman" w:hAnsi="Times New Roman"/>
        </w:rPr>
        <w:t xml:space="preserve"> 100 млн. рублей</w:t>
      </w:r>
      <w:r>
        <w:rPr>
          <w:rFonts w:ascii="Times New Roman" w:hAnsi="Times New Roman"/>
        </w:rPr>
        <w:t>, создано 66 рабочих мест, 15 патентов. То есть первые ласточки внушают нам достаточно большой оптимизм.</w:t>
      </w:r>
    </w:p>
    <w:p w:rsidR="003002F1" w:rsidRDefault="003002F1">
      <w:pPr>
        <w:spacing w:line="360" w:lineRule="auto"/>
        <w:ind w:firstLine="850"/>
        <w:rPr>
          <w:rFonts w:ascii="Times New Roman" w:hAnsi="Times New Roman"/>
        </w:rPr>
      </w:pPr>
      <w:r>
        <w:rPr>
          <w:rFonts w:ascii="Times New Roman" w:hAnsi="Times New Roman"/>
        </w:rPr>
        <w:t xml:space="preserve">Поскольку сегодня обсуждается тема венчурного финансирования, мы считаем, что эта программа является очень серьезным ресурсом и базой для работы всех институтов венчурного финансирования в России, </w:t>
      </w:r>
      <w:r w:rsidR="00180062">
        <w:rPr>
          <w:rFonts w:ascii="Times New Roman" w:hAnsi="Times New Roman"/>
        </w:rPr>
        <w:t xml:space="preserve">так как </w:t>
      </w:r>
      <w:r>
        <w:rPr>
          <w:rFonts w:ascii="Times New Roman" w:hAnsi="Times New Roman"/>
        </w:rPr>
        <w:t>эти предприятия и являются субъектами для пристального изучения со стороны венчурного капитала. Поэтому мы в этом году в рамках программы "Старт" сделали отдельную номинацию "Старт-инвест". Нам удалось совместно с Минэкономразвития, с Российской венчурной компанией привлечь региональные венчурные фонды в отбор этих проектов. У нас в понедельник пройдет конкурсная комиссия, где мы будем рассматривать 30 проектов, рекомендованных нам венчурными фондами, то есть они уже на них серьезно посмотрели, но хотели все-таки дать возможность государству порисковать, и через год, может быть, подключиться в полном объеме. При этом финансирование каждого такого проекта увеличиваем в 2 раза (до 1,5 млн. рублей) и рассчитываем, что в дальнейшем мы будем развивать принцип частно-государственного партнерства и взаимодействия не только с региональными венчурными фондами, с Российской венчурной компанией, но и с крупными компаниями регионов. Конечно, необходимо масштабировать программу. И, конечно, количество таких проектов для России должно быть увеличено. В этой связи мы очень рассчитываем на те планы, которые имеет Российская венчурная компания, МЭРТ России о создании посевных фондов уже следующего уровня с большим финансированием. Мы ведем активные консультации и надеемся, что у нас получится совместная работа, вплоть до создания какого-то совместного инвестиционного комитета, тогда мы будем передавать по эстафете наших клиентов — компании, которые прошли весь цикл программы "Старт".</w:t>
      </w:r>
    </w:p>
    <w:p w:rsidR="003002F1" w:rsidRDefault="003002F1">
      <w:pPr>
        <w:spacing w:line="360" w:lineRule="auto"/>
        <w:ind w:firstLine="850"/>
        <w:rPr>
          <w:rFonts w:ascii="Times New Roman" w:hAnsi="Times New Roman"/>
        </w:rPr>
      </w:pPr>
      <w:r>
        <w:rPr>
          <w:rFonts w:ascii="Times New Roman" w:hAnsi="Times New Roman"/>
        </w:rPr>
        <w:t>Поскольку мы понимаем, что провал финансирования науки очень серьезным образом сказался на состоянии научной сферы, мы начали еще одну новую программу. Это связано и с тем, что мы видим недостаточно молодежи в заявителях программы "Старт".</w:t>
      </w:r>
    </w:p>
    <w:p w:rsidR="003002F1" w:rsidRDefault="003002F1">
      <w:pPr>
        <w:spacing w:line="360" w:lineRule="auto"/>
        <w:ind w:firstLine="850"/>
        <w:rPr>
          <w:rFonts w:ascii="Times New Roman" w:hAnsi="Times New Roman"/>
        </w:rPr>
      </w:pPr>
      <w:r>
        <w:rPr>
          <w:rFonts w:ascii="Times New Roman" w:hAnsi="Times New Roman"/>
        </w:rPr>
        <w:t>Другая программа называется "Умник", которая расшифровывается так – участник молодежного научного инновационного конкурса. То есть мы уже второй год отбираем талантливых молодых ученых до 28 лет, которые имеют не просто интересные новые научные результаты, но и научные результаты, которые потенциально интересны рынку, потенциально коммерциализуемые в среднесрочной перспективе, не в 2-3 года как в программе "Старт", а 5–7 лет. И мы стимулируем этих молодых людей продолжать заниматься наукой и уже серьезно задуматься о развитии этого проекта, как инновационного, и о создании своего предприятия. Каждый год мы отбираем примерно тысячу таких молодых ребят на научных конференциях (где-то 200 конференций по всей России) и каждому выделяем в виде гранта порядка 200 тыс. рублей. То есть мы рассчитываем, что участники программы "Умник" будут уже следующей волной подпитки этих новых инновационных проектов, которые потом, возможно, пройдут в программу "Старт". Может быть, кто-то уже сразу будет интересен венчурному капиталу, но надеемся, что в данном случае роль государства именно в этом и заключается, чтобы минимизировать риски венчурных инвесторов и создать как можно более широкую базу для развития венчурной индустрии.</w:t>
      </w:r>
    </w:p>
    <w:p w:rsidR="003002F1" w:rsidRDefault="003002F1">
      <w:pPr>
        <w:widowControl w:val="0"/>
        <w:suppressAutoHyphens/>
        <w:ind w:firstLine="0"/>
        <w:jc w:val="center"/>
        <w:rPr>
          <w:rFonts w:ascii="Arial" w:hAnsi="Arial" w:cs="Arial"/>
          <w:b/>
          <w:bCs/>
          <w:szCs w:val="28"/>
        </w:rPr>
      </w:pPr>
    </w:p>
    <w:p w:rsidR="003002F1" w:rsidRDefault="003002F1">
      <w:pPr>
        <w:widowControl w:val="0"/>
        <w:suppressAutoHyphens/>
        <w:ind w:firstLine="900"/>
        <w:rPr>
          <w:rFonts w:ascii="Arial" w:hAnsi="Arial" w:cs="Arial"/>
          <w:b/>
          <w:bCs/>
          <w:szCs w:val="28"/>
        </w:rPr>
      </w:pPr>
      <w:r>
        <w:rPr>
          <w:rFonts w:ascii="Times New Roman" w:hAnsi="Times New Roman"/>
          <w:b/>
          <w:color w:val="000000"/>
          <w:szCs w:val="28"/>
          <w:u w:val="single"/>
        </w:rPr>
        <w:t>Осколков Иван Валерьевич</w:t>
      </w:r>
      <w:r>
        <w:rPr>
          <w:rFonts w:ascii="Times New Roman" w:hAnsi="Times New Roman"/>
          <w:color w:val="000000"/>
          <w:szCs w:val="28"/>
        </w:rPr>
        <w:t xml:space="preserve"> - директор Департамента корпоративного управления Министерства экономического развития и торговли РФ</w:t>
      </w:r>
    </w:p>
    <w:p w:rsidR="003002F1" w:rsidRDefault="003002F1">
      <w:pPr>
        <w:widowControl w:val="0"/>
        <w:suppressAutoHyphens/>
        <w:ind w:firstLine="900"/>
        <w:rPr>
          <w:rFonts w:ascii="Arial" w:hAnsi="Arial" w:cs="Arial"/>
          <w:b/>
          <w:bCs/>
          <w:szCs w:val="28"/>
        </w:rPr>
      </w:pPr>
    </w:p>
    <w:p w:rsidR="003002F1" w:rsidRDefault="003002F1">
      <w:pPr>
        <w:spacing w:line="360" w:lineRule="auto"/>
        <w:ind w:firstLine="850"/>
        <w:rPr>
          <w:rFonts w:ascii="Times New Roman" w:hAnsi="Times New Roman"/>
        </w:rPr>
      </w:pPr>
      <w:r>
        <w:rPr>
          <w:rFonts w:ascii="Times New Roman" w:hAnsi="Times New Roman"/>
        </w:rPr>
        <w:t>Я бы разбил наши предложения на четыре блока. Во-первых, это совершенствование юридических норм, определяющих деятельность венчурных фондов и частных инвесторов. Здесь надо говорить и о создании, наверное, новой для законодательства Российской Федерации правовой модели осуществления венчурных инвестиций</w:t>
      </w:r>
      <w:r w:rsidR="0046487D">
        <w:rPr>
          <w:rFonts w:ascii="Times New Roman" w:hAnsi="Times New Roman"/>
        </w:rPr>
        <w:t>.</w:t>
      </w:r>
      <w:r>
        <w:rPr>
          <w:rFonts w:ascii="Times New Roman" w:hAnsi="Times New Roman"/>
        </w:rPr>
        <w:t xml:space="preserve"> </w:t>
      </w:r>
      <w:r w:rsidR="0046487D">
        <w:rPr>
          <w:rFonts w:ascii="Times New Roman" w:hAnsi="Times New Roman"/>
        </w:rPr>
        <w:t>Т</w:t>
      </w:r>
      <w:r>
        <w:rPr>
          <w:rFonts w:ascii="Times New Roman" w:hAnsi="Times New Roman"/>
        </w:rPr>
        <w:t>о, о чем, собственно, говорят те, кто занимаются инвестициями. Они говорят о том, что необходимо создавать новую модель. Нет возможности активно развивать венчурное финансирование в рамках тех моделей, которые у нас предоставляются сегодня законодательством. В частности, в рамках моделей закрытых паевых инвестиционных фондов достаточно тяжело "уложить" компании ранних стадий развития и проекты ранних стадий развития.</w:t>
      </w:r>
    </w:p>
    <w:p w:rsidR="003002F1" w:rsidRDefault="003002F1">
      <w:pPr>
        <w:spacing w:line="360" w:lineRule="auto"/>
        <w:ind w:firstLine="850"/>
        <w:rPr>
          <w:rFonts w:ascii="Times New Roman" w:hAnsi="Times New Roman"/>
        </w:rPr>
      </w:pPr>
      <w:r>
        <w:rPr>
          <w:rFonts w:ascii="Times New Roman" w:hAnsi="Times New Roman"/>
        </w:rPr>
        <w:t>Здесь же, безусловно, надо говорить и о налоговом стимулировании. Не буду даже развивать эту тему, чтобы не углубляться, но во всем мире для того, чтобы поддержать некую отрасль, в экономике применяются методы налогового стимулирования. Об этом надо</w:t>
      </w:r>
      <w:r w:rsidR="0046487D">
        <w:rPr>
          <w:rFonts w:ascii="Times New Roman" w:hAnsi="Times New Roman"/>
        </w:rPr>
        <w:t>,</w:t>
      </w:r>
      <w:r>
        <w:rPr>
          <w:rFonts w:ascii="Times New Roman" w:hAnsi="Times New Roman"/>
        </w:rPr>
        <w:t xml:space="preserve"> </w:t>
      </w:r>
      <w:r w:rsidR="0046487D">
        <w:rPr>
          <w:rFonts w:ascii="Times New Roman" w:hAnsi="Times New Roman"/>
        </w:rPr>
        <w:t xml:space="preserve">безусловно, </w:t>
      </w:r>
      <w:r>
        <w:rPr>
          <w:rFonts w:ascii="Times New Roman" w:hAnsi="Times New Roman"/>
        </w:rPr>
        <w:t>говорить и у нас.</w:t>
      </w:r>
    </w:p>
    <w:p w:rsidR="003002F1" w:rsidRDefault="003002F1">
      <w:pPr>
        <w:spacing w:line="360" w:lineRule="auto"/>
        <w:ind w:firstLine="850"/>
        <w:rPr>
          <w:rFonts w:ascii="Times New Roman" w:hAnsi="Times New Roman"/>
        </w:rPr>
      </w:pPr>
      <w:r>
        <w:rPr>
          <w:rFonts w:ascii="Times New Roman" w:hAnsi="Times New Roman"/>
        </w:rPr>
        <w:t>Во-вторых, это регулирование юридических форм, в рамках которых реципиенты венчурных инвестиций получают финансирование. Это форма акционерного общества, это форма общества с ограниченной ответственностью. На сегодняшний день законодательство не до конца готово к тому, что в рамках этих форм будут реализовываться венчурные инновационные проекты. Здесь, безусловно, в первую очередь надо говорить о введении акционерных соглашений, и в части регулирования общества с ограниченной ответственностью (ООО) также есть ряд мероприятий, которые надо пройти. Почему? Потому что на сегодня ООО — потенциально очень удобная форма.</w:t>
      </w:r>
    </w:p>
    <w:p w:rsidR="003002F1" w:rsidRDefault="003002F1">
      <w:pPr>
        <w:spacing w:line="360" w:lineRule="auto"/>
        <w:ind w:firstLine="850"/>
        <w:rPr>
          <w:rFonts w:ascii="Times New Roman" w:hAnsi="Times New Roman"/>
        </w:rPr>
      </w:pPr>
      <w:r>
        <w:rPr>
          <w:rFonts w:ascii="Times New Roman" w:hAnsi="Times New Roman"/>
        </w:rPr>
        <w:t>В-третьих, защита прав инвесторов. Здесь надо говорить о двух сторонах. О стороне гражданского законодательства, например, в деле регулирования аффилированных лиц. И в регулировании вопросов, например, оспаривания выпущенных эмиссий.</w:t>
      </w:r>
    </w:p>
    <w:p w:rsidR="003002F1" w:rsidRDefault="003002F1">
      <w:pPr>
        <w:spacing w:line="360" w:lineRule="auto"/>
        <w:rPr>
          <w:rFonts w:ascii="Times New Roman" w:hAnsi="Times New Roman"/>
        </w:rPr>
      </w:pPr>
      <w:r>
        <w:rPr>
          <w:rFonts w:ascii="Times New Roman" w:hAnsi="Times New Roman"/>
        </w:rPr>
        <w:t>И о стороне арбитражно-процессуального законодательства. Ведь ни для кого не секрет: даже если мы создадим идеальное законодательство с разных точек зрения, вопросы правоприменения у нас все равно останутся, и, не усовершенствовав их, мы ничего не добьемся в итоге. Только одними новациями законодательного уровня невозможно ничего исправить.</w:t>
      </w:r>
    </w:p>
    <w:p w:rsidR="003002F1" w:rsidRDefault="003002F1">
      <w:pPr>
        <w:spacing w:line="360" w:lineRule="auto"/>
        <w:rPr>
          <w:rFonts w:ascii="Times New Roman" w:hAnsi="Times New Roman"/>
        </w:rPr>
      </w:pPr>
      <w:r>
        <w:rPr>
          <w:rFonts w:ascii="Times New Roman" w:hAnsi="Times New Roman"/>
        </w:rPr>
        <w:t>Как отдельный блок мы выносим вопросы реорганизации коммерческих организаций. Почему? Потому что, с нашей точки зрения, та динамика развития бизнеса, которая характерна, в частности, для венчурной индустрии, она порождает массу вопросов реорганизационного толка. Это и слияние, и поглощение, и преобразование организаций. И там остается достаточно много и белых пятен, и просто несовершенно устроенных норм, которые можно было бы поправить для того, чтобы стимулировать развитие, в частности, венчурной индустрии.</w:t>
      </w:r>
    </w:p>
    <w:p w:rsidR="003002F1" w:rsidRDefault="003002F1">
      <w:pPr>
        <w:spacing w:line="360" w:lineRule="auto"/>
        <w:rPr>
          <w:rFonts w:ascii="Times New Roman" w:hAnsi="Times New Roman"/>
        </w:rPr>
      </w:pPr>
      <w:r>
        <w:rPr>
          <w:rFonts w:ascii="Times New Roman" w:hAnsi="Times New Roman"/>
        </w:rPr>
        <w:t>К вопросу о динамике… Постараюсь очень коротко. Каким образом можно было бы себе представить жизнь венчурной компании от зарождения, когда возникает некая идея, особенно в инновационной сфере, и далее через так называемый этап посевного финансирования, когда идея немножко пожила, когда уже нужно изготовить</w:t>
      </w:r>
      <w:r w:rsidR="00E65373" w:rsidRPr="00E65373">
        <w:rPr>
          <w:rFonts w:ascii="Times New Roman" w:hAnsi="Times New Roman"/>
        </w:rPr>
        <w:t xml:space="preserve"> </w:t>
      </w:r>
      <w:r w:rsidR="00E65373">
        <w:rPr>
          <w:rFonts w:ascii="Times New Roman" w:hAnsi="Times New Roman"/>
        </w:rPr>
        <w:t>прототип изделия</w:t>
      </w:r>
      <w:r>
        <w:rPr>
          <w:rFonts w:ascii="Times New Roman" w:hAnsi="Times New Roman"/>
        </w:rPr>
        <w:t>. Далее – стадия стартап, когда нужно приобрести оборудование для массового тиражного производства и стадия экстеншен – развитие существенного роста венчурной компании.</w:t>
      </w:r>
    </w:p>
    <w:p w:rsidR="003002F1" w:rsidRDefault="00E4377E">
      <w:pPr>
        <w:spacing w:line="360" w:lineRule="auto"/>
        <w:ind w:firstLine="0"/>
        <w:rPr>
          <w:rFonts w:ascii="Times New Roman" w:hAnsi="Times New Roman"/>
        </w:rPr>
      </w:pPr>
      <w:r>
        <w:rPr>
          <w:rFonts w:ascii="Times New Roman" w:hAnsi="Times New Roman"/>
        </w:rPr>
        <w:pict>
          <v:shape id="_x0000_i1030" type="#_x0000_t75" style="width:387pt;height:290.25pt">
            <v:imagedata r:id="rId16" o:title="ОСКОЛКОВ"/>
          </v:shape>
        </w:pict>
      </w:r>
    </w:p>
    <w:p w:rsidR="003002F1" w:rsidRDefault="003002F1">
      <w:pPr>
        <w:spacing w:line="360" w:lineRule="auto"/>
        <w:rPr>
          <w:rFonts w:ascii="Times New Roman" w:hAnsi="Times New Roman"/>
        </w:rPr>
      </w:pPr>
      <w:r>
        <w:rPr>
          <w:rFonts w:ascii="Times New Roman" w:hAnsi="Times New Roman"/>
        </w:rPr>
        <w:t>Если пройтись по этим этапам, то государственная поддержка у нас сейчас достаточно равномерно распределена по ним. Сейчас выступал представитель Фонда поддержки малого и среднего предпринимательства в научно-технологической сфере. С другой стороны, мы уже твердо сегодня говорим о том, что Российская венчурная компания активно заработала. И там, где стадия экстеншен</w:t>
      </w:r>
      <w:r w:rsidR="00E65373">
        <w:rPr>
          <w:rFonts w:ascii="Times New Roman" w:hAnsi="Times New Roman"/>
        </w:rPr>
        <w:t xml:space="preserve"> </w:t>
      </w:r>
      <w:r>
        <w:rPr>
          <w:rFonts w:ascii="Times New Roman" w:hAnsi="Times New Roman"/>
        </w:rPr>
        <w:t>у нас</w:t>
      </w:r>
      <w:r w:rsidR="00E65373" w:rsidRPr="00E65373">
        <w:rPr>
          <w:rFonts w:ascii="Times New Roman" w:hAnsi="Times New Roman"/>
        </w:rPr>
        <w:t xml:space="preserve"> </w:t>
      </w:r>
      <w:r w:rsidR="00E65373">
        <w:rPr>
          <w:rFonts w:ascii="Times New Roman" w:hAnsi="Times New Roman"/>
        </w:rPr>
        <w:t>сконцентрирован</w:t>
      </w:r>
      <w:r>
        <w:rPr>
          <w:rFonts w:ascii="Times New Roman" w:hAnsi="Times New Roman"/>
        </w:rPr>
        <w:t xml:space="preserve"> достаточно серьезный, существенный финансовый ресурс</w:t>
      </w:r>
      <w:r w:rsidR="00E65373">
        <w:rPr>
          <w:rFonts w:ascii="Times New Roman" w:hAnsi="Times New Roman"/>
        </w:rPr>
        <w:t>.</w:t>
      </w:r>
      <w:r>
        <w:rPr>
          <w:rFonts w:ascii="Times New Roman" w:hAnsi="Times New Roman"/>
        </w:rPr>
        <w:t xml:space="preserve"> </w:t>
      </w:r>
      <w:r w:rsidR="00E65373">
        <w:rPr>
          <w:rFonts w:ascii="Times New Roman" w:hAnsi="Times New Roman"/>
        </w:rPr>
        <w:t>Н</w:t>
      </w:r>
      <w:r>
        <w:rPr>
          <w:rFonts w:ascii="Times New Roman" w:hAnsi="Times New Roman"/>
        </w:rPr>
        <w:t>а сегодняшний день можно говорить о том, что есть потенциал для создания фондов в виде закрытых паевых инвестиционных фондов с капиталом в 30 млрд. рублей (с участием Российской венчурной компании). Это очень существенная сумма, и сейчас, честно говоря, существует опасение в отношении того, найдется ли столько проектов в этой стадии для того, чтобы их финансировать в таком объеме.</w:t>
      </w:r>
    </w:p>
    <w:p w:rsidR="00E65373" w:rsidRDefault="003002F1">
      <w:pPr>
        <w:spacing w:line="360" w:lineRule="auto"/>
        <w:rPr>
          <w:rFonts w:ascii="Times New Roman" w:hAnsi="Times New Roman"/>
        </w:rPr>
      </w:pPr>
      <w:r>
        <w:rPr>
          <w:rFonts w:ascii="Times New Roman" w:hAnsi="Times New Roman"/>
        </w:rPr>
        <w:t>Все вроде бы очень неплохо: есть и государственная поддержка, есть работающие инструменты, мы об этом слышим, мы об этом знаем, но достаточно ли этого для того, чтобы заработала активно индустрия, для того, чтобы на каждом и</w:t>
      </w:r>
      <w:r w:rsidR="00E65373">
        <w:rPr>
          <w:rFonts w:ascii="Times New Roman" w:hAnsi="Times New Roman"/>
        </w:rPr>
        <w:t>з</w:t>
      </w:r>
      <w:r>
        <w:rPr>
          <w:rFonts w:ascii="Times New Roman" w:hAnsi="Times New Roman"/>
        </w:rPr>
        <w:t xml:space="preserve"> этих этапов заработал рынок? А когда инвестор будет с желанием отдавать деньги? Когда он понимает, что на любой стадии он может выйти из проекта. Пусть не через короткий срок, но у него будет возможность выхода через одну стадию, через две стадии, тогда, когда он посчитает нужным. Следовательно, цель развития венчурной индустрии – это создание рынков на каждом из этих этапов. </w:t>
      </w:r>
    </w:p>
    <w:p w:rsidR="00E65373" w:rsidRDefault="003002F1" w:rsidP="00E65373">
      <w:pPr>
        <w:spacing w:line="360" w:lineRule="auto"/>
        <w:rPr>
          <w:rFonts w:ascii="Times New Roman" w:hAnsi="Times New Roman"/>
        </w:rPr>
      </w:pPr>
      <w:r>
        <w:rPr>
          <w:rFonts w:ascii="Times New Roman" w:hAnsi="Times New Roman"/>
        </w:rPr>
        <w:t xml:space="preserve">Чего сейчас не хватает? </w:t>
      </w:r>
    </w:p>
    <w:p w:rsidR="003002F1" w:rsidRDefault="003002F1" w:rsidP="00E65373">
      <w:pPr>
        <w:spacing w:line="360" w:lineRule="auto"/>
        <w:rPr>
          <w:rFonts w:ascii="Times New Roman" w:hAnsi="Times New Roman"/>
        </w:rPr>
      </w:pPr>
      <w:r>
        <w:rPr>
          <w:rFonts w:ascii="Times New Roman" w:hAnsi="Times New Roman"/>
        </w:rPr>
        <w:t>Если мы себе представим укрупненную модель инновационного бизнеса с самого начала его существования, то из чего он состоит? Это, безусловно, технологическое ноу-хау, которое приносит инноватор, то, о чем предыдущие докладчики говорили. Ученые, представители вузов, научно-исследовательских институтов – они что-то изобрели, и дальше то, что они изобрели, потенциально коммерциализируемо. Чего им не хватает на этой стадии? Безусловно, физической инфраструктуры, безусловно, некоего административного обслуживания, в котором у них нет никакого опыта.</w:t>
      </w:r>
    </w:p>
    <w:p w:rsidR="003002F1" w:rsidRDefault="003002F1">
      <w:pPr>
        <w:spacing w:line="360" w:lineRule="auto"/>
        <w:ind w:firstLine="850"/>
        <w:rPr>
          <w:rFonts w:ascii="Times New Roman" w:hAnsi="Times New Roman"/>
        </w:rPr>
      </w:pPr>
      <w:r>
        <w:rPr>
          <w:rFonts w:ascii="Times New Roman" w:hAnsi="Times New Roman"/>
        </w:rPr>
        <w:t>На сегодняшний день и физическую инфраструктуру, и административное обслуживание, и доступ к специфическим активам в принципе можно оплатить деньгами. Денег достаточно, как вы уже сказали. Но здесь еще, безусловно,</w:t>
      </w:r>
      <w:r w:rsidR="00C52839">
        <w:rPr>
          <w:rFonts w:ascii="Times New Roman" w:hAnsi="Times New Roman"/>
        </w:rPr>
        <w:t xml:space="preserve"> </w:t>
      </w:r>
      <w:r>
        <w:rPr>
          <w:rFonts w:ascii="Times New Roman" w:hAnsi="Times New Roman"/>
        </w:rPr>
        <w:t>есть предпринимательский актив, по</w:t>
      </w:r>
      <w:r w:rsidR="00C52839">
        <w:rPr>
          <w:rFonts w:ascii="Times New Roman" w:hAnsi="Times New Roman"/>
        </w:rPr>
        <w:t xml:space="preserve">тому </w:t>
      </w:r>
      <w:r>
        <w:rPr>
          <w:rFonts w:ascii="Times New Roman" w:hAnsi="Times New Roman"/>
        </w:rPr>
        <w:t>что частный венчурный инвестор и может дать капитал. В его отсутствие вся эта схема, будучи замкнутой, но без предпринимательского актива, не будет работать, и деньги сюда никто не принесет.</w:t>
      </w:r>
    </w:p>
    <w:p w:rsidR="00C52839" w:rsidRDefault="003002F1">
      <w:pPr>
        <w:spacing w:line="360" w:lineRule="auto"/>
        <w:ind w:firstLine="850"/>
        <w:rPr>
          <w:rFonts w:ascii="Times New Roman" w:hAnsi="Times New Roman"/>
        </w:rPr>
      </w:pPr>
      <w:r>
        <w:rPr>
          <w:rFonts w:ascii="Times New Roman" w:hAnsi="Times New Roman"/>
        </w:rPr>
        <w:t xml:space="preserve">Это наиболее сложная проблема. И здесь я перекликаюсь с Иваном Родионовым: не воспитав в достаточном количестве венчурных предпринимателей, мы просто ничего не получим. Устроив на всех стадиях государственную поддержку по максимуму и вложив туда миллиарды рублей, мы ничего не получим, не имея на рынке предпринимательского актива в достаточном количестве. Безусловно, понимая, что эта проблема основная, мы одновременно понимаем, что нужно развивать и другие инфраструктурные составляющие. </w:t>
      </w:r>
    </w:p>
    <w:p w:rsidR="003002F1" w:rsidRDefault="003002F1">
      <w:pPr>
        <w:spacing w:line="360" w:lineRule="auto"/>
        <w:ind w:firstLine="850"/>
        <w:rPr>
          <w:rFonts w:ascii="Times New Roman" w:hAnsi="Times New Roman"/>
        </w:rPr>
      </w:pPr>
      <w:r>
        <w:rPr>
          <w:rFonts w:ascii="Times New Roman" w:hAnsi="Times New Roman"/>
        </w:rPr>
        <w:t>Предпринимательский актив, а откуда он может взяться? Безусловно, это и предпринимательская культура, и она не приходит вот так вдруг</w:t>
      </w:r>
      <w:r w:rsidR="00C52839">
        <w:rPr>
          <w:rFonts w:ascii="Times New Roman" w:hAnsi="Times New Roman"/>
        </w:rPr>
        <w:t>.</w:t>
      </w:r>
      <w:r>
        <w:rPr>
          <w:rFonts w:ascii="Times New Roman" w:hAnsi="Times New Roman"/>
        </w:rPr>
        <w:t xml:space="preserve">  </w:t>
      </w:r>
      <w:r w:rsidR="00C52839">
        <w:rPr>
          <w:rFonts w:ascii="Times New Roman" w:hAnsi="Times New Roman"/>
        </w:rPr>
        <w:t>Н</w:t>
      </w:r>
      <w:r>
        <w:rPr>
          <w:rFonts w:ascii="Times New Roman" w:hAnsi="Times New Roman"/>
        </w:rPr>
        <w:t>ужно над этим работать систематически, в том числе на государственном уровне, нужно работать годами, может быть, десятилетиями. И начиная со школы, даже, может, с детских садиков, нужно воспитывать в людях правильное отношение к предпринимательству — не как к чему-то крамольному, а как к очень важной составляющей, к чему-то очень перспективному и вообще позитивному. Это и специальное образование, безусловно, и образовательные программы, которые могут быть связаны с развитием венчурной индустрии, они только сейчас зарождаются потихонечку.</w:t>
      </w:r>
    </w:p>
    <w:p w:rsidR="003002F1" w:rsidRDefault="003002F1">
      <w:pPr>
        <w:spacing w:line="360" w:lineRule="auto"/>
        <w:ind w:firstLine="850"/>
        <w:rPr>
          <w:rFonts w:ascii="Times New Roman" w:hAnsi="Times New Roman"/>
        </w:rPr>
      </w:pPr>
      <w:r>
        <w:rPr>
          <w:rFonts w:ascii="Times New Roman" w:hAnsi="Times New Roman"/>
        </w:rPr>
        <w:t>И мы понимаем, что это некий сложный стык. На Западе эти образовательные программы есть: это сложный стык различных инновационных и инженерных дисциплин, а также бизнес-дисциплин. Понятно, что венчурный предприниматель должен достаточно разбираться в инновациях, которые он собирается продавать и продвигать, но он должен быть бизнесменом, в первую очередь. И, безусловно, речь идет о том, чтобы создать такие образовательные программы в достаточном количестве, это один из основных вопросов инфраструктуры рынка, вообще говоря.</w:t>
      </w:r>
    </w:p>
    <w:p w:rsidR="003002F1" w:rsidRDefault="003002F1">
      <w:pPr>
        <w:spacing w:line="360" w:lineRule="auto"/>
        <w:ind w:firstLine="850"/>
        <w:rPr>
          <w:rFonts w:ascii="Times New Roman" w:hAnsi="Times New Roman"/>
        </w:rPr>
      </w:pPr>
      <w:r>
        <w:rPr>
          <w:rFonts w:ascii="Times New Roman" w:hAnsi="Times New Roman"/>
        </w:rPr>
        <w:t>И часть вопросов, которые здесь приведен</w:t>
      </w:r>
      <w:r w:rsidR="00C52839">
        <w:rPr>
          <w:rFonts w:ascii="Times New Roman" w:hAnsi="Times New Roman"/>
        </w:rPr>
        <w:t>ы</w:t>
      </w:r>
      <w:r>
        <w:rPr>
          <w:rFonts w:ascii="Times New Roman" w:hAnsi="Times New Roman"/>
        </w:rPr>
        <w:t xml:space="preserve">, часть позиций, которые здесь перечислены, уже сейчас начинают решаться, в том числе и с участием Российской венчурной компании, как государственного инструмента поддержки венчурной индустрии в стране. </w:t>
      </w:r>
      <w:r w:rsidR="00C52839">
        <w:rPr>
          <w:rFonts w:ascii="Times New Roman" w:hAnsi="Times New Roman"/>
        </w:rPr>
        <w:t xml:space="preserve">Я </w:t>
      </w:r>
      <w:r>
        <w:rPr>
          <w:rFonts w:ascii="Times New Roman" w:hAnsi="Times New Roman"/>
        </w:rPr>
        <w:t>обратил бы здесь внимание</w:t>
      </w:r>
      <w:r w:rsidR="00C52839">
        <w:rPr>
          <w:rFonts w:ascii="Times New Roman" w:hAnsi="Times New Roman"/>
        </w:rPr>
        <w:t xml:space="preserve"> </w:t>
      </w:r>
      <w:r>
        <w:rPr>
          <w:rFonts w:ascii="Times New Roman" w:hAnsi="Times New Roman"/>
        </w:rPr>
        <w:t>на создание информационного портала, в рамках которого хотелось бы, с одной стороны, собрать всю имеющуюся информацию о том, как вообще развита венчурная индустрия в мире, каковы ее достижения, основные подходы, в том числе к оценке эффективности венчурных проектов</w:t>
      </w:r>
      <w:r w:rsidR="00C52839">
        <w:rPr>
          <w:rFonts w:ascii="Times New Roman" w:hAnsi="Times New Roman"/>
        </w:rPr>
        <w:t>.</w:t>
      </w:r>
      <w:r>
        <w:rPr>
          <w:rFonts w:ascii="Times New Roman" w:hAnsi="Times New Roman"/>
        </w:rPr>
        <w:t xml:space="preserve"> С другой стороны, с помощью этого портала хотелось бы собрать по кусочкам ту информацию о проектах, которые есть у нас в стране.</w:t>
      </w:r>
    </w:p>
    <w:p w:rsidR="003002F1" w:rsidRDefault="003002F1">
      <w:pPr>
        <w:widowControl w:val="0"/>
        <w:suppressAutoHyphens/>
        <w:spacing w:line="360" w:lineRule="auto"/>
        <w:ind w:firstLine="900"/>
        <w:rPr>
          <w:rFonts w:ascii="Times New Roman" w:hAnsi="Times New Roman"/>
        </w:rPr>
      </w:pPr>
      <w:r>
        <w:rPr>
          <w:rFonts w:ascii="Times New Roman" w:hAnsi="Times New Roman"/>
        </w:rPr>
        <w:t xml:space="preserve">Мы понимаем всю мягкость, с которой нужно подходить к этому вопросу, потому что проекты — это, по сути, не заработанные до какого-то времени деньги. И это достаточно серьезный, достаточно дорогостоящий товар. Но, тем не менее, без информации на рынке, без единого некого, может быть, источника информации на рынке, достаточно тяжело. </w:t>
      </w:r>
    </w:p>
    <w:p w:rsidR="003002F1" w:rsidRDefault="003002F1">
      <w:pPr>
        <w:widowControl w:val="0"/>
        <w:suppressAutoHyphens/>
        <w:spacing w:line="360" w:lineRule="auto"/>
        <w:ind w:firstLine="900"/>
        <w:rPr>
          <w:rFonts w:ascii="Times New Roman" w:hAnsi="Times New Roman"/>
        </w:rPr>
      </w:pPr>
    </w:p>
    <w:p w:rsidR="003002F1" w:rsidRDefault="003002F1">
      <w:pPr>
        <w:widowControl w:val="0"/>
        <w:suppressAutoHyphens/>
        <w:spacing w:line="360" w:lineRule="auto"/>
        <w:ind w:firstLine="900"/>
        <w:rPr>
          <w:rFonts w:ascii="Times New Roman" w:hAnsi="Times New Roman"/>
        </w:rPr>
      </w:pPr>
    </w:p>
    <w:p w:rsidR="003002F1" w:rsidRDefault="003002F1">
      <w:pPr>
        <w:widowControl w:val="0"/>
        <w:suppressAutoHyphens/>
        <w:spacing w:line="360" w:lineRule="auto"/>
        <w:ind w:firstLine="900"/>
        <w:rPr>
          <w:rFonts w:ascii="Times New Roman" w:hAnsi="Times New Roman"/>
        </w:rPr>
      </w:pPr>
    </w:p>
    <w:p w:rsidR="003002F1" w:rsidRDefault="003002F1">
      <w:pPr>
        <w:widowControl w:val="0"/>
        <w:suppressAutoHyphens/>
        <w:spacing w:line="360" w:lineRule="auto"/>
        <w:ind w:firstLine="900"/>
        <w:rPr>
          <w:rFonts w:ascii="Times New Roman" w:hAnsi="Times New Roman"/>
        </w:rPr>
      </w:pPr>
    </w:p>
    <w:p w:rsidR="003002F1" w:rsidRDefault="003002F1">
      <w:pPr>
        <w:widowControl w:val="0"/>
        <w:suppressAutoHyphens/>
        <w:spacing w:line="360" w:lineRule="auto"/>
        <w:ind w:firstLine="900"/>
        <w:rPr>
          <w:rFonts w:ascii="Times New Roman" w:hAnsi="Times New Roman"/>
        </w:rPr>
      </w:pPr>
    </w:p>
    <w:p w:rsidR="00C52839" w:rsidRDefault="00C52839">
      <w:pPr>
        <w:widowControl w:val="0"/>
        <w:suppressAutoHyphens/>
        <w:spacing w:line="360" w:lineRule="auto"/>
        <w:ind w:firstLine="900"/>
        <w:rPr>
          <w:rFonts w:ascii="Times New Roman" w:hAnsi="Times New Roman"/>
        </w:rPr>
      </w:pPr>
    </w:p>
    <w:p w:rsidR="00C52839" w:rsidRDefault="00C52839">
      <w:pPr>
        <w:widowControl w:val="0"/>
        <w:suppressAutoHyphens/>
        <w:spacing w:line="360" w:lineRule="auto"/>
        <w:ind w:firstLine="900"/>
        <w:rPr>
          <w:rFonts w:ascii="Times New Roman" w:hAnsi="Times New Roman"/>
        </w:rPr>
      </w:pPr>
    </w:p>
    <w:p w:rsidR="00C52839" w:rsidRDefault="00C52839">
      <w:pPr>
        <w:widowControl w:val="0"/>
        <w:suppressAutoHyphens/>
        <w:spacing w:line="360" w:lineRule="auto"/>
        <w:ind w:firstLine="900"/>
        <w:rPr>
          <w:rFonts w:ascii="Times New Roman" w:hAnsi="Times New Roman"/>
        </w:rPr>
      </w:pPr>
    </w:p>
    <w:p w:rsidR="00C52839" w:rsidRDefault="00C52839">
      <w:pPr>
        <w:widowControl w:val="0"/>
        <w:suppressAutoHyphens/>
        <w:spacing w:line="360" w:lineRule="auto"/>
        <w:ind w:firstLine="900"/>
        <w:rPr>
          <w:rFonts w:ascii="Times New Roman" w:hAnsi="Times New Roman"/>
        </w:rPr>
      </w:pPr>
    </w:p>
    <w:p w:rsidR="00C52839" w:rsidRDefault="00C52839">
      <w:pPr>
        <w:widowControl w:val="0"/>
        <w:suppressAutoHyphens/>
        <w:spacing w:line="360" w:lineRule="auto"/>
        <w:ind w:firstLine="900"/>
        <w:rPr>
          <w:rFonts w:ascii="Times New Roman" w:hAnsi="Times New Roman"/>
        </w:rPr>
      </w:pPr>
    </w:p>
    <w:p w:rsidR="00C52839" w:rsidRDefault="00C52839">
      <w:pPr>
        <w:widowControl w:val="0"/>
        <w:suppressAutoHyphens/>
        <w:spacing w:line="360" w:lineRule="auto"/>
        <w:ind w:firstLine="900"/>
        <w:rPr>
          <w:rFonts w:ascii="Times New Roman" w:hAnsi="Times New Roman"/>
        </w:rPr>
      </w:pPr>
    </w:p>
    <w:p w:rsidR="00C52839" w:rsidRDefault="00C52839">
      <w:pPr>
        <w:widowControl w:val="0"/>
        <w:suppressAutoHyphens/>
        <w:spacing w:line="360" w:lineRule="auto"/>
        <w:ind w:firstLine="900"/>
        <w:rPr>
          <w:rFonts w:ascii="Times New Roman" w:hAnsi="Times New Roman"/>
        </w:rPr>
      </w:pPr>
    </w:p>
    <w:p w:rsidR="00C52839" w:rsidRDefault="00C52839">
      <w:pPr>
        <w:widowControl w:val="0"/>
        <w:suppressAutoHyphens/>
        <w:spacing w:line="360" w:lineRule="auto"/>
        <w:ind w:firstLine="900"/>
        <w:rPr>
          <w:rFonts w:ascii="Times New Roman" w:hAnsi="Times New Roman"/>
        </w:rPr>
      </w:pPr>
    </w:p>
    <w:p w:rsidR="00C52839" w:rsidRDefault="00C52839">
      <w:pPr>
        <w:widowControl w:val="0"/>
        <w:suppressAutoHyphens/>
        <w:spacing w:line="360" w:lineRule="auto"/>
        <w:ind w:firstLine="900"/>
        <w:rPr>
          <w:rFonts w:ascii="Times New Roman" w:hAnsi="Times New Roman"/>
        </w:rPr>
      </w:pPr>
    </w:p>
    <w:p w:rsidR="00C52839" w:rsidRDefault="00C52839">
      <w:pPr>
        <w:widowControl w:val="0"/>
        <w:suppressAutoHyphens/>
        <w:spacing w:line="360" w:lineRule="auto"/>
        <w:ind w:firstLine="900"/>
        <w:rPr>
          <w:rFonts w:ascii="Times New Roman" w:hAnsi="Times New Roman"/>
        </w:rPr>
      </w:pPr>
    </w:p>
    <w:p w:rsidR="00C52839" w:rsidRDefault="00C52839">
      <w:pPr>
        <w:widowControl w:val="0"/>
        <w:suppressAutoHyphens/>
        <w:spacing w:line="360" w:lineRule="auto"/>
        <w:ind w:firstLine="900"/>
        <w:rPr>
          <w:rFonts w:ascii="Times New Roman" w:hAnsi="Times New Roman"/>
        </w:rPr>
      </w:pPr>
    </w:p>
    <w:p w:rsidR="003002F1" w:rsidRDefault="003002F1">
      <w:pPr>
        <w:widowControl w:val="0"/>
        <w:suppressAutoHyphens/>
        <w:spacing w:line="360" w:lineRule="auto"/>
        <w:ind w:firstLine="900"/>
        <w:rPr>
          <w:rFonts w:ascii="Times New Roman" w:hAnsi="Times New Roman"/>
        </w:rPr>
      </w:pPr>
    </w:p>
    <w:p w:rsidR="003002F1" w:rsidRDefault="003002F1">
      <w:pPr>
        <w:widowControl w:val="0"/>
        <w:suppressAutoHyphens/>
        <w:spacing w:line="360" w:lineRule="auto"/>
        <w:ind w:firstLine="900"/>
        <w:rPr>
          <w:rFonts w:ascii="Times New Roman" w:hAnsi="Times New Roman"/>
        </w:rPr>
      </w:pPr>
    </w:p>
    <w:p w:rsidR="003002F1" w:rsidRDefault="003002F1">
      <w:pPr>
        <w:widowControl w:val="0"/>
        <w:suppressAutoHyphens/>
        <w:spacing w:line="360" w:lineRule="auto"/>
        <w:ind w:firstLine="900"/>
        <w:rPr>
          <w:rFonts w:ascii="Times New Roman" w:hAnsi="Times New Roman"/>
        </w:rPr>
      </w:pPr>
    </w:p>
    <w:p w:rsidR="003002F1" w:rsidRDefault="003002F1">
      <w:pPr>
        <w:widowControl w:val="0"/>
        <w:suppressAutoHyphens/>
        <w:spacing w:line="360" w:lineRule="auto"/>
        <w:ind w:firstLine="900"/>
        <w:rPr>
          <w:rFonts w:ascii="Times New Roman" w:hAnsi="Times New Roman"/>
        </w:rPr>
      </w:pPr>
    </w:p>
    <w:p w:rsidR="00C52839" w:rsidRDefault="00C52839">
      <w:pPr>
        <w:widowControl w:val="0"/>
        <w:suppressAutoHyphens/>
        <w:spacing w:line="360" w:lineRule="auto"/>
        <w:ind w:firstLine="900"/>
        <w:rPr>
          <w:rFonts w:ascii="Times New Roman" w:hAnsi="Times New Roman"/>
        </w:rPr>
      </w:pPr>
    </w:p>
    <w:p w:rsidR="00C52839" w:rsidRDefault="00C52839">
      <w:pPr>
        <w:widowControl w:val="0"/>
        <w:suppressAutoHyphens/>
        <w:spacing w:line="360" w:lineRule="auto"/>
        <w:ind w:firstLine="900"/>
        <w:rPr>
          <w:rFonts w:ascii="Times New Roman" w:hAnsi="Times New Roman"/>
        </w:rPr>
      </w:pPr>
    </w:p>
    <w:p w:rsidR="00C52839" w:rsidRDefault="00C52839">
      <w:pPr>
        <w:widowControl w:val="0"/>
        <w:suppressAutoHyphens/>
        <w:spacing w:line="360" w:lineRule="auto"/>
        <w:ind w:firstLine="900"/>
        <w:rPr>
          <w:rFonts w:ascii="Times New Roman" w:hAnsi="Times New Roman"/>
        </w:rPr>
      </w:pPr>
    </w:p>
    <w:p w:rsidR="00C52839" w:rsidRDefault="00C52839">
      <w:pPr>
        <w:widowControl w:val="0"/>
        <w:suppressAutoHyphens/>
        <w:spacing w:line="360" w:lineRule="auto"/>
        <w:ind w:firstLine="900"/>
        <w:rPr>
          <w:rFonts w:ascii="Times New Roman" w:hAnsi="Times New Roman"/>
        </w:rPr>
      </w:pPr>
    </w:p>
    <w:p w:rsidR="00C52839" w:rsidRDefault="00C52839">
      <w:pPr>
        <w:widowControl w:val="0"/>
        <w:suppressAutoHyphens/>
        <w:spacing w:line="360" w:lineRule="auto"/>
        <w:ind w:firstLine="900"/>
        <w:rPr>
          <w:rFonts w:ascii="Times New Roman" w:hAnsi="Times New Roman"/>
        </w:rPr>
      </w:pPr>
    </w:p>
    <w:p w:rsidR="003002F1" w:rsidRDefault="003002F1">
      <w:pPr>
        <w:rPr>
          <w:rFonts w:ascii="Times New Roman" w:hAnsi="Times New Roman"/>
          <w:b/>
          <w:bCs/>
          <w:color w:val="000000"/>
          <w:spacing w:val="-1"/>
          <w:szCs w:val="28"/>
        </w:rPr>
      </w:pPr>
      <w:r>
        <w:rPr>
          <w:rFonts w:ascii="Times New Roman" w:hAnsi="Times New Roman"/>
          <w:szCs w:val="28"/>
        </w:rPr>
        <w:t xml:space="preserve">1.3. </w:t>
      </w:r>
      <w:r>
        <w:rPr>
          <w:rFonts w:ascii="Times New Roman" w:hAnsi="Times New Roman"/>
          <w:b/>
          <w:bCs/>
          <w:szCs w:val="28"/>
        </w:rPr>
        <w:t>Решение ш</w:t>
      </w:r>
      <w:r>
        <w:rPr>
          <w:rFonts w:ascii="Times New Roman" w:hAnsi="Times New Roman"/>
          <w:b/>
          <w:bCs/>
          <w:color w:val="000000"/>
          <w:spacing w:val="-3"/>
          <w:szCs w:val="28"/>
        </w:rPr>
        <w:t xml:space="preserve">естнадцатого заседания Совета по развитию малого и среднего </w:t>
      </w:r>
      <w:r>
        <w:rPr>
          <w:rFonts w:ascii="Times New Roman" w:hAnsi="Times New Roman"/>
          <w:b/>
          <w:bCs/>
          <w:color w:val="000000"/>
          <w:spacing w:val="-1"/>
          <w:szCs w:val="28"/>
        </w:rPr>
        <w:t xml:space="preserve">предпринимательства при Председателе Совета Федерации </w:t>
      </w:r>
      <w:r>
        <w:rPr>
          <w:rFonts w:ascii="Times New Roman" w:hAnsi="Times New Roman"/>
          <w:b/>
          <w:bCs/>
          <w:color w:val="000000"/>
          <w:szCs w:val="28"/>
        </w:rPr>
        <w:t xml:space="preserve">Федерального Собрания Российской Федерации по вопросу </w:t>
      </w:r>
      <w:r>
        <w:rPr>
          <w:rFonts w:ascii="Times New Roman" w:hAnsi="Times New Roman"/>
          <w:b/>
          <w:bCs/>
          <w:color w:val="000000"/>
          <w:spacing w:val="-2"/>
          <w:szCs w:val="28"/>
        </w:rPr>
        <w:t xml:space="preserve">«Роль венчурного инвестирования в развитии малого и среднего </w:t>
      </w:r>
      <w:r>
        <w:rPr>
          <w:rFonts w:ascii="Times New Roman" w:hAnsi="Times New Roman"/>
          <w:b/>
          <w:bCs/>
          <w:color w:val="000000"/>
          <w:spacing w:val="-1"/>
          <w:szCs w:val="28"/>
        </w:rPr>
        <w:t>предпринимательства в регионах».</w:t>
      </w:r>
    </w:p>
    <w:p w:rsidR="003002F1" w:rsidRDefault="003002F1">
      <w:pPr>
        <w:jc w:val="right"/>
        <w:rPr>
          <w:rFonts w:ascii="Times New Roman" w:hAnsi="Times New Roman"/>
          <w:b/>
          <w:bCs/>
          <w:color w:val="000000"/>
          <w:szCs w:val="28"/>
        </w:rPr>
      </w:pPr>
    </w:p>
    <w:p w:rsidR="003002F1" w:rsidRDefault="003002F1">
      <w:pPr>
        <w:jc w:val="right"/>
        <w:rPr>
          <w:rFonts w:ascii="Times New Roman" w:hAnsi="Times New Roman"/>
          <w:b/>
          <w:bCs/>
          <w:color w:val="000000"/>
          <w:szCs w:val="28"/>
        </w:rPr>
      </w:pPr>
      <w:r>
        <w:rPr>
          <w:rFonts w:ascii="Times New Roman" w:hAnsi="Times New Roman"/>
          <w:b/>
          <w:bCs/>
          <w:color w:val="000000"/>
          <w:szCs w:val="28"/>
        </w:rPr>
        <w:t>28 февраля 2008 года</w:t>
      </w:r>
    </w:p>
    <w:p w:rsidR="003002F1" w:rsidRDefault="003002F1">
      <w:pPr>
        <w:rPr>
          <w:rFonts w:ascii="Times New Roman" w:hAnsi="Times New Roman"/>
          <w:szCs w:val="28"/>
        </w:rPr>
      </w:pPr>
    </w:p>
    <w:p w:rsidR="003002F1" w:rsidRDefault="003002F1">
      <w:pPr>
        <w:shd w:val="clear" w:color="auto" w:fill="FFFFFF"/>
        <w:spacing w:before="475" w:line="360" w:lineRule="auto"/>
        <w:ind w:left="10" w:right="10" w:firstLine="696"/>
        <w:rPr>
          <w:rFonts w:ascii="Times New Roman" w:hAnsi="Times New Roman"/>
          <w:szCs w:val="28"/>
        </w:rPr>
      </w:pPr>
      <w:r>
        <w:rPr>
          <w:rFonts w:ascii="Times New Roman" w:hAnsi="Times New Roman"/>
          <w:color w:val="000000"/>
          <w:spacing w:val="14"/>
          <w:szCs w:val="28"/>
        </w:rPr>
        <w:t xml:space="preserve">Заслушав и обсудив доклады, по вопросу «Роль венчурного </w:t>
      </w:r>
      <w:r>
        <w:rPr>
          <w:rFonts w:ascii="Times New Roman" w:hAnsi="Times New Roman"/>
          <w:color w:val="000000"/>
          <w:spacing w:val="8"/>
          <w:szCs w:val="28"/>
        </w:rPr>
        <w:t xml:space="preserve">инвестирования в развитии малого и среднего предпринимательства в </w:t>
      </w:r>
      <w:r>
        <w:rPr>
          <w:rFonts w:ascii="Times New Roman" w:hAnsi="Times New Roman"/>
          <w:color w:val="000000"/>
          <w:spacing w:val="14"/>
          <w:szCs w:val="28"/>
        </w:rPr>
        <w:t xml:space="preserve">регионах», </w:t>
      </w:r>
      <w:r>
        <w:rPr>
          <w:rFonts w:ascii="Times New Roman" w:hAnsi="Times New Roman"/>
          <w:b/>
          <w:bCs/>
          <w:color w:val="000000"/>
          <w:spacing w:val="14"/>
          <w:szCs w:val="28"/>
        </w:rPr>
        <w:t xml:space="preserve">Совет отмечает </w:t>
      </w:r>
      <w:r>
        <w:rPr>
          <w:rFonts w:ascii="Times New Roman" w:hAnsi="Times New Roman"/>
          <w:color w:val="000000"/>
          <w:spacing w:val="14"/>
          <w:szCs w:val="28"/>
        </w:rPr>
        <w:t xml:space="preserve">важность и особую роль венчурного </w:t>
      </w:r>
      <w:r>
        <w:rPr>
          <w:rFonts w:ascii="Times New Roman" w:hAnsi="Times New Roman"/>
          <w:color w:val="000000"/>
          <w:spacing w:val="11"/>
          <w:szCs w:val="28"/>
        </w:rPr>
        <w:t xml:space="preserve">инвестирования, как одного из наиболее эффективных финансовых </w:t>
      </w:r>
      <w:r>
        <w:rPr>
          <w:rFonts w:ascii="Times New Roman" w:hAnsi="Times New Roman"/>
          <w:color w:val="000000"/>
          <w:spacing w:val="7"/>
          <w:szCs w:val="28"/>
        </w:rPr>
        <w:t xml:space="preserve">инструментов развития инновационных предприятий малого и среднего </w:t>
      </w:r>
      <w:r>
        <w:rPr>
          <w:rFonts w:ascii="Times New Roman" w:hAnsi="Times New Roman"/>
          <w:color w:val="000000"/>
          <w:spacing w:val="-1"/>
          <w:szCs w:val="28"/>
        </w:rPr>
        <w:t>бизнеса в субъектах Российской Федерации.</w:t>
      </w:r>
    </w:p>
    <w:p w:rsidR="003002F1" w:rsidRDefault="003002F1">
      <w:pPr>
        <w:shd w:val="clear" w:color="auto" w:fill="FFFFFF"/>
        <w:spacing w:before="5" w:line="360" w:lineRule="auto"/>
        <w:ind w:left="5" w:right="10" w:firstLine="701"/>
        <w:rPr>
          <w:rFonts w:ascii="Times New Roman" w:hAnsi="Times New Roman"/>
          <w:szCs w:val="28"/>
        </w:rPr>
      </w:pPr>
      <w:r>
        <w:rPr>
          <w:rFonts w:ascii="Times New Roman" w:hAnsi="Times New Roman"/>
          <w:color w:val="000000"/>
          <w:spacing w:val="1"/>
          <w:szCs w:val="28"/>
        </w:rPr>
        <w:t xml:space="preserve">В выступлении Президента Российской Федерации В.В. Путина на </w:t>
      </w:r>
      <w:r>
        <w:rPr>
          <w:rFonts w:ascii="Times New Roman" w:hAnsi="Times New Roman"/>
          <w:color w:val="000000"/>
          <w:spacing w:val="2"/>
          <w:szCs w:val="28"/>
        </w:rPr>
        <w:t xml:space="preserve">расширенном заседании Государственного совета 8 февраля 2008 года «О </w:t>
      </w:r>
      <w:r>
        <w:rPr>
          <w:rFonts w:ascii="Times New Roman" w:hAnsi="Times New Roman"/>
          <w:color w:val="000000"/>
          <w:spacing w:val="15"/>
          <w:szCs w:val="28"/>
        </w:rPr>
        <w:t xml:space="preserve">стратегии развития России до 2020 года» отмечается, что темпы </w:t>
      </w:r>
      <w:r>
        <w:rPr>
          <w:rFonts w:ascii="Times New Roman" w:hAnsi="Times New Roman"/>
          <w:color w:val="000000"/>
          <w:szCs w:val="28"/>
        </w:rPr>
        <w:t xml:space="preserve">инновационного развития должны быть кардинально выше тех, что мы имеем </w:t>
      </w:r>
      <w:r>
        <w:rPr>
          <w:rFonts w:ascii="Times New Roman" w:hAnsi="Times New Roman"/>
          <w:color w:val="000000"/>
          <w:spacing w:val="-1"/>
          <w:szCs w:val="28"/>
        </w:rPr>
        <w:t xml:space="preserve">сегодня. В России должна быть создана максимально комфортная конкурентная </w:t>
      </w:r>
      <w:r>
        <w:rPr>
          <w:rFonts w:ascii="Times New Roman" w:hAnsi="Times New Roman"/>
          <w:color w:val="000000"/>
          <w:spacing w:val="1"/>
          <w:szCs w:val="28"/>
        </w:rPr>
        <w:t xml:space="preserve">среда для ведения бизнеса и для привлечения инвестиций, прежде всего в </w:t>
      </w:r>
      <w:r>
        <w:rPr>
          <w:rFonts w:ascii="Times New Roman" w:hAnsi="Times New Roman"/>
          <w:color w:val="000000"/>
          <w:spacing w:val="7"/>
          <w:szCs w:val="28"/>
        </w:rPr>
        <w:t xml:space="preserve">высокотехнологичные отрасли. Крайне важно развитие финансовой </w:t>
      </w:r>
      <w:r>
        <w:rPr>
          <w:rFonts w:ascii="Times New Roman" w:hAnsi="Times New Roman"/>
          <w:color w:val="000000"/>
          <w:spacing w:val="-1"/>
          <w:szCs w:val="28"/>
        </w:rPr>
        <w:t>инфраструктуры до уровня, адекватного растущим потребностям экономики.</w:t>
      </w:r>
    </w:p>
    <w:p w:rsidR="003002F1" w:rsidRDefault="003002F1">
      <w:pPr>
        <w:shd w:val="clear" w:color="auto" w:fill="FFFFFF"/>
        <w:spacing w:before="5" w:line="360" w:lineRule="auto"/>
        <w:ind w:right="24" w:firstLine="696"/>
        <w:rPr>
          <w:rFonts w:ascii="Times New Roman" w:hAnsi="Times New Roman"/>
          <w:color w:val="000000"/>
          <w:spacing w:val="-1"/>
          <w:szCs w:val="28"/>
        </w:rPr>
      </w:pPr>
      <w:r>
        <w:rPr>
          <w:rFonts w:ascii="Times New Roman" w:hAnsi="Times New Roman"/>
          <w:color w:val="000000"/>
          <w:szCs w:val="28"/>
        </w:rPr>
        <w:t xml:space="preserve">Привлечение венчурного капитала в различные области российского технологического сектора является необходимым условием активизации </w:t>
      </w:r>
      <w:r>
        <w:rPr>
          <w:rFonts w:ascii="Times New Roman" w:hAnsi="Times New Roman"/>
          <w:color w:val="000000"/>
          <w:spacing w:val="12"/>
          <w:szCs w:val="28"/>
        </w:rPr>
        <w:t xml:space="preserve">инновационной деятельности, повышения конкурентоспособности </w:t>
      </w:r>
      <w:r>
        <w:rPr>
          <w:rFonts w:ascii="Times New Roman" w:hAnsi="Times New Roman"/>
          <w:color w:val="000000"/>
          <w:spacing w:val="-1"/>
          <w:szCs w:val="28"/>
        </w:rPr>
        <w:t>отечественных предприятий малого и среднего бизнеса и обретает статус одной из приоритетных государственных задач.</w:t>
      </w:r>
    </w:p>
    <w:p w:rsidR="003002F1" w:rsidRDefault="003002F1">
      <w:pPr>
        <w:shd w:val="clear" w:color="auto" w:fill="FFFFFF"/>
        <w:spacing w:line="360" w:lineRule="auto"/>
        <w:ind w:left="24" w:firstLine="691"/>
        <w:rPr>
          <w:rFonts w:ascii="Times New Roman" w:hAnsi="Times New Roman"/>
          <w:szCs w:val="28"/>
        </w:rPr>
      </w:pPr>
      <w:r>
        <w:rPr>
          <w:rFonts w:ascii="Times New Roman" w:hAnsi="Times New Roman"/>
          <w:color w:val="000000"/>
          <w:spacing w:val="1"/>
          <w:szCs w:val="28"/>
        </w:rPr>
        <w:t xml:space="preserve">В последние годы в России разработана и принята к реализации серия </w:t>
      </w:r>
      <w:r>
        <w:rPr>
          <w:rFonts w:ascii="Times New Roman" w:hAnsi="Times New Roman"/>
          <w:color w:val="000000"/>
          <w:szCs w:val="28"/>
        </w:rPr>
        <w:t xml:space="preserve">инициатив, направленных на интенсивное развитие венчурной индустрии: действуют инновационные технологические центры, реализуется программа </w:t>
      </w:r>
      <w:r>
        <w:rPr>
          <w:rFonts w:ascii="Times New Roman" w:hAnsi="Times New Roman"/>
          <w:color w:val="000000"/>
          <w:spacing w:val="14"/>
          <w:szCs w:val="28"/>
        </w:rPr>
        <w:t xml:space="preserve">создания региональных венчурных фондов, формируются особые </w:t>
      </w:r>
      <w:r>
        <w:rPr>
          <w:rFonts w:ascii="Times New Roman" w:hAnsi="Times New Roman"/>
          <w:color w:val="000000"/>
          <w:spacing w:val="10"/>
          <w:szCs w:val="28"/>
        </w:rPr>
        <w:t xml:space="preserve">экономические зоны, создаются технопарки, коучинг-центры, центры </w:t>
      </w:r>
      <w:r>
        <w:rPr>
          <w:rFonts w:ascii="Times New Roman" w:hAnsi="Times New Roman"/>
          <w:color w:val="000000"/>
          <w:spacing w:val="-2"/>
          <w:szCs w:val="28"/>
        </w:rPr>
        <w:t>трансфера технологий.</w:t>
      </w:r>
    </w:p>
    <w:p w:rsidR="003002F1" w:rsidRDefault="003002F1">
      <w:pPr>
        <w:shd w:val="clear" w:color="auto" w:fill="FFFFFF"/>
        <w:spacing w:before="5" w:line="360" w:lineRule="auto"/>
        <w:ind w:left="14" w:right="10" w:firstLine="696"/>
        <w:rPr>
          <w:rFonts w:ascii="Times New Roman" w:hAnsi="Times New Roman"/>
          <w:szCs w:val="28"/>
        </w:rPr>
      </w:pPr>
      <w:r>
        <w:rPr>
          <w:rFonts w:ascii="Times New Roman" w:hAnsi="Times New Roman"/>
          <w:color w:val="000000"/>
          <w:szCs w:val="28"/>
        </w:rPr>
        <w:t xml:space="preserve">В 2003 году начал работать Венчурный инновационный фонд (ВИФ), а в </w:t>
      </w:r>
      <w:r>
        <w:rPr>
          <w:rFonts w:ascii="Times New Roman" w:hAnsi="Times New Roman"/>
          <w:color w:val="000000"/>
          <w:spacing w:val="1"/>
          <w:szCs w:val="28"/>
        </w:rPr>
        <w:t xml:space="preserve">2006 году была основана Российская венчурная компания (РВК), цель которой </w:t>
      </w:r>
      <w:r>
        <w:rPr>
          <w:rFonts w:ascii="Times New Roman" w:hAnsi="Times New Roman"/>
          <w:color w:val="000000"/>
          <w:spacing w:val="18"/>
          <w:szCs w:val="28"/>
        </w:rPr>
        <w:t xml:space="preserve">- развитие механизмов государственной поддержки венчурного </w:t>
      </w:r>
      <w:r>
        <w:rPr>
          <w:rFonts w:ascii="Times New Roman" w:hAnsi="Times New Roman"/>
          <w:color w:val="000000"/>
          <w:spacing w:val="-1"/>
          <w:szCs w:val="28"/>
        </w:rPr>
        <w:t>инвестирования в России. В 2007 году был создан Российский инвестиционный фонд информационных и коммуникационных технологий (РИФИКТ).</w:t>
      </w:r>
    </w:p>
    <w:p w:rsidR="003002F1" w:rsidRDefault="003002F1">
      <w:pPr>
        <w:shd w:val="clear" w:color="auto" w:fill="FFFFFF"/>
        <w:spacing w:before="10" w:line="360" w:lineRule="auto"/>
        <w:ind w:left="14" w:right="19" w:firstLine="691"/>
        <w:rPr>
          <w:rFonts w:ascii="Times New Roman" w:hAnsi="Times New Roman"/>
          <w:szCs w:val="28"/>
        </w:rPr>
      </w:pPr>
      <w:r>
        <w:rPr>
          <w:rFonts w:ascii="Times New Roman" w:hAnsi="Times New Roman"/>
          <w:color w:val="000000"/>
          <w:spacing w:val="19"/>
          <w:szCs w:val="28"/>
        </w:rPr>
        <w:t xml:space="preserve">Вместе с тем, Совет отмечает, что механизмы венчурного </w:t>
      </w:r>
      <w:r>
        <w:rPr>
          <w:rFonts w:ascii="Times New Roman" w:hAnsi="Times New Roman"/>
          <w:color w:val="000000"/>
          <w:spacing w:val="13"/>
          <w:szCs w:val="28"/>
        </w:rPr>
        <w:t xml:space="preserve">инвестирования применяются в российских регионах недостаточно </w:t>
      </w:r>
      <w:r>
        <w:rPr>
          <w:rFonts w:ascii="Times New Roman" w:hAnsi="Times New Roman"/>
          <w:color w:val="000000"/>
          <w:spacing w:val="-3"/>
          <w:szCs w:val="28"/>
        </w:rPr>
        <w:t>эффективно.</w:t>
      </w:r>
    </w:p>
    <w:p w:rsidR="003002F1" w:rsidRDefault="003002F1">
      <w:pPr>
        <w:shd w:val="clear" w:color="auto" w:fill="FFFFFF"/>
        <w:spacing w:before="14" w:line="360" w:lineRule="auto"/>
        <w:ind w:left="14" w:right="19" w:firstLine="691"/>
        <w:rPr>
          <w:rFonts w:ascii="Times New Roman" w:hAnsi="Times New Roman"/>
          <w:szCs w:val="28"/>
        </w:rPr>
      </w:pPr>
      <w:r>
        <w:rPr>
          <w:rFonts w:ascii="Times New Roman" w:hAnsi="Times New Roman"/>
          <w:color w:val="000000"/>
          <w:szCs w:val="28"/>
        </w:rPr>
        <w:t xml:space="preserve">В качестве основных проблем, стоящих на пути развития российской </w:t>
      </w:r>
      <w:r>
        <w:rPr>
          <w:rFonts w:ascii="Times New Roman" w:hAnsi="Times New Roman"/>
          <w:color w:val="000000"/>
          <w:spacing w:val="-1"/>
          <w:szCs w:val="28"/>
        </w:rPr>
        <w:t>венчурной индустрии, можно выделить:</w:t>
      </w:r>
    </w:p>
    <w:p w:rsidR="003002F1" w:rsidRDefault="003002F1">
      <w:pPr>
        <w:shd w:val="clear" w:color="auto" w:fill="FFFFFF"/>
        <w:spacing w:before="10" w:line="360" w:lineRule="auto"/>
        <w:ind w:firstLine="705"/>
        <w:rPr>
          <w:rFonts w:ascii="Times New Roman" w:hAnsi="Times New Roman"/>
          <w:szCs w:val="28"/>
        </w:rPr>
      </w:pPr>
      <w:r>
        <w:rPr>
          <w:rFonts w:ascii="Times New Roman" w:hAnsi="Times New Roman"/>
          <w:color w:val="000000"/>
          <w:spacing w:val="-1"/>
          <w:szCs w:val="28"/>
        </w:rPr>
        <w:t>-</w:t>
      </w:r>
      <w:r>
        <w:rPr>
          <w:rFonts w:ascii="Times New Roman" w:hAnsi="Times New Roman"/>
          <w:color w:val="000000"/>
          <w:spacing w:val="-1"/>
          <w:szCs w:val="28"/>
        </w:rPr>
        <w:tab/>
        <w:t>несовершенство законодательной базы;</w:t>
      </w:r>
    </w:p>
    <w:p w:rsidR="003002F1" w:rsidRDefault="003002F1">
      <w:pPr>
        <w:shd w:val="clear" w:color="auto" w:fill="FFFFFF"/>
        <w:spacing w:before="10" w:line="360" w:lineRule="auto"/>
        <w:ind w:left="10" w:firstLine="695"/>
        <w:rPr>
          <w:rFonts w:ascii="Times New Roman" w:hAnsi="Times New Roman"/>
          <w:szCs w:val="28"/>
        </w:rPr>
      </w:pPr>
      <w:r>
        <w:rPr>
          <w:rFonts w:ascii="Times New Roman" w:hAnsi="Times New Roman"/>
          <w:color w:val="000000"/>
          <w:szCs w:val="28"/>
        </w:rPr>
        <w:t>-</w:t>
      </w:r>
      <w:r>
        <w:rPr>
          <w:rFonts w:ascii="Times New Roman" w:hAnsi="Times New Roman"/>
          <w:color w:val="000000"/>
          <w:szCs w:val="28"/>
        </w:rPr>
        <w:tab/>
        <w:t xml:space="preserve">недостаточное  количество  проектов   с   высоким   экономическим </w:t>
      </w:r>
      <w:r>
        <w:rPr>
          <w:rFonts w:ascii="Times New Roman" w:hAnsi="Times New Roman"/>
          <w:color w:val="000000"/>
          <w:spacing w:val="-1"/>
          <w:szCs w:val="28"/>
        </w:rPr>
        <w:t>потенциалом, привлекательных для венчурных инвесторов;</w:t>
      </w:r>
    </w:p>
    <w:p w:rsidR="003002F1" w:rsidRDefault="003002F1">
      <w:pPr>
        <w:shd w:val="clear" w:color="auto" w:fill="FFFFFF"/>
        <w:spacing w:before="10" w:line="360" w:lineRule="auto"/>
        <w:ind w:left="10" w:firstLine="695"/>
        <w:rPr>
          <w:rFonts w:ascii="Times New Roman" w:hAnsi="Times New Roman"/>
          <w:szCs w:val="28"/>
        </w:rPr>
      </w:pPr>
      <w:r>
        <w:rPr>
          <w:rFonts w:ascii="Times New Roman" w:hAnsi="Times New Roman"/>
          <w:color w:val="000000"/>
          <w:szCs w:val="28"/>
        </w:rPr>
        <w:t>-</w:t>
      </w:r>
      <w:r>
        <w:rPr>
          <w:rFonts w:ascii="Times New Roman" w:hAnsi="Times New Roman"/>
          <w:color w:val="000000"/>
          <w:szCs w:val="28"/>
        </w:rPr>
        <w:tab/>
        <w:t xml:space="preserve">низкую   активность   банков,   пенсионных   фондов   и   страховых </w:t>
      </w:r>
      <w:r>
        <w:rPr>
          <w:rFonts w:ascii="Times New Roman" w:hAnsi="Times New Roman"/>
          <w:color w:val="000000"/>
          <w:spacing w:val="-1"/>
          <w:szCs w:val="28"/>
        </w:rPr>
        <w:t>компаний в венчурном инвестировании;</w:t>
      </w:r>
    </w:p>
    <w:p w:rsidR="003002F1" w:rsidRDefault="003002F1">
      <w:pPr>
        <w:shd w:val="clear" w:color="auto" w:fill="FFFFFF"/>
        <w:spacing w:before="5" w:line="360" w:lineRule="auto"/>
        <w:ind w:firstLine="705"/>
        <w:rPr>
          <w:rFonts w:ascii="Times New Roman" w:hAnsi="Times New Roman"/>
          <w:szCs w:val="28"/>
        </w:rPr>
      </w:pPr>
      <w:r>
        <w:rPr>
          <w:rFonts w:ascii="Times New Roman" w:hAnsi="Times New Roman"/>
          <w:color w:val="000000"/>
          <w:szCs w:val="28"/>
        </w:rPr>
        <w:t>-</w:t>
      </w:r>
      <w:r>
        <w:rPr>
          <w:rFonts w:ascii="Times New Roman" w:hAnsi="Times New Roman"/>
          <w:color w:val="000000"/>
          <w:szCs w:val="28"/>
        </w:rPr>
        <w:tab/>
        <w:t>недостаточную надёжность механизмов защиты прав инвесторов;</w:t>
      </w:r>
    </w:p>
    <w:p w:rsidR="003002F1" w:rsidRDefault="003002F1">
      <w:pPr>
        <w:shd w:val="clear" w:color="auto" w:fill="FFFFFF"/>
        <w:spacing w:line="360" w:lineRule="auto"/>
        <w:ind w:firstLine="705"/>
        <w:rPr>
          <w:rFonts w:ascii="Times New Roman" w:hAnsi="Times New Roman"/>
          <w:szCs w:val="28"/>
        </w:rPr>
      </w:pPr>
      <w:r>
        <w:rPr>
          <w:rFonts w:ascii="Times New Roman" w:hAnsi="Times New Roman"/>
          <w:color w:val="000000"/>
          <w:spacing w:val="3"/>
          <w:szCs w:val="28"/>
        </w:rPr>
        <w:t>-</w:t>
      </w:r>
      <w:r>
        <w:rPr>
          <w:rFonts w:ascii="Times New Roman" w:hAnsi="Times New Roman"/>
          <w:color w:val="000000"/>
          <w:spacing w:val="3"/>
          <w:szCs w:val="28"/>
        </w:rPr>
        <w:tab/>
        <w:t xml:space="preserve">отсутствие   налоговых   стимулов   перехода   малых   и   средних </w:t>
      </w:r>
      <w:r>
        <w:rPr>
          <w:rFonts w:ascii="Times New Roman" w:hAnsi="Times New Roman"/>
          <w:color w:val="000000"/>
          <w:spacing w:val="-1"/>
          <w:szCs w:val="28"/>
        </w:rPr>
        <w:t>предприятий на инновационный путь развития;</w:t>
      </w:r>
    </w:p>
    <w:p w:rsidR="003002F1" w:rsidRDefault="003002F1">
      <w:pPr>
        <w:shd w:val="clear" w:color="auto" w:fill="FFFFFF"/>
        <w:spacing w:before="10" w:line="360" w:lineRule="auto"/>
        <w:ind w:firstLine="705"/>
        <w:rPr>
          <w:rFonts w:ascii="Times New Roman" w:hAnsi="Times New Roman"/>
          <w:szCs w:val="28"/>
        </w:rPr>
      </w:pPr>
      <w:r>
        <w:rPr>
          <w:rFonts w:ascii="Times New Roman" w:hAnsi="Times New Roman"/>
          <w:color w:val="000000"/>
          <w:szCs w:val="28"/>
        </w:rPr>
        <w:t>-</w:t>
      </w:r>
      <w:r>
        <w:rPr>
          <w:rFonts w:ascii="Times New Roman" w:hAnsi="Times New Roman"/>
          <w:color w:val="000000"/>
          <w:szCs w:val="28"/>
        </w:rPr>
        <w:tab/>
        <w:t xml:space="preserve">отсутствие    развитой    системы    коммерциализации    и    защиты </w:t>
      </w:r>
      <w:r>
        <w:rPr>
          <w:rFonts w:ascii="Times New Roman" w:hAnsi="Times New Roman"/>
          <w:color w:val="000000"/>
          <w:spacing w:val="-1"/>
          <w:szCs w:val="28"/>
        </w:rPr>
        <w:t>интеллектуальной собственности;</w:t>
      </w:r>
    </w:p>
    <w:p w:rsidR="003002F1" w:rsidRDefault="003002F1">
      <w:pPr>
        <w:shd w:val="clear" w:color="auto" w:fill="FFFFFF"/>
        <w:spacing w:line="360" w:lineRule="auto"/>
        <w:ind w:firstLine="705"/>
        <w:rPr>
          <w:rFonts w:ascii="Times New Roman" w:hAnsi="Times New Roman"/>
          <w:color w:val="000000"/>
          <w:spacing w:val="-3"/>
          <w:szCs w:val="28"/>
        </w:rPr>
      </w:pPr>
      <w:r>
        <w:rPr>
          <w:rFonts w:ascii="Times New Roman" w:hAnsi="Times New Roman"/>
          <w:color w:val="000000"/>
          <w:spacing w:val="-3"/>
          <w:szCs w:val="28"/>
        </w:rPr>
        <w:t>-</w:t>
      </w:r>
      <w:r>
        <w:rPr>
          <w:rFonts w:ascii="Times New Roman" w:hAnsi="Times New Roman"/>
          <w:color w:val="000000"/>
          <w:spacing w:val="-3"/>
          <w:szCs w:val="28"/>
        </w:rPr>
        <w:tab/>
        <w:t>недостаточную информационную поддержку венчурной индустрии.</w:t>
      </w:r>
    </w:p>
    <w:p w:rsidR="003002F1" w:rsidRDefault="003002F1">
      <w:pPr>
        <w:shd w:val="clear" w:color="auto" w:fill="FFFFFF"/>
        <w:spacing w:line="360" w:lineRule="auto"/>
        <w:ind w:firstLine="705"/>
        <w:jc w:val="left"/>
        <w:rPr>
          <w:rFonts w:ascii="Times New Roman" w:hAnsi="Times New Roman"/>
          <w:szCs w:val="28"/>
        </w:rPr>
      </w:pPr>
      <w:r>
        <w:rPr>
          <w:rFonts w:ascii="Times New Roman" w:hAnsi="Times New Roman"/>
          <w:color w:val="000000"/>
          <w:spacing w:val="-1"/>
          <w:szCs w:val="28"/>
        </w:rPr>
        <w:t xml:space="preserve">В большинстве российских регионов либо слабо развита, либо полностью </w:t>
      </w:r>
      <w:r>
        <w:rPr>
          <w:rFonts w:ascii="Times New Roman" w:hAnsi="Times New Roman"/>
          <w:color w:val="000000"/>
          <w:szCs w:val="28"/>
        </w:rPr>
        <w:t xml:space="preserve">отсутствует инфраструктура венчурного инвестирования, наблюдается острый </w:t>
      </w:r>
      <w:r>
        <w:rPr>
          <w:rFonts w:ascii="Times New Roman" w:hAnsi="Times New Roman"/>
          <w:color w:val="000000"/>
          <w:spacing w:val="-1"/>
          <w:szCs w:val="28"/>
        </w:rPr>
        <w:t xml:space="preserve">дефицит квалифицированных специалистов, способных управлять венчурными </w:t>
      </w:r>
      <w:r>
        <w:rPr>
          <w:rFonts w:ascii="Times New Roman" w:hAnsi="Times New Roman"/>
          <w:color w:val="000000"/>
          <w:spacing w:val="-4"/>
          <w:szCs w:val="28"/>
        </w:rPr>
        <w:t>проектами.</w:t>
      </w:r>
    </w:p>
    <w:p w:rsidR="003002F1" w:rsidRDefault="003002F1">
      <w:pPr>
        <w:shd w:val="clear" w:color="auto" w:fill="FFFFFF"/>
        <w:spacing w:before="19" w:line="360" w:lineRule="auto"/>
        <w:ind w:left="19" w:right="5" w:firstLine="696"/>
        <w:rPr>
          <w:rFonts w:ascii="Times New Roman" w:hAnsi="Times New Roman"/>
          <w:szCs w:val="28"/>
        </w:rPr>
      </w:pPr>
      <w:r>
        <w:rPr>
          <w:rFonts w:ascii="Times New Roman" w:hAnsi="Times New Roman"/>
          <w:color w:val="000000"/>
          <w:szCs w:val="28"/>
        </w:rPr>
        <w:t xml:space="preserve">В целях эффективного развития системы венчурного инвестирования в </w:t>
      </w:r>
      <w:r>
        <w:rPr>
          <w:rFonts w:ascii="Times New Roman" w:hAnsi="Times New Roman"/>
          <w:color w:val="000000"/>
          <w:spacing w:val="-2"/>
          <w:szCs w:val="28"/>
        </w:rPr>
        <w:t xml:space="preserve">России </w:t>
      </w:r>
      <w:r>
        <w:rPr>
          <w:rFonts w:ascii="Times New Roman" w:hAnsi="Times New Roman"/>
          <w:b/>
          <w:bCs/>
          <w:color w:val="000000"/>
          <w:spacing w:val="-2"/>
          <w:szCs w:val="28"/>
        </w:rPr>
        <w:t>Совет считает необходимым:</w:t>
      </w:r>
    </w:p>
    <w:p w:rsidR="003002F1" w:rsidRDefault="003002F1">
      <w:pPr>
        <w:widowControl w:val="0"/>
        <w:numPr>
          <w:ilvl w:val="0"/>
          <w:numId w:val="16"/>
        </w:numPr>
        <w:shd w:val="clear" w:color="auto" w:fill="FFFFFF"/>
        <w:tabs>
          <w:tab w:val="left" w:pos="0"/>
        </w:tabs>
        <w:autoSpaceDE w:val="0"/>
        <w:autoSpaceDN w:val="0"/>
        <w:adjustRightInd w:val="0"/>
        <w:spacing w:before="10" w:line="360" w:lineRule="auto"/>
        <w:ind w:firstLine="720"/>
        <w:jc w:val="left"/>
        <w:rPr>
          <w:rFonts w:ascii="Times New Roman" w:hAnsi="Times New Roman"/>
          <w:color w:val="000000"/>
          <w:spacing w:val="-26"/>
          <w:szCs w:val="28"/>
        </w:rPr>
      </w:pPr>
      <w:r>
        <w:rPr>
          <w:rFonts w:ascii="Times New Roman" w:hAnsi="Times New Roman"/>
          <w:color w:val="000000"/>
          <w:spacing w:val="9"/>
          <w:szCs w:val="28"/>
        </w:rPr>
        <w:t>Учитывая важность задач по переходу на инновационный путь</w:t>
      </w:r>
      <w:r>
        <w:rPr>
          <w:rFonts w:ascii="Times New Roman" w:hAnsi="Times New Roman"/>
          <w:color w:val="000000"/>
          <w:spacing w:val="9"/>
          <w:szCs w:val="28"/>
        </w:rPr>
        <w:br/>
      </w:r>
      <w:r>
        <w:rPr>
          <w:rFonts w:ascii="Times New Roman" w:hAnsi="Times New Roman"/>
          <w:color w:val="000000"/>
          <w:spacing w:val="6"/>
          <w:szCs w:val="28"/>
        </w:rPr>
        <w:t>развития и создания благоприятных условий для занятия малым бизнесом в</w:t>
      </w:r>
      <w:r>
        <w:rPr>
          <w:rFonts w:ascii="Times New Roman" w:hAnsi="Times New Roman"/>
          <w:color w:val="000000"/>
          <w:spacing w:val="6"/>
          <w:szCs w:val="28"/>
        </w:rPr>
        <w:br/>
      </w:r>
      <w:r>
        <w:rPr>
          <w:rFonts w:ascii="Times New Roman" w:hAnsi="Times New Roman"/>
          <w:color w:val="000000"/>
          <w:spacing w:val="1"/>
          <w:szCs w:val="28"/>
        </w:rPr>
        <w:t>России рекомендовать Правительству Российской Федерации и Федеральному</w:t>
      </w:r>
      <w:r>
        <w:rPr>
          <w:rFonts w:ascii="Times New Roman" w:hAnsi="Times New Roman"/>
          <w:color w:val="000000"/>
          <w:spacing w:val="1"/>
          <w:szCs w:val="28"/>
        </w:rPr>
        <w:br/>
      </w:r>
      <w:r>
        <w:rPr>
          <w:rFonts w:ascii="Times New Roman" w:hAnsi="Times New Roman"/>
          <w:color w:val="000000"/>
          <w:spacing w:val="-1"/>
          <w:szCs w:val="28"/>
        </w:rPr>
        <w:t xml:space="preserve">Собранию Российской Федерации принять меры, согласно </w:t>
      </w:r>
      <w:r>
        <w:rPr>
          <w:rFonts w:ascii="Times New Roman" w:hAnsi="Times New Roman"/>
          <w:b/>
          <w:bCs/>
          <w:color w:val="000000"/>
          <w:spacing w:val="-1"/>
          <w:szCs w:val="28"/>
        </w:rPr>
        <w:t>Приложению 1.</w:t>
      </w:r>
    </w:p>
    <w:p w:rsidR="003002F1" w:rsidRDefault="003002F1">
      <w:pPr>
        <w:widowControl w:val="0"/>
        <w:numPr>
          <w:ilvl w:val="0"/>
          <w:numId w:val="16"/>
        </w:numPr>
        <w:shd w:val="clear" w:color="auto" w:fill="FFFFFF"/>
        <w:tabs>
          <w:tab w:val="left" w:pos="0"/>
        </w:tabs>
        <w:autoSpaceDE w:val="0"/>
        <w:autoSpaceDN w:val="0"/>
        <w:adjustRightInd w:val="0"/>
        <w:spacing w:before="5" w:line="360" w:lineRule="auto"/>
        <w:ind w:firstLine="720"/>
        <w:jc w:val="left"/>
        <w:rPr>
          <w:rFonts w:ascii="Times New Roman" w:hAnsi="Times New Roman"/>
          <w:color w:val="000000"/>
          <w:spacing w:val="-11"/>
          <w:szCs w:val="28"/>
        </w:rPr>
      </w:pPr>
      <w:r>
        <w:rPr>
          <w:rFonts w:ascii="Times New Roman" w:hAnsi="Times New Roman"/>
          <w:color w:val="000000"/>
          <w:spacing w:val="1"/>
          <w:szCs w:val="28"/>
        </w:rPr>
        <w:t>Рекомендовать органам исполнительной и законодательной власти</w:t>
      </w:r>
      <w:r>
        <w:rPr>
          <w:rFonts w:ascii="Times New Roman" w:hAnsi="Times New Roman"/>
          <w:color w:val="000000"/>
          <w:spacing w:val="1"/>
          <w:szCs w:val="28"/>
        </w:rPr>
        <w:br/>
        <w:t>субъектов   Российской   Федерации   разработать   региональные   программы</w:t>
      </w:r>
      <w:r>
        <w:rPr>
          <w:rFonts w:ascii="Times New Roman" w:hAnsi="Times New Roman"/>
          <w:color w:val="000000"/>
          <w:spacing w:val="1"/>
          <w:szCs w:val="28"/>
        </w:rPr>
        <w:br/>
      </w:r>
      <w:r>
        <w:rPr>
          <w:rFonts w:ascii="Times New Roman" w:hAnsi="Times New Roman"/>
          <w:color w:val="000000"/>
          <w:spacing w:val="4"/>
          <w:szCs w:val="28"/>
        </w:rPr>
        <w:t>развития малого и среднего инновационного предпринимательства, с учётом</w:t>
      </w:r>
      <w:r>
        <w:rPr>
          <w:rFonts w:ascii="Times New Roman" w:hAnsi="Times New Roman"/>
          <w:color w:val="000000"/>
          <w:spacing w:val="4"/>
          <w:szCs w:val="28"/>
        </w:rPr>
        <w:br/>
      </w:r>
      <w:r>
        <w:rPr>
          <w:rFonts w:ascii="Times New Roman" w:hAnsi="Times New Roman"/>
          <w:color w:val="000000"/>
          <w:spacing w:val="6"/>
          <w:szCs w:val="28"/>
        </w:rPr>
        <w:t>формирования венчурной индустрии в регионах, принять соответствующие</w:t>
      </w:r>
      <w:r>
        <w:rPr>
          <w:rFonts w:ascii="Times New Roman" w:hAnsi="Times New Roman"/>
          <w:color w:val="000000"/>
          <w:spacing w:val="6"/>
          <w:szCs w:val="28"/>
        </w:rPr>
        <w:br/>
      </w:r>
      <w:r>
        <w:rPr>
          <w:rFonts w:ascii="Times New Roman" w:hAnsi="Times New Roman"/>
          <w:color w:val="000000"/>
          <w:spacing w:val="-1"/>
          <w:szCs w:val="28"/>
        </w:rPr>
        <w:t>региональные законодательные акты.</w:t>
      </w:r>
    </w:p>
    <w:p w:rsidR="003002F1" w:rsidRDefault="003002F1">
      <w:pPr>
        <w:widowControl w:val="0"/>
        <w:numPr>
          <w:ilvl w:val="0"/>
          <w:numId w:val="16"/>
        </w:numPr>
        <w:shd w:val="clear" w:color="auto" w:fill="FFFFFF"/>
        <w:tabs>
          <w:tab w:val="left" w:pos="0"/>
        </w:tabs>
        <w:autoSpaceDE w:val="0"/>
        <w:autoSpaceDN w:val="0"/>
        <w:adjustRightInd w:val="0"/>
        <w:spacing w:line="360" w:lineRule="auto"/>
        <w:ind w:firstLine="720"/>
        <w:jc w:val="left"/>
        <w:rPr>
          <w:rFonts w:ascii="Times New Roman" w:hAnsi="Times New Roman"/>
          <w:color w:val="000000"/>
          <w:spacing w:val="-14"/>
          <w:szCs w:val="28"/>
        </w:rPr>
      </w:pPr>
      <w:r>
        <w:rPr>
          <w:rFonts w:ascii="Times New Roman" w:hAnsi="Times New Roman"/>
          <w:color w:val="000000"/>
          <w:spacing w:val="1"/>
          <w:szCs w:val="28"/>
        </w:rPr>
        <w:t>Рекомендовать  Министерству  образования   и  науки  Российской</w:t>
      </w:r>
      <w:r>
        <w:rPr>
          <w:rFonts w:ascii="Times New Roman" w:hAnsi="Times New Roman"/>
          <w:color w:val="000000"/>
          <w:spacing w:val="1"/>
          <w:szCs w:val="28"/>
        </w:rPr>
        <w:br/>
      </w:r>
      <w:r>
        <w:rPr>
          <w:rFonts w:ascii="Times New Roman" w:hAnsi="Times New Roman"/>
          <w:color w:val="000000"/>
          <w:spacing w:val="6"/>
          <w:szCs w:val="28"/>
        </w:rPr>
        <w:t>Федерации рассмотреть вопрос о включении в образовательные программы</w:t>
      </w:r>
      <w:r>
        <w:rPr>
          <w:rFonts w:ascii="Times New Roman" w:hAnsi="Times New Roman"/>
          <w:color w:val="000000"/>
          <w:spacing w:val="6"/>
          <w:szCs w:val="28"/>
        </w:rPr>
        <w:br/>
      </w:r>
      <w:r>
        <w:rPr>
          <w:rFonts w:ascii="Times New Roman" w:hAnsi="Times New Roman"/>
          <w:color w:val="000000"/>
          <w:spacing w:val="4"/>
          <w:szCs w:val="28"/>
        </w:rPr>
        <w:t>вузов, направления по подготовке дипломированных специалистов в области</w:t>
      </w:r>
      <w:r>
        <w:rPr>
          <w:rFonts w:ascii="Times New Roman" w:hAnsi="Times New Roman"/>
          <w:color w:val="000000"/>
          <w:spacing w:val="4"/>
          <w:szCs w:val="28"/>
        </w:rPr>
        <w:br/>
      </w:r>
      <w:r>
        <w:rPr>
          <w:rFonts w:ascii="Times New Roman" w:hAnsi="Times New Roman"/>
          <w:color w:val="000000"/>
          <w:spacing w:val="-1"/>
          <w:szCs w:val="28"/>
        </w:rPr>
        <w:t>венчурного инвестирования.</w:t>
      </w:r>
    </w:p>
    <w:p w:rsidR="003002F1" w:rsidRDefault="003002F1">
      <w:pPr>
        <w:widowControl w:val="0"/>
        <w:numPr>
          <w:ilvl w:val="0"/>
          <w:numId w:val="16"/>
        </w:numPr>
        <w:shd w:val="clear" w:color="auto" w:fill="FFFFFF"/>
        <w:tabs>
          <w:tab w:val="left" w:pos="0"/>
        </w:tabs>
        <w:autoSpaceDE w:val="0"/>
        <w:autoSpaceDN w:val="0"/>
        <w:adjustRightInd w:val="0"/>
        <w:spacing w:before="5" w:line="360" w:lineRule="auto"/>
        <w:ind w:firstLine="720"/>
        <w:jc w:val="left"/>
        <w:rPr>
          <w:rFonts w:ascii="Times New Roman" w:hAnsi="Times New Roman"/>
          <w:color w:val="000000"/>
          <w:spacing w:val="-14"/>
          <w:szCs w:val="28"/>
        </w:rPr>
      </w:pPr>
      <w:r>
        <w:rPr>
          <w:rFonts w:ascii="Times New Roman" w:hAnsi="Times New Roman"/>
          <w:color w:val="000000"/>
          <w:szCs w:val="28"/>
        </w:rPr>
        <w:t>Рекомендовать Министерству экономического развития и торговли</w:t>
      </w:r>
      <w:r>
        <w:rPr>
          <w:rFonts w:ascii="Times New Roman" w:hAnsi="Times New Roman"/>
          <w:color w:val="000000"/>
          <w:szCs w:val="28"/>
        </w:rPr>
        <w:br/>
      </w:r>
      <w:r>
        <w:rPr>
          <w:rFonts w:ascii="Times New Roman" w:hAnsi="Times New Roman"/>
          <w:color w:val="000000"/>
          <w:spacing w:val="3"/>
          <w:szCs w:val="28"/>
        </w:rPr>
        <w:t>Российской Федерации рассмотреть вопрос о создании единого федерального</w:t>
      </w:r>
      <w:r>
        <w:rPr>
          <w:rFonts w:ascii="Times New Roman" w:hAnsi="Times New Roman"/>
          <w:color w:val="000000"/>
          <w:spacing w:val="3"/>
          <w:szCs w:val="28"/>
        </w:rPr>
        <w:br/>
      </w:r>
      <w:r>
        <w:rPr>
          <w:rFonts w:ascii="Times New Roman" w:hAnsi="Times New Roman"/>
          <w:color w:val="000000"/>
          <w:spacing w:val="1"/>
          <w:szCs w:val="28"/>
        </w:rPr>
        <w:t>Интернет-портала   по   венчурному   инвестированию,   содержащий   полный</w:t>
      </w:r>
      <w:r>
        <w:rPr>
          <w:rFonts w:ascii="Times New Roman" w:hAnsi="Times New Roman"/>
          <w:color w:val="000000"/>
          <w:spacing w:val="1"/>
          <w:szCs w:val="28"/>
        </w:rPr>
        <w:br/>
      </w:r>
      <w:r>
        <w:rPr>
          <w:rFonts w:ascii="Times New Roman" w:hAnsi="Times New Roman"/>
          <w:color w:val="000000"/>
          <w:spacing w:val="-1"/>
          <w:szCs w:val="28"/>
        </w:rPr>
        <w:t>перечень информации о научных разработках, потребностях производственного</w:t>
      </w:r>
      <w:r>
        <w:rPr>
          <w:rFonts w:ascii="Times New Roman" w:hAnsi="Times New Roman"/>
          <w:color w:val="000000"/>
          <w:spacing w:val="-1"/>
          <w:szCs w:val="28"/>
        </w:rPr>
        <w:br/>
        <w:t>сектора,   потенциальных   инвесторах   с   возможностью   объединять   в   себе</w:t>
      </w:r>
      <w:r>
        <w:rPr>
          <w:rFonts w:ascii="Times New Roman" w:hAnsi="Times New Roman"/>
          <w:color w:val="000000"/>
          <w:spacing w:val="-1"/>
          <w:szCs w:val="28"/>
        </w:rPr>
        <w:br/>
        <w:t>аналогичные региональные Интернет-ресурсы.</w:t>
      </w:r>
    </w:p>
    <w:p w:rsidR="003002F1" w:rsidRDefault="003002F1">
      <w:pPr>
        <w:widowControl w:val="0"/>
        <w:numPr>
          <w:ilvl w:val="0"/>
          <w:numId w:val="16"/>
        </w:numPr>
        <w:shd w:val="clear" w:color="auto" w:fill="FFFFFF"/>
        <w:tabs>
          <w:tab w:val="left" w:pos="0"/>
        </w:tabs>
        <w:autoSpaceDE w:val="0"/>
        <w:autoSpaceDN w:val="0"/>
        <w:adjustRightInd w:val="0"/>
        <w:spacing w:before="5" w:line="360" w:lineRule="auto"/>
        <w:ind w:firstLine="720"/>
        <w:jc w:val="left"/>
        <w:rPr>
          <w:rFonts w:ascii="Times New Roman" w:hAnsi="Times New Roman"/>
          <w:color w:val="000000"/>
          <w:spacing w:val="-16"/>
          <w:szCs w:val="28"/>
        </w:rPr>
      </w:pPr>
      <w:r>
        <w:rPr>
          <w:rFonts w:ascii="Times New Roman" w:hAnsi="Times New Roman"/>
          <w:color w:val="000000"/>
          <w:szCs w:val="28"/>
        </w:rPr>
        <w:t xml:space="preserve">Одобрить     рекомендации     </w:t>
      </w:r>
      <w:r>
        <w:rPr>
          <w:rFonts w:ascii="Times New Roman" w:hAnsi="Times New Roman"/>
          <w:b/>
          <w:bCs/>
          <w:color w:val="000000"/>
          <w:szCs w:val="28"/>
        </w:rPr>
        <w:t>«Меры     по     развитию     системы</w:t>
      </w:r>
      <w:r>
        <w:rPr>
          <w:rFonts w:ascii="Times New Roman" w:hAnsi="Times New Roman"/>
          <w:b/>
          <w:bCs/>
          <w:color w:val="000000"/>
          <w:szCs w:val="28"/>
        </w:rPr>
        <w:br/>
      </w:r>
      <w:r>
        <w:rPr>
          <w:rFonts w:ascii="Times New Roman" w:hAnsi="Times New Roman"/>
          <w:b/>
          <w:bCs/>
          <w:color w:val="000000"/>
          <w:spacing w:val="-1"/>
          <w:szCs w:val="28"/>
        </w:rPr>
        <w:t>венчурного инвестирования в субъектах Российской Федерации».</w:t>
      </w:r>
    </w:p>
    <w:p w:rsidR="003002F1" w:rsidRDefault="003002F1">
      <w:pPr>
        <w:widowControl w:val="0"/>
        <w:numPr>
          <w:ilvl w:val="0"/>
          <w:numId w:val="16"/>
        </w:numPr>
        <w:shd w:val="clear" w:color="auto" w:fill="FFFFFF"/>
        <w:tabs>
          <w:tab w:val="left" w:pos="0"/>
        </w:tabs>
        <w:autoSpaceDE w:val="0"/>
        <w:autoSpaceDN w:val="0"/>
        <w:adjustRightInd w:val="0"/>
        <w:spacing w:before="5" w:line="360" w:lineRule="auto"/>
        <w:ind w:firstLine="720"/>
        <w:jc w:val="left"/>
        <w:rPr>
          <w:rFonts w:ascii="Times New Roman" w:hAnsi="Times New Roman"/>
          <w:color w:val="000000"/>
          <w:spacing w:val="-16"/>
          <w:szCs w:val="28"/>
        </w:rPr>
      </w:pPr>
      <w:r>
        <w:rPr>
          <w:rFonts w:ascii="Times New Roman" w:hAnsi="Times New Roman"/>
          <w:b/>
          <w:bCs/>
          <w:color w:val="000000"/>
          <w:spacing w:val="-1"/>
          <w:szCs w:val="28"/>
        </w:rPr>
        <w:t xml:space="preserve">В </w:t>
      </w:r>
      <w:r>
        <w:rPr>
          <w:rFonts w:ascii="Times New Roman" w:hAnsi="Times New Roman"/>
          <w:color w:val="000000"/>
          <w:spacing w:val="4"/>
          <w:szCs w:val="28"/>
        </w:rPr>
        <w:t>целях формирования благоприятных условий для деятельности</w:t>
      </w:r>
      <w:r>
        <w:rPr>
          <w:rFonts w:ascii="Times New Roman" w:hAnsi="Times New Roman"/>
          <w:color w:val="000000"/>
          <w:spacing w:val="4"/>
          <w:szCs w:val="28"/>
        </w:rPr>
        <w:br/>
      </w:r>
      <w:r>
        <w:rPr>
          <w:rFonts w:ascii="Times New Roman" w:hAnsi="Times New Roman"/>
          <w:color w:val="000000"/>
          <w:szCs w:val="28"/>
        </w:rPr>
        <w:t>субъектов     венчурного     предпринимательства     считать     целесообразным</w:t>
      </w:r>
      <w:r>
        <w:rPr>
          <w:rFonts w:ascii="Times New Roman" w:hAnsi="Times New Roman"/>
          <w:color w:val="000000"/>
          <w:szCs w:val="28"/>
        </w:rPr>
        <w:br/>
      </w:r>
      <w:r>
        <w:rPr>
          <w:rFonts w:ascii="Times New Roman" w:hAnsi="Times New Roman"/>
          <w:color w:val="000000"/>
          <w:spacing w:val="-1"/>
          <w:szCs w:val="28"/>
        </w:rPr>
        <w:t xml:space="preserve">поддержать         </w:t>
      </w:r>
      <w:r>
        <w:rPr>
          <w:rFonts w:ascii="Times New Roman" w:hAnsi="Times New Roman"/>
          <w:b/>
          <w:bCs/>
          <w:color w:val="000000"/>
          <w:spacing w:val="-1"/>
          <w:szCs w:val="28"/>
        </w:rPr>
        <w:t>предложения         Минэкономразвития</w:t>
      </w:r>
      <w:r>
        <w:rPr>
          <w:rFonts w:ascii="Times New Roman" w:hAnsi="Times New Roman"/>
          <w:b/>
          <w:bCs/>
          <w:color w:val="000000"/>
          <w:szCs w:val="28"/>
        </w:rPr>
        <w:tab/>
      </w:r>
      <w:r>
        <w:rPr>
          <w:rFonts w:ascii="Times New Roman" w:hAnsi="Times New Roman"/>
          <w:b/>
          <w:bCs/>
          <w:color w:val="000000"/>
          <w:spacing w:val="-6"/>
          <w:szCs w:val="28"/>
        </w:rPr>
        <w:t>России</w:t>
      </w:r>
      <w:r>
        <w:rPr>
          <w:rFonts w:ascii="Times New Roman" w:hAnsi="Times New Roman"/>
          <w:b/>
          <w:bCs/>
          <w:color w:val="000000"/>
          <w:szCs w:val="28"/>
        </w:rPr>
        <w:tab/>
      </w:r>
      <w:r>
        <w:rPr>
          <w:rFonts w:ascii="Times New Roman" w:hAnsi="Times New Roman"/>
          <w:b/>
          <w:bCs/>
          <w:color w:val="000000"/>
          <w:spacing w:val="-16"/>
          <w:szCs w:val="28"/>
        </w:rPr>
        <w:t>по</w:t>
      </w:r>
      <w:r>
        <w:rPr>
          <w:rFonts w:ascii="Times New Roman" w:hAnsi="Times New Roman"/>
          <w:b/>
          <w:bCs/>
          <w:color w:val="000000"/>
          <w:spacing w:val="-16"/>
          <w:szCs w:val="28"/>
        </w:rPr>
        <w:br/>
      </w:r>
      <w:r>
        <w:rPr>
          <w:rFonts w:ascii="Times New Roman" w:hAnsi="Times New Roman"/>
          <w:b/>
          <w:bCs/>
          <w:color w:val="000000"/>
          <w:spacing w:val="-1"/>
          <w:szCs w:val="28"/>
        </w:rPr>
        <w:t>совершенствованию корпоративного законодательства и законодательства</w:t>
      </w:r>
      <w:r>
        <w:rPr>
          <w:rFonts w:ascii="Times New Roman" w:hAnsi="Times New Roman"/>
          <w:b/>
          <w:bCs/>
          <w:color w:val="000000"/>
          <w:spacing w:val="-1"/>
          <w:szCs w:val="28"/>
        </w:rPr>
        <w:br/>
        <w:t>о ценных бумагах Российской Федерации (Приложение 2).</w:t>
      </w:r>
    </w:p>
    <w:p w:rsidR="003002F1" w:rsidRDefault="003002F1">
      <w:pPr>
        <w:widowControl w:val="0"/>
        <w:numPr>
          <w:ilvl w:val="0"/>
          <w:numId w:val="17"/>
        </w:numPr>
        <w:shd w:val="clear" w:color="auto" w:fill="FFFFFF"/>
        <w:tabs>
          <w:tab w:val="left" w:pos="0"/>
        </w:tabs>
        <w:autoSpaceDE w:val="0"/>
        <w:autoSpaceDN w:val="0"/>
        <w:adjustRightInd w:val="0"/>
        <w:spacing w:before="5" w:line="360" w:lineRule="auto"/>
        <w:ind w:firstLine="720"/>
        <w:jc w:val="left"/>
        <w:rPr>
          <w:rFonts w:ascii="Times New Roman" w:hAnsi="Times New Roman"/>
          <w:color w:val="000000"/>
          <w:spacing w:val="-15"/>
          <w:szCs w:val="28"/>
        </w:rPr>
      </w:pPr>
      <w:r>
        <w:rPr>
          <w:rFonts w:ascii="Times New Roman" w:hAnsi="Times New Roman"/>
          <w:color w:val="000000"/>
          <w:spacing w:val="5"/>
          <w:szCs w:val="28"/>
        </w:rPr>
        <w:t>Учитывая важность вопроса, принять предложение члена Совета</w:t>
      </w:r>
      <w:r>
        <w:rPr>
          <w:rFonts w:ascii="Times New Roman" w:hAnsi="Times New Roman"/>
          <w:color w:val="000000"/>
          <w:spacing w:val="5"/>
          <w:szCs w:val="28"/>
        </w:rPr>
        <w:br/>
      </w:r>
      <w:r>
        <w:rPr>
          <w:rFonts w:ascii="Times New Roman" w:hAnsi="Times New Roman"/>
          <w:color w:val="000000"/>
          <w:szCs w:val="28"/>
        </w:rPr>
        <w:t>А.И.Никконен   об   осуществлении   координации   работы   по   исполнению</w:t>
      </w:r>
      <w:r>
        <w:rPr>
          <w:rFonts w:ascii="Times New Roman" w:hAnsi="Times New Roman"/>
          <w:color w:val="000000"/>
          <w:szCs w:val="28"/>
        </w:rPr>
        <w:br/>
      </w:r>
      <w:r>
        <w:rPr>
          <w:rFonts w:ascii="Times New Roman" w:hAnsi="Times New Roman"/>
          <w:color w:val="000000"/>
          <w:spacing w:val="5"/>
          <w:szCs w:val="28"/>
        </w:rPr>
        <w:t>настоящего Решения Совета Российской ассоциацией прямого и венчурного</w:t>
      </w:r>
      <w:r>
        <w:rPr>
          <w:rFonts w:ascii="Times New Roman" w:hAnsi="Times New Roman"/>
          <w:color w:val="000000"/>
          <w:spacing w:val="5"/>
          <w:szCs w:val="28"/>
        </w:rPr>
        <w:br/>
      </w:r>
      <w:r>
        <w:rPr>
          <w:rFonts w:ascii="Times New Roman" w:hAnsi="Times New Roman"/>
          <w:color w:val="000000"/>
          <w:spacing w:val="-2"/>
          <w:szCs w:val="28"/>
        </w:rPr>
        <w:t>инвестирования (РАВИ).</w:t>
      </w:r>
    </w:p>
    <w:p w:rsidR="003002F1" w:rsidRDefault="003002F1">
      <w:pPr>
        <w:widowControl w:val="0"/>
        <w:numPr>
          <w:ilvl w:val="0"/>
          <w:numId w:val="17"/>
        </w:numPr>
        <w:shd w:val="clear" w:color="auto" w:fill="FFFFFF"/>
        <w:tabs>
          <w:tab w:val="left" w:pos="0"/>
        </w:tabs>
        <w:autoSpaceDE w:val="0"/>
        <w:autoSpaceDN w:val="0"/>
        <w:adjustRightInd w:val="0"/>
        <w:spacing w:before="10" w:line="360" w:lineRule="auto"/>
        <w:ind w:firstLine="720"/>
        <w:jc w:val="left"/>
        <w:rPr>
          <w:rFonts w:ascii="Times New Roman" w:hAnsi="Times New Roman"/>
          <w:color w:val="000000"/>
          <w:spacing w:val="-19"/>
          <w:szCs w:val="28"/>
        </w:rPr>
      </w:pPr>
      <w:r>
        <w:rPr>
          <w:rFonts w:ascii="Times New Roman" w:hAnsi="Times New Roman"/>
          <w:color w:val="000000"/>
          <w:spacing w:val="1"/>
          <w:szCs w:val="28"/>
        </w:rPr>
        <w:t>Направить     материалы     Совета     главам     исполнительной     и</w:t>
      </w:r>
      <w:r>
        <w:rPr>
          <w:rFonts w:ascii="Times New Roman" w:hAnsi="Times New Roman"/>
          <w:color w:val="000000"/>
          <w:spacing w:val="1"/>
          <w:szCs w:val="28"/>
        </w:rPr>
        <w:br/>
      </w:r>
      <w:r>
        <w:rPr>
          <w:rFonts w:ascii="Times New Roman" w:hAnsi="Times New Roman"/>
          <w:color w:val="000000"/>
          <w:spacing w:val="2"/>
          <w:szCs w:val="28"/>
        </w:rPr>
        <w:t>законодательной    власти    субъектов    Российской    Федерации,     а    также</w:t>
      </w:r>
      <w:r>
        <w:rPr>
          <w:rFonts w:ascii="Times New Roman" w:hAnsi="Times New Roman"/>
          <w:color w:val="000000"/>
          <w:spacing w:val="2"/>
          <w:szCs w:val="28"/>
        </w:rPr>
        <w:br/>
      </w:r>
      <w:r>
        <w:rPr>
          <w:rFonts w:ascii="Times New Roman" w:hAnsi="Times New Roman"/>
          <w:color w:val="000000"/>
          <w:spacing w:val="-2"/>
          <w:szCs w:val="28"/>
        </w:rPr>
        <w:t>распространить   среди   членов   Совета   Федерации   Федерального   Собрания</w:t>
      </w:r>
      <w:r>
        <w:rPr>
          <w:rFonts w:ascii="Times New Roman" w:hAnsi="Times New Roman"/>
          <w:color w:val="000000"/>
          <w:spacing w:val="-2"/>
          <w:szCs w:val="28"/>
        </w:rPr>
        <w:br/>
      </w:r>
      <w:r>
        <w:rPr>
          <w:rFonts w:ascii="Times New Roman" w:hAnsi="Times New Roman"/>
          <w:color w:val="000000"/>
          <w:spacing w:val="-1"/>
          <w:szCs w:val="28"/>
        </w:rPr>
        <w:t>Российской Федерации для проведения соответствующей работы в регионах.</w:t>
      </w:r>
    </w:p>
    <w:p w:rsidR="003002F1" w:rsidRDefault="003002F1">
      <w:pPr>
        <w:shd w:val="clear" w:color="auto" w:fill="FFFFFF"/>
        <w:spacing w:before="782"/>
        <w:ind w:left="5" w:hanging="5"/>
        <w:rPr>
          <w:rFonts w:ascii="Times New Roman" w:hAnsi="Times New Roman"/>
          <w:szCs w:val="28"/>
        </w:rPr>
      </w:pPr>
      <w:r>
        <w:rPr>
          <w:rFonts w:ascii="Times New Roman" w:hAnsi="Times New Roman"/>
          <w:color w:val="000000"/>
          <w:spacing w:val="-2"/>
          <w:szCs w:val="28"/>
        </w:rPr>
        <w:t>Председатель</w:t>
      </w:r>
    </w:p>
    <w:p w:rsidR="003002F1" w:rsidRDefault="003002F1">
      <w:pPr>
        <w:shd w:val="clear" w:color="auto" w:fill="FFFFFF"/>
        <w:ind w:left="10" w:hanging="5"/>
        <w:rPr>
          <w:rFonts w:ascii="Times New Roman" w:hAnsi="Times New Roman"/>
          <w:szCs w:val="28"/>
        </w:rPr>
      </w:pPr>
      <w:r>
        <w:rPr>
          <w:rFonts w:ascii="Times New Roman" w:hAnsi="Times New Roman"/>
          <w:color w:val="000000"/>
          <w:spacing w:val="-2"/>
          <w:szCs w:val="28"/>
        </w:rPr>
        <w:t>Совета Федерации</w:t>
      </w:r>
    </w:p>
    <w:p w:rsidR="003002F1" w:rsidRDefault="003002F1">
      <w:pPr>
        <w:shd w:val="clear" w:color="auto" w:fill="FFFFFF"/>
        <w:ind w:left="10" w:hanging="5"/>
        <w:rPr>
          <w:rFonts w:ascii="Times New Roman" w:hAnsi="Times New Roman"/>
          <w:szCs w:val="28"/>
        </w:rPr>
      </w:pPr>
      <w:r>
        <w:rPr>
          <w:rFonts w:ascii="Times New Roman" w:hAnsi="Times New Roman"/>
          <w:color w:val="000000"/>
          <w:spacing w:val="-1"/>
          <w:szCs w:val="28"/>
        </w:rPr>
        <w:t>Федерального Собрания</w:t>
      </w:r>
    </w:p>
    <w:p w:rsidR="003002F1" w:rsidRDefault="003002F1">
      <w:pPr>
        <w:shd w:val="clear" w:color="auto" w:fill="FFFFFF"/>
        <w:ind w:hanging="5"/>
        <w:rPr>
          <w:rFonts w:ascii="Times New Roman" w:hAnsi="Times New Roman"/>
          <w:szCs w:val="28"/>
        </w:rPr>
      </w:pPr>
      <w:r>
        <w:rPr>
          <w:rFonts w:ascii="Times New Roman" w:hAnsi="Times New Roman"/>
          <w:color w:val="000000"/>
          <w:spacing w:val="-1"/>
          <w:szCs w:val="28"/>
        </w:rPr>
        <w:t>Российской Федерации,</w:t>
      </w:r>
    </w:p>
    <w:p w:rsidR="003002F1" w:rsidRDefault="003002F1">
      <w:pPr>
        <w:shd w:val="clear" w:color="auto" w:fill="FFFFFF"/>
        <w:tabs>
          <w:tab w:val="left" w:pos="7070"/>
        </w:tabs>
        <w:ind w:hanging="5"/>
        <w:rPr>
          <w:rFonts w:ascii="Times New Roman" w:hAnsi="Times New Roman"/>
          <w:szCs w:val="28"/>
        </w:rPr>
      </w:pPr>
      <w:r>
        <w:rPr>
          <w:rFonts w:ascii="Times New Roman" w:hAnsi="Times New Roman"/>
          <w:color w:val="000000"/>
          <w:spacing w:val="-3"/>
          <w:szCs w:val="28"/>
        </w:rPr>
        <w:t>Председатель Совета</w:t>
      </w:r>
      <w:r>
        <w:rPr>
          <w:rFonts w:ascii="Times New Roman" w:hAnsi="Times New Roman"/>
          <w:color w:val="000000"/>
          <w:szCs w:val="28"/>
        </w:rPr>
        <w:tab/>
      </w:r>
      <w:r>
        <w:rPr>
          <w:rFonts w:ascii="Times New Roman" w:hAnsi="Times New Roman"/>
          <w:color w:val="000000"/>
          <w:spacing w:val="-5"/>
          <w:szCs w:val="28"/>
        </w:rPr>
        <w:t>С.М.МИРОНОВ</w:t>
      </w:r>
    </w:p>
    <w:p w:rsidR="003002F1" w:rsidRDefault="003002F1">
      <w:pPr>
        <w:widowControl w:val="0"/>
        <w:suppressAutoHyphens/>
        <w:spacing w:line="360" w:lineRule="auto"/>
        <w:ind w:firstLine="0"/>
        <w:jc w:val="center"/>
        <w:rPr>
          <w:rFonts w:ascii="Times New Roman" w:hAnsi="Times New Roman"/>
          <w:b/>
          <w:bCs/>
          <w:szCs w:val="28"/>
        </w:rPr>
      </w:pPr>
    </w:p>
    <w:p w:rsidR="003002F1" w:rsidRDefault="003002F1">
      <w:pPr>
        <w:shd w:val="clear" w:color="auto" w:fill="FFFFFF"/>
        <w:spacing w:line="360" w:lineRule="auto"/>
        <w:ind w:firstLine="0"/>
        <w:rPr>
          <w:rFonts w:ascii="Times New Roman" w:hAnsi="Times New Roman"/>
          <w:b/>
          <w:szCs w:val="28"/>
        </w:rPr>
      </w:pPr>
      <w:r>
        <w:rPr>
          <w:rFonts w:ascii="Times New Roman" w:hAnsi="Times New Roman"/>
          <w:b/>
          <w:color w:val="000000"/>
          <w:spacing w:val="-4"/>
          <w:szCs w:val="28"/>
        </w:rPr>
        <w:t>1.4. Приложение №1 к Решению Совета</w:t>
      </w:r>
    </w:p>
    <w:p w:rsidR="003002F1" w:rsidRDefault="003002F1">
      <w:pPr>
        <w:shd w:val="clear" w:color="auto" w:fill="FFFFFF"/>
        <w:spacing w:before="686"/>
        <w:ind w:right="516" w:firstLine="0"/>
        <w:jc w:val="center"/>
        <w:rPr>
          <w:rFonts w:ascii="Times New Roman" w:hAnsi="Times New Roman"/>
          <w:szCs w:val="28"/>
        </w:rPr>
      </w:pPr>
      <w:r>
        <w:rPr>
          <w:rFonts w:ascii="Times New Roman" w:hAnsi="Times New Roman"/>
          <w:b/>
          <w:bCs/>
          <w:color w:val="000000"/>
          <w:szCs w:val="28"/>
        </w:rPr>
        <w:t xml:space="preserve">Меры по развитию системы венчурного инвестирования </w:t>
      </w:r>
      <w:r>
        <w:rPr>
          <w:rFonts w:ascii="Times New Roman" w:hAnsi="Times New Roman"/>
          <w:b/>
          <w:bCs/>
          <w:color w:val="000000"/>
          <w:spacing w:val="-2"/>
          <w:szCs w:val="28"/>
        </w:rPr>
        <w:t>в Российской Федерации и его законодательного обеспечения</w:t>
      </w:r>
    </w:p>
    <w:p w:rsidR="003002F1" w:rsidRDefault="003002F1">
      <w:pPr>
        <w:widowControl w:val="0"/>
        <w:numPr>
          <w:ilvl w:val="0"/>
          <w:numId w:val="5"/>
        </w:numPr>
        <w:shd w:val="clear" w:color="auto" w:fill="FFFFFF"/>
        <w:tabs>
          <w:tab w:val="left" w:pos="0"/>
        </w:tabs>
        <w:autoSpaceDE w:val="0"/>
        <w:autoSpaceDN w:val="0"/>
        <w:adjustRightInd w:val="0"/>
        <w:spacing w:before="350" w:line="360" w:lineRule="auto"/>
        <w:ind w:firstLine="720"/>
        <w:jc w:val="left"/>
        <w:rPr>
          <w:rFonts w:ascii="Times New Roman" w:hAnsi="Times New Roman"/>
          <w:color w:val="000000"/>
          <w:spacing w:val="-26"/>
          <w:szCs w:val="28"/>
        </w:rPr>
      </w:pPr>
      <w:r>
        <w:rPr>
          <w:rFonts w:ascii="Times New Roman" w:hAnsi="Times New Roman"/>
          <w:color w:val="000000"/>
          <w:spacing w:val="7"/>
          <w:szCs w:val="28"/>
        </w:rPr>
        <w:t>Активизировать разработку и принятие федерального закона об</w:t>
      </w:r>
      <w:r>
        <w:rPr>
          <w:rFonts w:ascii="Times New Roman" w:hAnsi="Times New Roman"/>
          <w:color w:val="000000"/>
          <w:spacing w:val="7"/>
          <w:szCs w:val="28"/>
        </w:rPr>
        <w:br/>
      </w:r>
      <w:r>
        <w:rPr>
          <w:rFonts w:ascii="Times New Roman" w:hAnsi="Times New Roman"/>
          <w:color w:val="000000"/>
          <w:spacing w:val="-1"/>
          <w:szCs w:val="28"/>
        </w:rPr>
        <w:t>инновационной деятельности в Российской Федерации.</w:t>
      </w:r>
    </w:p>
    <w:p w:rsidR="003002F1" w:rsidRDefault="003002F1">
      <w:pPr>
        <w:widowControl w:val="0"/>
        <w:numPr>
          <w:ilvl w:val="0"/>
          <w:numId w:val="5"/>
        </w:numPr>
        <w:shd w:val="clear" w:color="auto" w:fill="FFFFFF"/>
        <w:tabs>
          <w:tab w:val="left" w:pos="0"/>
        </w:tabs>
        <w:autoSpaceDE w:val="0"/>
        <w:autoSpaceDN w:val="0"/>
        <w:adjustRightInd w:val="0"/>
        <w:spacing w:line="360" w:lineRule="auto"/>
        <w:ind w:firstLine="720"/>
        <w:jc w:val="left"/>
        <w:rPr>
          <w:rFonts w:ascii="Times New Roman" w:hAnsi="Times New Roman"/>
          <w:color w:val="000000"/>
          <w:spacing w:val="-14"/>
          <w:szCs w:val="28"/>
        </w:rPr>
      </w:pPr>
      <w:r>
        <w:rPr>
          <w:rFonts w:ascii="Times New Roman" w:hAnsi="Times New Roman"/>
          <w:color w:val="000000"/>
          <w:spacing w:val="3"/>
          <w:szCs w:val="28"/>
        </w:rPr>
        <w:t>В соответствии с Бюджетным посланием Президента Российской</w:t>
      </w:r>
      <w:r>
        <w:rPr>
          <w:rFonts w:ascii="Times New Roman" w:hAnsi="Times New Roman"/>
          <w:color w:val="000000"/>
          <w:spacing w:val="3"/>
          <w:szCs w:val="28"/>
        </w:rPr>
        <w:br/>
      </w:r>
      <w:r>
        <w:rPr>
          <w:rFonts w:ascii="Times New Roman" w:hAnsi="Times New Roman"/>
          <w:color w:val="000000"/>
          <w:spacing w:val="7"/>
          <w:szCs w:val="28"/>
        </w:rPr>
        <w:t>Федерации Федеральному Собранию Российской  Федерации о бюджетной</w:t>
      </w:r>
      <w:r>
        <w:rPr>
          <w:rFonts w:ascii="Times New Roman" w:hAnsi="Times New Roman"/>
          <w:color w:val="000000"/>
          <w:spacing w:val="7"/>
          <w:szCs w:val="28"/>
        </w:rPr>
        <w:br/>
      </w:r>
      <w:r>
        <w:rPr>
          <w:rFonts w:ascii="Times New Roman" w:hAnsi="Times New Roman"/>
          <w:color w:val="000000"/>
          <w:spacing w:val="11"/>
          <w:szCs w:val="28"/>
        </w:rPr>
        <w:t>политике в 2008 - 2010 годах разработать и принять федеральный закон,</w:t>
      </w:r>
      <w:r>
        <w:rPr>
          <w:rFonts w:ascii="Times New Roman" w:hAnsi="Times New Roman"/>
          <w:color w:val="000000"/>
          <w:spacing w:val="11"/>
          <w:szCs w:val="28"/>
        </w:rPr>
        <w:br/>
      </w:r>
      <w:r>
        <w:rPr>
          <w:rFonts w:ascii="Times New Roman" w:hAnsi="Times New Roman"/>
          <w:color w:val="000000"/>
          <w:szCs w:val="28"/>
        </w:rPr>
        <w:t>направленный   на   налоговое   стимулирование   научной   и   инновационной</w:t>
      </w:r>
      <w:r>
        <w:rPr>
          <w:rFonts w:ascii="Times New Roman" w:hAnsi="Times New Roman"/>
          <w:color w:val="000000"/>
          <w:szCs w:val="28"/>
        </w:rPr>
        <w:br/>
      </w:r>
      <w:r>
        <w:rPr>
          <w:rFonts w:ascii="Times New Roman" w:hAnsi="Times New Roman"/>
          <w:color w:val="000000"/>
          <w:spacing w:val="-2"/>
          <w:szCs w:val="28"/>
        </w:rPr>
        <w:t>деятельности.</w:t>
      </w:r>
    </w:p>
    <w:p w:rsidR="003002F1" w:rsidRDefault="003002F1">
      <w:pPr>
        <w:widowControl w:val="0"/>
        <w:numPr>
          <w:ilvl w:val="0"/>
          <w:numId w:val="5"/>
        </w:numPr>
        <w:shd w:val="clear" w:color="auto" w:fill="FFFFFF"/>
        <w:tabs>
          <w:tab w:val="left" w:pos="0"/>
        </w:tabs>
        <w:autoSpaceDE w:val="0"/>
        <w:autoSpaceDN w:val="0"/>
        <w:adjustRightInd w:val="0"/>
        <w:spacing w:line="360" w:lineRule="auto"/>
        <w:ind w:firstLine="720"/>
        <w:jc w:val="left"/>
        <w:rPr>
          <w:rFonts w:ascii="Times New Roman" w:hAnsi="Times New Roman"/>
          <w:color w:val="000000"/>
          <w:spacing w:val="-14"/>
          <w:szCs w:val="28"/>
        </w:rPr>
      </w:pPr>
      <w:r>
        <w:rPr>
          <w:rFonts w:ascii="Times New Roman" w:hAnsi="Times New Roman"/>
          <w:color w:val="000000"/>
          <w:spacing w:val="1"/>
          <w:szCs w:val="28"/>
        </w:rPr>
        <w:t>Внести изменения в законодательство об инвестиционных фондах,</w:t>
      </w:r>
      <w:r>
        <w:rPr>
          <w:rFonts w:ascii="Times New Roman" w:hAnsi="Times New Roman"/>
          <w:color w:val="000000"/>
          <w:spacing w:val="1"/>
          <w:szCs w:val="28"/>
        </w:rPr>
        <w:br/>
      </w:r>
      <w:r>
        <w:rPr>
          <w:rFonts w:ascii="Times New Roman" w:hAnsi="Times New Roman"/>
          <w:color w:val="000000"/>
          <w:spacing w:val="2"/>
          <w:szCs w:val="28"/>
        </w:rPr>
        <w:t>отражающие особенности деятельности венчурных инвестиционных фондов с</w:t>
      </w:r>
      <w:r>
        <w:rPr>
          <w:rFonts w:ascii="Times New Roman" w:hAnsi="Times New Roman"/>
          <w:color w:val="000000"/>
          <w:spacing w:val="2"/>
          <w:szCs w:val="28"/>
        </w:rPr>
        <w:br/>
        <w:t>учетом   мирового   опыта,   в   том   числе   особенности   их   формирования,</w:t>
      </w:r>
      <w:r>
        <w:rPr>
          <w:rFonts w:ascii="Times New Roman" w:hAnsi="Times New Roman"/>
          <w:color w:val="000000"/>
          <w:spacing w:val="2"/>
          <w:szCs w:val="28"/>
        </w:rPr>
        <w:br/>
      </w:r>
      <w:r>
        <w:rPr>
          <w:rFonts w:ascii="Times New Roman" w:hAnsi="Times New Roman"/>
          <w:color w:val="000000"/>
          <w:spacing w:val="-2"/>
          <w:szCs w:val="28"/>
        </w:rPr>
        <w:t>перечисления   средств   со   стороны   инвесторов,   принятия   инвестиционных</w:t>
      </w:r>
      <w:r>
        <w:rPr>
          <w:rFonts w:ascii="Times New Roman" w:hAnsi="Times New Roman"/>
          <w:color w:val="000000"/>
          <w:spacing w:val="-2"/>
          <w:szCs w:val="28"/>
        </w:rPr>
        <w:br/>
      </w:r>
      <w:r>
        <w:rPr>
          <w:rFonts w:ascii="Times New Roman" w:hAnsi="Times New Roman"/>
          <w:color w:val="000000"/>
          <w:spacing w:val="-1"/>
          <w:szCs w:val="28"/>
        </w:rPr>
        <w:t>решений, переоценки их активов и др.</w:t>
      </w:r>
    </w:p>
    <w:p w:rsidR="003002F1" w:rsidRDefault="003002F1">
      <w:pPr>
        <w:widowControl w:val="0"/>
        <w:numPr>
          <w:ilvl w:val="0"/>
          <w:numId w:val="5"/>
        </w:numPr>
        <w:shd w:val="clear" w:color="auto" w:fill="FFFFFF"/>
        <w:tabs>
          <w:tab w:val="left" w:pos="0"/>
        </w:tabs>
        <w:autoSpaceDE w:val="0"/>
        <w:autoSpaceDN w:val="0"/>
        <w:adjustRightInd w:val="0"/>
        <w:spacing w:line="360" w:lineRule="auto"/>
        <w:ind w:firstLine="720"/>
        <w:rPr>
          <w:rFonts w:ascii="Times New Roman" w:hAnsi="Times New Roman"/>
          <w:color w:val="000000"/>
          <w:spacing w:val="-14"/>
          <w:szCs w:val="28"/>
        </w:rPr>
      </w:pPr>
      <w:r>
        <w:rPr>
          <w:rFonts w:ascii="Times New Roman" w:hAnsi="Times New Roman"/>
          <w:color w:val="000000"/>
          <w:spacing w:val="10"/>
          <w:szCs w:val="28"/>
        </w:rPr>
        <w:t xml:space="preserve"> Рассмотреть вопрос о включении новых и расширении состава</w:t>
      </w:r>
      <w:r>
        <w:rPr>
          <w:rFonts w:ascii="Times New Roman" w:hAnsi="Times New Roman"/>
          <w:color w:val="000000"/>
          <w:spacing w:val="10"/>
          <w:szCs w:val="28"/>
        </w:rPr>
        <w:br/>
      </w:r>
      <w:r>
        <w:rPr>
          <w:rFonts w:ascii="Times New Roman" w:hAnsi="Times New Roman"/>
          <w:color w:val="000000"/>
          <w:spacing w:val="4"/>
          <w:szCs w:val="28"/>
        </w:rPr>
        <w:t>существующих мероприятий федеральных целевых программ, направленных</w:t>
      </w:r>
      <w:r>
        <w:rPr>
          <w:rFonts w:ascii="Times New Roman" w:hAnsi="Times New Roman"/>
          <w:color w:val="000000"/>
          <w:spacing w:val="4"/>
          <w:szCs w:val="28"/>
        </w:rPr>
        <w:br/>
      </w:r>
      <w:r>
        <w:rPr>
          <w:rFonts w:ascii="Times New Roman" w:hAnsi="Times New Roman"/>
          <w:color w:val="000000"/>
          <w:szCs w:val="28"/>
        </w:rPr>
        <w:t>на   развитие   инфраструктуры   поддержки   инновационной   деятельности   и</w:t>
      </w:r>
      <w:r>
        <w:rPr>
          <w:rFonts w:ascii="Times New Roman" w:hAnsi="Times New Roman"/>
          <w:color w:val="000000"/>
          <w:szCs w:val="28"/>
        </w:rPr>
        <w:br/>
      </w:r>
      <w:r>
        <w:rPr>
          <w:rFonts w:ascii="Times New Roman" w:hAnsi="Times New Roman"/>
          <w:color w:val="000000"/>
          <w:spacing w:val="2"/>
          <w:szCs w:val="28"/>
        </w:rPr>
        <w:t>венчурного   предпринимательства,   в   частности,   Федеральной   целевой</w:t>
      </w:r>
      <w:r>
        <w:rPr>
          <w:rFonts w:ascii="Times New Roman" w:hAnsi="Times New Roman"/>
          <w:color w:val="000000"/>
          <w:spacing w:val="2"/>
          <w:szCs w:val="28"/>
        </w:rPr>
        <w:br/>
        <w:t>программы     "Исследования  и  разработки  по  приоритетным  направлениям</w:t>
      </w:r>
      <w:r>
        <w:rPr>
          <w:rFonts w:ascii="Times New Roman" w:hAnsi="Times New Roman"/>
          <w:color w:val="000000"/>
          <w:spacing w:val="2"/>
          <w:szCs w:val="28"/>
        </w:rPr>
        <w:br/>
      </w:r>
      <w:r>
        <w:rPr>
          <w:rFonts w:ascii="Times New Roman" w:hAnsi="Times New Roman"/>
          <w:color w:val="000000"/>
          <w:spacing w:val="-1"/>
          <w:szCs w:val="28"/>
        </w:rPr>
        <w:t>развития   научно-технологического   комплекса  России   на   2007-2012   годы"</w:t>
      </w:r>
      <w:r>
        <w:rPr>
          <w:rFonts w:ascii="Times New Roman" w:hAnsi="Times New Roman"/>
          <w:color w:val="000000"/>
          <w:spacing w:val="-1"/>
          <w:szCs w:val="28"/>
        </w:rPr>
        <w:br/>
      </w:r>
      <w:r>
        <w:rPr>
          <w:rFonts w:ascii="Times New Roman" w:hAnsi="Times New Roman"/>
          <w:color w:val="000000"/>
          <w:spacing w:val="1"/>
          <w:szCs w:val="28"/>
        </w:rPr>
        <w:t>выделения   в   её   рамках   определенной   доли   средств,   целевым   образом</w:t>
      </w:r>
      <w:r>
        <w:rPr>
          <w:rFonts w:ascii="Times New Roman" w:hAnsi="Times New Roman"/>
          <w:color w:val="000000"/>
          <w:spacing w:val="1"/>
          <w:szCs w:val="28"/>
        </w:rPr>
        <w:br/>
      </w:r>
      <w:r>
        <w:rPr>
          <w:rFonts w:ascii="Times New Roman" w:hAnsi="Times New Roman"/>
          <w:color w:val="000000"/>
          <w:spacing w:val="-1"/>
          <w:szCs w:val="28"/>
        </w:rPr>
        <w:t>предназначенных   для   финансирования   малых   и   средних   инновационных</w:t>
      </w:r>
      <w:r>
        <w:rPr>
          <w:rFonts w:ascii="Times New Roman" w:hAnsi="Times New Roman"/>
          <w:color w:val="000000"/>
          <w:spacing w:val="-1"/>
          <w:szCs w:val="28"/>
        </w:rPr>
        <w:br/>
      </w:r>
      <w:r>
        <w:rPr>
          <w:rFonts w:ascii="Times New Roman" w:hAnsi="Times New Roman"/>
          <w:color w:val="000000"/>
          <w:spacing w:val="-3"/>
          <w:szCs w:val="28"/>
        </w:rPr>
        <w:t>предприятий.</w:t>
      </w:r>
    </w:p>
    <w:p w:rsidR="003002F1" w:rsidRDefault="003002F1">
      <w:pPr>
        <w:widowControl w:val="0"/>
        <w:numPr>
          <w:ilvl w:val="0"/>
          <w:numId w:val="5"/>
        </w:numPr>
        <w:shd w:val="clear" w:color="auto" w:fill="FFFFFF"/>
        <w:tabs>
          <w:tab w:val="left" w:pos="0"/>
        </w:tabs>
        <w:autoSpaceDE w:val="0"/>
        <w:autoSpaceDN w:val="0"/>
        <w:adjustRightInd w:val="0"/>
        <w:spacing w:line="360" w:lineRule="auto"/>
        <w:ind w:firstLine="720"/>
        <w:rPr>
          <w:rFonts w:ascii="Times New Roman" w:hAnsi="Times New Roman"/>
          <w:szCs w:val="28"/>
        </w:rPr>
      </w:pPr>
      <w:r>
        <w:rPr>
          <w:rFonts w:ascii="Times New Roman" w:hAnsi="Times New Roman"/>
          <w:color w:val="000000"/>
          <w:szCs w:val="28"/>
        </w:rPr>
        <w:t>Активизировать работу по совершенствованию законодательства о</w:t>
      </w:r>
      <w:r>
        <w:rPr>
          <w:rFonts w:ascii="Times New Roman" w:hAnsi="Times New Roman"/>
          <w:color w:val="000000"/>
          <w:szCs w:val="28"/>
        </w:rPr>
        <w:br/>
      </w:r>
      <w:r>
        <w:rPr>
          <w:rFonts w:ascii="Times New Roman" w:hAnsi="Times New Roman"/>
          <w:color w:val="000000"/>
          <w:spacing w:val="2"/>
          <w:szCs w:val="28"/>
        </w:rPr>
        <w:t>защите интеллектуальной собственности, в части чёткого определения правил</w:t>
      </w:r>
      <w:r>
        <w:rPr>
          <w:rFonts w:ascii="Times New Roman" w:hAnsi="Times New Roman"/>
          <w:color w:val="000000"/>
          <w:spacing w:val="2"/>
          <w:szCs w:val="28"/>
        </w:rPr>
        <w:br/>
      </w:r>
      <w:r>
        <w:rPr>
          <w:rFonts w:ascii="Times New Roman" w:hAnsi="Times New Roman"/>
          <w:color w:val="000000"/>
          <w:spacing w:val="-6"/>
          <w:szCs w:val="28"/>
        </w:rPr>
        <w:t xml:space="preserve">осуществления    прав    на   результаты    научно-технической   деятельности, </w:t>
      </w:r>
      <w:r>
        <w:rPr>
          <w:rFonts w:ascii="Times New Roman" w:hAnsi="Times New Roman"/>
          <w:color w:val="000000"/>
          <w:spacing w:val="-1"/>
          <w:szCs w:val="28"/>
        </w:rPr>
        <w:t xml:space="preserve">полученные полностью или частично за счет средств федерального бюджета, в </w:t>
      </w:r>
      <w:r>
        <w:rPr>
          <w:rFonts w:ascii="Times New Roman" w:hAnsi="Times New Roman"/>
          <w:color w:val="000000"/>
          <w:spacing w:val="4"/>
          <w:szCs w:val="28"/>
        </w:rPr>
        <w:t xml:space="preserve">том числе внести изменения в законодательство Российской Федерации в </w:t>
      </w:r>
      <w:r>
        <w:rPr>
          <w:rFonts w:ascii="Times New Roman" w:hAnsi="Times New Roman"/>
          <w:color w:val="000000"/>
          <w:spacing w:val="-2"/>
          <w:szCs w:val="28"/>
        </w:rPr>
        <w:t xml:space="preserve">развитие подхода, содержащегося в Постановлении Правительства от 17 ноября </w:t>
      </w:r>
      <w:r>
        <w:rPr>
          <w:rFonts w:ascii="Times New Roman" w:hAnsi="Times New Roman"/>
          <w:color w:val="000000"/>
          <w:szCs w:val="28"/>
        </w:rPr>
        <w:t>2005 года № 685 "О порядке распоряжения правами на результаты научно-</w:t>
      </w:r>
      <w:r>
        <w:rPr>
          <w:rFonts w:ascii="Times New Roman" w:hAnsi="Times New Roman"/>
          <w:color w:val="000000"/>
          <w:spacing w:val="9"/>
          <w:szCs w:val="28"/>
        </w:rPr>
        <w:t xml:space="preserve">технической деятельности, полученные за счет средств федерального </w:t>
      </w:r>
      <w:r>
        <w:rPr>
          <w:rFonts w:ascii="Times New Roman" w:hAnsi="Times New Roman"/>
          <w:color w:val="000000"/>
          <w:spacing w:val="-4"/>
          <w:szCs w:val="28"/>
        </w:rPr>
        <w:t>бюджета".</w:t>
      </w:r>
    </w:p>
    <w:p w:rsidR="003002F1" w:rsidRDefault="003002F1">
      <w:pPr>
        <w:widowControl w:val="0"/>
        <w:numPr>
          <w:ilvl w:val="0"/>
          <w:numId w:val="6"/>
        </w:numPr>
        <w:shd w:val="clear" w:color="auto" w:fill="FFFFFF"/>
        <w:tabs>
          <w:tab w:val="left" w:pos="0"/>
        </w:tabs>
        <w:autoSpaceDE w:val="0"/>
        <w:autoSpaceDN w:val="0"/>
        <w:adjustRightInd w:val="0"/>
        <w:spacing w:line="360" w:lineRule="auto"/>
        <w:ind w:firstLine="720"/>
        <w:jc w:val="left"/>
        <w:rPr>
          <w:rFonts w:ascii="Times New Roman" w:hAnsi="Times New Roman"/>
          <w:color w:val="000000"/>
          <w:spacing w:val="-16"/>
          <w:szCs w:val="28"/>
        </w:rPr>
      </w:pPr>
      <w:r>
        <w:rPr>
          <w:rFonts w:ascii="Times New Roman" w:hAnsi="Times New Roman"/>
          <w:color w:val="000000"/>
          <w:szCs w:val="28"/>
        </w:rPr>
        <w:t>Внести    изменения    в    Арбитражный    процессуальный    кодекс</w:t>
      </w:r>
      <w:r>
        <w:rPr>
          <w:rFonts w:ascii="Times New Roman" w:hAnsi="Times New Roman"/>
          <w:color w:val="000000"/>
          <w:szCs w:val="28"/>
        </w:rPr>
        <w:br/>
      </w:r>
      <w:r>
        <w:rPr>
          <w:rFonts w:ascii="Times New Roman" w:hAnsi="Times New Roman"/>
          <w:color w:val="000000"/>
          <w:spacing w:val="4"/>
          <w:szCs w:val="28"/>
        </w:rPr>
        <w:t>Российской Федерации, в федеральные законы о хозяйственных обществах и</w:t>
      </w:r>
      <w:r>
        <w:rPr>
          <w:rFonts w:ascii="Times New Roman" w:hAnsi="Times New Roman"/>
          <w:color w:val="000000"/>
          <w:spacing w:val="4"/>
          <w:szCs w:val="28"/>
        </w:rPr>
        <w:br/>
      </w:r>
      <w:r>
        <w:rPr>
          <w:rFonts w:ascii="Times New Roman" w:hAnsi="Times New Roman"/>
          <w:color w:val="000000"/>
          <w:spacing w:val="3"/>
          <w:szCs w:val="28"/>
        </w:rPr>
        <w:t>рынке  ценных  бумаг  в  части  совершенствования  механизмов  разрешения</w:t>
      </w:r>
      <w:r>
        <w:rPr>
          <w:rFonts w:ascii="Times New Roman" w:hAnsi="Times New Roman"/>
          <w:color w:val="000000"/>
          <w:spacing w:val="3"/>
          <w:szCs w:val="28"/>
        </w:rPr>
        <w:br/>
      </w:r>
      <w:r>
        <w:rPr>
          <w:rFonts w:ascii="Times New Roman" w:hAnsi="Times New Roman"/>
          <w:color w:val="000000"/>
          <w:spacing w:val="-1"/>
          <w:szCs w:val="28"/>
        </w:rPr>
        <w:t>корпоративных споров.</w:t>
      </w:r>
    </w:p>
    <w:p w:rsidR="003002F1" w:rsidRDefault="003002F1">
      <w:pPr>
        <w:widowControl w:val="0"/>
        <w:numPr>
          <w:ilvl w:val="0"/>
          <w:numId w:val="6"/>
        </w:numPr>
        <w:shd w:val="clear" w:color="auto" w:fill="FFFFFF"/>
        <w:tabs>
          <w:tab w:val="left" w:pos="0"/>
        </w:tabs>
        <w:autoSpaceDE w:val="0"/>
        <w:autoSpaceDN w:val="0"/>
        <w:adjustRightInd w:val="0"/>
        <w:spacing w:line="360" w:lineRule="auto"/>
        <w:ind w:firstLine="720"/>
        <w:jc w:val="left"/>
        <w:rPr>
          <w:rFonts w:ascii="Times New Roman" w:hAnsi="Times New Roman"/>
          <w:color w:val="000000"/>
          <w:spacing w:val="-14"/>
          <w:szCs w:val="28"/>
        </w:rPr>
      </w:pPr>
      <w:r>
        <w:rPr>
          <w:rFonts w:ascii="Times New Roman" w:hAnsi="Times New Roman"/>
          <w:color w:val="000000"/>
          <w:spacing w:val="-1"/>
          <w:szCs w:val="28"/>
        </w:rPr>
        <w:t>Активизировать разработку законодательных и нормативных актов,</w:t>
      </w:r>
      <w:r>
        <w:rPr>
          <w:rFonts w:ascii="Times New Roman" w:hAnsi="Times New Roman"/>
          <w:color w:val="000000"/>
          <w:spacing w:val="-1"/>
          <w:szCs w:val="28"/>
        </w:rPr>
        <w:br/>
      </w:r>
      <w:r>
        <w:rPr>
          <w:rFonts w:ascii="Times New Roman" w:hAnsi="Times New Roman"/>
          <w:color w:val="000000"/>
          <w:spacing w:val="4"/>
          <w:szCs w:val="28"/>
        </w:rPr>
        <w:t>регулирующих права государственных высших учебных заведений, научных</w:t>
      </w:r>
      <w:r>
        <w:rPr>
          <w:rFonts w:ascii="Times New Roman" w:hAnsi="Times New Roman"/>
          <w:color w:val="000000"/>
          <w:spacing w:val="4"/>
          <w:szCs w:val="28"/>
        </w:rPr>
        <w:br/>
      </w:r>
      <w:r>
        <w:rPr>
          <w:rFonts w:ascii="Times New Roman" w:hAnsi="Times New Roman"/>
          <w:color w:val="000000"/>
          <w:spacing w:val="2"/>
          <w:szCs w:val="28"/>
        </w:rPr>
        <w:t>учреждений    и    унитарных    предприятий    на    распоряжение    объектами</w:t>
      </w:r>
      <w:r>
        <w:rPr>
          <w:rFonts w:ascii="Times New Roman" w:hAnsi="Times New Roman"/>
          <w:color w:val="000000"/>
          <w:spacing w:val="2"/>
          <w:szCs w:val="28"/>
        </w:rPr>
        <w:br/>
      </w:r>
      <w:r>
        <w:rPr>
          <w:rFonts w:ascii="Times New Roman" w:hAnsi="Times New Roman"/>
          <w:color w:val="000000"/>
          <w:szCs w:val="28"/>
        </w:rPr>
        <w:t>интеллектуальной     собственности     и     результатами     научно-технической</w:t>
      </w:r>
      <w:r>
        <w:rPr>
          <w:rFonts w:ascii="Times New Roman" w:hAnsi="Times New Roman"/>
          <w:color w:val="000000"/>
          <w:szCs w:val="28"/>
        </w:rPr>
        <w:br/>
        <w:t>деятельности, созданными в ходе научной деятельности данных учреждений, а</w:t>
      </w:r>
      <w:r>
        <w:rPr>
          <w:rFonts w:ascii="Times New Roman" w:hAnsi="Times New Roman"/>
          <w:color w:val="000000"/>
          <w:szCs w:val="28"/>
        </w:rPr>
        <w:br/>
        <w:t>также регламентировать их право на участие в капитале малых инновационных</w:t>
      </w:r>
      <w:r>
        <w:rPr>
          <w:rFonts w:ascii="Times New Roman" w:hAnsi="Times New Roman"/>
          <w:color w:val="000000"/>
          <w:szCs w:val="28"/>
        </w:rPr>
        <w:br/>
      </w:r>
      <w:r>
        <w:rPr>
          <w:rFonts w:ascii="Times New Roman" w:hAnsi="Times New Roman"/>
          <w:color w:val="000000"/>
          <w:spacing w:val="-5"/>
          <w:szCs w:val="28"/>
        </w:rPr>
        <w:t>компаний.</w:t>
      </w:r>
    </w:p>
    <w:p w:rsidR="003002F1" w:rsidRDefault="003002F1">
      <w:pPr>
        <w:widowControl w:val="0"/>
        <w:numPr>
          <w:ilvl w:val="0"/>
          <w:numId w:val="6"/>
        </w:numPr>
        <w:shd w:val="clear" w:color="auto" w:fill="FFFFFF"/>
        <w:tabs>
          <w:tab w:val="left" w:pos="0"/>
        </w:tabs>
        <w:autoSpaceDE w:val="0"/>
        <w:autoSpaceDN w:val="0"/>
        <w:adjustRightInd w:val="0"/>
        <w:spacing w:line="360" w:lineRule="auto"/>
        <w:ind w:firstLine="720"/>
        <w:jc w:val="left"/>
        <w:rPr>
          <w:rFonts w:ascii="Times New Roman" w:hAnsi="Times New Roman"/>
          <w:color w:val="000000"/>
          <w:spacing w:val="-16"/>
          <w:szCs w:val="28"/>
        </w:rPr>
      </w:pPr>
      <w:r>
        <w:rPr>
          <w:rFonts w:ascii="Times New Roman" w:hAnsi="Times New Roman"/>
          <w:color w:val="000000"/>
          <w:spacing w:val="-1"/>
          <w:szCs w:val="28"/>
        </w:rPr>
        <w:t>Внести изменения в        гражданское        законодательство,</w:t>
      </w:r>
      <w:r>
        <w:rPr>
          <w:rFonts w:ascii="Times New Roman" w:hAnsi="Times New Roman"/>
          <w:color w:val="000000"/>
          <w:spacing w:val="-1"/>
          <w:szCs w:val="28"/>
        </w:rPr>
        <w:br/>
      </w:r>
      <w:r>
        <w:rPr>
          <w:rFonts w:ascii="Times New Roman" w:hAnsi="Times New Roman"/>
          <w:color w:val="000000"/>
          <w:szCs w:val="28"/>
        </w:rPr>
        <w:t>регламентирующие     правовой     статус     договоров     между     участниками</w:t>
      </w:r>
      <w:r>
        <w:rPr>
          <w:rFonts w:ascii="Times New Roman" w:hAnsi="Times New Roman"/>
          <w:color w:val="000000"/>
          <w:szCs w:val="28"/>
        </w:rPr>
        <w:br/>
      </w:r>
      <w:r>
        <w:rPr>
          <w:rFonts w:ascii="Times New Roman" w:hAnsi="Times New Roman"/>
          <w:color w:val="000000"/>
          <w:spacing w:val="-1"/>
          <w:szCs w:val="28"/>
        </w:rPr>
        <w:t>хозяйственных обществ о порядке осуществления прав участника (акционера) и</w:t>
      </w:r>
      <w:r>
        <w:rPr>
          <w:rFonts w:ascii="Times New Roman" w:hAnsi="Times New Roman"/>
          <w:color w:val="000000"/>
          <w:spacing w:val="-1"/>
          <w:szCs w:val="28"/>
        </w:rPr>
        <w:br/>
      </w:r>
      <w:r>
        <w:rPr>
          <w:rFonts w:ascii="Times New Roman" w:hAnsi="Times New Roman"/>
          <w:color w:val="000000"/>
          <w:spacing w:val="-3"/>
          <w:szCs w:val="28"/>
        </w:rPr>
        <w:t>прав на акции.</w:t>
      </w:r>
    </w:p>
    <w:p w:rsidR="003002F1" w:rsidRDefault="003002F1">
      <w:pPr>
        <w:widowControl w:val="0"/>
        <w:numPr>
          <w:ilvl w:val="0"/>
          <w:numId w:val="6"/>
        </w:numPr>
        <w:shd w:val="clear" w:color="auto" w:fill="FFFFFF"/>
        <w:tabs>
          <w:tab w:val="left" w:pos="0"/>
        </w:tabs>
        <w:autoSpaceDE w:val="0"/>
        <w:autoSpaceDN w:val="0"/>
        <w:adjustRightInd w:val="0"/>
        <w:spacing w:line="360" w:lineRule="auto"/>
        <w:ind w:firstLine="720"/>
        <w:jc w:val="left"/>
        <w:rPr>
          <w:rFonts w:ascii="Times New Roman" w:hAnsi="Times New Roman"/>
          <w:color w:val="000000"/>
          <w:spacing w:val="-15"/>
          <w:szCs w:val="28"/>
        </w:rPr>
      </w:pPr>
      <w:r>
        <w:rPr>
          <w:rFonts w:ascii="Times New Roman" w:hAnsi="Times New Roman"/>
          <w:color w:val="000000"/>
          <w:spacing w:val="3"/>
          <w:szCs w:val="28"/>
        </w:rPr>
        <w:t>Внести   изменения   в   гражданское   законодательство   в   части</w:t>
      </w:r>
      <w:r>
        <w:rPr>
          <w:rFonts w:ascii="Times New Roman" w:hAnsi="Times New Roman"/>
          <w:color w:val="000000"/>
          <w:spacing w:val="3"/>
          <w:szCs w:val="28"/>
        </w:rPr>
        <w:br/>
      </w:r>
      <w:r>
        <w:rPr>
          <w:rFonts w:ascii="Times New Roman" w:hAnsi="Times New Roman"/>
          <w:color w:val="000000"/>
          <w:spacing w:val="2"/>
          <w:szCs w:val="28"/>
        </w:rPr>
        <w:t>ограничения права свободного выхода участника из общества с ограниченной</w:t>
      </w:r>
      <w:r>
        <w:rPr>
          <w:rFonts w:ascii="Times New Roman" w:hAnsi="Times New Roman"/>
          <w:color w:val="000000"/>
          <w:spacing w:val="2"/>
          <w:szCs w:val="28"/>
        </w:rPr>
        <w:br/>
      </w:r>
      <w:r>
        <w:rPr>
          <w:rFonts w:ascii="Times New Roman" w:hAnsi="Times New Roman"/>
          <w:color w:val="000000"/>
          <w:spacing w:val="-2"/>
          <w:szCs w:val="28"/>
        </w:rPr>
        <w:t>ответственностью.</w:t>
      </w:r>
    </w:p>
    <w:p w:rsidR="003002F1" w:rsidRDefault="003002F1">
      <w:pPr>
        <w:widowControl w:val="0"/>
        <w:numPr>
          <w:ilvl w:val="0"/>
          <w:numId w:val="6"/>
        </w:numPr>
        <w:shd w:val="clear" w:color="auto" w:fill="FFFFFF"/>
        <w:tabs>
          <w:tab w:val="left" w:pos="0"/>
        </w:tabs>
        <w:autoSpaceDE w:val="0"/>
        <w:autoSpaceDN w:val="0"/>
        <w:adjustRightInd w:val="0"/>
        <w:spacing w:before="14" w:line="360" w:lineRule="auto"/>
        <w:ind w:firstLine="720"/>
        <w:jc w:val="left"/>
        <w:rPr>
          <w:rFonts w:ascii="Times New Roman" w:hAnsi="Times New Roman"/>
          <w:color w:val="000000"/>
          <w:spacing w:val="-19"/>
          <w:szCs w:val="28"/>
        </w:rPr>
      </w:pPr>
      <w:r>
        <w:rPr>
          <w:rFonts w:ascii="Times New Roman" w:hAnsi="Times New Roman"/>
          <w:color w:val="000000"/>
          <w:spacing w:val="2"/>
          <w:szCs w:val="28"/>
        </w:rPr>
        <w:t>Для представления интересов российского сообщества венчурных</w:t>
      </w:r>
      <w:r>
        <w:rPr>
          <w:rFonts w:ascii="Times New Roman" w:hAnsi="Times New Roman"/>
          <w:color w:val="000000"/>
          <w:spacing w:val="2"/>
          <w:szCs w:val="28"/>
        </w:rPr>
        <w:br/>
      </w:r>
      <w:r>
        <w:rPr>
          <w:rFonts w:ascii="Times New Roman" w:hAnsi="Times New Roman"/>
          <w:color w:val="000000"/>
          <w:spacing w:val="8"/>
          <w:szCs w:val="28"/>
        </w:rPr>
        <w:t>предпринимателей и инвесторов рассмотреть вопрос о включении в состав</w:t>
      </w:r>
      <w:r>
        <w:rPr>
          <w:rFonts w:ascii="Times New Roman" w:hAnsi="Times New Roman"/>
          <w:color w:val="000000"/>
          <w:spacing w:val="8"/>
          <w:szCs w:val="28"/>
        </w:rPr>
        <w:br/>
      </w:r>
      <w:r>
        <w:rPr>
          <w:rFonts w:ascii="Times New Roman" w:hAnsi="Times New Roman"/>
          <w:color w:val="000000"/>
          <w:spacing w:val="1"/>
          <w:szCs w:val="28"/>
        </w:rPr>
        <w:t>Совета  директоров  Российской  венчурной  компании   (РВК)   представителя</w:t>
      </w:r>
      <w:r>
        <w:rPr>
          <w:rFonts w:ascii="Times New Roman" w:hAnsi="Times New Roman"/>
          <w:color w:val="000000"/>
          <w:spacing w:val="1"/>
          <w:szCs w:val="28"/>
        </w:rPr>
        <w:br/>
      </w:r>
      <w:r>
        <w:rPr>
          <w:rFonts w:ascii="Times New Roman" w:hAnsi="Times New Roman"/>
          <w:color w:val="000000"/>
          <w:spacing w:val="-1"/>
          <w:szCs w:val="28"/>
        </w:rPr>
        <w:t>Российской Ассоциации прямых и венчурных инвестиций (РАВИ).</w:t>
      </w:r>
    </w:p>
    <w:p w:rsidR="003002F1" w:rsidRDefault="003002F1">
      <w:pPr>
        <w:widowControl w:val="0"/>
        <w:numPr>
          <w:ilvl w:val="0"/>
          <w:numId w:val="7"/>
        </w:numPr>
        <w:shd w:val="clear" w:color="auto" w:fill="FFFFFF"/>
        <w:tabs>
          <w:tab w:val="left" w:pos="0"/>
        </w:tabs>
        <w:autoSpaceDE w:val="0"/>
        <w:autoSpaceDN w:val="0"/>
        <w:adjustRightInd w:val="0"/>
        <w:spacing w:line="360" w:lineRule="auto"/>
        <w:ind w:firstLine="720"/>
        <w:jc w:val="left"/>
        <w:rPr>
          <w:rFonts w:ascii="Times New Roman" w:hAnsi="Times New Roman"/>
          <w:color w:val="000000"/>
          <w:spacing w:val="-18"/>
          <w:szCs w:val="28"/>
        </w:rPr>
      </w:pPr>
      <w:r>
        <w:rPr>
          <w:rFonts w:ascii="Times New Roman" w:hAnsi="Times New Roman"/>
          <w:color w:val="000000"/>
          <w:spacing w:val="6"/>
          <w:szCs w:val="28"/>
        </w:rPr>
        <w:t>Оказывать всестороннюю поддержку в проведении Российского</w:t>
      </w:r>
      <w:r>
        <w:rPr>
          <w:rFonts w:ascii="Times New Roman" w:hAnsi="Times New Roman"/>
          <w:color w:val="000000"/>
          <w:spacing w:val="6"/>
          <w:szCs w:val="28"/>
        </w:rPr>
        <w:br/>
      </w:r>
      <w:r>
        <w:rPr>
          <w:rFonts w:ascii="Times New Roman" w:hAnsi="Times New Roman"/>
          <w:color w:val="000000"/>
          <w:spacing w:val="7"/>
          <w:szCs w:val="28"/>
        </w:rPr>
        <w:t>венчурного форума и Ярмарки бизнес-ангелов и инноваторов «Российским</w:t>
      </w:r>
      <w:r>
        <w:rPr>
          <w:rFonts w:ascii="Times New Roman" w:hAnsi="Times New Roman"/>
          <w:color w:val="000000"/>
          <w:spacing w:val="7"/>
          <w:szCs w:val="28"/>
        </w:rPr>
        <w:br/>
      </w:r>
      <w:r>
        <w:rPr>
          <w:rFonts w:ascii="Times New Roman" w:hAnsi="Times New Roman"/>
          <w:color w:val="000000"/>
          <w:spacing w:val="-1"/>
          <w:szCs w:val="28"/>
        </w:rPr>
        <w:t>инновациям - российский капитал», как мероприятиям федерального значения.</w:t>
      </w:r>
    </w:p>
    <w:p w:rsidR="003002F1" w:rsidRDefault="003002F1">
      <w:pPr>
        <w:widowControl w:val="0"/>
        <w:numPr>
          <w:ilvl w:val="0"/>
          <w:numId w:val="7"/>
        </w:numPr>
        <w:shd w:val="clear" w:color="auto" w:fill="FFFFFF"/>
        <w:tabs>
          <w:tab w:val="left" w:pos="0"/>
        </w:tabs>
        <w:autoSpaceDE w:val="0"/>
        <w:autoSpaceDN w:val="0"/>
        <w:adjustRightInd w:val="0"/>
        <w:spacing w:line="360" w:lineRule="auto"/>
        <w:ind w:firstLine="720"/>
        <w:jc w:val="left"/>
        <w:rPr>
          <w:rFonts w:ascii="Times New Roman" w:hAnsi="Times New Roman"/>
          <w:color w:val="000000"/>
          <w:spacing w:val="-18"/>
          <w:szCs w:val="28"/>
        </w:rPr>
      </w:pPr>
      <w:r>
        <w:rPr>
          <w:rFonts w:ascii="Times New Roman" w:hAnsi="Times New Roman"/>
          <w:color w:val="000000"/>
          <w:spacing w:val="-1"/>
          <w:szCs w:val="28"/>
        </w:rPr>
        <w:t>Поддержать   инициативу  и   обращение   Российской  Ассоциации</w:t>
      </w:r>
      <w:r>
        <w:rPr>
          <w:rFonts w:ascii="Times New Roman" w:hAnsi="Times New Roman"/>
          <w:color w:val="000000"/>
          <w:spacing w:val="-1"/>
          <w:szCs w:val="28"/>
        </w:rPr>
        <w:br/>
      </w:r>
      <w:r>
        <w:rPr>
          <w:rFonts w:ascii="Times New Roman" w:hAnsi="Times New Roman"/>
          <w:color w:val="000000"/>
          <w:spacing w:val="1"/>
          <w:szCs w:val="28"/>
        </w:rPr>
        <w:t>прямых и венчурных инвестиций (РАВИ) в Европейскую Ассоциацию прямых</w:t>
      </w:r>
      <w:r>
        <w:rPr>
          <w:rFonts w:ascii="Times New Roman" w:hAnsi="Times New Roman"/>
          <w:color w:val="000000"/>
          <w:spacing w:val="1"/>
          <w:szCs w:val="28"/>
        </w:rPr>
        <w:br/>
      </w:r>
      <w:r>
        <w:rPr>
          <w:rFonts w:ascii="Times New Roman" w:hAnsi="Times New Roman"/>
          <w:color w:val="000000"/>
          <w:spacing w:val="3"/>
          <w:szCs w:val="28"/>
        </w:rPr>
        <w:t>инвестиций и венчурного капитала (</w:t>
      </w:r>
      <w:r>
        <w:rPr>
          <w:rFonts w:ascii="Times New Roman" w:hAnsi="Times New Roman"/>
          <w:color w:val="000000"/>
          <w:spacing w:val="3"/>
          <w:szCs w:val="28"/>
          <w:lang w:val="en-US"/>
        </w:rPr>
        <w:t>EVCA</w:t>
      </w:r>
      <w:r>
        <w:rPr>
          <w:rFonts w:ascii="Times New Roman" w:hAnsi="Times New Roman"/>
          <w:color w:val="000000"/>
          <w:spacing w:val="3"/>
          <w:szCs w:val="28"/>
        </w:rPr>
        <w:t>) о проведении Годового Собрания</w:t>
      </w:r>
      <w:r>
        <w:rPr>
          <w:rFonts w:ascii="Times New Roman" w:hAnsi="Times New Roman"/>
          <w:color w:val="000000"/>
          <w:spacing w:val="3"/>
          <w:szCs w:val="28"/>
        </w:rPr>
        <w:br/>
      </w:r>
      <w:r>
        <w:rPr>
          <w:rFonts w:ascii="Times New Roman" w:hAnsi="Times New Roman"/>
          <w:color w:val="000000"/>
          <w:spacing w:val="-1"/>
          <w:szCs w:val="28"/>
          <w:lang w:val="en-US"/>
        </w:rPr>
        <w:t>EVCA</w:t>
      </w:r>
      <w:r>
        <w:rPr>
          <w:rFonts w:ascii="Times New Roman" w:hAnsi="Times New Roman"/>
          <w:color w:val="000000"/>
          <w:spacing w:val="-1"/>
          <w:szCs w:val="28"/>
        </w:rPr>
        <w:t xml:space="preserve"> 2010 года в г. Санкт-Петербурге.</w:t>
      </w:r>
    </w:p>
    <w:p w:rsidR="003002F1" w:rsidRDefault="003002F1">
      <w:pPr>
        <w:pStyle w:val="a3"/>
        <w:spacing w:line="360" w:lineRule="auto"/>
        <w:ind w:firstLine="0"/>
        <w:rPr>
          <w:i w:val="0"/>
          <w:iCs w:val="0"/>
          <w:szCs w:val="28"/>
        </w:rPr>
      </w:pPr>
    </w:p>
    <w:p w:rsidR="003002F1" w:rsidRDefault="003002F1">
      <w:pPr>
        <w:pStyle w:val="a3"/>
        <w:spacing w:line="360" w:lineRule="auto"/>
        <w:ind w:firstLine="0"/>
        <w:rPr>
          <w:color w:val="000000"/>
          <w:szCs w:val="28"/>
        </w:rPr>
      </w:pPr>
      <w:r>
        <w:rPr>
          <w:b/>
          <w:i w:val="0"/>
          <w:szCs w:val="28"/>
        </w:rPr>
        <w:t xml:space="preserve">1.5. </w:t>
      </w:r>
      <w:r>
        <w:rPr>
          <w:b/>
          <w:i w:val="0"/>
          <w:color w:val="000000"/>
          <w:szCs w:val="28"/>
        </w:rPr>
        <w:t>Приложение №2 к Решению Совета</w:t>
      </w:r>
    </w:p>
    <w:p w:rsidR="003002F1" w:rsidRDefault="003002F1">
      <w:pPr>
        <w:pStyle w:val="a3"/>
        <w:ind w:firstLine="0"/>
        <w:jc w:val="center"/>
        <w:rPr>
          <w:b/>
          <w:i w:val="0"/>
          <w:color w:val="000000"/>
          <w:szCs w:val="28"/>
        </w:rPr>
      </w:pPr>
      <w:r>
        <w:rPr>
          <w:b/>
          <w:i w:val="0"/>
          <w:color w:val="000000"/>
          <w:szCs w:val="28"/>
        </w:rPr>
        <w:t>Предложения Министерства экономического развития и торговли Российской Федерации</w:t>
      </w:r>
    </w:p>
    <w:p w:rsidR="003002F1" w:rsidRDefault="003002F1">
      <w:pPr>
        <w:ind w:firstLine="0"/>
        <w:jc w:val="center"/>
        <w:rPr>
          <w:rFonts w:ascii="Times New Roman" w:hAnsi="Times New Roman"/>
          <w:b/>
          <w:szCs w:val="28"/>
        </w:rPr>
      </w:pPr>
      <w:r>
        <w:rPr>
          <w:rFonts w:ascii="Times New Roman" w:hAnsi="Times New Roman"/>
          <w:b/>
          <w:szCs w:val="28"/>
        </w:rPr>
        <w:t>«СОВЕРШЕНСТВОВАНИЕ КОРПОРАТИВНОГО ЗАКОНОДАТЕЛЬСТВА И ЗАКОНОДАТЕЛЬСТВА О ЦЕННЫХ БУМАГАХ РОССИЙСКОЙ ФЕДЕРАЦИИ</w:t>
      </w:r>
    </w:p>
    <w:p w:rsidR="003002F1" w:rsidRDefault="003002F1">
      <w:pPr>
        <w:ind w:firstLine="0"/>
        <w:jc w:val="center"/>
        <w:rPr>
          <w:rFonts w:ascii="Times New Roman" w:hAnsi="Times New Roman"/>
          <w:b/>
          <w:szCs w:val="28"/>
        </w:rPr>
      </w:pPr>
      <w:r>
        <w:rPr>
          <w:rFonts w:ascii="Times New Roman" w:hAnsi="Times New Roman"/>
          <w:b/>
          <w:szCs w:val="28"/>
        </w:rPr>
        <w:t>В ЦЕЛЯХ  ФОРМИРОВАНИЯ БЛАГОПРИЯТНЫХ УСЛОВИЙ</w:t>
      </w:r>
    </w:p>
    <w:p w:rsidR="003002F1" w:rsidRDefault="003002F1">
      <w:pPr>
        <w:ind w:firstLine="0"/>
        <w:jc w:val="center"/>
        <w:rPr>
          <w:rFonts w:ascii="Times New Roman" w:hAnsi="Times New Roman"/>
          <w:b/>
          <w:szCs w:val="28"/>
        </w:rPr>
      </w:pPr>
      <w:r>
        <w:rPr>
          <w:rFonts w:ascii="Times New Roman" w:hAnsi="Times New Roman"/>
          <w:b/>
          <w:szCs w:val="28"/>
        </w:rPr>
        <w:t>ДЛЯ ДЕЯТЕЛЬНОСТИ СУБЪЕКТОВ ВЕНЧУРНОГО ПРЕДПРИНИМАТЕЛЬСТВА»</w:t>
      </w:r>
    </w:p>
    <w:p w:rsidR="003002F1" w:rsidRDefault="003002F1">
      <w:pPr>
        <w:ind w:firstLine="0"/>
        <w:jc w:val="center"/>
        <w:rPr>
          <w:rFonts w:ascii="Times New Roman" w:hAnsi="Times New Roman"/>
          <w:b/>
          <w:szCs w:val="28"/>
        </w:rPr>
      </w:pPr>
    </w:p>
    <w:p w:rsidR="003002F1" w:rsidRDefault="003002F1">
      <w:pPr>
        <w:spacing w:line="360" w:lineRule="auto"/>
        <w:ind w:firstLine="360"/>
        <w:rPr>
          <w:rFonts w:ascii="Times New Roman" w:hAnsi="Times New Roman"/>
          <w:color w:val="000000"/>
          <w:szCs w:val="28"/>
        </w:rPr>
      </w:pPr>
      <w:r>
        <w:rPr>
          <w:rFonts w:ascii="Times New Roman" w:hAnsi="Times New Roman"/>
          <w:color w:val="000000"/>
          <w:szCs w:val="28"/>
        </w:rPr>
        <w:t xml:space="preserve">В целях развития системы венчурного инвестирования и формирования необходимого для этого законодательного регулирования, </w:t>
      </w:r>
      <w:r>
        <w:rPr>
          <w:rFonts w:ascii="Times New Roman" w:hAnsi="Times New Roman"/>
          <w:b/>
          <w:color w:val="000000"/>
          <w:szCs w:val="28"/>
        </w:rPr>
        <w:t xml:space="preserve">Совет предлагает одобрить </w:t>
      </w:r>
      <w:r>
        <w:rPr>
          <w:rFonts w:ascii="Times New Roman" w:hAnsi="Times New Roman"/>
          <w:color w:val="000000"/>
          <w:szCs w:val="28"/>
        </w:rPr>
        <w:t>Предложения Минэкономразвития России  по совершенствованию корпоративного законодательства и законодательства о ценных бумагах Российской Федерации, направленного на формирование благоприятных условий для деятельности субъектов венчурного предпринимательства:</w:t>
      </w:r>
    </w:p>
    <w:p w:rsidR="003002F1" w:rsidRDefault="003002F1">
      <w:pPr>
        <w:spacing w:line="360" w:lineRule="auto"/>
        <w:ind w:firstLine="360"/>
        <w:rPr>
          <w:rFonts w:ascii="Times New Roman" w:hAnsi="Times New Roman"/>
          <w:b/>
          <w:szCs w:val="28"/>
        </w:rPr>
      </w:pPr>
      <w:r>
        <w:rPr>
          <w:rFonts w:ascii="Times New Roman" w:hAnsi="Times New Roman"/>
          <w:b/>
          <w:szCs w:val="28"/>
        </w:rPr>
        <w:t>В части юридических норм, определяющих деятельность фондов венчурного инвестирования и частных инвесторов:</w:t>
      </w:r>
    </w:p>
    <w:p w:rsidR="003002F1" w:rsidRDefault="003002F1">
      <w:pPr>
        <w:numPr>
          <w:ilvl w:val="0"/>
          <w:numId w:val="8"/>
        </w:numPr>
        <w:tabs>
          <w:tab w:val="clear" w:pos="1069"/>
        </w:tabs>
        <w:spacing w:line="360" w:lineRule="auto"/>
        <w:ind w:left="0" w:firstLine="360"/>
        <w:rPr>
          <w:rFonts w:ascii="Times New Roman" w:hAnsi="Times New Roman"/>
          <w:szCs w:val="28"/>
        </w:rPr>
      </w:pPr>
      <w:r>
        <w:rPr>
          <w:rFonts w:ascii="Times New Roman" w:hAnsi="Times New Roman"/>
          <w:szCs w:val="28"/>
        </w:rPr>
        <w:t>Создать правовую модель для структурирования фондов венчурного инвестирования (в том числе путем совершенствования действующих организационно-правовых форм юридических лиц), соответствующую мировой практике организации венчурных фондов, в частности предполагающую:</w:t>
      </w:r>
    </w:p>
    <w:p w:rsidR="003002F1" w:rsidRDefault="003002F1">
      <w:pPr>
        <w:numPr>
          <w:ilvl w:val="1"/>
          <w:numId w:val="8"/>
        </w:numPr>
        <w:tabs>
          <w:tab w:val="clear" w:pos="1789"/>
          <w:tab w:val="num" w:pos="360"/>
        </w:tabs>
        <w:spacing w:line="360" w:lineRule="auto"/>
        <w:ind w:left="0" w:firstLine="360"/>
        <w:rPr>
          <w:rFonts w:ascii="Times New Roman" w:hAnsi="Times New Roman"/>
          <w:szCs w:val="28"/>
        </w:rPr>
      </w:pPr>
      <w:r>
        <w:rPr>
          <w:rFonts w:ascii="Times New Roman" w:hAnsi="Times New Roman"/>
          <w:szCs w:val="28"/>
        </w:rPr>
        <w:t>ограничение ответственности вкладом инвестора;</w:t>
      </w:r>
    </w:p>
    <w:p w:rsidR="003002F1" w:rsidRDefault="003002F1">
      <w:pPr>
        <w:numPr>
          <w:ilvl w:val="1"/>
          <w:numId w:val="8"/>
        </w:numPr>
        <w:tabs>
          <w:tab w:val="clear" w:pos="1789"/>
          <w:tab w:val="num" w:pos="360"/>
        </w:tabs>
        <w:spacing w:line="360" w:lineRule="auto"/>
        <w:ind w:left="0" w:firstLine="360"/>
        <w:rPr>
          <w:rFonts w:ascii="Times New Roman" w:hAnsi="Times New Roman"/>
          <w:szCs w:val="28"/>
        </w:rPr>
      </w:pPr>
      <w:r>
        <w:rPr>
          <w:rFonts w:ascii="Times New Roman" w:hAnsi="Times New Roman"/>
          <w:szCs w:val="28"/>
        </w:rPr>
        <w:t>исключение налогообложения распределяемой прибыли фонда;</w:t>
      </w:r>
    </w:p>
    <w:p w:rsidR="003002F1" w:rsidRDefault="003002F1">
      <w:pPr>
        <w:numPr>
          <w:ilvl w:val="1"/>
          <w:numId w:val="8"/>
        </w:numPr>
        <w:tabs>
          <w:tab w:val="clear" w:pos="1789"/>
          <w:tab w:val="num" w:pos="360"/>
        </w:tabs>
        <w:spacing w:line="360" w:lineRule="auto"/>
        <w:ind w:left="0" w:firstLine="360"/>
        <w:rPr>
          <w:rFonts w:ascii="Times New Roman" w:hAnsi="Times New Roman"/>
          <w:szCs w:val="28"/>
        </w:rPr>
      </w:pPr>
      <w:r>
        <w:rPr>
          <w:rFonts w:ascii="Times New Roman" w:hAnsi="Times New Roman"/>
          <w:szCs w:val="28"/>
        </w:rPr>
        <w:t xml:space="preserve">возможность отделения контроля над средствами фонда от текущего управления деятельностью фонда (корпоративное управление); </w:t>
      </w:r>
    </w:p>
    <w:p w:rsidR="003002F1" w:rsidRDefault="003002F1">
      <w:pPr>
        <w:numPr>
          <w:ilvl w:val="1"/>
          <w:numId w:val="8"/>
        </w:numPr>
        <w:tabs>
          <w:tab w:val="clear" w:pos="1789"/>
          <w:tab w:val="num" w:pos="360"/>
        </w:tabs>
        <w:spacing w:line="360" w:lineRule="auto"/>
        <w:ind w:left="0" w:firstLine="360"/>
        <w:rPr>
          <w:rFonts w:ascii="Times New Roman" w:hAnsi="Times New Roman"/>
          <w:szCs w:val="28"/>
        </w:rPr>
      </w:pPr>
      <w:r>
        <w:rPr>
          <w:rFonts w:ascii="Times New Roman" w:hAnsi="Times New Roman"/>
          <w:szCs w:val="28"/>
        </w:rPr>
        <w:t xml:space="preserve">установление в законе или уставе порядка и условий формирования имущества фонда (венчурного фонда), а также порядка принятия участниками решений об инвестировании и иных условия инвестирования средств фонда. </w:t>
      </w:r>
    </w:p>
    <w:p w:rsidR="003002F1" w:rsidRDefault="003002F1">
      <w:pPr>
        <w:numPr>
          <w:ilvl w:val="0"/>
          <w:numId w:val="8"/>
        </w:numPr>
        <w:tabs>
          <w:tab w:val="clear" w:pos="1069"/>
        </w:tabs>
        <w:spacing w:line="360" w:lineRule="auto"/>
        <w:ind w:left="0" w:firstLine="360"/>
        <w:rPr>
          <w:rFonts w:ascii="Times New Roman" w:hAnsi="Times New Roman"/>
          <w:szCs w:val="28"/>
        </w:rPr>
      </w:pPr>
      <w:r>
        <w:rPr>
          <w:rFonts w:ascii="Times New Roman" w:hAnsi="Times New Roman"/>
          <w:szCs w:val="28"/>
        </w:rPr>
        <w:t>Изменить требования к переоценке активов венчурных фондов для уменьшения операционных и финансовых затрат управляющей компании.</w:t>
      </w:r>
    </w:p>
    <w:p w:rsidR="003002F1" w:rsidRDefault="003002F1">
      <w:pPr>
        <w:numPr>
          <w:ilvl w:val="0"/>
          <w:numId w:val="8"/>
        </w:numPr>
        <w:spacing w:line="360" w:lineRule="auto"/>
        <w:ind w:left="0" w:firstLine="360"/>
        <w:rPr>
          <w:rFonts w:ascii="Times New Roman" w:hAnsi="Times New Roman"/>
          <w:szCs w:val="28"/>
        </w:rPr>
      </w:pPr>
      <w:r>
        <w:rPr>
          <w:rFonts w:ascii="Times New Roman" w:hAnsi="Times New Roman"/>
          <w:szCs w:val="28"/>
        </w:rPr>
        <w:t xml:space="preserve">Предусмотреть меры налогового стимулирования инвестиций в инновационную деятельность для инвесторов – физических лиц. </w:t>
      </w:r>
    </w:p>
    <w:p w:rsidR="003002F1" w:rsidRDefault="003002F1">
      <w:pPr>
        <w:spacing w:line="360" w:lineRule="auto"/>
        <w:ind w:firstLine="360"/>
        <w:rPr>
          <w:rFonts w:ascii="Times New Roman" w:hAnsi="Times New Roman"/>
          <w:b/>
          <w:szCs w:val="28"/>
        </w:rPr>
      </w:pPr>
      <w:r>
        <w:rPr>
          <w:rFonts w:ascii="Times New Roman" w:hAnsi="Times New Roman"/>
          <w:b/>
          <w:szCs w:val="28"/>
        </w:rPr>
        <w:t>В части регулирования деятельности реципиентов инвестиций:</w:t>
      </w:r>
    </w:p>
    <w:p w:rsidR="003002F1" w:rsidRDefault="003002F1">
      <w:pPr>
        <w:spacing w:line="360" w:lineRule="auto"/>
        <w:ind w:firstLine="360"/>
        <w:rPr>
          <w:rFonts w:ascii="Times New Roman" w:hAnsi="Times New Roman"/>
          <w:szCs w:val="28"/>
        </w:rPr>
      </w:pPr>
      <w:r>
        <w:rPr>
          <w:rFonts w:ascii="Times New Roman" w:hAnsi="Times New Roman"/>
          <w:szCs w:val="28"/>
        </w:rPr>
        <w:t xml:space="preserve">4. </w:t>
      </w:r>
      <w:r>
        <w:rPr>
          <w:rFonts w:ascii="Times New Roman" w:hAnsi="Times New Roman"/>
          <w:szCs w:val="28"/>
          <w:u w:val="single"/>
        </w:rPr>
        <w:t>Для акционерных обществ:</w:t>
      </w:r>
      <w:r>
        <w:rPr>
          <w:rFonts w:ascii="Times New Roman" w:hAnsi="Times New Roman"/>
          <w:szCs w:val="28"/>
        </w:rPr>
        <w:t xml:space="preserve"> определить в законодательстве Российской Федерации правовое положение договоров между акционерами о порядке осуществления прав участника (акционера), прав на акции (акционерные соглашения), в том числе регламентировать в законе:</w:t>
      </w:r>
    </w:p>
    <w:p w:rsidR="003002F1" w:rsidRDefault="003002F1">
      <w:pPr>
        <w:numPr>
          <w:ilvl w:val="0"/>
          <w:numId w:val="9"/>
        </w:numPr>
        <w:tabs>
          <w:tab w:val="clear" w:pos="1440"/>
          <w:tab w:val="num" w:pos="0"/>
        </w:tabs>
        <w:spacing w:line="360" w:lineRule="auto"/>
        <w:ind w:left="0" w:firstLine="360"/>
        <w:rPr>
          <w:rFonts w:ascii="Times New Roman" w:hAnsi="Times New Roman"/>
          <w:szCs w:val="28"/>
        </w:rPr>
      </w:pPr>
      <w:r>
        <w:rPr>
          <w:rFonts w:ascii="Times New Roman" w:hAnsi="Times New Roman"/>
          <w:szCs w:val="28"/>
        </w:rPr>
        <w:t>предмет акционерных соглашений;</w:t>
      </w:r>
    </w:p>
    <w:p w:rsidR="003002F1" w:rsidRDefault="003002F1">
      <w:pPr>
        <w:numPr>
          <w:ilvl w:val="0"/>
          <w:numId w:val="9"/>
        </w:numPr>
        <w:tabs>
          <w:tab w:val="clear" w:pos="1440"/>
          <w:tab w:val="num" w:pos="0"/>
        </w:tabs>
        <w:spacing w:line="360" w:lineRule="auto"/>
        <w:ind w:left="0" w:firstLine="360"/>
        <w:rPr>
          <w:rFonts w:ascii="Times New Roman" w:hAnsi="Times New Roman"/>
          <w:szCs w:val="28"/>
        </w:rPr>
      </w:pPr>
      <w:r>
        <w:rPr>
          <w:rFonts w:ascii="Times New Roman" w:hAnsi="Times New Roman"/>
          <w:szCs w:val="28"/>
        </w:rPr>
        <w:t>требования к сторонам акционерного соглашения;</w:t>
      </w:r>
    </w:p>
    <w:p w:rsidR="003002F1" w:rsidRDefault="003002F1">
      <w:pPr>
        <w:numPr>
          <w:ilvl w:val="0"/>
          <w:numId w:val="9"/>
        </w:numPr>
        <w:tabs>
          <w:tab w:val="clear" w:pos="1440"/>
          <w:tab w:val="num" w:pos="0"/>
        </w:tabs>
        <w:spacing w:line="360" w:lineRule="auto"/>
        <w:ind w:left="0" w:firstLine="360"/>
        <w:rPr>
          <w:rFonts w:ascii="Times New Roman" w:hAnsi="Times New Roman"/>
          <w:szCs w:val="28"/>
        </w:rPr>
      </w:pPr>
      <w:r>
        <w:rPr>
          <w:rFonts w:ascii="Times New Roman" w:hAnsi="Times New Roman"/>
          <w:szCs w:val="28"/>
        </w:rPr>
        <w:t>порядок заключения и прекращения акционерных соглашений;</w:t>
      </w:r>
    </w:p>
    <w:p w:rsidR="003002F1" w:rsidRDefault="003002F1">
      <w:pPr>
        <w:numPr>
          <w:ilvl w:val="0"/>
          <w:numId w:val="9"/>
        </w:numPr>
        <w:tabs>
          <w:tab w:val="clear" w:pos="1440"/>
          <w:tab w:val="num" w:pos="0"/>
        </w:tabs>
        <w:spacing w:line="360" w:lineRule="auto"/>
        <w:ind w:left="0" w:firstLine="360"/>
        <w:rPr>
          <w:rFonts w:ascii="Times New Roman" w:hAnsi="Times New Roman"/>
          <w:szCs w:val="28"/>
        </w:rPr>
      </w:pPr>
      <w:r>
        <w:rPr>
          <w:rFonts w:ascii="Times New Roman" w:hAnsi="Times New Roman"/>
          <w:szCs w:val="28"/>
        </w:rPr>
        <w:t>порядок обеспечения исполнения акционерных соглашений;</w:t>
      </w:r>
    </w:p>
    <w:p w:rsidR="003002F1" w:rsidRDefault="003002F1">
      <w:pPr>
        <w:numPr>
          <w:ilvl w:val="0"/>
          <w:numId w:val="9"/>
        </w:numPr>
        <w:tabs>
          <w:tab w:val="clear" w:pos="1440"/>
          <w:tab w:val="num" w:pos="0"/>
        </w:tabs>
        <w:spacing w:line="360" w:lineRule="auto"/>
        <w:ind w:left="0" w:firstLine="360"/>
        <w:rPr>
          <w:rFonts w:ascii="Times New Roman" w:hAnsi="Times New Roman"/>
          <w:szCs w:val="28"/>
        </w:rPr>
      </w:pPr>
      <w:r>
        <w:rPr>
          <w:rFonts w:ascii="Times New Roman" w:hAnsi="Times New Roman"/>
          <w:szCs w:val="28"/>
        </w:rPr>
        <w:t>судьбу акционерного соглашения в случае замены стороны в обязательстве по акционерному соглашению, отчуждения акций стороной акционерного соглашения и в других случаях прекращения или изменения правосубъектности стороны акционерного соглашения.</w:t>
      </w:r>
    </w:p>
    <w:p w:rsidR="003002F1" w:rsidRDefault="003002F1">
      <w:pPr>
        <w:spacing w:line="360" w:lineRule="auto"/>
        <w:ind w:firstLine="360"/>
        <w:rPr>
          <w:rFonts w:ascii="Times New Roman" w:hAnsi="Times New Roman"/>
          <w:szCs w:val="28"/>
        </w:rPr>
      </w:pPr>
      <w:r>
        <w:rPr>
          <w:rFonts w:ascii="Times New Roman" w:hAnsi="Times New Roman"/>
          <w:szCs w:val="28"/>
        </w:rPr>
        <w:t xml:space="preserve">5. </w:t>
      </w:r>
      <w:r>
        <w:rPr>
          <w:rFonts w:ascii="Times New Roman" w:hAnsi="Times New Roman"/>
          <w:szCs w:val="28"/>
          <w:u w:val="single"/>
        </w:rPr>
        <w:t>Для обществ с ограниченной ответственностью:</w:t>
      </w:r>
      <w:r>
        <w:rPr>
          <w:rFonts w:ascii="Times New Roman" w:hAnsi="Times New Roman"/>
          <w:szCs w:val="28"/>
        </w:rPr>
        <w:t xml:space="preserve"> установить в законодательстве Российской Федерации возможность ограничения уставом ООО права участника на выход из общества, предусмотрев:</w:t>
      </w:r>
    </w:p>
    <w:p w:rsidR="003002F1" w:rsidRDefault="003002F1">
      <w:pPr>
        <w:numPr>
          <w:ilvl w:val="0"/>
          <w:numId w:val="10"/>
        </w:numPr>
        <w:tabs>
          <w:tab w:val="clear" w:pos="1429"/>
          <w:tab w:val="num" w:pos="0"/>
        </w:tabs>
        <w:spacing w:line="360" w:lineRule="auto"/>
        <w:ind w:left="0" w:firstLine="360"/>
        <w:rPr>
          <w:rFonts w:ascii="Times New Roman" w:hAnsi="Times New Roman"/>
          <w:szCs w:val="28"/>
        </w:rPr>
      </w:pPr>
      <w:r>
        <w:rPr>
          <w:rFonts w:ascii="Times New Roman" w:hAnsi="Times New Roman"/>
          <w:szCs w:val="28"/>
        </w:rPr>
        <w:t>регламентацию выхода из общества в уставе;</w:t>
      </w:r>
    </w:p>
    <w:p w:rsidR="003002F1" w:rsidRDefault="003002F1">
      <w:pPr>
        <w:numPr>
          <w:ilvl w:val="0"/>
          <w:numId w:val="10"/>
        </w:numPr>
        <w:tabs>
          <w:tab w:val="clear" w:pos="1429"/>
          <w:tab w:val="num" w:pos="0"/>
        </w:tabs>
        <w:spacing w:line="360" w:lineRule="auto"/>
        <w:ind w:left="0" w:firstLine="360"/>
        <w:rPr>
          <w:rFonts w:ascii="Times New Roman" w:hAnsi="Times New Roman"/>
          <w:szCs w:val="28"/>
        </w:rPr>
      </w:pPr>
      <w:r>
        <w:rPr>
          <w:rFonts w:ascii="Times New Roman" w:hAnsi="Times New Roman"/>
          <w:szCs w:val="28"/>
        </w:rPr>
        <w:t>порядок определения цены доли (в том числе путем установления в уставе заранее определенной цены);</w:t>
      </w:r>
    </w:p>
    <w:p w:rsidR="003002F1" w:rsidRDefault="003002F1">
      <w:pPr>
        <w:numPr>
          <w:ilvl w:val="0"/>
          <w:numId w:val="10"/>
        </w:numPr>
        <w:tabs>
          <w:tab w:val="clear" w:pos="1429"/>
          <w:tab w:val="num" w:pos="0"/>
        </w:tabs>
        <w:spacing w:line="360" w:lineRule="auto"/>
        <w:ind w:left="0" w:firstLine="360"/>
        <w:rPr>
          <w:rFonts w:ascii="Times New Roman" w:hAnsi="Times New Roman"/>
          <w:szCs w:val="28"/>
        </w:rPr>
      </w:pPr>
      <w:r>
        <w:rPr>
          <w:rFonts w:ascii="Times New Roman" w:hAnsi="Times New Roman"/>
          <w:szCs w:val="28"/>
        </w:rPr>
        <w:t>запрет на выход последнего участника;</w:t>
      </w:r>
    </w:p>
    <w:p w:rsidR="003002F1" w:rsidRDefault="003002F1">
      <w:pPr>
        <w:numPr>
          <w:ilvl w:val="0"/>
          <w:numId w:val="10"/>
        </w:numPr>
        <w:tabs>
          <w:tab w:val="clear" w:pos="1429"/>
          <w:tab w:val="num" w:pos="0"/>
        </w:tabs>
        <w:spacing w:line="360" w:lineRule="auto"/>
        <w:ind w:left="0" w:firstLine="360"/>
        <w:rPr>
          <w:rFonts w:ascii="Times New Roman" w:hAnsi="Times New Roman"/>
          <w:szCs w:val="28"/>
        </w:rPr>
      </w:pPr>
      <w:r>
        <w:rPr>
          <w:rFonts w:ascii="Times New Roman" w:hAnsi="Times New Roman"/>
          <w:szCs w:val="28"/>
        </w:rPr>
        <w:t>порядок уведомления общества об отчуждении доли;</w:t>
      </w:r>
    </w:p>
    <w:p w:rsidR="003002F1" w:rsidRDefault="003002F1">
      <w:pPr>
        <w:numPr>
          <w:ilvl w:val="0"/>
          <w:numId w:val="10"/>
        </w:numPr>
        <w:tabs>
          <w:tab w:val="clear" w:pos="1429"/>
          <w:tab w:val="num" w:pos="0"/>
        </w:tabs>
        <w:spacing w:line="360" w:lineRule="auto"/>
        <w:ind w:left="0" w:firstLine="360"/>
        <w:rPr>
          <w:rFonts w:ascii="Times New Roman" w:hAnsi="Times New Roman"/>
          <w:szCs w:val="28"/>
        </w:rPr>
      </w:pPr>
      <w:r>
        <w:rPr>
          <w:rFonts w:ascii="Times New Roman" w:hAnsi="Times New Roman"/>
          <w:szCs w:val="28"/>
        </w:rPr>
        <w:t>условия отчуждения доли в уставном капитале общества третьим лицам;</w:t>
      </w:r>
    </w:p>
    <w:p w:rsidR="003002F1" w:rsidRDefault="003002F1">
      <w:pPr>
        <w:numPr>
          <w:ilvl w:val="0"/>
          <w:numId w:val="10"/>
        </w:numPr>
        <w:tabs>
          <w:tab w:val="clear" w:pos="1429"/>
          <w:tab w:val="num" w:pos="0"/>
        </w:tabs>
        <w:spacing w:line="360" w:lineRule="auto"/>
        <w:ind w:left="0" w:firstLine="360"/>
        <w:rPr>
          <w:rFonts w:ascii="Times New Roman" w:hAnsi="Times New Roman"/>
          <w:szCs w:val="28"/>
        </w:rPr>
      </w:pPr>
      <w:r>
        <w:rPr>
          <w:rFonts w:ascii="Times New Roman" w:hAnsi="Times New Roman"/>
          <w:szCs w:val="28"/>
        </w:rPr>
        <w:t>порядок фиксации прав на долю и требования к форме сделок с долями в уставном капитале общества.</w:t>
      </w:r>
    </w:p>
    <w:p w:rsidR="003002F1" w:rsidRDefault="003002F1">
      <w:pPr>
        <w:spacing w:line="360" w:lineRule="auto"/>
        <w:ind w:left="709" w:firstLine="360"/>
        <w:rPr>
          <w:rFonts w:ascii="Times New Roman" w:hAnsi="Times New Roman"/>
          <w:szCs w:val="28"/>
        </w:rPr>
      </w:pPr>
      <w:r>
        <w:rPr>
          <w:rFonts w:ascii="Times New Roman" w:hAnsi="Times New Roman"/>
          <w:b/>
          <w:szCs w:val="28"/>
        </w:rPr>
        <w:t>В части защиты прав инвесторов</w:t>
      </w:r>
      <w:r>
        <w:rPr>
          <w:rFonts w:ascii="Times New Roman" w:hAnsi="Times New Roman"/>
          <w:szCs w:val="28"/>
        </w:rPr>
        <w:t>:</w:t>
      </w:r>
    </w:p>
    <w:p w:rsidR="003002F1" w:rsidRDefault="003002F1">
      <w:pPr>
        <w:spacing w:line="360" w:lineRule="auto"/>
        <w:ind w:firstLine="360"/>
        <w:rPr>
          <w:rFonts w:ascii="Times New Roman" w:hAnsi="Times New Roman"/>
          <w:szCs w:val="28"/>
        </w:rPr>
      </w:pPr>
      <w:r>
        <w:rPr>
          <w:rFonts w:ascii="Times New Roman" w:hAnsi="Times New Roman"/>
          <w:szCs w:val="28"/>
        </w:rPr>
        <w:t xml:space="preserve">6.  </w:t>
      </w:r>
      <w:r>
        <w:rPr>
          <w:rFonts w:ascii="Times New Roman" w:hAnsi="Times New Roman"/>
          <w:szCs w:val="28"/>
          <w:u w:val="single"/>
        </w:rPr>
        <w:t>В арбитражном процессуальном законодательстве</w:t>
      </w:r>
      <w:r>
        <w:rPr>
          <w:rFonts w:ascii="Times New Roman" w:hAnsi="Times New Roman"/>
          <w:szCs w:val="28"/>
        </w:rPr>
        <w:t xml:space="preserve"> предусмотреть:</w:t>
      </w:r>
    </w:p>
    <w:p w:rsidR="003002F1" w:rsidRDefault="003002F1">
      <w:pPr>
        <w:numPr>
          <w:ilvl w:val="0"/>
          <w:numId w:val="11"/>
        </w:numPr>
        <w:tabs>
          <w:tab w:val="clear" w:pos="1440"/>
          <w:tab w:val="num" w:pos="0"/>
        </w:tabs>
        <w:spacing w:line="360" w:lineRule="auto"/>
        <w:ind w:left="0" w:firstLine="360"/>
        <w:rPr>
          <w:rFonts w:ascii="Times New Roman" w:hAnsi="Times New Roman"/>
          <w:szCs w:val="28"/>
        </w:rPr>
      </w:pPr>
      <w:r>
        <w:rPr>
          <w:rFonts w:ascii="Times New Roman" w:hAnsi="Times New Roman"/>
          <w:szCs w:val="28"/>
        </w:rPr>
        <w:t>специальную подведомственность корпоративных споров арбитражным судам;</w:t>
      </w:r>
    </w:p>
    <w:p w:rsidR="003002F1" w:rsidRDefault="003002F1">
      <w:pPr>
        <w:numPr>
          <w:ilvl w:val="0"/>
          <w:numId w:val="11"/>
        </w:numPr>
        <w:tabs>
          <w:tab w:val="clear" w:pos="1440"/>
          <w:tab w:val="num" w:pos="0"/>
        </w:tabs>
        <w:spacing w:line="360" w:lineRule="auto"/>
        <w:ind w:left="0" w:firstLine="360"/>
        <w:rPr>
          <w:rFonts w:ascii="Times New Roman" w:hAnsi="Times New Roman"/>
          <w:szCs w:val="28"/>
        </w:rPr>
      </w:pPr>
      <w:r>
        <w:rPr>
          <w:rFonts w:ascii="Times New Roman" w:hAnsi="Times New Roman"/>
          <w:szCs w:val="28"/>
        </w:rPr>
        <w:t>специальный порядок вынесения судебных актов об обеспечительных мерах в корпоративных спорах;</w:t>
      </w:r>
    </w:p>
    <w:p w:rsidR="003002F1" w:rsidRDefault="003002F1">
      <w:pPr>
        <w:numPr>
          <w:ilvl w:val="0"/>
          <w:numId w:val="11"/>
        </w:numPr>
        <w:tabs>
          <w:tab w:val="clear" w:pos="1440"/>
          <w:tab w:val="num" w:pos="0"/>
        </w:tabs>
        <w:spacing w:line="360" w:lineRule="auto"/>
        <w:ind w:left="0" w:firstLine="360"/>
        <w:rPr>
          <w:rFonts w:ascii="Times New Roman" w:hAnsi="Times New Roman"/>
          <w:szCs w:val="28"/>
        </w:rPr>
      </w:pPr>
      <w:r>
        <w:rPr>
          <w:rFonts w:ascii="Times New Roman" w:hAnsi="Times New Roman"/>
          <w:szCs w:val="28"/>
        </w:rPr>
        <w:t>порядок уведомления о корпоративном споре заинтересованных лиц;</w:t>
      </w:r>
    </w:p>
    <w:p w:rsidR="003002F1" w:rsidRDefault="003002F1">
      <w:pPr>
        <w:numPr>
          <w:ilvl w:val="0"/>
          <w:numId w:val="11"/>
        </w:numPr>
        <w:tabs>
          <w:tab w:val="clear" w:pos="1440"/>
          <w:tab w:val="num" w:pos="0"/>
        </w:tabs>
        <w:spacing w:line="360" w:lineRule="auto"/>
        <w:ind w:left="0" w:firstLine="360"/>
        <w:rPr>
          <w:rFonts w:ascii="Times New Roman" w:hAnsi="Times New Roman"/>
          <w:szCs w:val="28"/>
        </w:rPr>
      </w:pPr>
      <w:r>
        <w:rPr>
          <w:rFonts w:ascii="Times New Roman" w:hAnsi="Times New Roman"/>
          <w:szCs w:val="28"/>
        </w:rPr>
        <w:t>порядок рассмотрения в арбитражных судах групповых и косвенных исков.</w:t>
      </w:r>
    </w:p>
    <w:p w:rsidR="003002F1" w:rsidRDefault="003002F1">
      <w:pPr>
        <w:spacing w:line="360" w:lineRule="auto"/>
        <w:ind w:firstLine="360"/>
        <w:rPr>
          <w:rFonts w:ascii="Times New Roman" w:hAnsi="Times New Roman"/>
          <w:szCs w:val="28"/>
        </w:rPr>
      </w:pPr>
      <w:r>
        <w:rPr>
          <w:rFonts w:ascii="Times New Roman" w:hAnsi="Times New Roman"/>
          <w:szCs w:val="28"/>
        </w:rPr>
        <w:t xml:space="preserve">7.  </w:t>
      </w:r>
      <w:r>
        <w:rPr>
          <w:rFonts w:ascii="Times New Roman" w:hAnsi="Times New Roman"/>
          <w:szCs w:val="28"/>
          <w:u w:val="single"/>
        </w:rPr>
        <w:t>В гражданском законодательстве о юридических лицах</w:t>
      </w:r>
      <w:r>
        <w:rPr>
          <w:rFonts w:ascii="Times New Roman" w:hAnsi="Times New Roman"/>
          <w:szCs w:val="28"/>
        </w:rPr>
        <w:t>:</w:t>
      </w:r>
    </w:p>
    <w:p w:rsidR="003002F1" w:rsidRDefault="003002F1">
      <w:pPr>
        <w:numPr>
          <w:ilvl w:val="0"/>
          <w:numId w:val="12"/>
        </w:numPr>
        <w:tabs>
          <w:tab w:val="clear" w:pos="1440"/>
          <w:tab w:val="num" w:pos="0"/>
        </w:tabs>
        <w:spacing w:line="360" w:lineRule="auto"/>
        <w:ind w:left="0" w:firstLine="360"/>
        <w:rPr>
          <w:rFonts w:ascii="Times New Roman" w:hAnsi="Times New Roman"/>
          <w:szCs w:val="28"/>
        </w:rPr>
      </w:pPr>
      <w:r>
        <w:rPr>
          <w:rFonts w:ascii="Times New Roman" w:hAnsi="Times New Roman"/>
          <w:szCs w:val="28"/>
        </w:rPr>
        <w:t>исключить возможность оспаривания экстраординарных сделок по формальным основаниям нарушения порядка одобрения;</w:t>
      </w:r>
    </w:p>
    <w:p w:rsidR="003002F1" w:rsidRDefault="003002F1">
      <w:pPr>
        <w:numPr>
          <w:ilvl w:val="0"/>
          <w:numId w:val="12"/>
        </w:numPr>
        <w:tabs>
          <w:tab w:val="clear" w:pos="1440"/>
          <w:tab w:val="num" w:pos="0"/>
        </w:tabs>
        <w:spacing w:line="360" w:lineRule="auto"/>
        <w:ind w:left="0" w:firstLine="360"/>
        <w:rPr>
          <w:rFonts w:ascii="Times New Roman" w:hAnsi="Times New Roman"/>
          <w:szCs w:val="28"/>
        </w:rPr>
      </w:pPr>
      <w:r>
        <w:rPr>
          <w:rFonts w:ascii="Times New Roman" w:hAnsi="Times New Roman"/>
          <w:szCs w:val="28"/>
        </w:rPr>
        <w:t>установить солидарную ответственность регистратора и эмитента в случае незаконного списания акций со счета владельца ценных бумаг;</w:t>
      </w:r>
    </w:p>
    <w:p w:rsidR="003002F1" w:rsidRDefault="003002F1">
      <w:pPr>
        <w:numPr>
          <w:ilvl w:val="0"/>
          <w:numId w:val="12"/>
        </w:numPr>
        <w:tabs>
          <w:tab w:val="clear" w:pos="1440"/>
          <w:tab w:val="num" w:pos="0"/>
        </w:tabs>
        <w:spacing w:line="360" w:lineRule="auto"/>
        <w:ind w:left="0" w:firstLine="360"/>
        <w:rPr>
          <w:rFonts w:ascii="Times New Roman" w:hAnsi="Times New Roman"/>
          <w:szCs w:val="28"/>
        </w:rPr>
      </w:pPr>
      <w:r>
        <w:rPr>
          <w:rFonts w:ascii="Times New Roman" w:hAnsi="Times New Roman"/>
          <w:szCs w:val="28"/>
        </w:rPr>
        <w:t>определить понятие аффилированных лиц для целей законодательства о юридических лицах в едином источнике по отношению ко всем организационно-правовым формах коммерческих и некоммерческих организаций;</w:t>
      </w:r>
    </w:p>
    <w:p w:rsidR="003002F1" w:rsidRDefault="003002F1">
      <w:pPr>
        <w:numPr>
          <w:ilvl w:val="0"/>
          <w:numId w:val="12"/>
        </w:numPr>
        <w:tabs>
          <w:tab w:val="clear" w:pos="1440"/>
          <w:tab w:val="num" w:pos="0"/>
        </w:tabs>
        <w:spacing w:line="360" w:lineRule="auto"/>
        <w:ind w:left="0" w:firstLine="360"/>
        <w:rPr>
          <w:rFonts w:ascii="Times New Roman" w:hAnsi="Times New Roman"/>
          <w:szCs w:val="28"/>
        </w:rPr>
      </w:pPr>
      <w:r>
        <w:rPr>
          <w:rFonts w:ascii="Times New Roman" w:hAnsi="Times New Roman"/>
          <w:szCs w:val="28"/>
        </w:rPr>
        <w:t>уточнить порядок оспаривания эмиссии ценных бумаг в законодательстве о рынке ценных бумаг.</w:t>
      </w:r>
    </w:p>
    <w:p w:rsidR="003002F1" w:rsidRDefault="003002F1">
      <w:pPr>
        <w:spacing w:line="360" w:lineRule="auto"/>
        <w:ind w:firstLine="360"/>
        <w:rPr>
          <w:rFonts w:ascii="Times New Roman" w:hAnsi="Times New Roman"/>
          <w:b/>
          <w:szCs w:val="28"/>
        </w:rPr>
      </w:pPr>
      <w:r>
        <w:rPr>
          <w:rFonts w:ascii="Times New Roman" w:hAnsi="Times New Roman"/>
          <w:b/>
          <w:szCs w:val="28"/>
        </w:rPr>
        <w:t>В части реорганизации коммерческих организаций предусмотреть:</w:t>
      </w:r>
    </w:p>
    <w:p w:rsidR="003002F1" w:rsidRDefault="003002F1">
      <w:pPr>
        <w:spacing w:line="360" w:lineRule="auto"/>
        <w:ind w:firstLine="360"/>
        <w:rPr>
          <w:rFonts w:ascii="Times New Roman" w:hAnsi="Times New Roman"/>
          <w:szCs w:val="28"/>
        </w:rPr>
      </w:pPr>
      <w:r>
        <w:rPr>
          <w:rFonts w:ascii="Times New Roman" w:hAnsi="Times New Roman"/>
          <w:szCs w:val="28"/>
        </w:rPr>
        <w:t>8. Изменение подхода к защите прав и интересов кредиторов, предполагающего:</w:t>
      </w:r>
    </w:p>
    <w:p w:rsidR="003002F1" w:rsidRDefault="003002F1">
      <w:pPr>
        <w:numPr>
          <w:ilvl w:val="1"/>
          <w:numId w:val="13"/>
        </w:numPr>
        <w:tabs>
          <w:tab w:val="clear" w:pos="2869"/>
        </w:tabs>
        <w:spacing w:line="360" w:lineRule="auto"/>
        <w:ind w:left="0" w:firstLine="360"/>
        <w:rPr>
          <w:rFonts w:ascii="Times New Roman" w:hAnsi="Times New Roman"/>
          <w:szCs w:val="28"/>
        </w:rPr>
      </w:pPr>
      <w:r>
        <w:rPr>
          <w:rFonts w:ascii="Times New Roman" w:hAnsi="Times New Roman"/>
          <w:szCs w:val="28"/>
        </w:rPr>
        <w:t>судебный порядок досрочного исполнения или прекращения обязательств (не исключающий внесудебного урегулирования путем переговоров между кредитором и должником – реорганизуемой организацией)</w:t>
      </w:r>
    </w:p>
    <w:p w:rsidR="003002F1" w:rsidRDefault="003002F1">
      <w:pPr>
        <w:numPr>
          <w:ilvl w:val="1"/>
          <w:numId w:val="13"/>
        </w:numPr>
        <w:tabs>
          <w:tab w:val="clear" w:pos="2869"/>
        </w:tabs>
        <w:spacing w:line="360" w:lineRule="auto"/>
        <w:ind w:left="0" w:firstLine="360"/>
        <w:rPr>
          <w:rFonts w:ascii="Times New Roman" w:hAnsi="Times New Roman"/>
          <w:szCs w:val="28"/>
        </w:rPr>
      </w:pPr>
      <w:r>
        <w:rPr>
          <w:rFonts w:ascii="Times New Roman" w:hAnsi="Times New Roman"/>
          <w:szCs w:val="28"/>
        </w:rPr>
        <w:t>возможность предоставления дополнительного обеспечения обязательств перед кредиторами;</w:t>
      </w:r>
    </w:p>
    <w:p w:rsidR="003002F1" w:rsidRDefault="003002F1">
      <w:pPr>
        <w:numPr>
          <w:ilvl w:val="1"/>
          <w:numId w:val="13"/>
        </w:numPr>
        <w:tabs>
          <w:tab w:val="clear" w:pos="2869"/>
        </w:tabs>
        <w:spacing w:line="360" w:lineRule="auto"/>
        <w:ind w:left="0" w:firstLine="360"/>
        <w:rPr>
          <w:rFonts w:ascii="Times New Roman" w:hAnsi="Times New Roman"/>
          <w:szCs w:val="28"/>
        </w:rPr>
      </w:pPr>
      <w:r>
        <w:rPr>
          <w:rFonts w:ascii="Times New Roman" w:hAnsi="Times New Roman"/>
          <w:szCs w:val="28"/>
        </w:rPr>
        <w:t>солидарную ответственность организаций, участвующих в реорганизации (вновь созданных, продолжающих существовать организаций).</w:t>
      </w:r>
    </w:p>
    <w:p w:rsidR="003002F1" w:rsidRDefault="003002F1">
      <w:pPr>
        <w:spacing w:line="360" w:lineRule="auto"/>
        <w:ind w:firstLine="360"/>
        <w:rPr>
          <w:rFonts w:ascii="Times New Roman" w:hAnsi="Times New Roman"/>
          <w:szCs w:val="28"/>
        </w:rPr>
      </w:pPr>
      <w:r>
        <w:rPr>
          <w:rFonts w:ascii="Times New Roman" w:hAnsi="Times New Roman"/>
          <w:szCs w:val="28"/>
        </w:rPr>
        <w:t>9. Расширение возможностей осуществления «смешанных реорганизаций» (по формам реорганизации и по организационно-правовым формам организаций, участвующих в реорганизации).</w:t>
      </w:r>
    </w:p>
    <w:p w:rsidR="003002F1" w:rsidRDefault="003002F1">
      <w:pPr>
        <w:spacing w:line="360" w:lineRule="auto"/>
        <w:ind w:firstLine="360"/>
        <w:rPr>
          <w:rFonts w:ascii="Times New Roman" w:hAnsi="Times New Roman"/>
          <w:szCs w:val="28"/>
        </w:rPr>
      </w:pPr>
      <w:r>
        <w:rPr>
          <w:rFonts w:ascii="Times New Roman" w:hAnsi="Times New Roman"/>
          <w:szCs w:val="28"/>
        </w:rPr>
        <w:t>10. Обеспечение защиты прав участников реорганизуемых организаций путем повышения требований к раскрытию информации, а также путем детализации правил конвертации (обмена) акций (долей, паев).</w:t>
      </w:r>
    </w:p>
    <w:p w:rsidR="003002F1" w:rsidRDefault="003002F1">
      <w:pPr>
        <w:spacing w:line="360" w:lineRule="auto"/>
        <w:ind w:firstLine="360"/>
        <w:rPr>
          <w:rFonts w:ascii="Times New Roman" w:hAnsi="Times New Roman"/>
          <w:szCs w:val="28"/>
        </w:rPr>
      </w:pPr>
      <w:r>
        <w:rPr>
          <w:rFonts w:ascii="Times New Roman" w:hAnsi="Times New Roman"/>
          <w:szCs w:val="28"/>
        </w:rPr>
        <w:t>11. Закрепление механизмов реализации ответственности менеджеров, членов советов директоров, оценщиков за убытки, причиненные по их вине участникам и кредиторам в результате реорганизации.</w:t>
      </w:r>
    </w:p>
    <w:p w:rsidR="003002F1" w:rsidRDefault="003002F1">
      <w:pPr>
        <w:spacing w:line="360" w:lineRule="auto"/>
        <w:ind w:firstLine="360"/>
        <w:rPr>
          <w:rFonts w:ascii="Times New Roman" w:hAnsi="Times New Roman"/>
          <w:szCs w:val="28"/>
        </w:rPr>
      </w:pPr>
      <w:r>
        <w:rPr>
          <w:rFonts w:ascii="Times New Roman" w:hAnsi="Times New Roman"/>
          <w:szCs w:val="28"/>
        </w:rPr>
        <w:t>12. Конкретизацию оснований и порядка оспаривания реорганизации и сделок в реорганизации, направленную на обеспечение упорядоченности коммерческого оборота.</w:t>
      </w:r>
    </w:p>
    <w:p w:rsidR="003002F1" w:rsidRDefault="003002F1">
      <w:pPr>
        <w:spacing w:line="360" w:lineRule="auto"/>
        <w:ind w:firstLine="360"/>
        <w:rPr>
          <w:rFonts w:ascii="Times New Roman" w:hAnsi="Times New Roman"/>
          <w:szCs w:val="28"/>
        </w:rPr>
      </w:pPr>
    </w:p>
    <w:p w:rsidR="003002F1" w:rsidRDefault="003002F1">
      <w:pPr>
        <w:widowControl w:val="0"/>
        <w:suppressAutoHyphens/>
        <w:ind w:firstLine="0"/>
        <w:jc w:val="center"/>
        <w:rPr>
          <w:rFonts w:ascii="Times New Roman" w:hAnsi="Times New Roman"/>
          <w:b/>
          <w:szCs w:val="28"/>
        </w:rPr>
      </w:pPr>
      <w:r>
        <w:rPr>
          <w:rFonts w:ascii="Times New Roman" w:hAnsi="Times New Roman"/>
          <w:b/>
          <w:szCs w:val="28"/>
        </w:rPr>
        <w:t>1.6. Рекомендации шестнадцатого заседания Совета по развитию малого и среднего предпринимательства при Председателе Совета Федерации</w:t>
      </w:r>
    </w:p>
    <w:p w:rsidR="003002F1" w:rsidRDefault="003002F1">
      <w:pPr>
        <w:ind w:firstLine="0"/>
        <w:jc w:val="center"/>
        <w:rPr>
          <w:rFonts w:ascii="Times New Roman" w:hAnsi="Times New Roman"/>
          <w:b/>
          <w:szCs w:val="28"/>
        </w:rPr>
      </w:pPr>
      <w:r>
        <w:rPr>
          <w:rFonts w:ascii="Times New Roman" w:hAnsi="Times New Roman"/>
          <w:b/>
          <w:szCs w:val="28"/>
        </w:rPr>
        <w:t>«МЕРЫ ПО РАЗВИТИЮ                                                                                                                    СИСТЕМЫ ВЕНЧУРНОГО ИНВЕСТИРОВАНИЯ                                                   В СУБЪЕКТАХ РОССИЙСКОЙ ФЕДЕРАЦИИ»</w:t>
      </w:r>
    </w:p>
    <w:p w:rsidR="003002F1" w:rsidRDefault="003002F1">
      <w:pPr>
        <w:rPr>
          <w:rFonts w:ascii="Times New Roman" w:hAnsi="Times New Roman"/>
          <w:b/>
          <w:color w:val="000000"/>
          <w:szCs w:val="28"/>
        </w:rPr>
      </w:pPr>
    </w:p>
    <w:p w:rsidR="003002F1" w:rsidRDefault="003002F1">
      <w:pPr>
        <w:jc w:val="right"/>
        <w:rPr>
          <w:rFonts w:ascii="Times New Roman" w:hAnsi="Times New Roman"/>
          <w:b/>
          <w:bCs/>
          <w:color w:val="000000"/>
          <w:szCs w:val="28"/>
        </w:rPr>
      </w:pPr>
    </w:p>
    <w:p w:rsidR="003002F1" w:rsidRDefault="003002F1">
      <w:pPr>
        <w:jc w:val="right"/>
        <w:rPr>
          <w:rFonts w:ascii="Times New Roman" w:hAnsi="Times New Roman"/>
          <w:b/>
          <w:bCs/>
          <w:color w:val="000000"/>
          <w:szCs w:val="28"/>
        </w:rPr>
      </w:pPr>
      <w:r>
        <w:rPr>
          <w:rFonts w:ascii="Times New Roman" w:hAnsi="Times New Roman"/>
          <w:b/>
          <w:bCs/>
          <w:color w:val="000000"/>
          <w:szCs w:val="28"/>
        </w:rPr>
        <w:t>28 февраля 2008 года</w:t>
      </w:r>
    </w:p>
    <w:p w:rsidR="003002F1" w:rsidRDefault="003002F1">
      <w:pPr>
        <w:jc w:val="right"/>
        <w:rPr>
          <w:rFonts w:ascii="Times New Roman" w:hAnsi="Times New Roman"/>
          <w:color w:val="000000"/>
          <w:szCs w:val="28"/>
        </w:rPr>
      </w:pPr>
    </w:p>
    <w:p w:rsidR="003002F1" w:rsidRDefault="003002F1">
      <w:pPr>
        <w:spacing w:line="360" w:lineRule="auto"/>
        <w:rPr>
          <w:rFonts w:ascii="Times New Roman" w:hAnsi="Times New Roman"/>
          <w:szCs w:val="28"/>
        </w:rPr>
      </w:pPr>
      <w:r>
        <w:rPr>
          <w:rFonts w:ascii="Times New Roman" w:hAnsi="Times New Roman"/>
          <w:szCs w:val="28"/>
        </w:rPr>
        <w:t>В целях развития системы венчурного инвестирования и формирования необходимой для этого инфраструктуры в субъектах Российской Федерации, в соответствии с задачами по переходу на инновационный путь развития и создания благоприятных условий для занятия малым бизнесом в России, поставленными Президентом России на расширенном</w:t>
      </w:r>
      <w:r>
        <w:rPr>
          <w:rFonts w:ascii="Times New Roman" w:hAnsi="Times New Roman"/>
          <w:color w:val="000000"/>
          <w:szCs w:val="28"/>
        </w:rPr>
        <w:t xml:space="preserve"> заседании Государственного совета «О стратегии развития России до 2020 года» 8 февраля 2008 года, </w:t>
      </w:r>
      <w:r>
        <w:rPr>
          <w:rFonts w:ascii="Times New Roman" w:hAnsi="Times New Roman"/>
          <w:b/>
          <w:szCs w:val="28"/>
        </w:rPr>
        <w:t>Совет рекомендует:</w:t>
      </w:r>
    </w:p>
    <w:p w:rsidR="003002F1" w:rsidRDefault="003002F1">
      <w:pPr>
        <w:spacing w:line="360" w:lineRule="auto"/>
        <w:rPr>
          <w:rFonts w:ascii="Times New Roman" w:hAnsi="Times New Roman"/>
          <w:b/>
          <w:szCs w:val="28"/>
        </w:rPr>
      </w:pPr>
    </w:p>
    <w:p w:rsidR="003002F1" w:rsidRDefault="003002F1">
      <w:pPr>
        <w:spacing w:line="360" w:lineRule="auto"/>
        <w:rPr>
          <w:rFonts w:ascii="Times New Roman" w:hAnsi="Times New Roman"/>
          <w:b/>
          <w:szCs w:val="28"/>
        </w:rPr>
      </w:pPr>
      <w:r>
        <w:rPr>
          <w:rFonts w:ascii="Times New Roman" w:hAnsi="Times New Roman"/>
          <w:b/>
          <w:szCs w:val="28"/>
        </w:rPr>
        <w:t>Меры экономического, организационного и правового характера:</w:t>
      </w:r>
    </w:p>
    <w:p w:rsidR="003002F1" w:rsidRDefault="003002F1">
      <w:pPr>
        <w:spacing w:line="360" w:lineRule="auto"/>
        <w:rPr>
          <w:rFonts w:ascii="Times New Roman" w:hAnsi="Times New Roman"/>
          <w:szCs w:val="28"/>
        </w:rPr>
      </w:pPr>
      <w:r>
        <w:rPr>
          <w:rFonts w:ascii="Times New Roman" w:hAnsi="Times New Roman"/>
          <w:szCs w:val="28"/>
        </w:rPr>
        <w:t>1.</w:t>
      </w:r>
      <w:r>
        <w:rPr>
          <w:rFonts w:ascii="Times New Roman" w:hAnsi="Times New Roman"/>
          <w:szCs w:val="28"/>
        </w:rPr>
        <w:tab/>
        <w:t xml:space="preserve">Содействовать развитию малого инновационного предпринимательства в научно-технической сфере. </w:t>
      </w:r>
    </w:p>
    <w:p w:rsidR="003002F1" w:rsidRDefault="003002F1">
      <w:pPr>
        <w:spacing w:line="360" w:lineRule="auto"/>
        <w:rPr>
          <w:rFonts w:ascii="Times New Roman" w:hAnsi="Times New Roman"/>
          <w:szCs w:val="28"/>
        </w:rPr>
      </w:pPr>
      <w:r>
        <w:rPr>
          <w:rFonts w:ascii="Times New Roman" w:hAnsi="Times New Roman"/>
          <w:szCs w:val="28"/>
        </w:rPr>
        <w:t>2.</w:t>
      </w:r>
      <w:r>
        <w:rPr>
          <w:rFonts w:ascii="Times New Roman" w:hAnsi="Times New Roman"/>
          <w:szCs w:val="28"/>
        </w:rPr>
        <w:tab/>
        <w:t>Разработать и принять (доработать существующие) региональные законы о развитии инновационной деятельности и малого и среднего инновационного предпринимательства с учётом важности развития системы венчурного инвестирования в субъектах Российской Федерации.</w:t>
      </w:r>
    </w:p>
    <w:p w:rsidR="003002F1" w:rsidRDefault="003002F1">
      <w:pPr>
        <w:spacing w:line="360" w:lineRule="auto"/>
        <w:rPr>
          <w:rFonts w:ascii="Times New Roman" w:hAnsi="Times New Roman"/>
          <w:szCs w:val="28"/>
        </w:rPr>
      </w:pPr>
      <w:r>
        <w:rPr>
          <w:rFonts w:ascii="Times New Roman" w:hAnsi="Times New Roman"/>
          <w:szCs w:val="28"/>
        </w:rPr>
        <w:t>3.</w:t>
      </w:r>
      <w:r>
        <w:rPr>
          <w:rFonts w:ascii="Times New Roman" w:hAnsi="Times New Roman"/>
          <w:szCs w:val="28"/>
        </w:rPr>
        <w:tab/>
        <w:t>Разработать и принять (доработать существующие) региональные программы по развитию инфраструктуры инновационной деятельности и венчурного предпринимательства в субъектах Российской Федерации.</w:t>
      </w:r>
    </w:p>
    <w:p w:rsidR="003002F1" w:rsidRDefault="003002F1">
      <w:pPr>
        <w:spacing w:line="360" w:lineRule="auto"/>
        <w:rPr>
          <w:rFonts w:ascii="Times New Roman" w:hAnsi="Times New Roman"/>
          <w:szCs w:val="28"/>
        </w:rPr>
      </w:pPr>
      <w:r>
        <w:rPr>
          <w:rFonts w:ascii="Times New Roman" w:hAnsi="Times New Roman"/>
          <w:szCs w:val="28"/>
        </w:rPr>
        <w:t xml:space="preserve">4. </w:t>
      </w:r>
      <w:r>
        <w:rPr>
          <w:rFonts w:ascii="Times New Roman" w:hAnsi="Times New Roman"/>
          <w:szCs w:val="28"/>
        </w:rPr>
        <w:tab/>
        <w:t xml:space="preserve">При разработке и реализации региональных программ по развитию венчурного предпринимательства акцентировать внимание на гармоничном развитии всех секторов инфраструктуры: </w:t>
      </w:r>
    </w:p>
    <w:p w:rsidR="003002F1" w:rsidRDefault="003002F1">
      <w:pPr>
        <w:spacing w:line="360" w:lineRule="auto"/>
        <w:rPr>
          <w:rFonts w:ascii="Times New Roman" w:hAnsi="Times New Roman"/>
          <w:szCs w:val="28"/>
        </w:rPr>
      </w:pPr>
      <w:r>
        <w:rPr>
          <w:rFonts w:ascii="Times New Roman" w:hAnsi="Times New Roman"/>
          <w:szCs w:val="28"/>
        </w:rPr>
        <w:t>-</w:t>
      </w:r>
      <w:r>
        <w:rPr>
          <w:rFonts w:ascii="Times New Roman" w:hAnsi="Times New Roman"/>
          <w:szCs w:val="28"/>
        </w:rPr>
        <w:tab/>
      </w:r>
      <w:r>
        <w:rPr>
          <w:rFonts w:ascii="Times New Roman" w:hAnsi="Times New Roman"/>
          <w:szCs w:val="28"/>
          <w:u w:val="single"/>
        </w:rPr>
        <w:t>финансового</w:t>
      </w:r>
      <w:r>
        <w:rPr>
          <w:rFonts w:ascii="Times New Roman" w:hAnsi="Times New Roman"/>
          <w:szCs w:val="28"/>
        </w:rPr>
        <w:t>, задачей которого является содействие преодолению барьеров и «финансовых разрывов» при создании и выводе на рынок продукции и/или услуг недавно созданных инновационных компаний, стимулирование притока частного капитала в компании на ранних стадиях развития;</w:t>
      </w:r>
    </w:p>
    <w:p w:rsidR="003002F1" w:rsidRDefault="003002F1">
      <w:pPr>
        <w:spacing w:line="360" w:lineRule="auto"/>
        <w:rPr>
          <w:rFonts w:ascii="Times New Roman" w:hAnsi="Times New Roman"/>
          <w:szCs w:val="28"/>
        </w:rPr>
      </w:pPr>
      <w:r>
        <w:rPr>
          <w:rFonts w:ascii="Times New Roman" w:hAnsi="Times New Roman"/>
          <w:szCs w:val="28"/>
        </w:rPr>
        <w:t>-</w:t>
      </w:r>
      <w:r>
        <w:rPr>
          <w:rFonts w:ascii="Times New Roman" w:hAnsi="Times New Roman"/>
          <w:szCs w:val="28"/>
        </w:rPr>
        <w:tab/>
      </w:r>
      <w:r>
        <w:rPr>
          <w:rFonts w:ascii="Times New Roman" w:hAnsi="Times New Roman"/>
          <w:szCs w:val="28"/>
          <w:u w:val="single"/>
        </w:rPr>
        <w:t>кадрового</w:t>
      </w:r>
      <w:r>
        <w:rPr>
          <w:rFonts w:ascii="Times New Roman" w:hAnsi="Times New Roman"/>
          <w:szCs w:val="28"/>
        </w:rPr>
        <w:t xml:space="preserve"> (консультационного), задачей которого является формирование критической массы специалистов, предпринимателей, инвесторов, обладающих необходимыми знаниями в сфере венчурного предпринимательства;</w:t>
      </w:r>
    </w:p>
    <w:p w:rsidR="003002F1" w:rsidRDefault="003002F1">
      <w:pPr>
        <w:spacing w:line="360" w:lineRule="auto"/>
        <w:rPr>
          <w:rFonts w:ascii="Times New Roman" w:hAnsi="Times New Roman"/>
          <w:szCs w:val="28"/>
        </w:rPr>
      </w:pPr>
      <w:r>
        <w:rPr>
          <w:rFonts w:ascii="Times New Roman" w:hAnsi="Times New Roman"/>
          <w:szCs w:val="28"/>
        </w:rPr>
        <w:t>-</w:t>
      </w:r>
      <w:r>
        <w:rPr>
          <w:rFonts w:ascii="Times New Roman" w:hAnsi="Times New Roman"/>
          <w:szCs w:val="28"/>
        </w:rPr>
        <w:tab/>
      </w:r>
      <w:r>
        <w:rPr>
          <w:rFonts w:ascii="Times New Roman" w:hAnsi="Times New Roman"/>
          <w:szCs w:val="28"/>
          <w:u w:val="single"/>
        </w:rPr>
        <w:t>контактного</w:t>
      </w:r>
      <w:r>
        <w:rPr>
          <w:rFonts w:ascii="Times New Roman" w:hAnsi="Times New Roman"/>
          <w:szCs w:val="28"/>
        </w:rPr>
        <w:t>, задачей которого является формирование среды для установления деловых связей субъектов венчурного предпринимательства и обмена профессиональным опытом;</w:t>
      </w:r>
    </w:p>
    <w:p w:rsidR="003002F1" w:rsidRDefault="003002F1">
      <w:pPr>
        <w:spacing w:line="360" w:lineRule="auto"/>
        <w:rPr>
          <w:rFonts w:ascii="Times New Roman" w:hAnsi="Times New Roman"/>
          <w:szCs w:val="28"/>
        </w:rPr>
      </w:pPr>
      <w:r>
        <w:rPr>
          <w:rFonts w:ascii="Times New Roman" w:hAnsi="Times New Roman"/>
          <w:szCs w:val="28"/>
        </w:rPr>
        <w:t>-</w:t>
      </w:r>
      <w:r>
        <w:rPr>
          <w:rFonts w:ascii="Times New Roman" w:hAnsi="Times New Roman"/>
          <w:szCs w:val="28"/>
        </w:rPr>
        <w:tab/>
      </w:r>
      <w:r>
        <w:rPr>
          <w:rFonts w:ascii="Times New Roman" w:hAnsi="Times New Roman"/>
          <w:szCs w:val="28"/>
          <w:u w:val="single"/>
        </w:rPr>
        <w:t>информационного</w:t>
      </w:r>
      <w:r>
        <w:rPr>
          <w:rFonts w:ascii="Times New Roman" w:hAnsi="Times New Roman"/>
          <w:szCs w:val="28"/>
        </w:rPr>
        <w:t>, задачей которого является пропаганда идей венчурного предпринимательства, содействие распространению знаний и деловой информации, повышение прозрачности рынка венчурного инвестирования.</w:t>
      </w:r>
    </w:p>
    <w:p w:rsidR="003002F1" w:rsidRDefault="003002F1">
      <w:pPr>
        <w:spacing w:line="360" w:lineRule="auto"/>
        <w:rPr>
          <w:rFonts w:ascii="Times New Roman" w:hAnsi="Times New Roman"/>
          <w:szCs w:val="28"/>
        </w:rPr>
      </w:pPr>
      <w:r>
        <w:rPr>
          <w:rFonts w:ascii="Times New Roman" w:hAnsi="Times New Roman"/>
          <w:szCs w:val="28"/>
        </w:rPr>
        <w:t xml:space="preserve">5. </w:t>
      </w:r>
      <w:r>
        <w:rPr>
          <w:rFonts w:ascii="Times New Roman" w:hAnsi="Times New Roman"/>
          <w:szCs w:val="28"/>
        </w:rPr>
        <w:tab/>
        <w:t>При реализации мер поддержки широко использовать механизмы частно-государственного партнерства.</w:t>
      </w:r>
    </w:p>
    <w:p w:rsidR="003002F1" w:rsidRDefault="003002F1">
      <w:pPr>
        <w:spacing w:line="360" w:lineRule="auto"/>
        <w:rPr>
          <w:rFonts w:ascii="Times New Roman" w:hAnsi="Times New Roman"/>
          <w:szCs w:val="28"/>
        </w:rPr>
      </w:pPr>
      <w:r>
        <w:rPr>
          <w:rFonts w:ascii="Times New Roman" w:hAnsi="Times New Roman"/>
          <w:szCs w:val="28"/>
        </w:rPr>
        <w:t>6.</w:t>
      </w:r>
      <w:r>
        <w:rPr>
          <w:rFonts w:ascii="Times New Roman" w:hAnsi="Times New Roman"/>
          <w:szCs w:val="28"/>
        </w:rPr>
        <w:tab/>
        <w:t>Рассмотреть возможность создания в регионах новых и активизации деятельности существующих инкубаторов посевного типа, инновационных технологических центров и других структур для обеспечения консультационной, производственно-технологической и финансовой  поддержки проектов  на предпосевной  и посевной стадии.</w:t>
      </w:r>
    </w:p>
    <w:p w:rsidR="003002F1" w:rsidRDefault="003002F1">
      <w:pPr>
        <w:spacing w:line="360" w:lineRule="auto"/>
        <w:rPr>
          <w:rFonts w:ascii="Times New Roman" w:hAnsi="Times New Roman"/>
          <w:szCs w:val="28"/>
        </w:rPr>
      </w:pPr>
      <w:r>
        <w:rPr>
          <w:rFonts w:ascii="Times New Roman" w:hAnsi="Times New Roman"/>
          <w:szCs w:val="28"/>
        </w:rPr>
        <w:t>7.</w:t>
      </w:r>
      <w:r>
        <w:rPr>
          <w:rFonts w:ascii="Times New Roman" w:hAnsi="Times New Roman"/>
          <w:szCs w:val="28"/>
        </w:rPr>
        <w:tab/>
        <w:t xml:space="preserve">Осуществлять регулярное взаимодействие с организациями поддержки инновационной деятельности и общественными объединениями, имеющими необходимый опыт и контакты в среде субъектов венчурного предпринимательства. </w:t>
      </w:r>
    </w:p>
    <w:p w:rsidR="003002F1" w:rsidRDefault="003002F1">
      <w:pPr>
        <w:spacing w:line="360" w:lineRule="auto"/>
        <w:rPr>
          <w:rFonts w:ascii="Times New Roman" w:hAnsi="Times New Roman"/>
          <w:szCs w:val="28"/>
        </w:rPr>
      </w:pPr>
      <w:r>
        <w:rPr>
          <w:rFonts w:ascii="Times New Roman" w:hAnsi="Times New Roman"/>
          <w:szCs w:val="28"/>
        </w:rPr>
        <w:t>8.</w:t>
      </w:r>
      <w:r>
        <w:rPr>
          <w:rFonts w:ascii="Times New Roman" w:hAnsi="Times New Roman"/>
          <w:szCs w:val="28"/>
        </w:rPr>
        <w:tab/>
        <w:t>Содействовать коммерциализации результатов научно-технической и инновационной деятельности.</w:t>
      </w:r>
    </w:p>
    <w:p w:rsidR="003002F1" w:rsidRDefault="003002F1">
      <w:pPr>
        <w:spacing w:line="360" w:lineRule="auto"/>
        <w:rPr>
          <w:rFonts w:ascii="Times New Roman" w:hAnsi="Times New Roman"/>
          <w:szCs w:val="28"/>
        </w:rPr>
      </w:pPr>
      <w:r>
        <w:rPr>
          <w:rFonts w:ascii="Times New Roman" w:hAnsi="Times New Roman"/>
          <w:szCs w:val="28"/>
        </w:rPr>
        <w:t>9.</w:t>
      </w:r>
      <w:r>
        <w:rPr>
          <w:rFonts w:ascii="Times New Roman" w:hAnsi="Times New Roman"/>
          <w:szCs w:val="28"/>
        </w:rPr>
        <w:tab/>
        <w:t>Стимулировать крупные промышленные предприятия к повышению уровня корпоративного менеджмента, внедрению новых технологий и взаимодействию с малыми и средними инновационными компаниями.</w:t>
      </w:r>
    </w:p>
    <w:p w:rsidR="003002F1" w:rsidRDefault="003002F1">
      <w:pPr>
        <w:spacing w:line="360" w:lineRule="auto"/>
        <w:rPr>
          <w:rFonts w:ascii="Times New Roman" w:hAnsi="Times New Roman"/>
          <w:szCs w:val="28"/>
        </w:rPr>
      </w:pPr>
      <w:r>
        <w:rPr>
          <w:rFonts w:ascii="Times New Roman" w:hAnsi="Times New Roman"/>
          <w:szCs w:val="28"/>
        </w:rPr>
        <w:t>10.</w:t>
      </w:r>
      <w:r>
        <w:rPr>
          <w:rFonts w:ascii="Times New Roman" w:hAnsi="Times New Roman"/>
          <w:szCs w:val="28"/>
        </w:rPr>
        <w:tab/>
        <w:t xml:space="preserve">Оказывать поддержку в вопросах защиты прав и интересов всех типов инвесторов: от бизнес-ангелов до венчурных.  </w:t>
      </w:r>
    </w:p>
    <w:p w:rsidR="003002F1" w:rsidRDefault="003002F1">
      <w:pPr>
        <w:spacing w:line="360" w:lineRule="auto"/>
        <w:rPr>
          <w:rFonts w:ascii="Times New Roman" w:hAnsi="Times New Roman"/>
          <w:szCs w:val="28"/>
        </w:rPr>
      </w:pPr>
      <w:r>
        <w:rPr>
          <w:rFonts w:ascii="Times New Roman" w:hAnsi="Times New Roman"/>
          <w:szCs w:val="28"/>
        </w:rPr>
        <w:t>11.</w:t>
      </w:r>
      <w:r>
        <w:rPr>
          <w:rFonts w:ascii="Times New Roman" w:hAnsi="Times New Roman"/>
          <w:szCs w:val="28"/>
        </w:rPr>
        <w:tab/>
        <w:t>При формировании региональной системы венчурного предпринимательства осуществлять постоянное взаимодействие с Российской ассоциацией прямого и венчурного инвестирования (РАВИ), Российской венчурной компанией (РВК).</w:t>
      </w:r>
    </w:p>
    <w:p w:rsidR="003002F1" w:rsidRDefault="003002F1">
      <w:pPr>
        <w:spacing w:line="360" w:lineRule="auto"/>
        <w:rPr>
          <w:rFonts w:ascii="Times New Roman" w:hAnsi="Times New Roman"/>
          <w:szCs w:val="28"/>
        </w:rPr>
      </w:pPr>
      <w:r>
        <w:rPr>
          <w:rFonts w:ascii="Times New Roman" w:hAnsi="Times New Roman"/>
          <w:szCs w:val="28"/>
        </w:rPr>
        <w:t>12.</w:t>
      </w:r>
      <w:r>
        <w:rPr>
          <w:rFonts w:ascii="Times New Roman" w:hAnsi="Times New Roman"/>
          <w:szCs w:val="28"/>
        </w:rPr>
        <w:tab/>
        <w:t>Провести в субъектах Российской Федерации серию мероприятий по развитию системы венчурного предпринимательства и формированию в регионах необходимой для этого инфраструктуры.</w:t>
      </w:r>
    </w:p>
    <w:p w:rsidR="003002F1" w:rsidRDefault="003002F1">
      <w:pPr>
        <w:spacing w:line="360" w:lineRule="auto"/>
        <w:rPr>
          <w:rFonts w:ascii="Times New Roman" w:hAnsi="Times New Roman"/>
          <w:b/>
          <w:szCs w:val="28"/>
        </w:rPr>
      </w:pPr>
    </w:p>
    <w:p w:rsidR="003002F1" w:rsidRDefault="003002F1">
      <w:pPr>
        <w:spacing w:line="360" w:lineRule="auto"/>
        <w:rPr>
          <w:rFonts w:ascii="Times New Roman" w:hAnsi="Times New Roman"/>
          <w:b/>
          <w:szCs w:val="28"/>
        </w:rPr>
      </w:pPr>
      <w:r>
        <w:rPr>
          <w:rFonts w:ascii="Times New Roman" w:hAnsi="Times New Roman"/>
          <w:b/>
          <w:szCs w:val="28"/>
        </w:rPr>
        <w:t>Обеспечение «потока сделок» для венчурных инвесторов:</w:t>
      </w:r>
    </w:p>
    <w:p w:rsidR="003002F1" w:rsidRDefault="003002F1">
      <w:pPr>
        <w:spacing w:line="360" w:lineRule="auto"/>
        <w:rPr>
          <w:rFonts w:ascii="Times New Roman" w:hAnsi="Times New Roman"/>
          <w:szCs w:val="28"/>
        </w:rPr>
      </w:pPr>
      <w:r>
        <w:rPr>
          <w:rFonts w:ascii="Times New Roman" w:hAnsi="Times New Roman"/>
          <w:szCs w:val="28"/>
        </w:rPr>
        <w:t>13.</w:t>
      </w:r>
      <w:r>
        <w:rPr>
          <w:rFonts w:ascii="Times New Roman" w:hAnsi="Times New Roman"/>
          <w:szCs w:val="28"/>
        </w:rPr>
        <w:tab/>
        <w:t>Реализовать систему мероприятий, ориентированных на стимулирование предпринимательской активности, инициирование процесса создания новых инновационных компаний, фокусирование внимания предпринимателей на разработку и реализацию стратегий развития быстрорастущего масштабируемого бизнеса, ориентированного на освоение новых рыночных ниш и рост капитализации.</w:t>
      </w:r>
    </w:p>
    <w:p w:rsidR="003002F1" w:rsidRDefault="003002F1">
      <w:pPr>
        <w:spacing w:line="360" w:lineRule="auto"/>
        <w:rPr>
          <w:rFonts w:ascii="Times New Roman" w:hAnsi="Times New Roman"/>
          <w:szCs w:val="28"/>
        </w:rPr>
      </w:pPr>
      <w:r>
        <w:rPr>
          <w:rFonts w:ascii="Times New Roman" w:hAnsi="Times New Roman"/>
          <w:szCs w:val="28"/>
        </w:rPr>
        <w:t>14.</w:t>
      </w:r>
      <w:r>
        <w:rPr>
          <w:rFonts w:ascii="Times New Roman" w:hAnsi="Times New Roman"/>
          <w:szCs w:val="28"/>
        </w:rPr>
        <w:tab/>
        <w:t>Оказывать финансовую поддержку в форме целевых грантов, а также налоговых льгот на исследования и разработки инновационных проектов.</w:t>
      </w:r>
    </w:p>
    <w:p w:rsidR="003002F1" w:rsidRDefault="003002F1">
      <w:pPr>
        <w:spacing w:line="360" w:lineRule="auto"/>
        <w:rPr>
          <w:rFonts w:ascii="Times New Roman" w:hAnsi="Times New Roman"/>
          <w:szCs w:val="28"/>
        </w:rPr>
      </w:pPr>
      <w:r>
        <w:rPr>
          <w:rFonts w:ascii="Times New Roman" w:hAnsi="Times New Roman"/>
          <w:szCs w:val="28"/>
        </w:rPr>
        <w:t>15.</w:t>
      </w:r>
      <w:r>
        <w:rPr>
          <w:rFonts w:ascii="Times New Roman" w:hAnsi="Times New Roman"/>
          <w:szCs w:val="28"/>
        </w:rPr>
        <w:tab/>
        <w:t>Создать комплексную систему взаимоувязанных инструментов финансирования  инновационных проектов и компаний (бюджетных и внебюджетных фондов, специальных программ) на ранних стадиях развития от посевной до начальных стадий расширения бизнеса, в том числе включающую:</w:t>
      </w:r>
    </w:p>
    <w:p w:rsidR="003002F1" w:rsidRDefault="003002F1">
      <w:pPr>
        <w:spacing w:line="360" w:lineRule="auto"/>
        <w:rPr>
          <w:rFonts w:ascii="Times New Roman" w:hAnsi="Times New Roman"/>
          <w:szCs w:val="28"/>
        </w:rPr>
      </w:pPr>
      <w:r>
        <w:rPr>
          <w:rFonts w:ascii="Times New Roman" w:hAnsi="Times New Roman"/>
          <w:szCs w:val="28"/>
        </w:rPr>
        <w:t>-</w:t>
      </w:r>
      <w:r>
        <w:rPr>
          <w:rFonts w:ascii="Times New Roman" w:hAnsi="Times New Roman"/>
          <w:szCs w:val="28"/>
        </w:rPr>
        <w:tab/>
        <w:t>фонды и программы со-инвестирования с частными (индивидуальными) инвесторами;</w:t>
      </w:r>
    </w:p>
    <w:p w:rsidR="003002F1" w:rsidRDefault="003002F1">
      <w:pPr>
        <w:spacing w:line="360" w:lineRule="auto"/>
        <w:rPr>
          <w:rFonts w:ascii="Times New Roman" w:hAnsi="Times New Roman"/>
          <w:szCs w:val="28"/>
        </w:rPr>
      </w:pPr>
      <w:r>
        <w:rPr>
          <w:rFonts w:ascii="Times New Roman" w:hAnsi="Times New Roman"/>
          <w:szCs w:val="28"/>
        </w:rPr>
        <w:t>-</w:t>
      </w:r>
      <w:r>
        <w:rPr>
          <w:rFonts w:ascii="Times New Roman" w:hAnsi="Times New Roman"/>
          <w:szCs w:val="28"/>
        </w:rPr>
        <w:tab/>
        <w:t>фонды и программы гарантирования и страхования инвестиций частных (индивидуальных) инвесторов;</w:t>
      </w:r>
    </w:p>
    <w:p w:rsidR="003002F1" w:rsidRDefault="003002F1">
      <w:pPr>
        <w:spacing w:line="360" w:lineRule="auto"/>
        <w:rPr>
          <w:rFonts w:ascii="Times New Roman" w:hAnsi="Times New Roman"/>
          <w:szCs w:val="28"/>
        </w:rPr>
      </w:pPr>
      <w:r>
        <w:rPr>
          <w:rFonts w:ascii="Times New Roman" w:hAnsi="Times New Roman"/>
          <w:szCs w:val="28"/>
        </w:rPr>
        <w:t>-</w:t>
      </w:r>
      <w:r>
        <w:rPr>
          <w:rFonts w:ascii="Times New Roman" w:hAnsi="Times New Roman"/>
          <w:szCs w:val="28"/>
        </w:rPr>
        <w:tab/>
        <w:t>программы софинансирования (субсидирования) затрат инновационных компаний на защиту интеллектуальной собственности, аренду помещений, использование научного оборудования, обслуживание кредитов, поддержку экспорта инновационной продукции.</w:t>
      </w:r>
    </w:p>
    <w:p w:rsidR="003002F1" w:rsidRDefault="003002F1">
      <w:pPr>
        <w:spacing w:line="360" w:lineRule="auto"/>
        <w:rPr>
          <w:rFonts w:ascii="Times New Roman" w:hAnsi="Times New Roman"/>
          <w:szCs w:val="28"/>
        </w:rPr>
      </w:pPr>
      <w:r>
        <w:rPr>
          <w:rFonts w:ascii="Times New Roman" w:hAnsi="Times New Roman"/>
          <w:szCs w:val="28"/>
        </w:rPr>
        <w:t xml:space="preserve">16. </w:t>
      </w:r>
      <w:r>
        <w:rPr>
          <w:rFonts w:ascii="Times New Roman" w:hAnsi="Times New Roman"/>
          <w:szCs w:val="28"/>
        </w:rPr>
        <w:tab/>
        <w:t xml:space="preserve">Поддержать развитие системы контактных мероприятий, ориентированных на деловое взаимодействие специально подготовленных инновационных компаний и венчурных инвесторов, обмен профессиональным опытом в сфере венчурного предпринимательства, в том числе, региональные и окружные венчурные ярмарки, презентации компаниями своих бизнесов сетям частных инвесторов, деловые завтраки и др. </w:t>
      </w:r>
    </w:p>
    <w:p w:rsidR="003002F1" w:rsidRDefault="003002F1">
      <w:pPr>
        <w:spacing w:line="360" w:lineRule="auto"/>
        <w:rPr>
          <w:rFonts w:ascii="Times New Roman" w:hAnsi="Times New Roman"/>
          <w:szCs w:val="28"/>
        </w:rPr>
      </w:pPr>
    </w:p>
    <w:p w:rsidR="003002F1" w:rsidRDefault="003002F1">
      <w:pPr>
        <w:spacing w:line="360" w:lineRule="auto"/>
        <w:rPr>
          <w:rFonts w:ascii="Times New Roman" w:hAnsi="Times New Roman"/>
          <w:b/>
          <w:szCs w:val="28"/>
        </w:rPr>
      </w:pPr>
      <w:r>
        <w:rPr>
          <w:rFonts w:ascii="Times New Roman" w:hAnsi="Times New Roman"/>
          <w:b/>
          <w:szCs w:val="28"/>
        </w:rPr>
        <w:t xml:space="preserve">Увеличение предложения венчурного капитала на ранних стадиях развития: </w:t>
      </w:r>
    </w:p>
    <w:p w:rsidR="003002F1" w:rsidRDefault="003002F1">
      <w:pPr>
        <w:spacing w:line="360" w:lineRule="auto"/>
        <w:rPr>
          <w:rFonts w:ascii="Times New Roman" w:hAnsi="Times New Roman"/>
          <w:szCs w:val="28"/>
        </w:rPr>
      </w:pPr>
      <w:r>
        <w:rPr>
          <w:rFonts w:ascii="Times New Roman" w:hAnsi="Times New Roman"/>
          <w:szCs w:val="28"/>
        </w:rPr>
        <w:t>17.</w:t>
      </w:r>
      <w:r>
        <w:rPr>
          <w:rFonts w:ascii="Times New Roman" w:hAnsi="Times New Roman"/>
          <w:szCs w:val="28"/>
        </w:rPr>
        <w:tab/>
        <w:t>Обеспечить создание сетей частных инвесторов («бизнес-ангелов») на основе эффективного партнерства частных инвесторов, финансовых институтов, организаций инфраструктуры поддержки предпринимательства и инновационной деятельности, общественных организаций.</w:t>
      </w:r>
    </w:p>
    <w:p w:rsidR="003002F1" w:rsidRDefault="003002F1">
      <w:pPr>
        <w:spacing w:line="360" w:lineRule="auto"/>
        <w:rPr>
          <w:rFonts w:ascii="Times New Roman" w:hAnsi="Times New Roman"/>
          <w:szCs w:val="28"/>
        </w:rPr>
      </w:pPr>
      <w:r>
        <w:rPr>
          <w:rFonts w:ascii="Times New Roman" w:hAnsi="Times New Roman"/>
          <w:szCs w:val="28"/>
        </w:rPr>
        <w:t>18.</w:t>
      </w:r>
      <w:r>
        <w:rPr>
          <w:rFonts w:ascii="Times New Roman" w:hAnsi="Times New Roman"/>
          <w:szCs w:val="28"/>
        </w:rPr>
        <w:tab/>
        <w:t>Привлекать инвестиционные компании, банки и другие финансовые структуры к активному участию в финансировании венчурных проектов.</w:t>
      </w:r>
    </w:p>
    <w:p w:rsidR="003002F1" w:rsidRDefault="003002F1">
      <w:pPr>
        <w:spacing w:line="360" w:lineRule="auto"/>
        <w:rPr>
          <w:rFonts w:ascii="Times New Roman" w:hAnsi="Times New Roman"/>
          <w:szCs w:val="28"/>
        </w:rPr>
      </w:pPr>
      <w:r>
        <w:rPr>
          <w:rFonts w:ascii="Times New Roman" w:hAnsi="Times New Roman"/>
          <w:szCs w:val="28"/>
        </w:rPr>
        <w:t>19.</w:t>
      </w:r>
      <w:r>
        <w:rPr>
          <w:rFonts w:ascii="Times New Roman" w:hAnsi="Times New Roman"/>
          <w:szCs w:val="28"/>
        </w:rPr>
        <w:tab/>
        <w:t>Разработать меры по совершенствованию механизмов создания региональных (межрегиональных) венчурных фондов с государственным участием, в том числе, в части увеличения их капитализации.</w:t>
      </w:r>
    </w:p>
    <w:p w:rsidR="003002F1" w:rsidRDefault="003002F1">
      <w:pPr>
        <w:spacing w:line="360" w:lineRule="auto"/>
        <w:rPr>
          <w:rFonts w:ascii="Times New Roman" w:hAnsi="Times New Roman"/>
          <w:szCs w:val="28"/>
        </w:rPr>
      </w:pPr>
    </w:p>
    <w:p w:rsidR="003002F1" w:rsidRDefault="003002F1">
      <w:pPr>
        <w:spacing w:line="360" w:lineRule="auto"/>
        <w:rPr>
          <w:rFonts w:ascii="Times New Roman" w:hAnsi="Times New Roman"/>
          <w:b/>
          <w:szCs w:val="28"/>
        </w:rPr>
      </w:pPr>
      <w:r>
        <w:rPr>
          <w:rFonts w:ascii="Times New Roman" w:hAnsi="Times New Roman"/>
          <w:b/>
          <w:szCs w:val="28"/>
        </w:rPr>
        <w:t>Кадровое (консалтинговое) обеспечение венчурного предпринимательства:</w:t>
      </w:r>
    </w:p>
    <w:p w:rsidR="003002F1" w:rsidRDefault="003002F1">
      <w:pPr>
        <w:spacing w:line="360" w:lineRule="auto"/>
        <w:rPr>
          <w:rFonts w:ascii="Times New Roman" w:hAnsi="Times New Roman"/>
          <w:szCs w:val="28"/>
        </w:rPr>
      </w:pPr>
      <w:r>
        <w:rPr>
          <w:rFonts w:ascii="Times New Roman" w:hAnsi="Times New Roman"/>
          <w:szCs w:val="28"/>
        </w:rPr>
        <w:t xml:space="preserve">20. </w:t>
      </w:r>
      <w:r>
        <w:rPr>
          <w:rFonts w:ascii="Times New Roman" w:hAnsi="Times New Roman"/>
          <w:szCs w:val="28"/>
        </w:rPr>
        <w:tab/>
        <w:t>Инициировать в регионах создание (по согласованию с Российской ассоциацией прямых и венчурных инвестиций) или поддержать развитие существующих Коучинг-центров по венчурному предпринимательству на базе организаций поддержки инновационной деятельности и/или инвестиционных (консалтинговых) компаний, для комплексного консалтингового и образовательного сопровождения инновационных компаний на постоянной основе и обеспечить решение следующих задач:</w:t>
      </w:r>
    </w:p>
    <w:p w:rsidR="003002F1" w:rsidRDefault="003002F1">
      <w:pPr>
        <w:spacing w:line="360" w:lineRule="auto"/>
        <w:rPr>
          <w:rFonts w:ascii="Times New Roman" w:hAnsi="Times New Roman"/>
          <w:szCs w:val="28"/>
        </w:rPr>
      </w:pPr>
      <w:r>
        <w:rPr>
          <w:rFonts w:ascii="Times New Roman" w:hAnsi="Times New Roman"/>
          <w:szCs w:val="28"/>
        </w:rPr>
        <w:t>-</w:t>
      </w:r>
      <w:r>
        <w:rPr>
          <w:rFonts w:ascii="Times New Roman" w:hAnsi="Times New Roman"/>
          <w:szCs w:val="28"/>
        </w:rPr>
        <w:tab/>
        <w:t>увеличения числа венчурных инновационных проектов в регионах;</w:t>
      </w:r>
    </w:p>
    <w:p w:rsidR="003002F1" w:rsidRDefault="003002F1">
      <w:pPr>
        <w:spacing w:line="360" w:lineRule="auto"/>
        <w:rPr>
          <w:rFonts w:ascii="Times New Roman" w:hAnsi="Times New Roman"/>
          <w:szCs w:val="28"/>
        </w:rPr>
      </w:pPr>
      <w:r>
        <w:rPr>
          <w:rFonts w:ascii="Times New Roman" w:hAnsi="Times New Roman"/>
          <w:szCs w:val="28"/>
        </w:rPr>
        <w:t>-</w:t>
      </w:r>
      <w:r>
        <w:rPr>
          <w:rFonts w:ascii="Times New Roman" w:hAnsi="Times New Roman"/>
          <w:szCs w:val="28"/>
        </w:rPr>
        <w:tab/>
        <w:t>активизации привлечения частных инвестиций в технологические компании;</w:t>
      </w:r>
    </w:p>
    <w:p w:rsidR="003002F1" w:rsidRDefault="003002F1">
      <w:pPr>
        <w:spacing w:line="360" w:lineRule="auto"/>
        <w:rPr>
          <w:rFonts w:ascii="Times New Roman" w:hAnsi="Times New Roman"/>
          <w:szCs w:val="28"/>
        </w:rPr>
      </w:pPr>
      <w:r>
        <w:rPr>
          <w:rFonts w:ascii="Times New Roman" w:hAnsi="Times New Roman"/>
          <w:szCs w:val="28"/>
        </w:rPr>
        <w:t>-</w:t>
      </w:r>
      <w:r>
        <w:rPr>
          <w:rFonts w:ascii="Times New Roman" w:hAnsi="Times New Roman"/>
          <w:szCs w:val="28"/>
        </w:rPr>
        <w:tab/>
        <w:t>формирования сетевого взаимодействия субъектов венчурного предпринимательства в регионе;</w:t>
      </w:r>
    </w:p>
    <w:p w:rsidR="003002F1" w:rsidRDefault="003002F1">
      <w:pPr>
        <w:spacing w:line="360" w:lineRule="auto"/>
        <w:rPr>
          <w:rFonts w:ascii="Times New Roman" w:hAnsi="Times New Roman"/>
          <w:szCs w:val="28"/>
        </w:rPr>
      </w:pPr>
      <w:r>
        <w:rPr>
          <w:rFonts w:ascii="Times New Roman" w:hAnsi="Times New Roman"/>
          <w:szCs w:val="28"/>
        </w:rPr>
        <w:t>-</w:t>
      </w:r>
      <w:r>
        <w:rPr>
          <w:rFonts w:ascii="Times New Roman" w:hAnsi="Times New Roman"/>
          <w:szCs w:val="28"/>
        </w:rPr>
        <w:tab/>
        <w:t>организации коммуникативных площадок регионального уровня;</w:t>
      </w:r>
    </w:p>
    <w:p w:rsidR="003002F1" w:rsidRDefault="003002F1">
      <w:pPr>
        <w:spacing w:line="360" w:lineRule="auto"/>
        <w:rPr>
          <w:rFonts w:ascii="Times New Roman" w:hAnsi="Times New Roman"/>
          <w:szCs w:val="28"/>
        </w:rPr>
      </w:pPr>
      <w:r>
        <w:rPr>
          <w:rFonts w:ascii="Times New Roman" w:hAnsi="Times New Roman"/>
          <w:szCs w:val="28"/>
        </w:rPr>
        <w:t>-</w:t>
      </w:r>
      <w:r>
        <w:rPr>
          <w:rFonts w:ascii="Times New Roman" w:hAnsi="Times New Roman"/>
          <w:szCs w:val="28"/>
        </w:rPr>
        <w:tab/>
        <w:t>первичного отбора заявок на участие в венчурных ярмарках и других контактных мероприятиях регионального, окружного и федерального уровня.</w:t>
      </w:r>
    </w:p>
    <w:p w:rsidR="003002F1" w:rsidRDefault="003002F1">
      <w:pPr>
        <w:spacing w:line="360" w:lineRule="auto"/>
        <w:rPr>
          <w:rFonts w:ascii="Times New Roman" w:hAnsi="Times New Roman"/>
          <w:szCs w:val="28"/>
        </w:rPr>
      </w:pPr>
      <w:r>
        <w:rPr>
          <w:rFonts w:ascii="Times New Roman" w:hAnsi="Times New Roman"/>
          <w:szCs w:val="28"/>
        </w:rPr>
        <w:t>21.</w:t>
      </w:r>
      <w:r>
        <w:rPr>
          <w:rFonts w:ascii="Times New Roman" w:hAnsi="Times New Roman"/>
          <w:szCs w:val="28"/>
        </w:rPr>
        <w:tab/>
        <w:t>Инициировать проведение мероприятий в рамках программ поддержки предпринимательства и инновационной деятельности, направленных на «курирование» опытными предпринимателями начинающих для передачи опыта ведения успешного быстрорастущего бизнеса.</w:t>
      </w:r>
    </w:p>
    <w:p w:rsidR="003002F1" w:rsidRDefault="003002F1">
      <w:pPr>
        <w:spacing w:line="360" w:lineRule="auto"/>
        <w:rPr>
          <w:rFonts w:ascii="Times New Roman" w:hAnsi="Times New Roman"/>
          <w:szCs w:val="28"/>
        </w:rPr>
      </w:pPr>
      <w:r>
        <w:rPr>
          <w:rFonts w:ascii="Times New Roman" w:hAnsi="Times New Roman"/>
          <w:szCs w:val="28"/>
        </w:rPr>
        <w:t>22.</w:t>
      </w:r>
      <w:r>
        <w:rPr>
          <w:rFonts w:ascii="Times New Roman" w:hAnsi="Times New Roman"/>
          <w:szCs w:val="28"/>
        </w:rPr>
        <w:tab/>
        <w:t>С целью расширения возможностей по коммерциализации новых инновационных разработок техническим ВУЗам целесообразно использовать в своих учебных программах курс обучения предпринимательству «Прямые инвестиции и венчурный капитал», подготовленный Российской ассоциацией прямого и венчурного инвестирования.</w:t>
      </w:r>
    </w:p>
    <w:p w:rsidR="003002F1" w:rsidRDefault="003002F1">
      <w:pPr>
        <w:spacing w:line="360" w:lineRule="auto"/>
        <w:rPr>
          <w:rFonts w:ascii="Times New Roman" w:hAnsi="Times New Roman"/>
          <w:szCs w:val="28"/>
        </w:rPr>
      </w:pPr>
      <w:r>
        <w:rPr>
          <w:rFonts w:ascii="Times New Roman" w:hAnsi="Times New Roman"/>
          <w:szCs w:val="28"/>
        </w:rPr>
        <w:t>23.</w:t>
      </w:r>
      <w:r>
        <w:rPr>
          <w:rFonts w:ascii="Times New Roman" w:hAnsi="Times New Roman"/>
          <w:szCs w:val="28"/>
        </w:rPr>
        <w:tab/>
        <w:t>Содействовать повышению квалификации специалистов в области венчурной деятельности путем обучения в университетах и бизнес – школах.</w:t>
      </w:r>
    </w:p>
    <w:p w:rsidR="003002F1" w:rsidRDefault="003002F1">
      <w:pPr>
        <w:spacing w:line="360" w:lineRule="auto"/>
        <w:rPr>
          <w:rFonts w:ascii="Times New Roman" w:hAnsi="Times New Roman"/>
          <w:szCs w:val="28"/>
        </w:rPr>
      </w:pPr>
      <w:r>
        <w:rPr>
          <w:rFonts w:ascii="Times New Roman" w:hAnsi="Times New Roman"/>
          <w:szCs w:val="28"/>
        </w:rPr>
        <w:t>24.</w:t>
      </w:r>
      <w:r>
        <w:rPr>
          <w:rFonts w:ascii="Times New Roman" w:hAnsi="Times New Roman"/>
          <w:szCs w:val="28"/>
        </w:rPr>
        <w:tab/>
        <w:t>Активизировать обучение государственных служащих, непосредственно вовлечённых в сотрудничество с компаниями и инвесторами по вопросам венчурного предпринимательства.</w:t>
      </w:r>
    </w:p>
    <w:p w:rsidR="003002F1" w:rsidRDefault="003002F1">
      <w:pPr>
        <w:spacing w:line="360" w:lineRule="auto"/>
        <w:rPr>
          <w:rFonts w:ascii="Times New Roman" w:hAnsi="Times New Roman"/>
          <w:b/>
          <w:szCs w:val="28"/>
        </w:rPr>
      </w:pPr>
    </w:p>
    <w:p w:rsidR="003002F1" w:rsidRDefault="003002F1">
      <w:pPr>
        <w:spacing w:line="360" w:lineRule="auto"/>
        <w:rPr>
          <w:rFonts w:ascii="Times New Roman" w:hAnsi="Times New Roman"/>
          <w:b/>
          <w:szCs w:val="28"/>
        </w:rPr>
      </w:pPr>
    </w:p>
    <w:p w:rsidR="003002F1" w:rsidRDefault="003002F1">
      <w:pPr>
        <w:spacing w:line="360" w:lineRule="auto"/>
        <w:rPr>
          <w:rFonts w:ascii="Times New Roman" w:hAnsi="Times New Roman"/>
          <w:b/>
          <w:szCs w:val="28"/>
        </w:rPr>
      </w:pPr>
    </w:p>
    <w:p w:rsidR="003002F1" w:rsidRDefault="003002F1">
      <w:pPr>
        <w:spacing w:line="360" w:lineRule="auto"/>
        <w:rPr>
          <w:rFonts w:ascii="Times New Roman" w:hAnsi="Times New Roman"/>
          <w:b/>
          <w:szCs w:val="28"/>
        </w:rPr>
      </w:pPr>
      <w:r>
        <w:rPr>
          <w:rFonts w:ascii="Times New Roman" w:hAnsi="Times New Roman"/>
          <w:b/>
          <w:szCs w:val="28"/>
        </w:rPr>
        <w:t>Информационное обеспечение венчурного инвестирования:</w:t>
      </w:r>
    </w:p>
    <w:p w:rsidR="003002F1" w:rsidRDefault="003002F1">
      <w:pPr>
        <w:spacing w:line="360" w:lineRule="auto"/>
        <w:rPr>
          <w:rFonts w:ascii="Times New Roman" w:hAnsi="Times New Roman"/>
          <w:szCs w:val="28"/>
        </w:rPr>
      </w:pPr>
      <w:r>
        <w:rPr>
          <w:rFonts w:ascii="Times New Roman" w:hAnsi="Times New Roman"/>
          <w:szCs w:val="28"/>
        </w:rPr>
        <w:t>25.</w:t>
      </w:r>
      <w:r>
        <w:rPr>
          <w:rFonts w:ascii="Times New Roman" w:hAnsi="Times New Roman"/>
          <w:szCs w:val="28"/>
        </w:rPr>
        <w:tab/>
        <w:t xml:space="preserve">Развивать информационные ресурсы, позволяющие малым инновационным предприятиям и инвесторам находить друг друга, а также стимулировать кооперационные связи между малыми и крупными предприятиями. </w:t>
      </w:r>
    </w:p>
    <w:p w:rsidR="003002F1" w:rsidRDefault="003002F1">
      <w:pPr>
        <w:spacing w:line="360" w:lineRule="auto"/>
        <w:rPr>
          <w:rFonts w:ascii="Times New Roman" w:hAnsi="Times New Roman"/>
          <w:szCs w:val="28"/>
        </w:rPr>
      </w:pPr>
      <w:r>
        <w:rPr>
          <w:rFonts w:ascii="Times New Roman" w:hAnsi="Times New Roman"/>
          <w:szCs w:val="28"/>
        </w:rPr>
        <w:t>26.</w:t>
      </w:r>
      <w:r>
        <w:rPr>
          <w:rFonts w:ascii="Times New Roman" w:hAnsi="Times New Roman"/>
          <w:szCs w:val="28"/>
        </w:rPr>
        <w:tab/>
        <w:t>Оказывать содействие в освещении вопросов венчурного предпринимательства в средствах массовой информации, поддерживать выпуск специализированных изданий (рубрик), учреждать региональные премии и знаки общественного признания в области венчурного предпринимательства.</w:t>
      </w:r>
    </w:p>
    <w:p w:rsidR="003002F1" w:rsidRDefault="003002F1">
      <w:pPr>
        <w:spacing w:line="360" w:lineRule="auto"/>
        <w:rPr>
          <w:rFonts w:ascii="Times New Roman" w:hAnsi="Times New Roman"/>
          <w:szCs w:val="28"/>
        </w:rPr>
      </w:pPr>
      <w:r>
        <w:rPr>
          <w:rFonts w:ascii="Times New Roman" w:hAnsi="Times New Roman"/>
          <w:szCs w:val="28"/>
        </w:rPr>
        <w:t>27.</w:t>
      </w:r>
      <w:r>
        <w:rPr>
          <w:rFonts w:ascii="Times New Roman" w:hAnsi="Times New Roman"/>
          <w:szCs w:val="28"/>
        </w:rPr>
        <w:tab/>
        <w:t>Разрабатывать и распространять комплекты методических материалов, брошюр и публикаций, посвященных вопросам создания и активного развития инновационного бизнеса с привлечением частных инвестиций.</w:t>
      </w:r>
    </w:p>
    <w:p w:rsidR="003002F1" w:rsidRDefault="003002F1">
      <w:pPr>
        <w:spacing w:line="360" w:lineRule="auto"/>
        <w:rPr>
          <w:rFonts w:ascii="Times New Roman" w:hAnsi="Times New Roman"/>
          <w:szCs w:val="28"/>
        </w:rPr>
      </w:pPr>
      <w:r>
        <w:rPr>
          <w:rFonts w:ascii="Times New Roman" w:hAnsi="Times New Roman"/>
          <w:szCs w:val="28"/>
        </w:rPr>
        <w:t>28.</w:t>
      </w:r>
      <w:r>
        <w:rPr>
          <w:rFonts w:ascii="Times New Roman" w:hAnsi="Times New Roman"/>
          <w:szCs w:val="28"/>
        </w:rPr>
        <w:tab/>
        <w:t xml:space="preserve">Активизировать работу по созданию региональных Интернет-порталов по венчурному предпринимательству, содержащих информацию об инвестируемых проектах и компаниях, мероприятиях и программах по поддержке венчурного предпринимательства в регионе, потенциальных инвесторах, правовую и справочную информацию. Предусмотреть возможность последующей интеграции в единый федеральный Интернет-портал. </w:t>
      </w:r>
    </w:p>
    <w:p w:rsidR="003002F1" w:rsidRDefault="003002F1">
      <w:pPr>
        <w:spacing w:line="360" w:lineRule="auto"/>
        <w:rPr>
          <w:rFonts w:ascii="Times New Roman" w:hAnsi="Times New Roman"/>
          <w:szCs w:val="28"/>
        </w:rPr>
      </w:pPr>
      <w:r>
        <w:rPr>
          <w:rFonts w:ascii="Times New Roman" w:hAnsi="Times New Roman"/>
          <w:szCs w:val="28"/>
        </w:rPr>
        <w:t>29.</w:t>
      </w:r>
      <w:r>
        <w:rPr>
          <w:rFonts w:ascii="Times New Roman" w:hAnsi="Times New Roman"/>
          <w:szCs w:val="28"/>
        </w:rPr>
        <w:tab/>
        <w:t xml:space="preserve">Создать базы данных типовых соглашений, договоров и других юридических документов, необходимых частным инвесторам и инновационным компаниям, в частности, для обеспечения процессов инвестирования, защиты прав акционеров и интеллектуальной собственности, экспорта, сбыта. </w:t>
      </w:r>
    </w:p>
    <w:p w:rsidR="003002F1" w:rsidRDefault="003002F1">
      <w:pPr>
        <w:spacing w:before="120" w:line="360" w:lineRule="auto"/>
        <w:rPr>
          <w:rFonts w:ascii="Times New Roman" w:hAnsi="Times New Roman"/>
          <w:b/>
          <w:bCs/>
        </w:rPr>
      </w:pPr>
    </w:p>
    <w:p w:rsidR="003002F1" w:rsidRDefault="003002F1">
      <w:pPr>
        <w:spacing w:before="120" w:line="360" w:lineRule="auto"/>
        <w:rPr>
          <w:rFonts w:ascii="Times New Roman" w:hAnsi="Times New Roman"/>
          <w:b/>
          <w:bCs/>
        </w:rPr>
      </w:pPr>
    </w:p>
    <w:p w:rsidR="003002F1" w:rsidRDefault="003002F1">
      <w:pPr>
        <w:spacing w:before="120" w:line="360" w:lineRule="auto"/>
        <w:rPr>
          <w:rFonts w:ascii="Times New Roman" w:hAnsi="Times New Roman"/>
          <w:b/>
          <w:bCs/>
        </w:rPr>
      </w:pPr>
    </w:p>
    <w:p w:rsidR="003002F1" w:rsidRDefault="003002F1">
      <w:pPr>
        <w:spacing w:before="120" w:line="360" w:lineRule="auto"/>
        <w:rPr>
          <w:rFonts w:ascii="Times New Roman" w:hAnsi="Times New Roman"/>
          <w:b/>
          <w:bCs/>
        </w:rPr>
      </w:pPr>
    </w:p>
    <w:p w:rsidR="003002F1" w:rsidRDefault="003002F1">
      <w:pPr>
        <w:spacing w:before="120" w:line="360" w:lineRule="auto"/>
        <w:rPr>
          <w:rFonts w:ascii="Times New Roman" w:hAnsi="Times New Roman"/>
          <w:b/>
          <w:szCs w:val="28"/>
        </w:rPr>
      </w:pPr>
      <w:r>
        <w:rPr>
          <w:rFonts w:ascii="Times New Roman" w:hAnsi="Times New Roman"/>
          <w:b/>
          <w:bCs/>
        </w:rPr>
        <w:t>2. Материалы к шестнадцатому заседанию Совета</w:t>
      </w:r>
    </w:p>
    <w:p w:rsidR="003002F1" w:rsidRDefault="003002F1">
      <w:pPr>
        <w:spacing w:before="120" w:line="360" w:lineRule="auto"/>
        <w:rPr>
          <w:rFonts w:ascii="Times New Roman" w:hAnsi="Times New Roman"/>
          <w:b/>
          <w:szCs w:val="28"/>
        </w:rPr>
      </w:pPr>
      <w:r>
        <w:rPr>
          <w:rFonts w:ascii="Times New Roman" w:hAnsi="Times New Roman"/>
          <w:b/>
          <w:szCs w:val="28"/>
        </w:rPr>
        <w:t>2.1. Аналитическая записка</w:t>
      </w:r>
    </w:p>
    <w:p w:rsidR="003002F1" w:rsidRDefault="003002F1">
      <w:pPr>
        <w:spacing w:before="120"/>
        <w:rPr>
          <w:rFonts w:ascii="Times New Roman" w:hAnsi="Times New Roman"/>
          <w:szCs w:val="28"/>
        </w:rPr>
      </w:pPr>
      <w:r>
        <w:rPr>
          <w:rFonts w:ascii="Times New Roman" w:hAnsi="Times New Roman"/>
          <w:szCs w:val="28"/>
        </w:rPr>
        <w:t>Венчурное инвестирование является специфическим финансовым инструментом, играющим роль катализатора развития отраслей, характеризующихся высокой добавленной стоимостью и динамично растущими (новыми) рынками, к особенностям которого можно отнести следующие положения:</w:t>
      </w:r>
    </w:p>
    <w:p w:rsidR="003002F1" w:rsidRDefault="003002F1">
      <w:pPr>
        <w:numPr>
          <w:ilvl w:val="0"/>
          <w:numId w:val="22"/>
        </w:numPr>
        <w:spacing w:before="120"/>
        <w:rPr>
          <w:rFonts w:ascii="Times New Roman" w:hAnsi="Times New Roman"/>
          <w:szCs w:val="28"/>
        </w:rPr>
      </w:pPr>
      <w:r>
        <w:rPr>
          <w:rFonts w:ascii="Times New Roman" w:hAnsi="Times New Roman"/>
          <w:szCs w:val="28"/>
        </w:rPr>
        <w:t>инвестиции производятся в обмен на долю акционерного капитала в компании на ранних стадиях развития;</w:t>
      </w:r>
    </w:p>
    <w:p w:rsidR="003002F1" w:rsidRDefault="003002F1">
      <w:pPr>
        <w:numPr>
          <w:ilvl w:val="0"/>
          <w:numId w:val="22"/>
        </w:numPr>
        <w:spacing w:before="120"/>
        <w:rPr>
          <w:rFonts w:ascii="Times New Roman" w:hAnsi="Times New Roman"/>
          <w:szCs w:val="28"/>
        </w:rPr>
      </w:pPr>
      <w:r>
        <w:rPr>
          <w:rFonts w:ascii="Times New Roman" w:hAnsi="Times New Roman"/>
          <w:szCs w:val="28"/>
        </w:rPr>
        <w:t>инвестиции поступают в компанию (а не другим акционерам) и финансируют проект ее роста и развития;</w:t>
      </w:r>
    </w:p>
    <w:p w:rsidR="003002F1" w:rsidRDefault="003002F1">
      <w:pPr>
        <w:numPr>
          <w:ilvl w:val="0"/>
          <w:numId w:val="22"/>
        </w:numPr>
        <w:spacing w:before="120"/>
        <w:rPr>
          <w:rFonts w:ascii="Times New Roman" w:hAnsi="Times New Roman"/>
          <w:szCs w:val="28"/>
        </w:rPr>
      </w:pPr>
      <w:r>
        <w:rPr>
          <w:rFonts w:ascii="Times New Roman" w:hAnsi="Times New Roman"/>
          <w:szCs w:val="28"/>
        </w:rPr>
        <w:t>задачей инвестора является обеспечение быстрого роста стоимости и капитализации бизнеса;</w:t>
      </w:r>
    </w:p>
    <w:p w:rsidR="003002F1" w:rsidRDefault="003002F1">
      <w:pPr>
        <w:numPr>
          <w:ilvl w:val="0"/>
          <w:numId w:val="22"/>
        </w:numPr>
        <w:spacing w:before="120"/>
        <w:rPr>
          <w:rFonts w:ascii="Times New Roman" w:hAnsi="Times New Roman"/>
          <w:szCs w:val="28"/>
        </w:rPr>
      </w:pPr>
      <w:r>
        <w:rPr>
          <w:rFonts w:ascii="Times New Roman" w:hAnsi="Times New Roman"/>
          <w:szCs w:val="28"/>
        </w:rPr>
        <w:t>инвестор, становясь акционером, не требует залогового обеспечения своих вложений, принимает на себя все риски успешной реализации проекта наряду с другими акционерами, но при этом ожидает высокую доходность;</w:t>
      </w:r>
    </w:p>
    <w:p w:rsidR="003002F1" w:rsidRDefault="003002F1">
      <w:pPr>
        <w:numPr>
          <w:ilvl w:val="0"/>
          <w:numId w:val="22"/>
        </w:numPr>
        <w:spacing w:before="120"/>
        <w:rPr>
          <w:rFonts w:ascii="Times New Roman" w:hAnsi="Times New Roman"/>
          <w:szCs w:val="28"/>
        </w:rPr>
      </w:pPr>
      <w:r>
        <w:rPr>
          <w:rFonts w:ascii="Times New Roman" w:hAnsi="Times New Roman"/>
          <w:szCs w:val="28"/>
        </w:rPr>
        <w:t>срок «пребывания» инвестора в компании  - от 2 до 5 лет;</w:t>
      </w:r>
    </w:p>
    <w:p w:rsidR="003002F1" w:rsidRDefault="003002F1">
      <w:pPr>
        <w:numPr>
          <w:ilvl w:val="0"/>
          <w:numId w:val="22"/>
        </w:numPr>
        <w:rPr>
          <w:rFonts w:ascii="Times New Roman" w:hAnsi="Times New Roman"/>
          <w:szCs w:val="28"/>
        </w:rPr>
      </w:pPr>
      <w:r>
        <w:rPr>
          <w:rFonts w:ascii="Times New Roman" w:hAnsi="Times New Roman"/>
          <w:szCs w:val="28"/>
        </w:rPr>
        <w:t xml:space="preserve">в дополнение к инвестициям компании используют опыт, компетенции и связи инвесторов; </w:t>
      </w:r>
    </w:p>
    <w:p w:rsidR="003002F1" w:rsidRDefault="003002F1">
      <w:pPr>
        <w:numPr>
          <w:ilvl w:val="0"/>
          <w:numId w:val="22"/>
        </w:numPr>
        <w:rPr>
          <w:rFonts w:ascii="Times New Roman" w:hAnsi="Times New Roman"/>
          <w:szCs w:val="28"/>
        </w:rPr>
      </w:pPr>
      <w:r>
        <w:rPr>
          <w:rFonts w:ascii="Times New Roman" w:hAnsi="Times New Roman"/>
          <w:szCs w:val="28"/>
        </w:rPr>
        <w:t>возврат средств осуществляется в конце инвестиционного периода в виде возросшей в цене доли инвестора в компании, которая должна быть продана на публичном рынке или стратегическому инвестору.</w:t>
      </w:r>
    </w:p>
    <w:p w:rsidR="003002F1" w:rsidRDefault="003002F1">
      <w:pPr>
        <w:ind w:firstLine="720"/>
        <w:rPr>
          <w:rFonts w:ascii="Times New Roman" w:hAnsi="Times New Roman"/>
          <w:szCs w:val="28"/>
        </w:rPr>
      </w:pPr>
    </w:p>
    <w:p w:rsidR="003002F1" w:rsidRDefault="003002F1">
      <w:pPr>
        <w:spacing w:before="120"/>
        <w:rPr>
          <w:rFonts w:ascii="Times New Roman" w:hAnsi="Times New Roman"/>
          <w:szCs w:val="28"/>
        </w:rPr>
      </w:pPr>
      <w:r>
        <w:rPr>
          <w:rFonts w:ascii="Times New Roman" w:hAnsi="Times New Roman"/>
          <w:szCs w:val="28"/>
        </w:rPr>
        <w:t>Для реализации инвестирования венчурный инвестор решает следующие задачи:</w:t>
      </w:r>
    </w:p>
    <w:p w:rsidR="003002F1" w:rsidRDefault="003002F1">
      <w:pPr>
        <w:numPr>
          <w:ilvl w:val="0"/>
          <w:numId w:val="24"/>
        </w:numPr>
        <w:spacing w:before="120"/>
        <w:rPr>
          <w:rFonts w:ascii="Times New Roman" w:hAnsi="Times New Roman"/>
          <w:szCs w:val="28"/>
        </w:rPr>
      </w:pPr>
      <w:r>
        <w:rPr>
          <w:rFonts w:ascii="Times New Roman" w:hAnsi="Times New Roman"/>
          <w:szCs w:val="28"/>
        </w:rPr>
        <w:t>Осуществляет поиск и отбор компаний, привлекательных для совершения венчурных инвестиций с точки зрения потенциала роста стоимости.</w:t>
      </w:r>
    </w:p>
    <w:p w:rsidR="003002F1" w:rsidRDefault="003002F1">
      <w:pPr>
        <w:numPr>
          <w:ilvl w:val="0"/>
          <w:numId w:val="24"/>
        </w:numPr>
        <w:spacing w:before="120"/>
        <w:rPr>
          <w:rFonts w:ascii="Times New Roman" w:hAnsi="Times New Roman"/>
          <w:szCs w:val="28"/>
        </w:rPr>
      </w:pPr>
      <w:r>
        <w:rPr>
          <w:rFonts w:ascii="Times New Roman" w:hAnsi="Times New Roman"/>
          <w:szCs w:val="28"/>
        </w:rPr>
        <w:t>Проводит тщательное изучение финансового и юридического состояния отобранной компании, оценивает стоимость компании на настоящий момент и прогнозирует ее будущую стоимость для окончательного принятия решения об инвестировании.</w:t>
      </w:r>
    </w:p>
    <w:p w:rsidR="003002F1" w:rsidRDefault="003002F1">
      <w:pPr>
        <w:numPr>
          <w:ilvl w:val="0"/>
          <w:numId w:val="24"/>
        </w:numPr>
        <w:spacing w:before="120"/>
        <w:rPr>
          <w:rFonts w:ascii="Times New Roman" w:hAnsi="Times New Roman"/>
          <w:szCs w:val="28"/>
        </w:rPr>
      </w:pPr>
      <w:r>
        <w:rPr>
          <w:rFonts w:ascii="Times New Roman" w:hAnsi="Times New Roman"/>
          <w:szCs w:val="28"/>
        </w:rPr>
        <w:t>Осуществляет венчурные инвестиции.</w:t>
      </w:r>
    </w:p>
    <w:p w:rsidR="003002F1" w:rsidRDefault="003002F1">
      <w:pPr>
        <w:numPr>
          <w:ilvl w:val="0"/>
          <w:numId w:val="24"/>
        </w:numPr>
        <w:spacing w:before="120"/>
        <w:rPr>
          <w:rFonts w:ascii="Times New Roman" w:hAnsi="Times New Roman"/>
          <w:szCs w:val="28"/>
        </w:rPr>
      </w:pPr>
      <w:r>
        <w:rPr>
          <w:rFonts w:ascii="Times New Roman" w:hAnsi="Times New Roman"/>
          <w:szCs w:val="28"/>
        </w:rPr>
        <w:t>Способствует росту и развитию проинвестированной компании с целью увеличения ее стоимости.</w:t>
      </w:r>
    </w:p>
    <w:p w:rsidR="003002F1" w:rsidRDefault="003002F1">
      <w:pPr>
        <w:numPr>
          <w:ilvl w:val="0"/>
          <w:numId w:val="24"/>
        </w:numPr>
        <w:spacing w:before="120"/>
        <w:rPr>
          <w:rFonts w:ascii="Times New Roman" w:hAnsi="Times New Roman"/>
          <w:szCs w:val="28"/>
        </w:rPr>
      </w:pPr>
      <w:r>
        <w:rPr>
          <w:rFonts w:ascii="Times New Roman" w:hAnsi="Times New Roman"/>
          <w:szCs w:val="28"/>
        </w:rPr>
        <w:t>Осуществляет выход из инвестиций по окончании инвестиционного периода.</w:t>
      </w:r>
    </w:p>
    <w:p w:rsidR="003002F1" w:rsidRDefault="003002F1">
      <w:pPr>
        <w:spacing w:before="120"/>
        <w:ind w:left="360"/>
        <w:rPr>
          <w:rFonts w:ascii="Times New Roman" w:hAnsi="Times New Roman"/>
          <w:szCs w:val="28"/>
        </w:rPr>
      </w:pPr>
    </w:p>
    <w:p w:rsidR="003002F1" w:rsidRDefault="003002F1">
      <w:pPr>
        <w:spacing w:before="120"/>
        <w:rPr>
          <w:rFonts w:ascii="Times New Roman" w:hAnsi="Times New Roman"/>
          <w:szCs w:val="28"/>
        </w:rPr>
      </w:pPr>
      <w:r>
        <w:rPr>
          <w:rFonts w:ascii="Times New Roman" w:hAnsi="Times New Roman"/>
          <w:szCs w:val="28"/>
        </w:rPr>
        <w:t>Достоинства венчурного инвестирования, как основного источника финансирования в сфере малого и среднего инновационного бизнеса, заключаются в его двух особенностях:</w:t>
      </w:r>
    </w:p>
    <w:p w:rsidR="003002F1" w:rsidRDefault="003002F1">
      <w:pPr>
        <w:numPr>
          <w:ilvl w:val="0"/>
          <w:numId w:val="23"/>
        </w:numPr>
        <w:spacing w:before="120"/>
        <w:rPr>
          <w:rFonts w:ascii="Times New Roman" w:hAnsi="Times New Roman"/>
          <w:szCs w:val="28"/>
        </w:rPr>
      </w:pPr>
      <w:r>
        <w:rPr>
          <w:rFonts w:ascii="Times New Roman" w:hAnsi="Times New Roman"/>
          <w:szCs w:val="28"/>
        </w:rPr>
        <w:t>Развивающееся предприятие может получить инвестиции тогда, когда иные финансовые источники воздерживаются от рискованных вложений (в условиях отсутствия устойчивых потоков наличности и залогового обеспечения).</w:t>
      </w:r>
    </w:p>
    <w:p w:rsidR="003002F1" w:rsidRDefault="003002F1">
      <w:pPr>
        <w:numPr>
          <w:ilvl w:val="0"/>
          <w:numId w:val="23"/>
        </w:numPr>
        <w:spacing w:before="120"/>
        <w:rPr>
          <w:rFonts w:ascii="Times New Roman" w:hAnsi="Times New Roman"/>
          <w:szCs w:val="28"/>
        </w:rPr>
      </w:pPr>
      <w:r>
        <w:rPr>
          <w:rFonts w:ascii="Times New Roman" w:hAnsi="Times New Roman"/>
          <w:szCs w:val="28"/>
        </w:rPr>
        <w:t>Этот вид финансирования в большей мере, чем любой иной устраняет противоречия между инвестором и предпринимателем, поскольку в его природе заложены основы для объединения целей и задач по увеличению стоимости бизнеса как для предпринимательства - общественно-полезного вида деятельности, так и для капитала - средства реализации предпринимательства.</w:t>
      </w:r>
    </w:p>
    <w:p w:rsidR="003002F1" w:rsidRDefault="003002F1">
      <w:pPr>
        <w:spacing w:before="120"/>
        <w:ind w:left="360"/>
        <w:rPr>
          <w:rFonts w:ascii="Times New Roman" w:hAnsi="Times New Roman"/>
          <w:szCs w:val="28"/>
        </w:rPr>
      </w:pPr>
    </w:p>
    <w:p w:rsidR="003002F1" w:rsidRDefault="003002F1">
      <w:pPr>
        <w:spacing w:before="120"/>
        <w:rPr>
          <w:rFonts w:ascii="Times New Roman" w:hAnsi="Times New Roman"/>
          <w:szCs w:val="28"/>
        </w:rPr>
      </w:pPr>
      <w:r>
        <w:rPr>
          <w:rFonts w:ascii="Times New Roman" w:hAnsi="Times New Roman"/>
          <w:szCs w:val="28"/>
        </w:rPr>
        <w:t>В общем случае, к субъектам венчурного предпринимательства относятся:</w:t>
      </w:r>
    </w:p>
    <w:p w:rsidR="003002F1" w:rsidRDefault="003002F1">
      <w:pPr>
        <w:numPr>
          <w:ilvl w:val="0"/>
          <w:numId w:val="23"/>
        </w:numPr>
        <w:spacing w:before="120"/>
        <w:rPr>
          <w:rFonts w:ascii="Times New Roman" w:hAnsi="Times New Roman"/>
          <w:szCs w:val="28"/>
        </w:rPr>
      </w:pPr>
      <w:r>
        <w:rPr>
          <w:rFonts w:ascii="Times New Roman" w:hAnsi="Times New Roman"/>
          <w:szCs w:val="28"/>
        </w:rPr>
        <w:t>инвестиционные институты (законодательство, обычаи, институциональный сектор – фонды прямых инвестиций и венчурного капитала, и неинституциональный (неформальный) сектор – частные инвесторы («бизнес-ангелы»);</w:t>
      </w:r>
    </w:p>
    <w:p w:rsidR="003002F1" w:rsidRDefault="003002F1">
      <w:pPr>
        <w:numPr>
          <w:ilvl w:val="0"/>
          <w:numId w:val="23"/>
        </w:numPr>
        <w:spacing w:before="120"/>
        <w:rPr>
          <w:rFonts w:ascii="Times New Roman" w:hAnsi="Times New Roman"/>
          <w:szCs w:val="28"/>
        </w:rPr>
      </w:pPr>
      <w:r>
        <w:rPr>
          <w:rFonts w:ascii="Times New Roman" w:hAnsi="Times New Roman"/>
          <w:szCs w:val="28"/>
        </w:rPr>
        <w:t>объекты инвестиций (частные компании, акции которых не торгуются на фондовом рынке).</w:t>
      </w:r>
    </w:p>
    <w:p w:rsidR="003002F1" w:rsidRDefault="003002F1">
      <w:pPr>
        <w:spacing w:before="120"/>
        <w:rPr>
          <w:rFonts w:ascii="Times New Roman" w:hAnsi="Times New Roman"/>
          <w:szCs w:val="28"/>
        </w:rPr>
      </w:pPr>
    </w:p>
    <w:p w:rsidR="003002F1" w:rsidRDefault="003002F1">
      <w:pPr>
        <w:spacing w:before="120"/>
        <w:rPr>
          <w:rFonts w:ascii="Times New Roman" w:hAnsi="Times New Roman"/>
          <w:szCs w:val="28"/>
        </w:rPr>
      </w:pPr>
      <w:r>
        <w:rPr>
          <w:rFonts w:ascii="Times New Roman" w:hAnsi="Times New Roman"/>
          <w:szCs w:val="28"/>
        </w:rPr>
        <w:t>Формирование и развитие института венчурного предпринимательства и инфраструктуры финансирования для поддержки инновационных мероприятий на ранних этапах является сложным процессом, зависящим от многих благоприятных условий и требующим эффективного распределения и рециркуляции капитала. Развитие национальной индустрии венчурного капитала, как правило, пользуется государственной поддержкой в качестве компонента общей инновационной политики роста. Адресные меры государственного вмешательства играют важную роль в формировании динамично развивающейся индустрии венчурного капитала. Успешный мировой опыт определяет роль государства и государственных программ поддержки развития венчурного предпринимательства в качестве катализатора запуска венчурного процесса в стране. Так было в США (SBIC), Финляндии (SITRA), в Израиле (Yozma) и почти во всех развитых странах.</w:t>
      </w:r>
    </w:p>
    <w:p w:rsidR="003002F1" w:rsidRDefault="003002F1">
      <w:pPr>
        <w:spacing w:before="120"/>
        <w:rPr>
          <w:rFonts w:ascii="Times New Roman" w:hAnsi="Times New Roman"/>
          <w:szCs w:val="28"/>
        </w:rPr>
      </w:pPr>
      <w:r>
        <w:rPr>
          <w:rFonts w:ascii="Times New Roman" w:hAnsi="Times New Roman"/>
          <w:szCs w:val="28"/>
        </w:rPr>
        <w:t xml:space="preserve">Развитие рынка прямых и венчурных инвестиций может обеспечить растущий российский бизнес финансированием, которое сегодня не могут предложить банки и другие институты развития в виду различных причин. Кроме того, вместе с деньгами венчурных фондов компании получают и их управленческий и коммерческий опыт, накопленный на множестве других проектов: в области финансового управления (финансовый учет и бюджетирование), производства, брендинга, маркетинга и сбыта, выстраивания системы корпоративного управления и т.д. Деятельность фондов направлена на повышение стоимости проинвестированных компаний за счет роста конкурентоспособности. Известны данные статистического исследования профессора Ноттингемского университета Майка Райта по 4877 промышленным предприятиям мира: производства, куда приходили фонды, повышали производительность труда на 50–90%. </w:t>
      </w:r>
    </w:p>
    <w:p w:rsidR="003002F1" w:rsidRDefault="003002F1">
      <w:pPr>
        <w:spacing w:before="120"/>
        <w:rPr>
          <w:rFonts w:ascii="Times New Roman" w:hAnsi="Times New Roman"/>
          <w:szCs w:val="28"/>
        </w:rPr>
      </w:pPr>
      <w:r>
        <w:rPr>
          <w:rFonts w:ascii="Times New Roman" w:hAnsi="Times New Roman"/>
          <w:szCs w:val="28"/>
        </w:rPr>
        <w:t xml:space="preserve">Проинвестированные венчурными фондами компании, как правило, развиваются быстрее рынка, что способствует общему повышению благосостояния и развитию экономики страны, а также созданию новых рабочих мест. Например, в США - на родине индустрии прямых и венчурных инвестиций – в компаниях, развивающихся на средства фондов, работает до 11% от общего числа занятых в экономике. При этом объем рынка прямых инвестиций в США достигает рекордных 10% от ВВП. Это самый высокий показатель в мире. Для сравнения, рынок прямых и венчурных инвестиций Швеции составляет порядка 1,4% от ВВП, в то время как в России он достигает менее 0,006% или порядка $6 млрд. </w:t>
      </w:r>
    </w:p>
    <w:p w:rsidR="003002F1" w:rsidRDefault="003002F1">
      <w:pPr>
        <w:spacing w:before="120"/>
        <w:rPr>
          <w:rFonts w:ascii="Times New Roman" w:hAnsi="Times New Roman"/>
          <w:szCs w:val="28"/>
        </w:rPr>
      </w:pPr>
      <w:r>
        <w:rPr>
          <w:rFonts w:ascii="Times New Roman" w:hAnsi="Times New Roman"/>
          <w:szCs w:val="28"/>
        </w:rPr>
        <w:t>Индустрия прямого и венчурного капитала занимает важную позицию в комплексе мер по переходу на модель инновационного развития и повышению конкурентоспособности на глобальном рынке, так как способствует стимулированию экономики путем активного инвестирования и поддержки бизнеса с высоким потенциалом роста в существующих и новых секторах промышленности и сферы услуг.</w:t>
      </w:r>
    </w:p>
    <w:p w:rsidR="003002F1" w:rsidRDefault="003002F1">
      <w:pPr>
        <w:spacing w:before="120"/>
        <w:rPr>
          <w:rFonts w:ascii="Times New Roman" w:hAnsi="Times New Roman"/>
          <w:szCs w:val="28"/>
        </w:rPr>
      </w:pPr>
      <w:r>
        <w:rPr>
          <w:rFonts w:ascii="Times New Roman" w:hAnsi="Times New Roman"/>
          <w:szCs w:val="28"/>
        </w:rPr>
        <w:t>Одна из важных ролей венчурной индустрии состоит в следующем:</w:t>
      </w:r>
    </w:p>
    <w:p w:rsidR="003002F1" w:rsidRDefault="003002F1">
      <w:pPr>
        <w:numPr>
          <w:ilvl w:val="0"/>
          <w:numId w:val="21"/>
        </w:numPr>
        <w:spacing w:before="120"/>
        <w:rPr>
          <w:rFonts w:ascii="Times New Roman" w:hAnsi="Times New Roman"/>
          <w:szCs w:val="28"/>
        </w:rPr>
      </w:pPr>
      <w:r>
        <w:rPr>
          <w:rFonts w:ascii="Times New Roman" w:hAnsi="Times New Roman"/>
          <w:szCs w:val="28"/>
        </w:rPr>
        <w:t>перераспределение финансовых ресурсов в масштабах экономики благодаря определенным преимуществам, таким как оперативность принятия инвестиционных решений, тщательная оценка рисков и отсутствие субъективистских подходов в распределении финансовых ресурсов;</w:t>
      </w:r>
    </w:p>
    <w:p w:rsidR="003002F1" w:rsidRDefault="003002F1">
      <w:pPr>
        <w:numPr>
          <w:ilvl w:val="0"/>
          <w:numId w:val="21"/>
        </w:numPr>
        <w:spacing w:before="120"/>
        <w:rPr>
          <w:rFonts w:ascii="Times New Roman" w:hAnsi="Times New Roman"/>
          <w:szCs w:val="28"/>
        </w:rPr>
      </w:pPr>
      <w:r>
        <w:rPr>
          <w:rFonts w:ascii="Times New Roman" w:hAnsi="Times New Roman"/>
          <w:szCs w:val="28"/>
        </w:rPr>
        <w:t xml:space="preserve">создание новых коммерчески успешных инновационных предприятий, являющихся катализатором роста отраслей с высокой добавленной стоимостью и повышения конкурентоспособности экономики; </w:t>
      </w:r>
    </w:p>
    <w:p w:rsidR="003002F1" w:rsidRDefault="003002F1">
      <w:pPr>
        <w:numPr>
          <w:ilvl w:val="0"/>
          <w:numId w:val="21"/>
        </w:numPr>
        <w:spacing w:before="120"/>
        <w:rPr>
          <w:rFonts w:ascii="Times New Roman" w:hAnsi="Times New Roman"/>
          <w:szCs w:val="28"/>
        </w:rPr>
      </w:pPr>
      <w:r>
        <w:rPr>
          <w:rFonts w:ascii="Times New Roman" w:hAnsi="Times New Roman"/>
          <w:szCs w:val="28"/>
        </w:rPr>
        <w:t>создание дополнительных рабочих мест для высококвалифицированного персонала в новых инновационных сферах;</w:t>
      </w:r>
    </w:p>
    <w:p w:rsidR="003002F1" w:rsidRDefault="003002F1">
      <w:pPr>
        <w:numPr>
          <w:ilvl w:val="0"/>
          <w:numId w:val="21"/>
        </w:numPr>
        <w:spacing w:before="120"/>
        <w:rPr>
          <w:rFonts w:ascii="Times New Roman" w:hAnsi="Times New Roman"/>
          <w:szCs w:val="28"/>
        </w:rPr>
      </w:pPr>
      <w:r>
        <w:rPr>
          <w:rFonts w:ascii="Times New Roman" w:hAnsi="Times New Roman"/>
          <w:szCs w:val="28"/>
        </w:rPr>
        <w:t>обеспечение долгосрочных результатов развития компаний, благодаря более ясному стратегическому видению с четким и сфокусированным операционным контролем;</w:t>
      </w:r>
    </w:p>
    <w:p w:rsidR="003002F1" w:rsidRDefault="003002F1">
      <w:pPr>
        <w:numPr>
          <w:ilvl w:val="0"/>
          <w:numId w:val="21"/>
        </w:numPr>
        <w:spacing w:before="120"/>
        <w:rPr>
          <w:rFonts w:ascii="Times New Roman" w:hAnsi="Times New Roman"/>
          <w:szCs w:val="28"/>
        </w:rPr>
      </w:pPr>
      <w:r>
        <w:rPr>
          <w:rFonts w:ascii="Times New Roman" w:hAnsi="Times New Roman"/>
          <w:szCs w:val="28"/>
        </w:rPr>
        <w:t>обеспечение высокого уровня корпоративного управления, системы стандартов и профессионализма в проинвестированном бизнесе.</w:t>
      </w:r>
    </w:p>
    <w:p w:rsidR="003002F1" w:rsidRDefault="003002F1">
      <w:pPr>
        <w:numPr>
          <w:ilvl w:val="0"/>
          <w:numId w:val="21"/>
        </w:numPr>
        <w:spacing w:before="120"/>
        <w:rPr>
          <w:rFonts w:ascii="Times New Roman" w:hAnsi="Times New Roman"/>
          <w:szCs w:val="28"/>
        </w:rPr>
      </w:pPr>
      <w:r>
        <w:rPr>
          <w:rFonts w:ascii="Times New Roman" w:hAnsi="Times New Roman"/>
          <w:szCs w:val="28"/>
        </w:rPr>
        <w:t xml:space="preserve">повышение нормы прибыли в экономике в целом, так как в венчурном бизнесе она всегда выше средней по стране и отрасли. </w:t>
      </w:r>
    </w:p>
    <w:p w:rsidR="003002F1" w:rsidRDefault="003002F1">
      <w:pPr>
        <w:spacing w:before="120"/>
        <w:rPr>
          <w:rFonts w:ascii="Times New Roman" w:hAnsi="Times New Roman"/>
          <w:szCs w:val="28"/>
        </w:rPr>
      </w:pPr>
    </w:p>
    <w:p w:rsidR="003002F1" w:rsidRDefault="003002F1">
      <w:pPr>
        <w:spacing w:before="120"/>
        <w:rPr>
          <w:rFonts w:ascii="Times New Roman" w:hAnsi="Times New Roman"/>
          <w:szCs w:val="28"/>
        </w:rPr>
      </w:pPr>
      <w:r>
        <w:rPr>
          <w:rFonts w:ascii="Times New Roman" w:hAnsi="Times New Roman"/>
          <w:szCs w:val="28"/>
        </w:rPr>
        <w:t xml:space="preserve">Задача перевода России на инновационный путь развития требует укрепления действующих и создания дополнительных институтов развития экономики, в том числе и ускоренного формирования института венчурного финансирования. </w:t>
      </w:r>
    </w:p>
    <w:p w:rsidR="003002F1" w:rsidRDefault="003002F1">
      <w:pPr>
        <w:spacing w:before="120"/>
        <w:rPr>
          <w:rFonts w:ascii="Times New Roman" w:hAnsi="Times New Roman"/>
          <w:szCs w:val="28"/>
        </w:rPr>
      </w:pPr>
      <w:r>
        <w:rPr>
          <w:rFonts w:ascii="Times New Roman" w:hAnsi="Times New Roman"/>
          <w:szCs w:val="28"/>
        </w:rPr>
        <w:t xml:space="preserve">По мнению экспертов, из 50–55 так называемых макротехнологий, которые определяют техническое могущество государств сегодня, наша страна полностью конкурентоспособна лишь по пяти-шести направлениям, еще по семи-восьми отставание от лидеров не критично. Следовательно, целесообразно для усиления конкурентоспособности российской экономики сосредоточиться на определенном этапе на поддержке инвестирования в наиболее развитые направления, отказавшись или ограничив инвестирование в отстающие. </w:t>
      </w:r>
    </w:p>
    <w:p w:rsidR="003002F1" w:rsidRDefault="003002F1">
      <w:pPr>
        <w:spacing w:before="120"/>
        <w:rPr>
          <w:rFonts w:ascii="Times New Roman" w:hAnsi="Times New Roman"/>
          <w:szCs w:val="28"/>
        </w:rPr>
      </w:pPr>
      <w:r>
        <w:rPr>
          <w:rFonts w:ascii="Times New Roman" w:hAnsi="Times New Roman"/>
          <w:szCs w:val="28"/>
        </w:rPr>
        <w:t>В первое пятилетие нового века было осознано, что российские высокотехнологические инновационные компании на ранней фазе не вызывают интереса у профессиональных российских и зарубежных прямых инвесторов. Не получая достаточной финансовой поддержки, новые инновационные проекты не развиваются или даже "закрываются", не имея возможности для развития, что снижает конкурентоспособность страны. Поэтому рынок венчурных инвестиций в России, который находится на этапе становления, требует (как это было и в других странах на данном этапе) участия государства – для создания адекватных институтов венчурного инвестирования. Важной задачей при этом является определение путей комплексного развития венчурной индустрии и повышения роли государственного участия в ее становлении. Также не менее важным является определение роли и частного бизнеса в развитии национальной венчурной индустрии.</w:t>
      </w:r>
    </w:p>
    <w:p w:rsidR="003002F1" w:rsidRDefault="003002F1">
      <w:pPr>
        <w:spacing w:before="120"/>
        <w:rPr>
          <w:rFonts w:ascii="Times New Roman" w:hAnsi="Times New Roman"/>
          <w:szCs w:val="28"/>
        </w:rPr>
      </w:pPr>
    </w:p>
    <w:p w:rsidR="003002F1" w:rsidRDefault="003002F1">
      <w:pPr>
        <w:spacing w:before="120"/>
        <w:rPr>
          <w:rFonts w:ascii="Times New Roman" w:hAnsi="Times New Roman"/>
          <w:b/>
          <w:color w:val="000080"/>
          <w:szCs w:val="28"/>
        </w:rPr>
      </w:pPr>
      <w:r>
        <w:rPr>
          <w:rFonts w:ascii="Times New Roman" w:hAnsi="Times New Roman"/>
          <w:b/>
          <w:color w:val="000080"/>
          <w:szCs w:val="28"/>
        </w:rPr>
        <w:t>Частно-государственное партнерство</w:t>
      </w:r>
    </w:p>
    <w:p w:rsidR="003002F1" w:rsidRDefault="003002F1">
      <w:pPr>
        <w:spacing w:before="120"/>
        <w:rPr>
          <w:rFonts w:ascii="Times New Roman" w:hAnsi="Times New Roman"/>
          <w:szCs w:val="28"/>
        </w:rPr>
      </w:pPr>
      <w:r>
        <w:rPr>
          <w:rFonts w:ascii="Times New Roman" w:hAnsi="Times New Roman"/>
          <w:szCs w:val="28"/>
        </w:rPr>
        <w:t xml:space="preserve">В России венчурная индустрия была привнесена извне в начале 90-х годов. Ее возникновение стало следствием не инициативы, откликающейся на внутренние потребности развития местного предпринимательства и рынка, а результатом политико-административных решений, за которыми стояло  стремление международных финансовых институтов развития содействовать трансформирующейся экономике страны в становлении рыночных институтов. </w:t>
      </w:r>
    </w:p>
    <w:p w:rsidR="003002F1" w:rsidRDefault="003002F1">
      <w:pPr>
        <w:spacing w:before="120"/>
        <w:rPr>
          <w:rFonts w:ascii="Times New Roman" w:hAnsi="Times New Roman"/>
          <w:szCs w:val="28"/>
        </w:rPr>
      </w:pPr>
      <w:r>
        <w:rPr>
          <w:rFonts w:ascii="Times New Roman" w:hAnsi="Times New Roman"/>
          <w:szCs w:val="28"/>
        </w:rPr>
        <w:t>В последние годы российская экономика становится все привлекательнее для фондов прямых и венчурных инвестиций. Приоритетные направления государственной политики, нацеленные на формирование благоприятной среды для развития малых и средних компаний (в том числе высокотехнологичных), а также в целом положительная динамика развития российской экономики приводят к тому, что для прямых и венчурных инвесторов в России создаются все более выгодные условия для деятельности.</w:t>
      </w:r>
    </w:p>
    <w:p w:rsidR="003002F1" w:rsidRDefault="003002F1">
      <w:pPr>
        <w:spacing w:before="120"/>
        <w:rPr>
          <w:rFonts w:ascii="Times New Roman" w:hAnsi="Times New Roman"/>
          <w:szCs w:val="28"/>
        </w:rPr>
      </w:pPr>
      <w:r>
        <w:rPr>
          <w:rFonts w:ascii="Times New Roman" w:hAnsi="Times New Roman"/>
          <w:szCs w:val="28"/>
        </w:rPr>
        <w:t>Первые усилия по формированию института венчурного инвестирования, как важнейшего элемента модели инновационного развития на основе партнерства бизнеса и общества, были предприняты в России еще в 1992 году и продолжались с нарастающими темпами в течение всех последующих лет. Период 2005–2006 годов явился этапом существенной активизации усилий Правительства Российской Федерации по развитию института венчурных инвестиций в стране на основе механизмов частно-государственного партнерства.</w:t>
      </w:r>
    </w:p>
    <w:p w:rsidR="003002F1" w:rsidRDefault="003002F1">
      <w:pPr>
        <w:spacing w:before="120"/>
        <w:rPr>
          <w:rFonts w:ascii="Times New Roman" w:hAnsi="Times New Roman"/>
          <w:szCs w:val="28"/>
        </w:rPr>
      </w:pPr>
      <w:r>
        <w:rPr>
          <w:rFonts w:ascii="Times New Roman" w:hAnsi="Times New Roman"/>
          <w:szCs w:val="28"/>
        </w:rPr>
        <w:t>Основными событиями на российском инвестиционном рынке в последний период являлись:</w:t>
      </w:r>
    </w:p>
    <w:p w:rsidR="003002F1" w:rsidRDefault="003002F1">
      <w:pPr>
        <w:numPr>
          <w:ilvl w:val="0"/>
          <w:numId w:val="19"/>
        </w:numPr>
        <w:spacing w:before="120"/>
        <w:rPr>
          <w:rFonts w:ascii="Times New Roman" w:hAnsi="Times New Roman"/>
          <w:szCs w:val="28"/>
        </w:rPr>
      </w:pPr>
      <w:r>
        <w:rPr>
          <w:rFonts w:ascii="Times New Roman" w:hAnsi="Times New Roman"/>
          <w:szCs w:val="28"/>
        </w:rPr>
        <w:t>Создание Венчурного инновационного фонда (ВИФ);</w:t>
      </w:r>
    </w:p>
    <w:p w:rsidR="003002F1" w:rsidRDefault="003002F1">
      <w:pPr>
        <w:numPr>
          <w:ilvl w:val="0"/>
          <w:numId w:val="19"/>
        </w:numPr>
        <w:spacing w:before="120"/>
        <w:rPr>
          <w:rFonts w:ascii="Times New Roman" w:hAnsi="Times New Roman"/>
          <w:szCs w:val="28"/>
        </w:rPr>
      </w:pPr>
      <w:r>
        <w:rPr>
          <w:rFonts w:ascii="Times New Roman" w:hAnsi="Times New Roman"/>
          <w:szCs w:val="28"/>
        </w:rPr>
        <w:t>Создание региональных венчурных фондов для инвестиций в малые предприятия научно-технической сферы, создаваемые на основе партнерства федеральных и региональных властей с бизнесом.</w:t>
      </w:r>
    </w:p>
    <w:p w:rsidR="003002F1" w:rsidRDefault="003002F1">
      <w:pPr>
        <w:numPr>
          <w:ilvl w:val="0"/>
          <w:numId w:val="19"/>
        </w:numPr>
        <w:spacing w:before="120"/>
        <w:rPr>
          <w:rFonts w:ascii="Times New Roman" w:hAnsi="Times New Roman"/>
          <w:szCs w:val="28"/>
        </w:rPr>
      </w:pPr>
      <w:r>
        <w:rPr>
          <w:rFonts w:ascii="Times New Roman" w:hAnsi="Times New Roman"/>
          <w:szCs w:val="28"/>
        </w:rPr>
        <w:t>Разработка основы для создания ОАО "Российский инвестиционный фонд информационно-коммуникационных технологий" (ОАО "РИФИКТ").</w:t>
      </w:r>
    </w:p>
    <w:p w:rsidR="003002F1" w:rsidRDefault="003002F1">
      <w:pPr>
        <w:numPr>
          <w:ilvl w:val="0"/>
          <w:numId w:val="19"/>
        </w:numPr>
        <w:spacing w:before="120"/>
        <w:rPr>
          <w:rFonts w:ascii="Times New Roman" w:hAnsi="Times New Roman"/>
          <w:szCs w:val="28"/>
        </w:rPr>
      </w:pPr>
      <w:r>
        <w:rPr>
          <w:rFonts w:ascii="Times New Roman" w:hAnsi="Times New Roman"/>
          <w:szCs w:val="28"/>
        </w:rPr>
        <w:t>Формирование концепции создания ОАО "Российская венчурная компания" (ОАО "РВК") и организация ее деятельности.</w:t>
      </w:r>
    </w:p>
    <w:p w:rsidR="003002F1" w:rsidRDefault="003002F1">
      <w:pPr>
        <w:numPr>
          <w:ilvl w:val="0"/>
          <w:numId w:val="19"/>
        </w:numPr>
        <w:spacing w:before="120"/>
        <w:rPr>
          <w:rFonts w:ascii="Times New Roman" w:hAnsi="Times New Roman"/>
          <w:szCs w:val="28"/>
        </w:rPr>
      </w:pPr>
      <w:r>
        <w:rPr>
          <w:rFonts w:ascii="Times New Roman" w:hAnsi="Times New Roman"/>
          <w:szCs w:val="28"/>
        </w:rPr>
        <w:t>Создание особых экономических зон (ОЭЗ).</w:t>
      </w:r>
    </w:p>
    <w:p w:rsidR="003002F1" w:rsidRDefault="003002F1">
      <w:pPr>
        <w:numPr>
          <w:ilvl w:val="0"/>
          <w:numId w:val="19"/>
        </w:numPr>
        <w:spacing w:before="120"/>
        <w:rPr>
          <w:rFonts w:ascii="Times New Roman" w:hAnsi="Times New Roman"/>
          <w:szCs w:val="28"/>
        </w:rPr>
      </w:pPr>
      <w:r>
        <w:rPr>
          <w:rFonts w:ascii="Times New Roman" w:hAnsi="Times New Roman"/>
          <w:szCs w:val="28"/>
        </w:rPr>
        <w:t>Создание технопарков в сфере ИТ.</w:t>
      </w:r>
    </w:p>
    <w:p w:rsidR="003002F1" w:rsidRDefault="003002F1">
      <w:pPr>
        <w:spacing w:before="120"/>
        <w:rPr>
          <w:rFonts w:ascii="Times New Roman" w:hAnsi="Times New Roman"/>
          <w:szCs w:val="28"/>
        </w:rPr>
      </w:pPr>
    </w:p>
    <w:p w:rsidR="003002F1" w:rsidRDefault="003002F1">
      <w:pPr>
        <w:spacing w:before="120"/>
        <w:rPr>
          <w:rFonts w:ascii="Times New Roman" w:hAnsi="Times New Roman"/>
          <w:szCs w:val="28"/>
        </w:rPr>
      </w:pPr>
      <w:r>
        <w:rPr>
          <w:rFonts w:ascii="Times New Roman" w:hAnsi="Times New Roman"/>
          <w:szCs w:val="28"/>
        </w:rPr>
        <w:t>Кроме того, в течение 2005 года Министерством экономического развития и торговли РФ (МЭРТ) проводилась работа по определению наиболее оптимальной для деятельности фондов правовой формы. При этом была выбрана единственная приемлемая в то время форма "Закрытого паевого инвестиционного фонда" (ЗПИФ), основным недостатком которой является невозможность использования формы "Commitment" – формирование фонда из финансовых обязательств инвесторов и перечисление денег в фонд по мере одобрения проектов для инвестирования, а не путем непосредственного перечисления денег в фонд заранее, при его создании. Отсутствие этой формы значительно увеличивает риски инвесторов и отвлекает управляющую компанию на решение задачи управления активами. Кроме того, форма ЗПИФ требует существенных финансовых затрат на постоянную оценку портфеля, что при незначительном объеме фонда существенно увеличивает операционные затраты и снижает объем средств для инвестирования.</w:t>
      </w:r>
    </w:p>
    <w:p w:rsidR="003002F1" w:rsidRDefault="003002F1">
      <w:pPr>
        <w:spacing w:before="120"/>
        <w:rPr>
          <w:rFonts w:ascii="Times New Roman" w:hAnsi="Times New Roman"/>
          <w:szCs w:val="28"/>
        </w:rPr>
      </w:pPr>
      <w:r>
        <w:rPr>
          <w:rFonts w:ascii="Times New Roman" w:hAnsi="Times New Roman"/>
          <w:szCs w:val="28"/>
        </w:rPr>
        <w:t>Для региональных венчурных фондов, создаваемых с участием государства, впервые было применено ограничение доходности на государственный капитал,  что, после применения и для фондов, создаваемых с участием РВК, стало основным финансовым рычагом для привлечения частного капитала для венчурных инвестиций. К лету 2007 года  были проведены тендеры по выбору управляющих компаний и создано около 20 региональных венчурных фондов инвестиций в малые предприятия в научно-технической сфере.</w:t>
      </w:r>
    </w:p>
    <w:p w:rsidR="003002F1" w:rsidRDefault="003002F1">
      <w:pPr>
        <w:spacing w:before="120"/>
        <w:rPr>
          <w:rFonts w:ascii="Times New Roman" w:hAnsi="Times New Roman"/>
          <w:szCs w:val="28"/>
        </w:rPr>
      </w:pPr>
    </w:p>
    <w:p w:rsidR="003002F1" w:rsidRDefault="003002F1">
      <w:pPr>
        <w:spacing w:before="120"/>
        <w:rPr>
          <w:rFonts w:ascii="Times New Roman" w:hAnsi="Times New Roman"/>
          <w:szCs w:val="28"/>
        </w:rPr>
      </w:pPr>
      <w:r>
        <w:rPr>
          <w:rFonts w:ascii="Times New Roman" w:hAnsi="Times New Roman"/>
          <w:szCs w:val="28"/>
        </w:rPr>
        <w:t>Среди трудностей, с которыми сталкиваются венчурные фонды и частные инвесторы в России, можно назвать следующие:</w:t>
      </w:r>
    </w:p>
    <w:p w:rsidR="003002F1" w:rsidRDefault="003002F1">
      <w:pPr>
        <w:numPr>
          <w:ilvl w:val="0"/>
          <w:numId w:val="20"/>
        </w:numPr>
        <w:spacing w:before="120"/>
        <w:rPr>
          <w:rFonts w:ascii="Times New Roman" w:hAnsi="Times New Roman"/>
          <w:szCs w:val="28"/>
        </w:rPr>
      </w:pPr>
      <w:r>
        <w:rPr>
          <w:rFonts w:ascii="Times New Roman" w:hAnsi="Times New Roman"/>
          <w:szCs w:val="28"/>
        </w:rPr>
        <w:t>Недостаточное число компаний для венчурного финансирования:</w:t>
      </w:r>
    </w:p>
    <w:p w:rsidR="003002F1" w:rsidRDefault="003002F1">
      <w:pPr>
        <w:numPr>
          <w:ilvl w:val="1"/>
          <w:numId w:val="20"/>
        </w:numPr>
        <w:spacing w:before="120"/>
        <w:rPr>
          <w:rFonts w:ascii="Times New Roman" w:hAnsi="Times New Roman"/>
          <w:szCs w:val="28"/>
        </w:rPr>
      </w:pPr>
      <w:r>
        <w:rPr>
          <w:rFonts w:ascii="Times New Roman" w:hAnsi="Times New Roman"/>
          <w:szCs w:val="28"/>
        </w:rPr>
        <w:t>Малое количество привлекательных инновационных проектов с требуемой фондами доходностью и темпами роста.</w:t>
      </w:r>
    </w:p>
    <w:p w:rsidR="003002F1" w:rsidRDefault="003002F1">
      <w:pPr>
        <w:numPr>
          <w:ilvl w:val="1"/>
          <w:numId w:val="20"/>
        </w:numPr>
        <w:spacing w:before="120"/>
        <w:rPr>
          <w:rFonts w:ascii="Times New Roman" w:hAnsi="Times New Roman"/>
          <w:szCs w:val="28"/>
        </w:rPr>
      </w:pPr>
      <w:r>
        <w:rPr>
          <w:rFonts w:ascii="Times New Roman" w:hAnsi="Times New Roman"/>
          <w:szCs w:val="28"/>
        </w:rPr>
        <w:t>Низкий уровень культуры корпоративного управления в малых компаниях, непонимание особенностей стратегий инновационного развития и возможностей его финансирования.</w:t>
      </w:r>
    </w:p>
    <w:p w:rsidR="003002F1" w:rsidRDefault="003002F1">
      <w:pPr>
        <w:numPr>
          <w:ilvl w:val="1"/>
          <w:numId w:val="20"/>
        </w:numPr>
        <w:spacing w:before="120"/>
        <w:rPr>
          <w:rFonts w:ascii="Times New Roman" w:hAnsi="Times New Roman"/>
          <w:szCs w:val="28"/>
        </w:rPr>
      </w:pPr>
      <w:r>
        <w:rPr>
          <w:rFonts w:ascii="Times New Roman" w:hAnsi="Times New Roman"/>
          <w:szCs w:val="28"/>
        </w:rPr>
        <w:t>Необходимость получения инвестиций в компании на стадии seed и start-up, когда большинство из имеющихся источников финансирования из-за сверхвысоких рисков закрыты.</w:t>
      </w:r>
    </w:p>
    <w:p w:rsidR="003002F1" w:rsidRDefault="003002F1">
      <w:pPr>
        <w:numPr>
          <w:ilvl w:val="1"/>
          <w:numId w:val="20"/>
        </w:numPr>
        <w:spacing w:before="120"/>
        <w:rPr>
          <w:rFonts w:ascii="Times New Roman" w:hAnsi="Times New Roman"/>
          <w:szCs w:val="28"/>
        </w:rPr>
      </w:pPr>
      <w:r>
        <w:rPr>
          <w:rFonts w:ascii="Times New Roman" w:hAnsi="Times New Roman"/>
          <w:szCs w:val="28"/>
        </w:rPr>
        <w:t>Готовность большинства фондов инвестировать преимущественно в компании на поздних стадиях – роста и расширения.</w:t>
      </w:r>
    </w:p>
    <w:p w:rsidR="003002F1" w:rsidRDefault="003002F1">
      <w:pPr>
        <w:numPr>
          <w:ilvl w:val="1"/>
          <w:numId w:val="20"/>
        </w:numPr>
        <w:spacing w:before="120"/>
        <w:rPr>
          <w:rFonts w:ascii="Times New Roman" w:hAnsi="Times New Roman"/>
          <w:szCs w:val="28"/>
        </w:rPr>
      </w:pPr>
      <w:r>
        <w:rPr>
          <w:rFonts w:ascii="Times New Roman" w:hAnsi="Times New Roman"/>
          <w:szCs w:val="28"/>
        </w:rPr>
        <w:t>Недостаточное присутствие венчурных фондов в регионах России.</w:t>
      </w:r>
    </w:p>
    <w:p w:rsidR="003002F1" w:rsidRDefault="003002F1">
      <w:pPr>
        <w:numPr>
          <w:ilvl w:val="1"/>
          <w:numId w:val="20"/>
        </w:numPr>
        <w:spacing w:before="120"/>
        <w:rPr>
          <w:rFonts w:ascii="Times New Roman" w:hAnsi="Times New Roman"/>
          <w:szCs w:val="28"/>
        </w:rPr>
      </w:pPr>
      <w:r>
        <w:rPr>
          <w:rFonts w:ascii="Times New Roman" w:hAnsi="Times New Roman"/>
          <w:szCs w:val="28"/>
        </w:rPr>
        <w:t>Низкая осведомленность или неверное представление об особенностях деятельности и подходов венчурных фондов, особенно в регионах страны.</w:t>
      </w:r>
    </w:p>
    <w:p w:rsidR="003002F1" w:rsidRDefault="003002F1">
      <w:pPr>
        <w:numPr>
          <w:ilvl w:val="0"/>
          <w:numId w:val="20"/>
        </w:numPr>
        <w:spacing w:before="120"/>
        <w:rPr>
          <w:rFonts w:ascii="Times New Roman" w:hAnsi="Times New Roman"/>
          <w:szCs w:val="28"/>
        </w:rPr>
      </w:pPr>
      <w:r>
        <w:rPr>
          <w:rFonts w:ascii="Times New Roman" w:hAnsi="Times New Roman"/>
          <w:szCs w:val="28"/>
        </w:rPr>
        <w:t>Недостаточное количество специалистов с соответствующей квалификацией и опытом инвестиционного менеджмента для работы в управляющих компаниях  фондов, а также их перегрузка из-за необходимости проведения экспертизы большого количества представляемых для инвестирования проектов.</w:t>
      </w:r>
    </w:p>
    <w:p w:rsidR="003002F1" w:rsidRDefault="003002F1">
      <w:pPr>
        <w:numPr>
          <w:ilvl w:val="0"/>
          <w:numId w:val="20"/>
        </w:numPr>
        <w:spacing w:before="120"/>
        <w:rPr>
          <w:rFonts w:ascii="Times New Roman" w:hAnsi="Times New Roman"/>
          <w:szCs w:val="28"/>
        </w:rPr>
      </w:pPr>
      <w:r>
        <w:rPr>
          <w:rFonts w:ascii="Times New Roman" w:hAnsi="Times New Roman"/>
          <w:szCs w:val="28"/>
        </w:rPr>
        <w:t>Трудности с привлечением частного капитала в фонды из-за несовершенства правовой формы ЗПИФ и несовершенства законодательства в области доверительного управления (отсутствия понятия фидуциарной ответственности).</w:t>
      </w:r>
    </w:p>
    <w:p w:rsidR="003002F1" w:rsidRDefault="003002F1">
      <w:pPr>
        <w:numPr>
          <w:ilvl w:val="0"/>
          <w:numId w:val="20"/>
        </w:numPr>
        <w:spacing w:before="120"/>
        <w:rPr>
          <w:rFonts w:ascii="Times New Roman" w:hAnsi="Times New Roman"/>
          <w:szCs w:val="28"/>
        </w:rPr>
      </w:pPr>
      <w:r>
        <w:rPr>
          <w:rFonts w:ascii="Times New Roman" w:hAnsi="Times New Roman"/>
          <w:szCs w:val="28"/>
        </w:rPr>
        <w:t>Несоответствие и неподчинение российского юридического поля в области регулирования акционерных отношений традициям международного права, в случае венчурных инвестиций, ориентированного на англо-саксонскую, а не романскую (как в нашей стране) системы права.</w:t>
      </w:r>
    </w:p>
    <w:p w:rsidR="003002F1" w:rsidRDefault="003002F1">
      <w:pPr>
        <w:numPr>
          <w:ilvl w:val="0"/>
          <w:numId w:val="20"/>
        </w:numPr>
        <w:spacing w:before="120"/>
        <w:rPr>
          <w:rFonts w:ascii="Times New Roman" w:hAnsi="Times New Roman"/>
          <w:szCs w:val="28"/>
        </w:rPr>
      </w:pPr>
      <w:r>
        <w:rPr>
          <w:rFonts w:ascii="Times New Roman" w:hAnsi="Times New Roman"/>
          <w:szCs w:val="28"/>
        </w:rPr>
        <w:t xml:space="preserve">Малый размер капитала некоторых фондов, что делает их непривлекательными для управляющих компаний международного уровня, не видящих возможности покрытия управленческих затрат (повышенных за сет использования формы ЗПИФ), что приводит к использованию специалистов недостаточной квалификации. </w:t>
      </w:r>
    </w:p>
    <w:p w:rsidR="003002F1" w:rsidRDefault="003002F1">
      <w:pPr>
        <w:spacing w:before="120"/>
        <w:rPr>
          <w:rFonts w:ascii="Times New Roman" w:hAnsi="Times New Roman"/>
          <w:b/>
          <w:color w:val="000080"/>
          <w:szCs w:val="28"/>
        </w:rPr>
      </w:pPr>
    </w:p>
    <w:p w:rsidR="003002F1" w:rsidRDefault="003002F1">
      <w:pPr>
        <w:spacing w:before="120"/>
        <w:rPr>
          <w:rFonts w:ascii="Times New Roman" w:hAnsi="Times New Roman"/>
          <w:b/>
          <w:color w:val="000080"/>
          <w:szCs w:val="28"/>
        </w:rPr>
      </w:pPr>
      <w:r>
        <w:rPr>
          <w:rFonts w:ascii="Times New Roman" w:hAnsi="Times New Roman"/>
          <w:b/>
          <w:color w:val="000080"/>
          <w:szCs w:val="28"/>
        </w:rPr>
        <w:t>Современная ситуация</w:t>
      </w:r>
    </w:p>
    <w:p w:rsidR="003002F1" w:rsidRDefault="003002F1">
      <w:pPr>
        <w:spacing w:before="120"/>
        <w:rPr>
          <w:rFonts w:ascii="Times New Roman" w:hAnsi="Times New Roman"/>
          <w:szCs w:val="28"/>
        </w:rPr>
      </w:pPr>
      <w:r>
        <w:rPr>
          <w:rFonts w:ascii="Times New Roman" w:hAnsi="Times New Roman"/>
          <w:szCs w:val="28"/>
        </w:rPr>
        <w:t xml:space="preserve">К концу 2006 года объем капитала под управлением, аккумулированный во всех фондах, действующих на российском рынке прямого и венчурного инвестирования, превысил 6 млрд. долл., таким образом прирост по отношению к 2005 году составил около 25,6%. </w:t>
      </w:r>
    </w:p>
    <w:p w:rsidR="003002F1" w:rsidRDefault="003002F1">
      <w:pPr>
        <w:spacing w:before="120"/>
        <w:rPr>
          <w:rFonts w:ascii="Times New Roman" w:hAnsi="Times New Roman"/>
          <w:szCs w:val="28"/>
        </w:rPr>
      </w:pPr>
      <w:r>
        <w:rPr>
          <w:rFonts w:ascii="Times New Roman" w:hAnsi="Times New Roman"/>
          <w:szCs w:val="28"/>
        </w:rPr>
        <w:t xml:space="preserve">По оценкам экспертов, на конец 2007 года на российском рынке прямых и венчурных инвестиций было аккумулировано более 10 млрд. долл. </w:t>
      </w:r>
    </w:p>
    <w:p w:rsidR="003002F1" w:rsidRDefault="003002F1">
      <w:pPr>
        <w:spacing w:before="120"/>
        <w:rPr>
          <w:rFonts w:ascii="Times New Roman" w:hAnsi="Times New Roman"/>
          <w:szCs w:val="28"/>
        </w:rPr>
      </w:pPr>
      <w:r>
        <w:rPr>
          <w:rFonts w:ascii="Times New Roman" w:hAnsi="Times New Roman"/>
          <w:szCs w:val="28"/>
        </w:rPr>
        <w:t>Объем вновь привлеченных в 2006 году средств (1,45  млрд. долл.) распределился следующим образом:</w:t>
      </w:r>
    </w:p>
    <w:p w:rsidR="003002F1" w:rsidRDefault="003002F1">
      <w:pPr>
        <w:numPr>
          <w:ilvl w:val="0"/>
          <w:numId w:val="18"/>
        </w:numPr>
        <w:spacing w:before="120"/>
        <w:rPr>
          <w:rFonts w:ascii="Times New Roman" w:hAnsi="Times New Roman"/>
          <w:szCs w:val="28"/>
        </w:rPr>
      </w:pPr>
      <w:r>
        <w:rPr>
          <w:rFonts w:ascii="Times New Roman" w:hAnsi="Times New Roman"/>
          <w:szCs w:val="28"/>
        </w:rPr>
        <w:t>32,5%  были собраны 7 фондами для пополнения капитала;</w:t>
      </w:r>
    </w:p>
    <w:p w:rsidR="003002F1" w:rsidRDefault="003002F1">
      <w:pPr>
        <w:numPr>
          <w:ilvl w:val="0"/>
          <w:numId w:val="18"/>
        </w:numPr>
        <w:spacing w:before="120"/>
        <w:rPr>
          <w:rFonts w:ascii="Times New Roman" w:hAnsi="Times New Roman"/>
          <w:szCs w:val="28"/>
        </w:rPr>
      </w:pPr>
      <w:r>
        <w:rPr>
          <w:rFonts w:ascii="Times New Roman" w:hAnsi="Times New Roman"/>
          <w:szCs w:val="28"/>
        </w:rPr>
        <w:t>67,5% - на создание 22 новых фондов.</w:t>
      </w:r>
    </w:p>
    <w:p w:rsidR="003002F1" w:rsidRDefault="003002F1">
      <w:pPr>
        <w:spacing w:before="120"/>
        <w:rPr>
          <w:rFonts w:ascii="Times New Roman" w:hAnsi="Times New Roman"/>
          <w:szCs w:val="28"/>
        </w:rPr>
      </w:pPr>
      <w:r>
        <w:rPr>
          <w:rFonts w:ascii="Times New Roman" w:hAnsi="Times New Roman"/>
          <w:szCs w:val="28"/>
        </w:rPr>
        <w:object w:dxaOrig="5867" w:dyaOrig="4042">
          <v:shape id="_x0000_i1031" type="#_x0000_t75" style="width:293.25pt;height:201.75pt" o:ole="">
            <v:imagedata r:id="rId17" o:title=""/>
          </v:shape>
          <o:OLEObject Type="Embed" ProgID="CorelDRAW.Graphic.13" ShapeID="_x0000_i1031" DrawAspect="Content" ObjectID="_1471375096" r:id="rId18"/>
        </w:object>
      </w:r>
    </w:p>
    <w:p w:rsidR="003002F1" w:rsidRDefault="003002F1">
      <w:pPr>
        <w:spacing w:before="120"/>
        <w:rPr>
          <w:rFonts w:ascii="Times New Roman" w:hAnsi="Times New Roman"/>
          <w:szCs w:val="28"/>
        </w:rPr>
      </w:pPr>
      <w:r>
        <w:rPr>
          <w:rFonts w:ascii="Times New Roman" w:hAnsi="Times New Roman"/>
          <w:szCs w:val="28"/>
        </w:rPr>
        <w:t>Следует отметить, что около 100 млн. долл. было привлечено 13 фондами, созданными в форме  закрытых паевых инвестиционных фондов особо рисковых (венчурных) инвестиций (ЗПИФВ) (в 2005 году - 30 млн. долл.). Такая динамика связана, прежде всего, с завершением в ряде регионов конкурсов по выбору управляющих компаний для создаваемых по инициативе МЭРТ региональных венчурных фондов инвестиций в малые предприятия в научно-технической сфере (высоких технологий).</w:t>
      </w:r>
    </w:p>
    <w:p w:rsidR="003002F1" w:rsidRDefault="003002F1">
      <w:pPr>
        <w:spacing w:before="120"/>
        <w:rPr>
          <w:rFonts w:ascii="Times New Roman" w:hAnsi="Times New Roman"/>
          <w:szCs w:val="28"/>
        </w:rPr>
      </w:pPr>
      <w:r>
        <w:rPr>
          <w:rFonts w:ascii="Times New Roman" w:hAnsi="Times New Roman"/>
          <w:szCs w:val="28"/>
        </w:rPr>
        <w:t>Отток капитала с рынка прямых и венчурных инвестиций в 2006 году составил порядка 172,7 млн долл., что многократно превышает данный показатель за 2005 год (10 млн долл.). Это связано с завершением работы трех фондов. Один из фондов закрылся в связи с изменением корпоративной политики, ликвидация другого связана отсутствием коммерчески привлекательных проектов в сфере интересов фонда, третий фонд успешно завершил свою работу и перешел в стадию ликвидации.</w:t>
      </w:r>
    </w:p>
    <w:p w:rsidR="003002F1" w:rsidRDefault="003002F1">
      <w:pPr>
        <w:spacing w:before="120"/>
        <w:rPr>
          <w:rFonts w:ascii="Times New Roman" w:hAnsi="Times New Roman"/>
          <w:szCs w:val="28"/>
        </w:rPr>
      </w:pPr>
      <w:r>
        <w:rPr>
          <w:rFonts w:ascii="Times New Roman" w:hAnsi="Times New Roman"/>
          <w:szCs w:val="28"/>
        </w:rPr>
        <w:t xml:space="preserve">Процентное соотношение российских и зарубежных средств примерно соответствует уровню 2005 года – по-прежнему, около четверти привлеченных средств имеют российское происхождение. Однако при сравнении с данными 2005 года можно отметить почти трехкратное сокращение доли государственного участия в российских источниках капиталов фондов. Одной из объясняющих причин такой динамики является формирование одного из крупных венчурных фондов с государственным участием, капитализация которого эквивалентна почти половине государственных средств в структуре капитала в 2005 году. </w:t>
      </w:r>
    </w:p>
    <w:p w:rsidR="003002F1" w:rsidRDefault="003002F1">
      <w:pPr>
        <w:spacing w:before="120"/>
        <w:rPr>
          <w:rFonts w:ascii="Times New Roman" w:hAnsi="Times New Roman"/>
          <w:szCs w:val="28"/>
        </w:rPr>
      </w:pPr>
      <w:r>
        <w:rPr>
          <w:rFonts w:ascii="Times New Roman" w:hAnsi="Times New Roman"/>
          <w:szCs w:val="28"/>
        </w:rPr>
        <w:t>По оценкам экспертов, 2007 год будет характеризоваться дальнейшим ростом объема капитала в количественном выражении, поступившего из государственных источников. Прежде всего, это связано с созданием венчурных фондов, формируемых из средств РВК, и региональных венчурных фондов, формируемых по программе МЭРТ.</w:t>
      </w:r>
    </w:p>
    <w:p w:rsidR="003002F1" w:rsidRDefault="003002F1">
      <w:pPr>
        <w:spacing w:before="120"/>
        <w:rPr>
          <w:rFonts w:ascii="Times New Roman" w:hAnsi="Times New Roman"/>
          <w:szCs w:val="28"/>
        </w:rPr>
      </w:pPr>
      <w:r>
        <w:rPr>
          <w:rFonts w:ascii="Times New Roman" w:hAnsi="Times New Roman"/>
          <w:szCs w:val="28"/>
        </w:rPr>
        <w:t>Общая сумма инвестиций в российские компании в 2006 году составила около 653 млн долл., что превышает объем инвестиций за 2005 год более чем в  2,5 раза. Инвестиционные приоритеты фондов фактически не изменились, и лидирующие позиции сохранились за секторами телекоммуникаций, потребительского рынка и финансов. При этом выросли в абсолютном выражении суммарные объемы сделок.</w:t>
      </w:r>
    </w:p>
    <w:p w:rsidR="003002F1" w:rsidRDefault="003002F1">
      <w:pPr>
        <w:spacing w:before="120"/>
        <w:rPr>
          <w:rFonts w:ascii="Times New Roman" w:hAnsi="Times New Roman"/>
          <w:szCs w:val="28"/>
        </w:rPr>
      </w:pPr>
      <w:r>
        <w:rPr>
          <w:rFonts w:ascii="Times New Roman" w:hAnsi="Times New Roman"/>
          <w:szCs w:val="28"/>
        </w:rPr>
        <w:t>Вложения в наукоемкие отрасли (особенно в компании ранних стадий) по-прежнему относительно невелики. Доля инвестиций на венчурных стадиях  в общем объеме вложенных средств осталась на том же уровне – примерно 11,5% от общего объема вложенных средств за 2006 год. Вместе с тем рост вложений в венчурные стадии в денежном выражении по сравнению с 2005 годом увеличился в 2,6 раза. Однако следует отметить, что количество сделок на венчурных стадиях по сравнению с 2005 годом увеличилось только в 2 раза. Возможно, данная ситуация претерпит существенные изменения в связи с разворачиванием деятельности различных фондов венчурных инвестиций с государственным участием, декларирующих в качестве своих приоритетов инвестиции в компании ранних стадий из наукоемких секторов.</w:t>
      </w:r>
    </w:p>
    <w:p w:rsidR="003002F1" w:rsidRDefault="003002F1">
      <w:pPr>
        <w:spacing w:before="120"/>
        <w:rPr>
          <w:rFonts w:ascii="Times New Roman" w:hAnsi="Times New Roman"/>
          <w:szCs w:val="28"/>
        </w:rPr>
      </w:pPr>
      <w:r>
        <w:rPr>
          <w:rFonts w:ascii="Times New Roman" w:hAnsi="Times New Roman"/>
          <w:szCs w:val="28"/>
        </w:rPr>
        <w:object w:dxaOrig="5867" w:dyaOrig="3798">
          <v:shape id="_x0000_i1032" type="#_x0000_t75" style="width:293.25pt;height:189.75pt" o:ole="">
            <v:imagedata r:id="rId19" o:title=""/>
          </v:shape>
          <o:OLEObject Type="Embed" ProgID="CorelDRAW.Graphic.13" ShapeID="_x0000_i1032" DrawAspect="Content" ObjectID="_1471375097" r:id="rId20"/>
        </w:object>
      </w:r>
    </w:p>
    <w:p w:rsidR="003002F1" w:rsidRDefault="003002F1">
      <w:pPr>
        <w:spacing w:before="120"/>
        <w:rPr>
          <w:rFonts w:ascii="Times New Roman" w:hAnsi="Times New Roman"/>
          <w:szCs w:val="28"/>
        </w:rPr>
      </w:pPr>
      <w:r>
        <w:rPr>
          <w:rFonts w:ascii="Times New Roman" w:hAnsi="Times New Roman"/>
          <w:szCs w:val="28"/>
        </w:rPr>
        <w:t xml:space="preserve">Одной из специфических особенностей рынка в 2006 году стали примеры инвестирования фондами не только в отечественные компании, но и компании из стран СНГ, для последующего вывода разработанного продукта на внутренний российский рынок. В 2006 году был заключен целый ряд подобных сделок, что подтверждает намечающуюся тенденцию "избытка" свободных средств у российских инвесторов в виду нехватки проектов для инвестирования, высоких рисков и т.д. </w:t>
      </w:r>
    </w:p>
    <w:p w:rsidR="003002F1" w:rsidRDefault="003002F1">
      <w:pPr>
        <w:spacing w:before="120"/>
        <w:rPr>
          <w:rFonts w:ascii="Times New Roman" w:hAnsi="Times New Roman"/>
          <w:szCs w:val="28"/>
        </w:rPr>
      </w:pPr>
      <w:r>
        <w:rPr>
          <w:rFonts w:ascii="Times New Roman" w:hAnsi="Times New Roman"/>
          <w:szCs w:val="28"/>
        </w:rPr>
        <w:t xml:space="preserve">Следует особо отметить, что распределение вложенных за 2006 год средств по федеральным округам в процентном соотношении практически повторяет данные прошлых лет. Лидером по объему привлеченных инвестиций является Центральный ФО: его доля всех вложенных средств составляет 71,4%. На втором месте остается Северо-Западный ФО – порядка 20,8%. Уральский и Сибирский ФО в 2006 году привлекли соответственно 1,7% и 5,3% от всего объема вложенных средств за 2006 год. </w:t>
      </w:r>
    </w:p>
    <w:p w:rsidR="003002F1" w:rsidRDefault="003002F1">
      <w:pPr>
        <w:spacing w:before="120"/>
        <w:rPr>
          <w:rFonts w:ascii="Times New Roman" w:hAnsi="Times New Roman"/>
          <w:szCs w:val="28"/>
        </w:rPr>
      </w:pPr>
    </w:p>
    <w:p w:rsidR="003002F1" w:rsidRDefault="003002F1">
      <w:pPr>
        <w:spacing w:before="120"/>
        <w:rPr>
          <w:rFonts w:ascii="Times New Roman" w:hAnsi="Times New Roman"/>
          <w:szCs w:val="28"/>
          <w:lang w:val="en-US"/>
        </w:rPr>
      </w:pPr>
      <w:r>
        <w:rPr>
          <w:rFonts w:ascii="Times New Roman" w:hAnsi="Times New Roman"/>
          <w:szCs w:val="28"/>
        </w:rPr>
        <w:object w:dxaOrig="5867" w:dyaOrig="3867">
          <v:shape id="_x0000_i1033" type="#_x0000_t75" style="width:293.25pt;height:193.5pt" o:ole="">
            <v:imagedata r:id="rId21" o:title=""/>
          </v:shape>
          <o:OLEObject Type="Embed" ProgID="CorelDRAW.Graphic.13" ShapeID="_x0000_i1033" DrawAspect="Content" ObjectID="_1471375098" r:id="rId22"/>
        </w:object>
      </w:r>
    </w:p>
    <w:p w:rsidR="003002F1" w:rsidRDefault="003002F1">
      <w:pPr>
        <w:spacing w:before="120"/>
        <w:rPr>
          <w:rFonts w:ascii="Times New Roman" w:hAnsi="Times New Roman"/>
          <w:szCs w:val="28"/>
          <w:lang w:val="en-US"/>
        </w:rPr>
      </w:pPr>
    </w:p>
    <w:p w:rsidR="003002F1" w:rsidRDefault="003002F1">
      <w:pPr>
        <w:spacing w:before="120"/>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Ежегодный опыт проведения Российской Венчурной Ярмарки, проводящейся в рамках Российского Венчурного Форума, также доказывает неравномерность по федеральным округам участвующих компаний, заинтересованных в привлечении венчурных инвестиций и представляющих потенциальный интерес для венчурных инвесторов.  Наиболее активные округа – Центральный ФО и Северо-западный ФО. Третье место занимает Приволжский ФО.</w:t>
      </w:r>
    </w:p>
    <w:p w:rsidR="003002F1" w:rsidRDefault="003002F1">
      <w:pPr>
        <w:rPr>
          <w:rFonts w:ascii="Times New Roman" w:hAnsi="Times New Roman"/>
          <w:szCs w:val="28"/>
        </w:rPr>
      </w:pPr>
    </w:p>
    <w:p w:rsidR="003002F1" w:rsidRDefault="003002F1">
      <w:pPr>
        <w:rPr>
          <w:rFonts w:ascii="Times New Roman" w:hAnsi="Times New Roman"/>
          <w:szCs w:val="28"/>
        </w:rPr>
      </w:pPr>
    </w:p>
    <w:p w:rsidR="003002F1" w:rsidRDefault="00E4377E">
      <w:pPr>
        <w:rPr>
          <w:rFonts w:ascii="Times New Roman" w:hAnsi="Times New Roman"/>
          <w:szCs w:val="28"/>
        </w:rPr>
      </w:pPr>
      <w:r>
        <w:rPr>
          <w:rFonts w:ascii="Times New Roman" w:hAnsi="Times New Roman"/>
          <w:szCs w:val="28"/>
        </w:rPr>
        <w:pict>
          <v:shape id="_x0000_i1034" type="#_x0000_t75" style="width:297pt;height:210.75pt">
            <v:imagedata r:id="rId23" o:title="" croptop="14348f" cropbottom="14262f" cropleft="11003f" cropright="14044f" gain="93623f"/>
          </v:shape>
        </w:pic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softHyphen/>
      </w:r>
    </w:p>
    <w:p w:rsidR="003002F1" w:rsidRDefault="003002F1">
      <w:pPr>
        <w:rPr>
          <w:rFonts w:ascii="Times New Roman" w:hAnsi="Times New Roman"/>
          <w:szCs w:val="28"/>
        </w:rPr>
      </w:pPr>
    </w:p>
    <w:p w:rsidR="003002F1" w:rsidRDefault="003002F1">
      <w:pPr>
        <w:rPr>
          <w:rFonts w:ascii="Times New Roman" w:hAnsi="Times New Roman"/>
          <w:szCs w:val="28"/>
        </w:rPr>
      </w:pP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При этом следует учесть, что из 373 компаний-экспонентов, принимавших участие  в Ярмарках, около 16%  - смогли привлечь инвестиции для развития бизнеса  на общую сумму 120 млн долларов.</w:t>
      </w:r>
    </w:p>
    <w:p w:rsidR="003002F1" w:rsidRDefault="003002F1">
      <w:pPr>
        <w:rPr>
          <w:rFonts w:ascii="Times New Roman" w:hAnsi="Times New Roman"/>
          <w:szCs w:val="28"/>
        </w:rPr>
      </w:pPr>
    </w:p>
    <w:p w:rsidR="003002F1" w:rsidRDefault="003002F1">
      <w:pPr>
        <w:spacing w:before="120"/>
        <w:rPr>
          <w:rFonts w:ascii="Times New Roman" w:hAnsi="Times New Roman"/>
          <w:b/>
          <w:color w:val="000080"/>
          <w:szCs w:val="28"/>
        </w:rPr>
      </w:pPr>
      <w:r>
        <w:rPr>
          <w:rFonts w:ascii="Times New Roman" w:hAnsi="Times New Roman"/>
          <w:b/>
          <w:color w:val="000080"/>
          <w:szCs w:val="28"/>
        </w:rPr>
        <w:t>Выводы</w:t>
      </w:r>
    </w:p>
    <w:p w:rsidR="003002F1" w:rsidRDefault="003002F1">
      <w:pPr>
        <w:spacing w:before="120"/>
        <w:rPr>
          <w:rFonts w:ascii="Times New Roman" w:hAnsi="Times New Roman"/>
          <w:szCs w:val="28"/>
        </w:rPr>
      </w:pPr>
      <w:r>
        <w:rPr>
          <w:rFonts w:ascii="Times New Roman" w:hAnsi="Times New Roman"/>
          <w:szCs w:val="28"/>
        </w:rPr>
        <w:t>Анализируя процессы формирования института венчурных инвестиций в России на основе партнерства общества и бизнеса, можно сделать некоторые выводы:</w:t>
      </w:r>
    </w:p>
    <w:p w:rsidR="003002F1" w:rsidRDefault="003002F1">
      <w:pPr>
        <w:numPr>
          <w:ilvl w:val="0"/>
          <w:numId w:val="14"/>
        </w:numPr>
        <w:spacing w:before="120"/>
        <w:rPr>
          <w:rFonts w:ascii="Times New Roman" w:hAnsi="Times New Roman"/>
          <w:szCs w:val="28"/>
        </w:rPr>
      </w:pPr>
      <w:r>
        <w:rPr>
          <w:rFonts w:ascii="Times New Roman" w:hAnsi="Times New Roman"/>
          <w:szCs w:val="28"/>
        </w:rPr>
        <w:t>Спецификой российского пути развития венчурного инвестирования является осознание государством своей роли в этом процессе, которая стала значительной в 2006-2007 годы.</w:t>
      </w:r>
    </w:p>
    <w:p w:rsidR="003002F1" w:rsidRDefault="003002F1">
      <w:pPr>
        <w:numPr>
          <w:ilvl w:val="0"/>
          <w:numId w:val="14"/>
        </w:numPr>
        <w:spacing w:before="120"/>
        <w:rPr>
          <w:rFonts w:ascii="Times New Roman" w:hAnsi="Times New Roman"/>
          <w:szCs w:val="28"/>
        </w:rPr>
      </w:pPr>
      <w:r>
        <w:rPr>
          <w:rFonts w:ascii="Times New Roman" w:hAnsi="Times New Roman"/>
          <w:szCs w:val="28"/>
        </w:rPr>
        <w:t xml:space="preserve">Государство должно научиться включать частный бизнес в решение своих приоритетных задач за счет создания привлекательных условий: венчурной инфраструктуры, изменений в законодательстве, регулирующих трастовые отношения и введение фидуциарной ответственности; введения поправок в закон об инвестиционных фондах, закон об акционерных обществах и т.п.; изменений соотношения риск-доходность и других. </w:t>
      </w:r>
    </w:p>
    <w:p w:rsidR="003002F1" w:rsidRDefault="003002F1">
      <w:pPr>
        <w:numPr>
          <w:ilvl w:val="0"/>
          <w:numId w:val="14"/>
        </w:numPr>
        <w:spacing w:before="120"/>
        <w:rPr>
          <w:rFonts w:ascii="Times New Roman" w:hAnsi="Times New Roman"/>
          <w:szCs w:val="28"/>
        </w:rPr>
      </w:pPr>
      <w:r>
        <w:rPr>
          <w:rFonts w:ascii="Times New Roman" w:hAnsi="Times New Roman"/>
          <w:szCs w:val="28"/>
        </w:rPr>
        <w:t xml:space="preserve">В России впервые создается модель государственного стимулирования инноваций и создания института венчурного бизнеса такого масштаба. </w:t>
      </w:r>
    </w:p>
    <w:p w:rsidR="003002F1" w:rsidRDefault="003002F1">
      <w:pPr>
        <w:numPr>
          <w:ilvl w:val="0"/>
          <w:numId w:val="14"/>
        </w:numPr>
        <w:spacing w:before="120"/>
        <w:rPr>
          <w:rFonts w:ascii="Times New Roman" w:hAnsi="Times New Roman"/>
          <w:szCs w:val="28"/>
        </w:rPr>
      </w:pPr>
      <w:r>
        <w:rPr>
          <w:rFonts w:ascii="Times New Roman" w:hAnsi="Times New Roman"/>
          <w:szCs w:val="28"/>
        </w:rPr>
        <w:t>Частному  бизнесу  целесообразно адаптироваться к глобальной венчурной модели - научиться увеличивать стоимость инновационных компаний и  ориентироваться на капитализацию как главный критерий успеха.</w:t>
      </w:r>
    </w:p>
    <w:p w:rsidR="003002F1" w:rsidRDefault="003002F1">
      <w:pPr>
        <w:spacing w:before="120"/>
        <w:rPr>
          <w:rFonts w:ascii="Times New Roman" w:hAnsi="Times New Roman"/>
          <w:szCs w:val="28"/>
        </w:rPr>
      </w:pPr>
      <w:r>
        <w:rPr>
          <w:rFonts w:ascii="Times New Roman" w:hAnsi="Times New Roman"/>
          <w:szCs w:val="28"/>
        </w:rPr>
        <w:t xml:space="preserve">Наиболее эффективными  с точки зрения стимулирования развития венчурного предпринимательства в России могут быть следующие виды государственной поддержки: </w:t>
      </w:r>
    </w:p>
    <w:p w:rsidR="003002F1" w:rsidRDefault="003002F1">
      <w:pPr>
        <w:numPr>
          <w:ilvl w:val="0"/>
          <w:numId w:val="15"/>
        </w:numPr>
        <w:spacing w:before="120"/>
        <w:rPr>
          <w:rFonts w:ascii="Times New Roman" w:hAnsi="Times New Roman"/>
          <w:szCs w:val="28"/>
        </w:rPr>
      </w:pPr>
      <w:r>
        <w:rPr>
          <w:rFonts w:ascii="Times New Roman" w:hAnsi="Times New Roman"/>
          <w:szCs w:val="28"/>
        </w:rPr>
        <w:t>Государственные прямые инвестиции в приоритетные проекты.</w:t>
      </w:r>
    </w:p>
    <w:p w:rsidR="003002F1" w:rsidRDefault="003002F1">
      <w:pPr>
        <w:numPr>
          <w:ilvl w:val="0"/>
          <w:numId w:val="15"/>
        </w:numPr>
        <w:spacing w:before="120"/>
        <w:rPr>
          <w:rFonts w:ascii="Times New Roman" w:hAnsi="Times New Roman"/>
          <w:szCs w:val="28"/>
        </w:rPr>
      </w:pPr>
      <w:r>
        <w:rPr>
          <w:rFonts w:ascii="Times New Roman" w:hAnsi="Times New Roman"/>
          <w:szCs w:val="28"/>
        </w:rPr>
        <w:t>Страхование и другие формы обеспечения инвесторов венчурных фондов, вкладывающих средства в эти компании.</w:t>
      </w:r>
    </w:p>
    <w:p w:rsidR="003002F1" w:rsidRDefault="003002F1">
      <w:pPr>
        <w:numPr>
          <w:ilvl w:val="0"/>
          <w:numId w:val="15"/>
        </w:numPr>
        <w:spacing w:before="120"/>
        <w:rPr>
          <w:rFonts w:ascii="Times New Roman" w:hAnsi="Times New Roman"/>
          <w:szCs w:val="28"/>
        </w:rPr>
      </w:pPr>
      <w:r>
        <w:rPr>
          <w:rFonts w:ascii="Times New Roman" w:hAnsi="Times New Roman"/>
          <w:szCs w:val="28"/>
        </w:rPr>
        <w:t>Поддержка развития финансирования ранних стадий, например, путем покрытия  некоторых  расходов фондов, таких как расходы на экспертизу или  текущие расходы,  что поможет увеличить доход от портфельных инвестиций и снизить риски инвестирования.</w:t>
      </w:r>
    </w:p>
    <w:p w:rsidR="003002F1" w:rsidRDefault="003002F1">
      <w:pPr>
        <w:numPr>
          <w:ilvl w:val="0"/>
          <w:numId w:val="15"/>
        </w:numPr>
        <w:spacing w:before="120"/>
        <w:rPr>
          <w:rFonts w:ascii="Times New Roman" w:hAnsi="Times New Roman"/>
          <w:szCs w:val="28"/>
        </w:rPr>
      </w:pPr>
      <w:r>
        <w:rPr>
          <w:rFonts w:ascii="Times New Roman" w:hAnsi="Times New Roman"/>
          <w:szCs w:val="28"/>
        </w:rPr>
        <w:t>Интегрированная, четкая и эффективная система по защите прав на интеллектуальную собственность.</w:t>
      </w:r>
    </w:p>
    <w:p w:rsidR="003002F1" w:rsidRDefault="003002F1">
      <w:pPr>
        <w:numPr>
          <w:ilvl w:val="0"/>
          <w:numId w:val="15"/>
        </w:numPr>
        <w:spacing w:before="120"/>
        <w:rPr>
          <w:rFonts w:ascii="Times New Roman" w:hAnsi="Times New Roman"/>
          <w:szCs w:val="28"/>
        </w:rPr>
      </w:pPr>
      <w:r>
        <w:rPr>
          <w:rFonts w:ascii="Times New Roman" w:hAnsi="Times New Roman"/>
          <w:szCs w:val="28"/>
        </w:rPr>
        <w:t>Обучение и подготовка предпринимателей, формирование эффективной коммуникативной среды.</w:t>
      </w:r>
    </w:p>
    <w:p w:rsidR="003002F1" w:rsidRDefault="003002F1">
      <w:pPr>
        <w:spacing w:before="120"/>
        <w:rPr>
          <w:rFonts w:ascii="Times New Roman" w:hAnsi="Times New Roman"/>
          <w:szCs w:val="28"/>
        </w:rPr>
      </w:pPr>
      <w:r>
        <w:rPr>
          <w:rFonts w:ascii="Times New Roman" w:hAnsi="Times New Roman"/>
          <w:szCs w:val="28"/>
        </w:rPr>
        <w:t xml:space="preserve">Если говорить о перспективах дальнейшего партнерства государства и общества, то представляется, что государству, обществу и бизнесу целесообразно уже сегодня приступить к формированию среднесрочной стратегии развития венчурного предпринимательства как одного из существенных источников финансирования инновационного сектора в России и/или ее отдельных регионов. </w:t>
      </w:r>
    </w:p>
    <w:p w:rsidR="003002F1" w:rsidRDefault="003002F1">
      <w:pPr>
        <w:spacing w:before="120"/>
        <w:rPr>
          <w:rFonts w:ascii="Times New Roman" w:hAnsi="Times New Roman"/>
          <w:szCs w:val="28"/>
        </w:rPr>
      </w:pPr>
      <w:r>
        <w:rPr>
          <w:rFonts w:ascii="Times New Roman" w:hAnsi="Times New Roman"/>
          <w:szCs w:val="28"/>
        </w:rPr>
        <w:t>Одним из основных шагов на ближайшем этапе должна стать совместная разработка вариантного прогноза с тем, чтобы оценить возможности и понять цели, которые могли бы быть достигнуты при различных внешних условиях и инвестициях, а также разработка программ реализации сформулированных целей как стратегического плана (программы) действий государства и бизнеса с использованием венчурного инвестирования и частно-государственного партнерства в области инновационной экономики.</w:t>
      </w:r>
    </w:p>
    <w:p w:rsidR="003002F1" w:rsidRDefault="003002F1">
      <w:pPr>
        <w:spacing w:before="120"/>
        <w:ind w:firstLine="0"/>
        <w:rPr>
          <w:rFonts w:ascii="Times New Roman" w:hAnsi="Times New Roman"/>
          <w:sz w:val="24"/>
        </w:rPr>
      </w:pPr>
    </w:p>
    <w:p w:rsidR="003002F1" w:rsidRDefault="003002F1">
      <w:pPr>
        <w:spacing w:before="120"/>
        <w:ind w:firstLine="0"/>
        <w:rPr>
          <w:rFonts w:ascii="Times New Roman" w:hAnsi="Times New Roman"/>
          <w:sz w:val="24"/>
        </w:rPr>
      </w:pPr>
      <w:r>
        <w:rPr>
          <w:rFonts w:ascii="Times New Roman" w:hAnsi="Times New Roman"/>
          <w:sz w:val="24"/>
        </w:rPr>
        <w:t>Российская Ассоциация прямого и венчурного инвестирования (РАВИ)</w:t>
      </w:r>
    </w:p>
    <w:p w:rsidR="003002F1" w:rsidRDefault="003002F1">
      <w:pPr>
        <w:ind w:firstLine="0"/>
        <w:rPr>
          <w:rFonts w:ascii="Times New Roman" w:hAnsi="Times New Roman"/>
          <w:sz w:val="24"/>
        </w:rPr>
      </w:pPr>
      <w:r>
        <w:rPr>
          <w:rFonts w:ascii="Times New Roman" w:hAnsi="Times New Roman"/>
          <w:sz w:val="24"/>
        </w:rPr>
        <w:t>Аналитическое управление Аппарата Совета Федерации</w:t>
      </w:r>
    </w:p>
    <w:p w:rsidR="003002F1" w:rsidRDefault="003002F1">
      <w:pPr>
        <w:rPr>
          <w:rFonts w:ascii="Times New Roman" w:hAnsi="Times New Roman"/>
          <w:szCs w:val="28"/>
        </w:rPr>
      </w:pPr>
      <w:r>
        <w:rPr>
          <w:rFonts w:ascii="Times New Roman" w:hAnsi="Times New Roman"/>
          <w:szCs w:val="28"/>
        </w:rPr>
        <w:t>2.2. РОССИЙСКИЙ РЫНОК ВЕНЧУРНОГО КАПИТАЛА</w:t>
      </w:r>
    </w:p>
    <w:p w:rsidR="003002F1" w:rsidRDefault="003002F1">
      <w:pPr>
        <w:rPr>
          <w:rFonts w:ascii="Times New Roman" w:hAnsi="Times New Roman"/>
          <w:szCs w:val="28"/>
        </w:rPr>
      </w:pPr>
    </w:p>
    <w:p w:rsidR="003002F1" w:rsidRDefault="003002F1">
      <w:pPr>
        <w:rPr>
          <w:rFonts w:ascii="Times New Roman" w:hAnsi="Times New Roman"/>
          <w:b/>
          <w:szCs w:val="28"/>
        </w:rPr>
      </w:pPr>
      <w:r>
        <w:rPr>
          <w:rFonts w:ascii="Times New Roman" w:hAnsi="Times New Roman"/>
          <w:b/>
          <w:szCs w:val="28"/>
        </w:rPr>
        <w:t>Ситуация в мире</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По данным Национальной Ассоциации Венчурного Капитала США (NVCA), американские компании, использовавшие венчурный капитал на протяжении 30 лет в период с 1975 по 2005 годы, в совокупности создали  более 10 млн новых рабочих мест и принесли свыше 2,1 трлн долларов дохода. Сейчас в них уже занято 9% рабочей силы частного сектора США и создается 16,6% ВВП. За последние несколько десятилетий венчурный капитал поддержал целый ряд известных компаний: Microsoft, Intel, Apple, Cisco, Yahoo, Hotmail, Google, Skype и многие другие.</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Венчурный капитал стал поистине «глобальным». Согласно отчету по глобальному венчурному капиталу, опубликованному в июне 2007 года консалтинговой компанией Deloitte &amp; Touche, более трети (34%) венчурных фондов США намерены главным фокусом своей международной экспансии сделать Китай, а 24% - Индию.</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Интересно, что в 2006 году инвестиции венчурного капитала в китайский бизнес выросли на 55% и составили 2,9 млрд долларов, что позволило КНР обойти Великобританию (2,8 млрд долларов) и занять второе после США место в мире.</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 xml:space="preserve">Примечательно, что к 2009 году в тройку лидеров готова после США и Китая войти Индия. Однако это возможно лишь при условии сохранения темпов роста венчурных инвестиций на уровне 2006 года </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 xml:space="preserve">Экстраполяция данных по тенденциям в сегменте венчурного капитала показывает: взрывной рост инвестиций в развивающихся странах продолжится, а вот инвестиции в Европе будут сокращаться. Высокие темпы роста венчурного финансирования в Китае и Индии означают, что именно сюда перетекает капитал, который раньше пошел бы в развитые страны. Американские венчурные фонды в последние годы особенно активно переводили капитал из Европы в Азию. </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 xml:space="preserve">Однако США и Европа остаются главными рынками для венчурного капитала, несмотря на бурный рост венчурного финансирования в азиатских странах. В 2006 году объем венчурного капитала, инвестированного в США, составил 28,4 млрд долларов, а в 2007 году венчурные капиталисты США мобилизовали капитал уже на сумму 35 млрд долл, из которых 10 млрд – были сфокусированы для инвестиций в компании ранних стадий развития. Для сравнения, рынок прямых и венчурных инвестиций Швеции составляет порядка 1,4% от ВВП, в то время как в России он достигает менее 0,01% или порядка $6 -10 млрд. </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В Европе 2006 год продемонстрировал рост доверия к прямым инвестициям и венчурному капиталу, выразившийся в рекордной сумме мобилизованных фондами средств – 112 млрд.долл. Осуществленные инвестиции также достигли своего максимума, составив сумму 70 млрд долл.</w:t>
      </w:r>
    </w:p>
    <w:p w:rsidR="003002F1" w:rsidRDefault="003002F1">
      <w:pPr>
        <w:rPr>
          <w:rFonts w:ascii="Times New Roman" w:hAnsi="Times New Roman"/>
          <w:szCs w:val="28"/>
        </w:rPr>
      </w:pPr>
    </w:p>
    <w:p w:rsidR="003002F1" w:rsidRDefault="003002F1">
      <w:pPr>
        <w:rPr>
          <w:rFonts w:ascii="Times New Roman" w:hAnsi="Times New Roman"/>
          <w:b/>
          <w:szCs w:val="28"/>
        </w:rPr>
      </w:pPr>
      <w:r>
        <w:rPr>
          <w:rFonts w:ascii="Times New Roman" w:hAnsi="Times New Roman"/>
          <w:b/>
          <w:szCs w:val="28"/>
        </w:rPr>
        <w:t>Ситуация в России</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 xml:space="preserve">Развитие рынка прямых и венчурных инвестиций может обеспечить растущий российский бизнес финансированием, которое сегодня не могут предложить банки и другие институты развития в виду различных причин. </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 xml:space="preserve">Кроме того, вместе с деньгами венчурных фондов компании получают и их управленческий и коммерческий опыт, накопленный на множестве других проектов: в области финансового управления (финансовый учет и бюджетирование), производства, брендинга, маркетинга и сбыта, выстраивания системы корпоративного управления и т.д. Деятельность фондов направлена на повышение стоимости проинвестированных компаний за счет роста конкурентоспособности. </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 xml:space="preserve">Проинвестированные венчурными фондами компании, как правило, развиваются быстрее рынка, что способствует общему повышению благосостояния и развитию экономики страны, а также созданию новых рабочих мест. </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В последние годы российская экономика становится все привлекательнее для фондов прямых и венчурных инвестиций. Приоритетные направления государственной политики, нацеленные на формирование благоприятной среды для развития малых и средних компаний (в том числе высокотехнологичных), а также положительная в целом динамика развития российской экономики, приводят к созданию все более выгодных условий для деятельности прямых и венчурных инвесторов в России.</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В России к концу 2006 года объем капитала под управлением, аккумулированный во всех фондах, действующих на российском рынке прямого и венчурного инвестирования, превысил 6 млрд. долл. - таким образом, прирост по отношению к предыдущему (2005) году составил порядка 25,6%. По оценкам экспертов, на конец 2007 года на российском рынке прямых и венчурных инвестиций было аккумулировано более 10 млрд. долл., из которых (очень приблизительно) на венчурный капитал «падает» не более 1 млрд долларов.</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 xml:space="preserve">Вложения в компании наукоемких отраслей (особенно на ранних стадиях) по-прежнему относительно невелики. Доля таких инвестиций в 2006 году составила примерно 11,5% от общего объема вложенных средств, однако следует отметить двукратное увеличение числа подобных сделок по сравнению с 2005 годом. </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 xml:space="preserve">Одной из специфических особенностей рынка стали примеры инвестирования фондами не только в отечественные компании, но и компании из стран СНГ, для последующего вывода разработанного продукта на внутренний российский рынок. Так, в 2006 году был заключен целый ряд подобных сделок, что подтверждает намечающуюся тенденцию "избытка" свободных средств у российских инвесторов в виду нехватки проектов для инвестирования, высоких рисков и т.д. </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Специалисты прогнозируют смещение вектора интересов действующих инвесторов в сектор технологических инноваций в результате деятельности различных фондов венчурных инвестиций с государственным участием, декларирующих в качестве своих приоритетов инвестиции в компании ранних стадий из наукоемких секторов.</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 xml:space="preserve">С подачи государства в сектор технологических компаний ранних стадий развития приходят деньги, в разы превышающие предложение капитала в предыдущие годы. Создание РВК, РИФИКТ, региональных венчурных фондов и другие предпринимаемые государством шаги направлены в первую очередь на привлечение частного капитала. Фонды создаются в российской юрисдикции на условии 50/50: половину предоставляет бюджет, половину - должна «принести» управляющая компания. </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По оценкам экспертов государственные финансовые вливания с использованием этих и других инструментов в ближайшие несколько лет могут привлечь в российский венчурный бизнес более 40 млрд рублей, большая половина из которых - это средства частного бизнеса</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Уже в ближайшее время наличие свободных средств вынудит российские венчурные фонды вступить в острую конкурентную борьбу за существующие инновационные проекты, что может привести неоправданно высокой оценке компаний или позволит получить финансирование явно не готовым к этому проектам. Опасность такой ситуации в том, что «легкие» деньги на начальных стадиях бизнеса могут служить демотивирующим фактором для многих молодых команд и привести не только к уменьшению количества успешных компаний, но и к снижению прибыльности фондов.</w:t>
      </w:r>
    </w:p>
    <w:p w:rsidR="003002F1" w:rsidRDefault="003002F1">
      <w:pPr>
        <w:rPr>
          <w:rFonts w:ascii="Times New Roman" w:hAnsi="Times New Roman"/>
          <w:szCs w:val="28"/>
        </w:rPr>
      </w:pPr>
    </w:p>
    <w:p w:rsidR="003002F1" w:rsidRDefault="003002F1">
      <w:pPr>
        <w:rPr>
          <w:rFonts w:ascii="Times New Roman" w:hAnsi="Times New Roman"/>
          <w:szCs w:val="28"/>
        </w:rPr>
      </w:pPr>
    </w:p>
    <w:p w:rsidR="003002F1" w:rsidRDefault="003002F1">
      <w:pPr>
        <w:rPr>
          <w:rFonts w:ascii="Times New Roman" w:hAnsi="Times New Roman"/>
          <w:szCs w:val="28"/>
        </w:rPr>
      </w:pPr>
    </w:p>
    <w:p w:rsidR="003002F1" w:rsidRDefault="003002F1">
      <w:pPr>
        <w:rPr>
          <w:rFonts w:ascii="Times New Roman" w:hAnsi="Times New Roman"/>
          <w:b/>
          <w:szCs w:val="28"/>
        </w:rPr>
      </w:pPr>
      <w:r>
        <w:rPr>
          <w:rFonts w:ascii="Times New Roman" w:hAnsi="Times New Roman"/>
          <w:b/>
          <w:szCs w:val="28"/>
        </w:rPr>
        <w:t>Почему мало проектов</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 xml:space="preserve">Многие разработчики предпочитают не использовать потенциальные возможности частного капитала, опасаясь хищения технологии «коварными инвесторами». С другой стороны, существует проблема дефицита менеджеров инновационных проектов: профессии серийного предпринимателя и бизнес-ангела в России только начали зарождаться. </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 xml:space="preserve">Среди основных причин отсутствия адекватного потребностям рынка прямых и венчурных инвестиций количества компаний научно-технического сектора, можно выделить малое число привлекательных инновационных проектов с требуемой фондами доходностью и темпами роста, низкий уровень культуры корпоративного управления в малых компаниях, недостаточную осведомленность и неверное представление о деятельности и особенностях подходов венчурных фондов. </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Кроме того, недостаточное присутствие инвестиционных институтов в регионах и существующие приоритеты большинства фондов инвестировать преимущественно в компании более поздних стадий оказывают сдерживающее влияние на развитие и рост компаний, особенно высокотехнологичного сектора.</w:t>
      </w:r>
    </w:p>
    <w:p w:rsidR="003002F1" w:rsidRDefault="003002F1">
      <w:pPr>
        <w:rPr>
          <w:rFonts w:ascii="Times New Roman" w:hAnsi="Times New Roman"/>
          <w:szCs w:val="28"/>
        </w:rPr>
      </w:pPr>
    </w:p>
    <w:p w:rsidR="003002F1" w:rsidRDefault="003002F1">
      <w:pPr>
        <w:rPr>
          <w:rFonts w:ascii="Times New Roman" w:hAnsi="Times New Roman"/>
          <w:b/>
          <w:szCs w:val="28"/>
        </w:rPr>
      </w:pPr>
      <w:r>
        <w:rPr>
          <w:rFonts w:ascii="Times New Roman" w:hAnsi="Times New Roman"/>
          <w:b/>
          <w:szCs w:val="28"/>
        </w:rPr>
        <w:t>Венчурный капитал и инновации</w:t>
      </w:r>
    </w:p>
    <w:p w:rsidR="003002F1" w:rsidRDefault="003002F1">
      <w:pPr>
        <w:rPr>
          <w:rFonts w:ascii="Times New Roman" w:hAnsi="Times New Roman"/>
          <w:b/>
          <w:szCs w:val="28"/>
        </w:rPr>
      </w:pPr>
    </w:p>
    <w:p w:rsidR="003002F1" w:rsidRDefault="003002F1">
      <w:pPr>
        <w:rPr>
          <w:rFonts w:ascii="Times New Roman" w:hAnsi="Times New Roman"/>
          <w:szCs w:val="28"/>
        </w:rPr>
      </w:pPr>
      <w:r>
        <w:rPr>
          <w:rFonts w:ascii="Times New Roman" w:hAnsi="Times New Roman"/>
          <w:szCs w:val="28"/>
        </w:rPr>
        <w:t>Привлечение венчурного капитала в стратегически важные области российского технологического сектора, являясь необходимым условием активизации инновационной деятельности и повышения конкурентоспособности отечественной промышленности, обретает статус одной из приоритетных государственных задач. Развитие национальной индустрии венчурного капитала, как правило, пользуется государственной поддержкой в качестве компонента общей инновационной политики роста.</w:t>
      </w:r>
    </w:p>
    <w:p w:rsidR="003002F1" w:rsidRDefault="003002F1">
      <w:pPr>
        <w:rPr>
          <w:rFonts w:ascii="Times New Roman" w:hAnsi="Times New Roman"/>
          <w:szCs w:val="28"/>
        </w:rPr>
      </w:pPr>
      <w:r>
        <w:rPr>
          <w:rFonts w:ascii="Times New Roman" w:hAnsi="Times New Roman"/>
          <w:szCs w:val="28"/>
        </w:rPr>
        <w:t>Адресные меры государственного вмешательства играют важную роль в формировании динамично развивающейся индустрии венчурного капитала: так было в США (SBIC), Финляндии (SITRA), в Израиле (Yozma) и почти во всех развитых странах.</w:t>
      </w:r>
    </w:p>
    <w:p w:rsidR="003002F1" w:rsidRDefault="003002F1">
      <w:pPr>
        <w:rPr>
          <w:rFonts w:ascii="Times New Roman" w:hAnsi="Times New Roman"/>
          <w:szCs w:val="28"/>
        </w:rPr>
      </w:pPr>
      <w:r>
        <w:rPr>
          <w:rFonts w:ascii="Times New Roman" w:hAnsi="Times New Roman"/>
          <w:szCs w:val="28"/>
        </w:rPr>
        <w:t xml:space="preserve">Явные успехи инновационных предприятий на глобальных рынках не остались незамеченными правительствами и предпринимателями развивающихся стран. Соблазненные чужим примером, они вкладывают средства в отечественные высокотехнологичные компании, призывая их завоевывать мировой рынок. </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 xml:space="preserve">Россия также жаждет совершить такой рывок и стать полноправной участницей большой игры, в которой ставки делаются на технологии мирового уровня, принципиально новые товары и венчурный капитал. Российское правительство предпринимает ряд мер, направленных на диверсификацию российской экономики и снижение ее зависимости от природных ресурсов. При этом большая часть бюджета инноваций достается проектам построения инфраструктуры – создания свободных экономических зон, технопарков и инкубаторов. </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 xml:space="preserve">Самая крупная инициатива – Российская Венчурная Компания, которая призвана создать около 20 инвестиционных фондов для разных отраслей. Государство готово выделить огромные деньги, чтобы двинуть страну по пути технического прогресса и начать производство технологии мирового уровня. </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 xml:space="preserve">Однако прошедший период с момента создания РВК показал, - России пока не удается набрать критическую массу технологических идей и инновационных компаний, способных привлечь российских и иностранных венчурных инвесторов. И причина не столько в недостатке денег, сколько в отсутствии числа перспективных и привлекательных для инвесторов проектов. Для достижения поставленных целей необходимо проделать огромный пул работ, включающий и построение инфраструктуры, и создание условий для появления инновационных компаний, и внедрение международных стандартов в деятельности создаваемых фондов. </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Поэтому рынок венчурных инвестиций в России, который находится на этапе становления, требует (как это было и в других странах на данном этапе) участия государства – для создания адекватных институтов венчурного инвестирования. Важной задачей при этом является определение путей комплексного развития венчурной индустрии и повышения роли государственного участия в ее становлении. Также не менее важным является определение роли и частного бизнеса в развитии национальной венчурной индустрии.</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 xml:space="preserve">По мнению экспертов, из 50–55 так называемых макротехнологий, которые определяют техническое могущество государств сегодня, наша страна полностью конкурентоспособна лишь по пяти-шести направлениям, еще по семи-восьми отставание от лидеров не критично. Следовательно, целесообразно для усиления конкурентоспособности российской экономики сосредоточиться на поддержке инвестирования в наиболее развитые направления, отказавшись или ограничив инвестирование в отстающие. </w:t>
      </w:r>
    </w:p>
    <w:p w:rsidR="003002F1" w:rsidRDefault="003002F1">
      <w:pPr>
        <w:rPr>
          <w:rFonts w:ascii="Times New Roman" w:hAnsi="Times New Roman"/>
          <w:szCs w:val="28"/>
        </w:rPr>
      </w:pPr>
    </w:p>
    <w:p w:rsidR="003002F1" w:rsidRDefault="003002F1">
      <w:pPr>
        <w:rPr>
          <w:rFonts w:ascii="Times New Roman" w:hAnsi="Times New Roman"/>
          <w:b/>
          <w:szCs w:val="28"/>
        </w:rPr>
      </w:pPr>
      <w:r>
        <w:rPr>
          <w:rFonts w:ascii="Times New Roman" w:hAnsi="Times New Roman"/>
          <w:b/>
          <w:szCs w:val="28"/>
        </w:rPr>
        <w:t>Выводы</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Индустрия прямого и венчурного капитала в России занимает важную позицию в комплексе мер по переходу на модель инновационного развития  и повышению конкурентоспособности на глобальном рынке. Она способствует стимулированию экономики путем активного инвестирования и поддержки бизнеса с высоким потенциалом роста в существующих и новых секторах промышленности и сферы услуг.</w:t>
      </w:r>
    </w:p>
    <w:p w:rsidR="003002F1" w:rsidRDefault="003002F1">
      <w:pPr>
        <w:rPr>
          <w:rFonts w:ascii="Times New Roman" w:hAnsi="Times New Roman"/>
          <w:szCs w:val="28"/>
        </w:rPr>
      </w:pPr>
      <w:r>
        <w:rPr>
          <w:rFonts w:ascii="Times New Roman" w:hAnsi="Times New Roman"/>
          <w:szCs w:val="28"/>
        </w:rPr>
        <w:t xml:space="preserve">Механизмы частно-государственного партнерства широко используются для дальнейшего экономического развития России  и создания эффективной системы поддержки отечественных технологий, повышения конкурентоспособности и инновационной активности.  </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Анализируя процессы формирования института венчурных инвестиций в России на основе партнерства общества и бизнеса, можно сделать некоторые выводы:</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Спецификой российского пути развития венчурного инвестирования является значительная роль государства, которое активно выделяет денежные средства на развитие института финансирования инновпаций.</w:t>
      </w:r>
    </w:p>
    <w:p w:rsidR="003002F1" w:rsidRDefault="003002F1">
      <w:pPr>
        <w:rPr>
          <w:rFonts w:ascii="Times New Roman" w:hAnsi="Times New Roman"/>
          <w:szCs w:val="28"/>
        </w:rPr>
      </w:pPr>
      <w:r>
        <w:rPr>
          <w:rFonts w:ascii="Times New Roman" w:hAnsi="Times New Roman"/>
          <w:szCs w:val="28"/>
        </w:rPr>
        <w:t>Государство должно научиться включать частный бизнес в решение своих приоритетных задач за счет создания привлекательных условий: венчурной инфраструктуры, изменений в законодательстве, регулирующих трастовые отношения и введение фидуциарной ответственности.</w:t>
      </w:r>
    </w:p>
    <w:p w:rsidR="003002F1" w:rsidRDefault="003002F1">
      <w:pPr>
        <w:rPr>
          <w:rFonts w:ascii="Times New Roman" w:hAnsi="Times New Roman"/>
          <w:szCs w:val="28"/>
        </w:rPr>
      </w:pPr>
      <w:r>
        <w:rPr>
          <w:rFonts w:ascii="Times New Roman" w:hAnsi="Times New Roman"/>
          <w:szCs w:val="28"/>
        </w:rPr>
        <w:t xml:space="preserve">В России впервые создается модель государственного стимулирования инноваций и институтов венчурного предпринимательства. </w:t>
      </w:r>
    </w:p>
    <w:p w:rsidR="003002F1" w:rsidRDefault="003002F1">
      <w:pPr>
        <w:rPr>
          <w:rFonts w:ascii="Times New Roman" w:hAnsi="Times New Roman"/>
          <w:szCs w:val="28"/>
        </w:rPr>
      </w:pPr>
      <w:r>
        <w:rPr>
          <w:rFonts w:ascii="Times New Roman" w:hAnsi="Times New Roman"/>
          <w:szCs w:val="28"/>
        </w:rPr>
        <w:t>Частному  бизнесу  целесообразно адаптироваться к российской венчурной модели.</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 xml:space="preserve">Наиболее эффективными с точки зрения стимулирования развития венчурного предпринимательства в России могут быть следующие виды государственной поддержки: </w:t>
      </w:r>
    </w:p>
    <w:p w:rsidR="003002F1" w:rsidRDefault="003002F1">
      <w:pPr>
        <w:rPr>
          <w:rFonts w:ascii="Times New Roman" w:hAnsi="Times New Roman"/>
          <w:szCs w:val="28"/>
        </w:rPr>
      </w:pPr>
      <w:r>
        <w:rPr>
          <w:rFonts w:ascii="Times New Roman" w:hAnsi="Times New Roman"/>
          <w:szCs w:val="28"/>
        </w:rPr>
        <w:t>Государственные прямые инвестиции в приоритетные проекты.</w:t>
      </w:r>
    </w:p>
    <w:p w:rsidR="003002F1" w:rsidRDefault="003002F1">
      <w:pPr>
        <w:rPr>
          <w:rFonts w:ascii="Times New Roman" w:hAnsi="Times New Roman"/>
          <w:szCs w:val="28"/>
        </w:rPr>
      </w:pPr>
      <w:r>
        <w:rPr>
          <w:rFonts w:ascii="Times New Roman" w:hAnsi="Times New Roman"/>
          <w:szCs w:val="28"/>
        </w:rPr>
        <w:t>Страхование и другие формы обеспечения инвесторов венчурных фондов, вкладывающих средства в технологически ориентированные  компании.</w:t>
      </w:r>
    </w:p>
    <w:p w:rsidR="003002F1" w:rsidRDefault="003002F1">
      <w:pPr>
        <w:rPr>
          <w:rFonts w:ascii="Times New Roman" w:hAnsi="Times New Roman"/>
          <w:szCs w:val="28"/>
        </w:rPr>
      </w:pPr>
      <w:r>
        <w:rPr>
          <w:rFonts w:ascii="Times New Roman" w:hAnsi="Times New Roman"/>
          <w:szCs w:val="28"/>
        </w:rPr>
        <w:t>Эффективная система по защите прав на интеллектуальную собственность.</w:t>
      </w:r>
    </w:p>
    <w:p w:rsidR="003002F1" w:rsidRDefault="003002F1">
      <w:pPr>
        <w:rPr>
          <w:rFonts w:ascii="Times New Roman" w:hAnsi="Times New Roman"/>
          <w:szCs w:val="28"/>
        </w:rPr>
      </w:pPr>
      <w:r>
        <w:rPr>
          <w:rFonts w:ascii="Times New Roman" w:hAnsi="Times New Roman"/>
          <w:szCs w:val="28"/>
        </w:rPr>
        <w:t>Формирование эффективной коммуникативной среды.</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 xml:space="preserve">Для обеспечения дальнейшего развития партнерства государства и бизнеса, целесообразно сформировать среднесрочную стратегию развития венчурного предпринимательства как одного из существенных источников финансирования малого, в том числе высокотехнологичного, бизнеса в России. </w:t>
      </w:r>
    </w:p>
    <w:p w:rsidR="003002F1" w:rsidRDefault="003002F1">
      <w:pPr>
        <w:rPr>
          <w:rFonts w:ascii="Times New Roman" w:hAnsi="Times New Roman"/>
          <w:szCs w:val="28"/>
        </w:rPr>
      </w:pPr>
    </w:p>
    <w:p w:rsidR="003002F1" w:rsidRDefault="003002F1">
      <w:pPr>
        <w:rPr>
          <w:rFonts w:ascii="Times New Roman" w:hAnsi="Times New Roman"/>
          <w:szCs w:val="28"/>
        </w:rPr>
      </w:pPr>
      <w:r>
        <w:rPr>
          <w:rFonts w:ascii="Times New Roman" w:hAnsi="Times New Roman"/>
          <w:szCs w:val="28"/>
        </w:rPr>
        <w:t>Более того, целесообразно разработать программу реализации сформулированных целей как стратегического плана действий государства и бизнеса с использованием венчурного инвестирования и частно-государственного партнерства в области инновационной экономики.</w:t>
      </w:r>
    </w:p>
    <w:p w:rsidR="003002F1" w:rsidRDefault="003002F1">
      <w:pPr>
        <w:spacing w:before="120"/>
        <w:ind w:firstLine="0"/>
        <w:rPr>
          <w:rFonts w:ascii="Times New Roman" w:hAnsi="Times New Roman"/>
          <w:sz w:val="24"/>
        </w:rPr>
      </w:pPr>
      <w:r>
        <w:rPr>
          <w:rFonts w:ascii="Times New Roman" w:hAnsi="Times New Roman"/>
          <w:sz w:val="24"/>
        </w:rPr>
        <w:t>Российская Ассоциация прямого и венчурного инвестирования (РАВИ)</w:t>
      </w:r>
    </w:p>
    <w:p w:rsidR="003002F1" w:rsidRDefault="003002F1">
      <w:pPr>
        <w:spacing w:line="360" w:lineRule="auto"/>
        <w:ind w:firstLine="0"/>
        <w:rPr>
          <w:rFonts w:ascii="Times New Roman" w:hAnsi="Times New Roman"/>
          <w:i/>
          <w:iCs/>
          <w:sz w:val="26"/>
        </w:rPr>
      </w:pPr>
      <w:r>
        <w:rPr>
          <w:rFonts w:ascii="Times New Roman" w:hAnsi="Times New Roman"/>
          <w:i/>
          <w:iCs/>
          <w:sz w:val="26"/>
        </w:rPr>
        <w:t>“Аналитический вестник” открыт для публикации профессиональных точек зрения по проблемам, связанным с законотворческой деятельностью Совета Федерации.   Приглашаем к сотрудничеству.</w:t>
      </w:r>
    </w:p>
    <w:p w:rsidR="003002F1" w:rsidRDefault="003002F1">
      <w:pPr>
        <w:widowControl w:val="0"/>
        <w:suppressAutoHyphens/>
        <w:ind w:firstLine="0"/>
        <w:rPr>
          <w:rFonts w:ascii="Times New Roman" w:hAnsi="Times New Roman"/>
          <w:i/>
          <w:iCs/>
          <w:sz w:val="26"/>
          <w:szCs w:val="26"/>
        </w:rPr>
      </w:pPr>
    </w:p>
    <w:p w:rsidR="003002F1" w:rsidRDefault="003002F1">
      <w:pPr>
        <w:widowControl w:val="0"/>
        <w:suppressAutoHyphens/>
        <w:ind w:firstLine="0"/>
        <w:rPr>
          <w:rFonts w:ascii="Times New Roman" w:hAnsi="Times New Roman"/>
          <w:i/>
          <w:iCs/>
          <w:sz w:val="26"/>
          <w:szCs w:val="26"/>
        </w:rPr>
      </w:pPr>
    </w:p>
    <w:p w:rsidR="003002F1" w:rsidRDefault="003002F1">
      <w:pPr>
        <w:widowControl w:val="0"/>
        <w:suppressAutoHyphens/>
        <w:ind w:firstLine="0"/>
        <w:rPr>
          <w:rFonts w:ascii="Times New Roman" w:hAnsi="Times New Roman"/>
          <w:b/>
          <w:bCs/>
          <w:i/>
          <w:iCs/>
          <w:sz w:val="26"/>
          <w:szCs w:val="26"/>
        </w:rPr>
      </w:pPr>
    </w:p>
    <w:p w:rsidR="003002F1" w:rsidRDefault="003002F1">
      <w:pPr>
        <w:widowControl w:val="0"/>
        <w:suppressAutoHyphens/>
        <w:ind w:firstLine="0"/>
        <w:rPr>
          <w:rFonts w:ascii="Times New Roman" w:hAnsi="Times New Roman"/>
          <w:b/>
          <w:bCs/>
          <w:i/>
          <w:iCs/>
          <w:sz w:val="26"/>
          <w:szCs w:val="26"/>
        </w:rPr>
      </w:pPr>
    </w:p>
    <w:p w:rsidR="003002F1" w:rsidRDefault="003002F1">
      <w:pPr>
        <w:widowControl w:val="0"/>
        <w:suppressAutoHyphens/>
        <w:ind w:firstLine="0"/>
        <w:rPr>
          <w:rFonts w:ascii="Times New Roman" w:hAnsi="Times New Roman"/>
          <w:b/>
          <w:bCs/>
          <w:i/>
          <w:iCs/>
          <w:sz w:val="26"/>
          <w:szCs w:val="26"/>
        </w:rPr>
      </w:pPr>
      <w:r>
        <w:rPr>
          <w:rFonts w:ascii="Times New Roman" w:hAnsi="Times New Roman"/>
          <w:b/>
          <w:bCs/>
          <w:i/>
          <w:iCs/>
          <w:sz w:val="26"/>
          <w:szCs w:val="26"/>
        </w:rPr>
        <w:t>Над выпуском работали:</w:t>
      </w:r>
    </w:p>
    <w:p w:rsidR="003002F1" w:rsidRDefault="003002F1">
      <w:pPr>
        <w:pStyle w:val="a3"/>
        <w:widowControl w:val="0"/>
        <w:suppressAutoHyphens/>
        <w:ind w:firstLine="0"/>
        <w:rPr>
          <w:b/>
          <w:bCs/>
          <w:sz w:val="26"/>
          <w:szCs w:val="26"/>
        </w:rPr>
      </w:pPr>
    </w:p>
    <w:p w:rsidR="003002F1" w:rsidRDefault="003002F1">
      <w:pPr>
        <w:pStyle w:val="a3"/>
        <w:widowControl w:val="0"/>
        <w:suppressAutoHyphens/>
        <w:ind w:firstLine="0"/>
        <w:rPr>
          <w:bCs/>
          <w:sz w:val="26"/>
          <w:szCs w:val="26"/>
        </w:rPr>
      </w:pPr>
      <w:r>
        <w:rPr>
          <w:b/>
          <w:bCs/>
          <w:sz w:val="26"/>
          <w:szCs w:val="26"/>
        </w:rPr>
        <w:t>П.С.Федирко</w:t>
      </w:r>
      <w:r>
        <w:rPr>
          <w:sz w:val="26"/>
          <w:szCs w:val="26"/>
        </w:rPr>
        <w:t>, заместитель Председателя Совета по развитию малого и среднего предпринимательства при Председателе Совета Федерации;</w:t>
      </w:r>
    </w:p>
    <w:p w:rsidR="003002F1" w:rsidRDefault="003002F1">
      <w:pPr>
        <w:widowControl w:val="0"/>
        <w:suppressAutoHyphens/>
        <w:ind w:firstLine="0"/>
        <w:rPr>
          <w:rFonts w:ascii="Times New Roman" w:hAnsi="Times New Roman"/>
          <w:bCs/>
          <w:i/>
          <w:sz w:val="26"/>
          <w:szCs w:val="26"/>
        </w:rPr>
      </w:pPr>
      <w:r>
        <w:rPr>
          <w:rFonts w:ascii="Times New Roman" w:hAnsi="Times New Roman"/>
          <w:b/>
          <w:bCs/>
          <w:i/>
          <w:sz w:val="26"/>
          <w:szCs w:val="26"/>
        </w:rPr>
        <w:t>Г.Н.Терещенко</w:t>
      </w:r>
      <w:r>
        <w:rPr>
          <w:rFonts w:ascii="Times New Roman" w:hAnsi="Times New Roman"/>
          <w:bCs/>
          <w:i/>
          <w:sz w:val="26"/>
          <w:szCs w:val="26"/>
        </w:rPr>
        <w:t>, начальник отдела финансового анализа Аналитического управления Аппарата Совета Федерации;</w:t>
      </w:r>
    </w:p>
    <w:p w:rsidR="003002F1" w:rsidRDefault="003002F1">
      <w:pPr>
        <w:widowControl w:val="0"/>
        <w:suppressAutoHyphens/>
        <w:ind w:firstLine="0"/>
        <w:rPr>
          <w:rFonts w:ascii="Times New Roman" w:hAnsi="Times New Roman"/>
          <w:bCs/>
          <w:i/>
          <w:sz w:val="26"/>
          <w:szCs w:val="26"/>
        </w:rPr>
      </w:pPr>
      <w:r>
        <w:rPr>
          <w:rFonts w:ascii="Times New Roman" w:hAnsi="Times New Roman"/>
          <w:b/>
          <w:i/>
          <w:sz w:val="26"/>
          <w:szCs w:val="26"/>
        </w:rPr>
        <w:t>Р.Л. Кохнович</w:t>
      </w:r>
      <w:r>
        <w:rPr>
          <w:rFonts w:ascii="Times New Roman" w:hAnsi="Times New Roman"/>
          <w:bCs/>
          <w:i/>
          <w:sz w:val="26"/>
          <w:szCs w:val="26"/>
        </w:rPr>
        <w:t>,</w:t>
      </w:r>
      <w:r>
        <w:rPr>
          <w:rFonts w:ascii="Times New Roman" w:hAnsi="Times New Roman"/>
          <w:b/>
          <w:i/>
          <w:sz w:val="26"/>
          <w:szCs w:val="26"/>
        </w:rPr>
        <w:t xml:space="preserve"> </w:t>
      </w:r>
      <w:r>
        <w:rPr>
          <w:rFonts w:ascii="Times New Roman" w:hAnsi="Times New Roman"/>
          <w:i/>
          <w:sz w:val="26"/>
          <w:szCs w:val="26"/>
        </w:rPr>
        <w:t xml:space="preserve">ведущий </w:t>
      </w:r>
      <w:r>
        <w:rPr>
          <w:rFonts w:ascii="Times New Roman" w:hAnsi="Times New Roman"/>
          <w:bCs/>
          <w:i/>
          <w:sz w:val="26"/>
          <w:szCs w:val="26"/>
        </w:rPr>
        <w:t xml:space="preserve">консультант отдела парламентских программ Аналитического управления Аппарата Совета Федерации; </w:t>
      </w:r>
    </w:p>
    <w:p w:rsidR="003002F1" w:rsidRDefault="003002F1">
      <w:pPr>
        <w:widowControl w:val="0"/>
        <w:suppressAutoHyphens/>
        <w:ind w:firstLine="0"/>
        <w:rPr>
          <w:rFonts w:ascii="Times New Roman" w:hAnsi="Times New Roman"/>
          <w:bCs/>
          <w:i/>
          <w:sz w:val="26"/>
          <w:szCs w:val="26"/>
        </w:rPr>
      </w:pPr>
      <w:r>
        <w:rPr>
          <w:rFonts w:ascii="Times New Roman" w:hAnsi="Times New Roman"/>
          <w:b/>
          <w:bCs/>
          <w:i/>
          <w:sz w:val="26"/>
          <w:szCs w:val="26"/>
        </w:rPr>
        <w:t xml:space="preserve">Д.Г.Владимиров, </w:t>
      </w:r>
      <w:r>
        <w:rPr>
          <w:rFonts w:ascii="Times New Roman" w:hAnsi="Times New Roman"/>
          <w:bCs/>
          <w:i/>
          <w:sz w:val="26"/>
          <w:szCs w:val="26"/>
        </w:rPr>
        <w:t>консультант отдела финансового анализа Аналитического управления Аппарата Совета Федерации.</w:t>
      </w:r>
    </w:p>
    <w:p w:rsidR="003002F1" w:rsidRDefault="003002F1">
      <w:pPr>
        <w:widowControl w:val="0"/>
        <w:suppressAutoHyphens/>
        <w:ind w:firstLine="0"/>
        <w:rPr>
          <w:rFonts w:ascii="Times New Roman" w:hAnsi="Times New Roman"/>
          <w:bCs/>
          <w:i/>
          <w:sz w:val="26"/>
          <w:szCs w:val="26"/>
        </w:rPr>
      </w:pPr>
    </w:p>
    <w:p w:rsidR="003002F1" w:rsidRDefault="003002F1">
      <w:pPr>
        <w:widowControl w:val="0"/>
        <w:suppressAutoHyphens/>
        <w:ind w:firstLine="0"/>
        <w:rPr>
          <w:rFonts w:ascii="Times New Roman" w:hAnsi="Times New Roman"/>
          <w:bCs/>
          <w:i/>
          <w:sz w:val="26"/>
          <w:szCs w:val="26"/>
        </w:rPr>
      </w:pPr>
    </w:p>
    <w:p w:rsidR="003002F1" w:rsidRDefault="003002F1">
      <w:pPr>
        <w:widowControl w:val="0"/>
        <w:suppressAutoHyphens/>
        <w:ind w:firstLine="0"/>
        <w:rPr>
          <w:rFonts w:ascii="Times New Roman" w:hAnsi="Times New Roman"/>
          <w:b/>
          <w:bCs/>
          <w:i/>
          <w:sz w:val="26"/>
          <w:szCs w:val="26"/>
        </w:rPr>
      </w:pPr>
    </w:p>
    <w:p w:rsidR="003002F1" w:rsidRDefault="003002F1">
      <w:pPr>
        <w:ind w:firstLine="0"/>
        <w:rPr>
          <w:rFonts w:ascii="Times New Roman" w:hAnsi="Times New Roman"/>
          <w:i/>
          <w:sz w:val="26"/>
        </w:rPr>
      </w:pPr>
      <w:r>
        <w:rPr>
          <w:rFonts w:ascii="Times New Roman" w:hAnsi="Times New Roman"/>
          <w:i/>
          <w:sz w:val="26"/>
        </w:rPr>
        <w:t>Издание подготовлено Аналитическим управлением</w:t>
      </w:r>
    </w:p>
    <w:p w:rsidR="003002F1" w:rsidRDefault="003002F1">
      <w:pPr>
        <w:ind w:firstLine="0"/>
        <w:rPr>
          <w:rFonts w:ascii="Times New Roman" w:hAnsi="Times New Roman"/>
          <w:i/>
          <w:sz w:val="26"/>
        </w:rPr>
      </w:pPr>
      <w:r>
        <w:rPr>
          <w:rFonts w:ascii="Times New Roman" w:hAnsi="Times New Roman"/>
          <w:i/>
          <w:sz w:val="26"/>
        </w:rPr>
        <w:t>Аппарата Совета Федерации</w:t>
      </w:r>
    </w:p>
    <w:p w:rsidR="003002F1" w:rsidRDefault="003002F1">
      <w:pPr>
        <w:ind w:firstLine="0"/>
        <w:rPr>
          <w:rFonts w:ascii="Times New Roman" w:hAnsi="Times New Roman"/>
          <w:i/>
          <w:sz w:val="26"/>
        </w:rPr>
      </w:pPr>
    </w:p>
    <w:p w:rsidR="003002F1" w:rsidRDefault="003002F1">
      <w:pPr>
        <w:ind w:firstLine="0"/>
        <w:rPr>
          <w:rFonts w:ascii="Times New Roman" w:hAnsi="Times New Roman"/>
          <w:i/>
          <w:sz w:val="26"/>
        </w:rPr>
      </w:pPr>
    </w:p>
    <w:p w:rsidR="003002F1" w:rsidRDefault="003002F1">
      <w:pPr>
        <w:ind w:firstLine="0"/>
        <w:rPr>
          <w:rFonts w:ascii="Times New Roman" w:hAnsi="Times New Roman"/>
          <w:i/>
          <w:sz w:val="26"/>
        </w:rPr>
      </w:pPr>
    </w:p>
    <w:p w:rsidR="003002F1" w:rsidRDefault="003002F1">
      <w:pPr>
        <w:ind w:firstLine="0"/>
        <w:rPr>
          <w:rFonts w:ascii="Times New Roman" w:hAnsi="Times New Roman"/>
          <w:i/>
          <w:sz w:val="26"/>
        </w:rPr>
      </w:pPr>
      <w:r>
        <w:rPr>
          <w:rFonts w:ascii="Times New Roman" w:hAnsi="Times New Roman"/>
          <w:i/>
          <w:sz w:val="26"/>
        </w:rPr>
        <w:t>103426, Москва, Б.Дмитровка, 26, Совет Федерации,</w:t>
      </w:r>
    </w:p>
    <w:p w:rsidR="003002F1" w:rsidRDefault="003002F1">
      <w:pPr>
        <w:ind w:firstLine="0"/>
        <w:rPr>
          <w:rFonts w:ascii="Times New Roman" w:hAnsi="Times New Roman"/>
          <w:i/>
          <w:sz w:val="26"/>
        </w:rPr>
      </w:pPr>
      <w:r>
        <w:rPr>
          <w:rFonts w:ascii="Times New Roman" w:hAnsi="Times New Roman"/>
          <w:i/>
          <w:sz w:val="26"/>
        </w:rPr>
        <w:t>Аналитическое управление</w:t>
      </w:r>
    </w:p>
    <w:p w:rsidR="003002F1" w:rsidRDefault="003002F1">
      <w:pPr>
        <w:ind w:firstLine="0"/>
        <w:rPr>
          <w:rFonts w:ascii="Times New Roman" w:hAnsi="Times New Roman"/>
          <w:i/>
          <w:sz w:val="26"/>
        </w:rPr>
      </w:pPr>
      <w:r>
        <w:rPr>
          <w:rFonts w:ascii="Times New Roman" w:hAnsi="Times New Roman"/>
          <w:i/>
          <w:sz w:val="26"/>
        </w:rPr>
        <w:t>Телефон: 203-73-45, 290-09-87</w:t>
      </w:r>
    </w:p>
    <w:p w:rsidR="003002F1" w:rsidRDefault="003002F1">
      <w:pPr>
        <w:ind w:firstLine="0"/>
        <w:rPr>
          <w:rFonts w:ascii="Times New Roman" w:hAnsi="Times New Roman"/>
          <w:i/>
          <w:sz w:val="26"/>
        </w:rPr>
      </w:pPr>
      <w:r>
        <w:rPr>
          <w:rFonts w:ascii="Times New Roman" w:hAnsi="Times New Roman"/>
          <w:i/>
          <w:sz w:val="26"/>
        </w:rPr>
        <w:t>Факс: 203-96-23</w:t>
      </w:r>
    </w:p>
    <w:p w:rsidR="003002F1" w:rsidRDefault="003002F1">
      <w:pPr>
        <w:ind w:firstLine="0"/>
        <w:rPr>
          <w:rFonts w:ascii="Times New Roman" w:hAnsi="Times New Roman"/>
          <w:i/>
          <w:sz w:val="26"/>
        </w:rPr>
      </w:pPr>
      <w:r>
        <w:rPr>
          <w:rFonts w:ascii="Times New Roman" w:hAnsi="Times New Roman"/>
          <w:i/>
          <w:sz w:val="26"/>
        </w:rPr>
        <w:t xml:space="preserve">Адрес в </w:t>
      </w:r>
      <w:r>
        <w:rPr>
          <w:rFonts w:ascii="Times New Roman" w:hAnsi="Times New Roman"/>
          <w:i/>
          <w:sz w:val="26"/>
          <w:lang w:val="en-US"/>
        </w:rPr>
        <w:t>Internet</w:t>
      </w:r>
      <w:r>
        <w:rPr>
          <w:rFonts w:ascii="Times New Roman" w:hAnsi="Times New Roman"/>
          <w:i/>
          <w:sz w:val="26"/>
        </w:rPr>
        <w:t xml:space="preserve">: </w:t>
      </w:r>
      <w:r>
        <w:rPr>
          <w:rFonts w:ascii="Times New Roman" w:hAnsi="Times New Roman"/>
          <w:i/>
          <w:sz w:val="26"/>
          <w:lang w:val="en-US"/>
        </w:rPr>
        <w:t>http</w:t>
      </w:r>
      <w:r>
        <w:rPr>
          <w:rFonts w:ascii="Times New Roman" w:hAnsi="Times New Roman"/>
          <w:i/>
          <w:sz w:val="26"/>
        </w:rPr>
        <w:t>://</w:t>
      </w:r>
      <w:r>
        <w:rPr>
          <w:rFonts w:ascii="Times New Roman" w:hAnsi="Times New Roman"/>
          <w:i/>
          <w:sz w:val="26"/>
          <w:lang w:val="en-US"/>
        </w:rPr>
        <w:t>www</w:t>
      </w:r>
      <w:r>
        <w:rPr>
          <w:rFonts w:ascii="Times New Roman" w:hAnsi="Times New Roman"/>
          <w:i/>
          <w:sz w:val="26"/>
        </w:rPr>
        <w:t>.council.</w:t>
      </w:r>
      <w:r>
        <w:rPr>
          <w:rFonts w:ascii="Times New Roman" w:hAnsi="Times New Roman"/>
          <w:i/>
          <w:sz w:val="26"/>
          <w:lang w:val="en-US"/>
        </w:rPr>
        <w:t>gov</w:t>
      </w:r>
      <w:r>
        <w:rPr>
          <w:rFonts w:ascii="Times New Roman" w:hAnsi="Times New Roman"/>
          <w:i/>
          <w:sz w:val="26"/>
        </w:rPr>
        <w:t>.</w:t>
      </w:r>
      <w:r>
        <w:rPr>
          <w:rFonts w:ascii="Times New Roman" w:hAnsi="Times New Roman"/>
          <w:i/>
          <w:sz w:val="26"/>
          <w:lang w:val="en-US"/>
        </w:rPr>
        <w:t>ru</w:t>
      </w:r>
    </w:p>
    <w:p w:rsidR="003002F1" w:rsidRDefault="003002F1">
      <w:pPr>
        <w:ind w:firstLine="0"/>
        <w:rPr>
          <w:rFonts w:ascii="Times New Roman" w:hAnsi="Times New Roman"/>
          <w:i/>
          <w:sz w:val="26"/>
        </w:rPr>
      </w:pPr>
      <w:r>
        <w:rPr>
          <w:rFonts w:ascii="Times New Roman" w:hAnsi="Times New Roman"/>
          <w:i/>
          <w:sz w:val="26"/>
        </w:rPr>
        <w:t>Электронную версию «Аналитического вестника»  можно найти на сервере Совета Федерации в сети Интранет в “Информационном фонде”</w:t>
      </w:r>
    </w:p>
    <w:p w:rsidR="003002F1" w:rsidRDefault="003002F1">
      <w:pPr>
        <w:ind w:firstLine="0"/>
        <w:rPr>
          <w:rFonts w:ascii="Times New Roman" w:hAnsi="Times New Roman"/>
          <w:sz w:val="26"/>
        </w:rPr>
      </w:pPr>
    </w:p>
    <w:p w:rsidR="003002F1" w:rsidRDefault="003002F1">
      <w:pPr>
        <w:ind w:firstLine="0"/>
        <w:rPr>
          <w:rFonts w:ascii="Times New Roman" w:hAnsi="Times New Roman"/>
          <w:sz w:val="26"/>
        </w:rPr>
      </w:pPr>
    </w:p>
    <w:p w:rsidR="003002F1" w:rsidRDefault="003002F1">
      <w:pPr>
        <w:ind w:firstLine="0"/>
        <w:rPr>
          <w:rFonts w:ascii="Times New Roman" w:hAnsi="Times New Roman"/>
          <w:sz w:val="26"/>
        </w:rPr>
      </w:pPr>
    </w:p>
    <w:p w:rsidR="003002F1" w:rsidRDefault="003002F1">
      <w:pPr>
        <w:ind w:firstLine="0"/>
        <w:rPr>
          <w:rFonts w:ascii="Times New Roman" w:hAnsi="Times New Roman"/>
          <w:sz w:val="26"/>
        </w:rPr>
      </w:pPr>
    </w:p>
    <w:p w:rsidR="003002F1" w:rsidRDefault="003002F1">
      <w:pPr>
        <w:ind w:firstLine="0"/>
        <w:rPr>
          <w:rFonts w:ascii="Times New Roman" w:hAnsi="Times New Roman"/>
          <w:i/>
          <w:sz w:val="26"/>
        </w:rPr>
      </w:pPr>
      <w:r>
        <w:rPr>
          <w:rFonts w:ascii="Times New Roman" w:hAnsi="Times New Roman"/>
          <w:i/>
          <w:sz w:val="26"/>
        </w:rPr>
        <w:t>При перепечатке и цитировании материалов</w:t>
      </w:r>
    </w:p>
    <w:p w:rsidR="003002F1" w:rsidRDefault="003002F1">
      <w:pPr>
        <w:ind w:firstLine="0"/>
        <w:rPr>
          <w:rFonts w:ascii="Times New Roman" w:hAnsi="Times New Roman"/>
          <w:sz w:val="26"/>
        </w:rPr>
      </w:pPr>
      <w:r>
        <w:rPr>
          <w:rFonts w:ascii="Times New Roman" w:hAnsi="Times New Roman"/>
          <w:i/>
          <w:sz w:val="26"/>
        </w:rPr>
        <w:t>ссылка на настоящее издание обязательна</w:t>
      </w:r>
    </w:p>
    <w:p w:rsidR="003002F1" w:rsidRDefault="003002F1">
      <w:pPr>
        <w:widowControl w:val="0"/>
        <w:suppressAutoHyphens/>
        <w:ind w:firstLine="0"/>
        <w:rPr>
          <w:rFonts w:ascii="Times New Roman" w:hAnsi="Times New Roman"/>
          <w:i/>
          <w:iCs/>
          <w:szCs w:val="28"/>
        </w:rPr>
      </w:pPr>
      <w:bookmarkStart w:id="0" w:name="_GoBack"/>
      <w:bookmarkEnd w:id="0"/>
    </w:p>
    <w:sectPr w:rsidR="003002F1">
      <w:headerReference w:type="default" r:id="rId24"/>
      <w:headerReference w:type="first" r:id="rId25"/>
      <w:footerReference w:type="first" r:id="rId26"/>
      <w:pgSz w:w="11907" w:h="16840" w:code="9"/>
      <w:pgMar w:top="1134" w:right="851" w:bottom="1134" w:left="1418"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183" w:rsidRDefault="00F55183">
      <w:r>
        <w:separator/>
      </w:r>
    </w:p>
  </w:endnote>
  <w:endnote w:type="continuationSeparator" w:id="0">
    <w:p w:rsidR="00F55183" w:rsidRDefault="00F5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DL">
    <w:altName w:val="Arial"/>
    <w:charset w:val="CC"/>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default"/>
    <w:sig w:usb0="00000003" w:usb1="00000000" w:usb2="00000000" w:usb3="00000000" w:csb0="00000001" w:csb1="00000000"/>
  </w:font>
  <w:font w:name="TextBook">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2F1" w:rsidRDefault="003002F1">
    <w:pPr>
      <w:pStyle w:val="ac"/>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002F1" w:rsidRDefault="003002F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2F1" w:rsidRDefault="003002F1">
    <w:pPr>
      <w:pStyle w:val="ac"/>
      <w:framePr w:wrap="around" w:vAnchor="text" w:hAnchor="margin" w:xAlign="center" w:y="1"/>
      <w:rPr>
        <w:rStyle w:val="aa"/>
        <w:rFonts w:ascii="Arial" w:hAnsi="Arial" w:cs="Arial"/>
        <w:sz w:val="24"/>
      </w:rPr>
    </w:pPr>
  </w:p>
  <w:p w:rsidR="003002F1" w:rsidRDefault="003002F1">
    <w:pPr>
      <w:pStyle w:val="ac"/>
      <w:ind w:left="0"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2F1" w:rsidRDefault="003002F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183" w:rsidRDefault="00F55183">
      <w:pPr>
        <w:ind w:firstLine="0"/>
        <w:rPr>
          <w:rFonts w:ascii="Arial" w:hAnsi="Arial" w:cs="Arial"/>
          <w:sz w:val="20"/>
        </w:rPr>
      </w:pPr>
      <w:r>
        <w:rPr>
          <w:rFonts w:ascii="Arial" w:hAnsi="Arial" w:cs="Arial"/>
          <w:sz w:val="20"/>
        </w:rPr>
        <w:separator/>
      </w:r>
    </w:p>
  </w:footnote>
  <w:footnote w:type="continuationSeparator" w:id="0">
    <w:p w:rsidR="00F55183" w:rsidRDefault="00F55183">
      <w:pPr>
        <w:ind w:firstLine="0"/>
        <w:rPr>
          <w:rFonts w:ascii="Arial" w:hAnsi="Arial" w:cs="Arial"/>
          <w:sz w:val="20"/>
        </w:rPr>
      </w:pPr>
      <w:r>
        <w:rPr>
          <w:rFonts w:ascii="Arial" w:hAnsi="Arial" w:cs="Arial"/>
          <w:sz w:val="20"/>
        </w:rPr>
        <w:continuationSeparator/>
      </w:r>
    </w:p>
  </w:footnote>
  <w:footnote w:type="continuationNotice" w:id="1">
    <w:p w:rsidR="00F55183" w:rsidRDefault="00F55183">
      <w:pPr>
        <w:pStyle w:val="ac"/>
        <w:spacing w:line="240" w:lineRule="auto"/>
        <w:ind w:left="0"/>
        <w:rPr>
          <w:rFonts w:ascii="Arial" w:hAnsi="Arial" w:cs="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2F1" w:rsidRDefault="003002F1">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002F1" w:rsidRDefault="003002F1">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2F1" w:rsidRDefault="003002F1">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26</w:t>
    </w:r>
    <w:r>
      <w:rPr>
        <w:rStyle w:val="aa"/>
      </w:rPr>
      <w:fldChar w:fldCharType="end"/>
    </w:r>
  </w:p>
  <w:tbl>
    <w:tblPr>
      <w:tblW w:w="9483" w:type="dxa"/>
      <w:jc w:val="center"/>
      <w:tblLook w:val="0000" w:firstRow="0" w:lastRow="0" w:firstColumn="0" w:lastColumn="0" w:noHBand="0" w:noVBand="0"/>
    </w:tblPr>
    <w:tblGrid>
      <w:gridCol w:w="1938"/>
      <w:gridCol w:w="7545"/>
    </w:tblGrid>
    <w:tr w:rsidR="003002F1">
      <w:trPr>
        <w:trHeight w:val="726"/>
        <w:jc w:val="center"/>
      </w:trPr>
      <w:tc>
        <w:tcPr>
          <w:tcW w:w="1578" w:type="dxa"/>
          <w:vAlign w:val="bottom"/>
        </w:tcPr>
        <w:p w:rsidR="003002F1" w:rsidRDefault="00E4377E">
          <w:pPr>
            <w:pStyle w:val="ab"/>
            <w:spacing w:after="0" w:line="240" w:lineRule="auto"/>
            <w:ind w:right="360"/>
            <w:jc w:val="right"/>
            <w:rPr>
              <w:rFonts w:ascii="Arial" w:hAnsi="Arial" w:cs="Arial"/>
              <w:i/>
              <w:iCs/>
              <w:sz w:val="22"/>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pt;height:37.5pt" fillcolor="window">
                <v:imagedata r:id="rId1" o:title=""/>
              </v:shape>
            </w:pict>
          </w:r>
        </w:p>
      </w:tc>
      <w:tc>
        <w:tcPr>
          <w:tcW w:w="7905" w:type="dxa"/>
          <w:tcBorders>
            <w:bottom w:val="double" w:sz="6" w:space="0" w:color="auto"/>
          </w:tcBorders>
          <w:vAlign w:val="bottom"/>
        </w:tcPr>
        <w:p w:rsidR="003002F1" w:rsidRDefault="003002F1">
          <w:pPr>
            <w:pStyle w:val="ab"/>
            <w:spacing w:after="0" w:line="240" w:lineRule="auto"/>
            <w:jc w:val="right"/>
            <w:rPr>
              <w:rFonts w:ascii="Arial" w:hAnsi="Arial" w:cs="Arial"/>
              <w:i/>
              <w:iCs/>
              <w:sz w:val="20"/>
            </w:rPr>
          </w:pPr>
        </w:p>
        <w:p w:rsidR="003002F1" w:rsidRDefault="003002F1">
          <w:pPr>
            <w:pStyle w:val="ab"/>
            <w:spacing w:after="0" w:line="240" w:lineRule="auto"/>
            <w:jc w:val="right"/>
            <w:rPr>
              <w:rFonts w:ascii="Arial" w:hAnsi="Arial" w:cs="Arial"/>
              <w:i/>
              <w:iCs/>
              <w:sz w:val="20"/>
            </w:rPr>
          </w:pPr>
          <w:r>
            <w:rPr>
              <w:rFonts w:ascii="Arial" w:hAnsi="Arial" w:cs="Arial"/>
              <w:i/>
              <w:iCs/>
              <w:sz w:val="20"/>
            </w:rPr>
            <w:t>Аналитический вестник № .. (…)</w:t>
          </w:r>
        </w:p>
      </w:tc>
    </w:tr>
  </w:tbl>
  <w:p w:rsidR="003002F1" w:rsidRDefault="003002F1">
    <w:pPr>
      <w:pStyle w:val="ab"/>
      <w:spacing w:after="0" w:line="240" w:lineRule="auto"/>
      <w:ind w:left="0"/>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2F1" w:rsidRDefault="003002F1">
    <w:pPr>
      <w:pStyle w:val="ab"/>
      <w:spacing w:after="0" w:line="240" w:lineRule="auto"/>
      <w:rPr>
        <w:sz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2F1" w:rsidRDefault="003002F1">
    <w:pPr>
      <w:pStyle w:val="ab"/>
      <w:framePr w:wrap="around" w:vAnchor="text" w:hAnchor="page" w:x="10779" w:y="-299"/>
      <w:rPr>
        <w:rStyle w:val="aa"/>
        <w:rFonts w:ascii="Times New Roman" w:hAnsi="Times New Roman"/>
        <w:sz w:val="24"/>
        <w:szCs w:val="24"/>
      </w:rPr>
    </w:pPr>
    <w:r>
      <w:rPr>
        <w:rStyle w:val="aa"/>
        <w:rFonts w:ascii="Times New Roman" w:hAnsi="Times New Roman"/>
        <w:sz w:val="24"/>
        <w:szCs w:val="24"/>
      </w:rPr>
      <w:fldChar w:fldCharType="begin"/>
    </w:r>
    <w:r>
      <w:rPr>
        <w:rStyle w:val="aa"/>
        <w:rFonts w:ascii="Times New Roman" w:hAnsi="Times New Roman"/>
        <w:sz w:val="24"/>
        <w:szCs w:val="24"/>
      </w:rPr>
      <w:instrText xml:space="preserve">PAGE  </w:instrText>
    </w:r>
    <w:r>
      <w:rPr>
        <w:rStyle w:val="aa"/>
        <w:rFonts w:ascii="Times New Roman" w:hAnsi="Times New Roman"/>
        <w:sz w:val="24"/>
        <w:szCs w:val="24"/>
      </w:rPr>
      <w:fldChar w:fldCharType="separate"/>
    </w:r>
    <w:r w:rsidR="00D510D4">
      <w:rPr>
        <w:rStyle w:val="aa"/>
        <w:rFonts w:ascii="Times New Roman" w:hAnsi="Times New Roman"/>
        <w:noProof/>
        <w:sz w:val="24"/>
        <w:szCs w:val="24"/>
      </w:rPr>
      <w:t>4</w:t>
    </w:r>
    <w:r>
      <w:rPr>
        <w:rStyle w:val="aa"/>
        <w:rFonts w:ascii="Times New Roman" w:hAnsi="Times New Roman"/>
        <w:sz w:val="24"/>
        <w:szCs w:val="24"/>
      </w:rPr>
      <w:fldChar w:fldCharType="end"/>
    </w:r>
  </w:p>
  <w:p w:rsidR="003002F1" w:rsidRDefault="003002F1">
    <w:pPr>
      <w:pStyle w:val="ab"/>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2F1" w:rsidRDefault="003002F1">
    <w:pPr>
      <w:pStyle w:val="ab"/>
      <w:spacing w:after="0" w:line="240" w:lineRule="aut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C175A"/>
    <w:multiLevelType w:val="hybridMultilevel"/>
    <w:tmpl w:val="39E211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6C3738B"/>
    <w:multiLevelType w:val="hybridMultilevel"/>
    <w:tmpl w:val="97A4D586"/>
    <w:lvl w:ilvl="0" w:tplc="94DEA6D4">
      <w:start w:val="1"/>
      <w:numFmt w:val="decimal"/>
      <w:pStyle w:val="4"/>
      <w:lvlText w:val="%1)"/>
      <w:lvlJc w:val="left"/>
      <w:pPr>
        <w:tabs>
          <w:tab w:val="num" w:pos="792"/>
        </w:tabs>
        <w:ind w:left="792" w:hanging="43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7292264"/>
    <w:multiLevelType w:val="singleLevel"/>
    <w:tmpl w:val="3CDC2AA6"/>
    <w:lvl w:ilvl="0">
      <w:start w:val="1"/>
      <w:numFmt w:val="decimal"/>
      <w:lvlText w:val="%1."/>
      <w:legacy w:legacy="1" w:legacySpace="0" w:legacyIndent="696"/>
      <w:lvlJc w:val="left"/>
      <w:rPr>
        <w:rFonts w:ascii="Times New Roman" w:hAnsi="Times New Roman" w:cs="Times New Roman" w:hint="default"/>
      </w:rPr>
    </w:lvl>
  </w:abstractNum>
  <w:abstractNum w:abstractNumId="3">
    <w:nsid w:val="27A47DBA"/>
    <w:multiLevelType w:val="hybridMultilevel"/>
    <w:tmpl w:val="97982454"/>
    <w:lvl w:ilvl="0" w:tplc="16E47698">
      <w:start w:val="1"/>
      <w:numFmt w:val="bullet"/>
      <w:pStyle w:val="3"/>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7CE1D7D"/>
    <w:multiLevelType w:val="singleLevel"/>
    <w:tmpl w:val="E69EE76A"/>
    <w:lvl w:ilvl="0">
      <w:start w:val="6"/>
      <w:numFmt w:val="decimal"/>
      <w:lvlText w:val="%1."/>
      <w:legacy w:legacy="1" w:legacySpace="0" w:legacyIndent="696"/>
      <w:lvlJc w:val="left"/>
      <w:rPr>
        <w:rFonts w:ascii="Times New Roman" w:hAnsi="Times New Roman" w:cs="Times New Roman" w:hint="default"/>
      </w:rPr>
    </w:lvl>
  </w:abstractNum>
  <w:abstractNum w:abstractNumId="5">
    <w:nsid w:val="387D6024"/>
    <w:multiLevelType w:val="hybridMultilevel"/>
    <w:tmpl w:val="3948FCB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AB91D80"/>
    <w:multiLevelType w:val="hybridMultilevel"/>
    <w:tmpl w:val="002624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D371905"/>
    <w:multiLevelType w:val="hybridMultilevel"/>
    <w:tmpl w:val="EEF02C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D7E5B6F"/>
    <w:multiLevelType w:val="hybridMultilevel"/>
    <w:tmpl w:val="E49CDBA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424936F2"/>
    <w:multiLevelType w:val="hybridMultilevel"/>
    <w:tmpl w:val="6060D7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44C0459E"/>
    <w:multiLevelType w:val="hybridMultilevel"/>
    <w:tmpl w:val="26029E4C"/>
    <w:lvl w:ilvl="0" w:tplc="04190001">
      <w:start w:val="1"/>
      <w:numFmt w:val="bullet"/>
      <w:pStyle w:val="2"/>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4698693B"/>
    <w:multiLevelType w:val="hybridMultilevel"/>
    <w:tmpl w:val="7A06AC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A3E7E02"/>
    <w:multiLevelType w:val="hybridMultilevel"/>
    <w:tmpl w:val="E11EBDD4"/>
    <w:lvl w:ilvl="0" w:tplc="0030A12C">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AB41FFA"/>
    <w:multiLevelType w:val="hybridMultilevel"/>
    <w:tmpl w:val="FCA01B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44F2B5A"/>
    <w:multiLevelType w:val="hybridMultilevel"/>
    <w:tmpl w:val="A1C449AE"/>
    <w:lvl w:ilvl="0" w:tplc="B0B00174">
      <w:start w:val="1"/>
      <w:numFmt w:val="decimal"/>
      <w:lvlText w:val="%1."/>
      <w:lvlJc w:val="left"/>
      <w:pPr>
        <w:tabs>
          <w:tab w:val="num" w:pos="1069"/>
        </w:tabs>
        <w:ind w:left="1069" w:hanging="360"/>
      </w:pPr>
      <w:rPr>
        <w:rFonts w:hint="default"/>
      </w:rPr>
    </w:lvl>
    <w:lvl w:ilvl="1" w:tplc="04190001">
      <w:start w:val="1"/>
      <w:numFmt w:val="bullet"/>
      <w:lvlText w:val=""/>
      <w:lvlJc w:val="left"/>
      <w:pPr>
        <w:tabs>
          <w:tab w:val="num" w:pos="1789"/>
        </w:tabs>
        <w:ind w:left="1789" w:hanging="360"/>
      </w:pPr>
      <w:rPr>
        <w:rFonts w:ascii="Symbol" w:hAnsi="Symbol"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559867FB"/>
    <w:multiLevelType w:val="hybridMultilevel"/>
    <w:tmpl w:val="A3E036A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559E5873"/>
    <w:multiLevelType w:val="hybridMultilevel"/>
    <w:tmpl w:val="0F1639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5AE3A5B"/>
    <w:multiLevelType w:val="hybridMultilevel"/>
    <w:tmpl w:val="794490E4"/>
    <w:lvl w:ilvl="0" w:tplc="D6504E7C">
      <w:start w:val="8"/>
      <w:numFmt w:val="decimal"/>
      <w:lvlText w:val="%1."/>
      <w:lvlJc w:val="left"/>
      <w:pPr>
        <w:tabs>
          <w:tab w:val="num" w:pos="2149"/>
        </w:tabs>
        <w:ind w:left="2149" w:hanging="360"/>
      </w:pPr>
      <w:rPr>
        <w:rFonts w:hint="default"/>
      </w:rPr>
    </w:lvl>
    <w:lvl w:ilvl="1" w:tplc="04190001">
      <w:start w:val="1"/>
      <w:numFmt w:val="bullet"/>
      <w:lvlText w:val=""/>
      <w:lvlJc w:val="left"/>
      <w:pPr>
        <w:tabs>
          <w:tab w:val="num" w:pos="2869"/>
        </w:tabs>
        <w:ind w:left="2869" w:hanging="360"/>
      </w:pPr>
      <w:rPr>
        <w:rFonts w:ascii="Symbol" w:hAnsi="Symbol" w:hint="default"/>
      </w:rPr>
    </w:lvl>
    <w:lvl w:ilvl="2" w:tplc="0419001B" w:tentative="1">
      <w:start w:val="1"/>
      <w:numFmt w:val="lowerRoman"/>
      <w:lvlText w:val="%3."/>
      <w:lvlJc w:val="right"/>
      <w:pPr>
        <w:tabs>
          <w:tab w:val="num" w:pos="3589"/>
        </w:tabs>
        <w:ind w:left="3589" w:hanging="180"/>
      </w:pPr>
    </w:lvl>
    <w:lvl w:ilvl="3" w:tplc="0419000F" w:tentative="1">
      <w:start w:val="1"/>
      <w:numFmt w:val="decimal"/>
      <w:lvlText w:val="%4."/>
      <w:lvlJc w:val="left"/>
      <w:pPr>
        <w:tabs>
          <w:tab w:val="num" w:pos="4309"/>
        </w:tabs>
        <w:ind w:left="4309" w:hanging="360"/>
      </w:pPr>
    </w:lvl>
    <w:lvl w:ilvl="4" w:tplc="04190019" w:tentative="1">
      <w:start w:val="1"/>
      <w:numFmt w:val="lowerLetter"/>
      <w:lvlText w:val="%5."/>
      <w:lvlJc w:val="left"/>
      <w:pPr>
        <w:tabs>
          <w:tab w:val="num" w:pos="5029"/>
        </w:tabs>
        <w:ind w:left="5029" w:hanging="360"/>
      </w:pPr>
    </w:lvl>
    <w:lvl w:ilvl="5" w:tplc="0419001B" w:tentative="1">
      <w:start w:val="1"/>
      <w:numFmt w:val="lowerRoman"/>
      <w:lvlText w:val="%6."/>
      <w:lvlJc w:val="right"/>
      <w:pPr>
        <w:tabs>
          <w:tab w:val="num" w:pos="5749"/>
        </w:tabs>
        <w:ind w:left="5749" w:hanging="180"/>
      </w:pPr>
    </w:lvl>
    <w:lvl w:ilvl="6" w:tplc="0419000F" w:tentative="1">
      <w:start w:val="1"/>
      <w:numFmt w:val="decimal"/>
      <w:lvlText w:val="%7."/>
      <w:lvlJc w:val="left"/>
      <w:pPr>
        <w:tabs>
          <w:tab w:val="num" w:pos="6469"/>
        </w:tabs>
        <w:ind w:left="6469" w:hanging="360"/>
      </w:pPr>
    </w:lvl>
    <w:lvl w:ilvl="7" w:tplc="04190019" w:tentative="1">
      <w:start w:val="1"/>
      <w:numFmt w:val="lowerLetter"/>
      <w:lvlText w:val="%8."/>
      <w:lvlJc w:val="left"/>
      <w:pPr>
        <w:tabs>
          <w:tab w:val="num" w:pos="7189"/>
        </w:tabs>
        <w:ind w:left="7189" w:hanging="360"/>
      </w:pPr>
    </w:lvl>
    <w:lvl w:ilvl="8" w:tplc="0419001B" w:tentative="1">
      <w:start w:val="1"/>
      <w:numFmt w:val="lowerRoman"/>
      <w:lvlText w:val="%9."/>
      <w:lvlJc w:val="right"/>
      <w:pPr>
        <w:tabs>
          <w:tab w:val="num" w:pos="7909"/>
        </w:tabs>
        <w:ind w:left="7909" w:hanging="180"/>
      </w:pPr>
    </w:lvl>
  </w:abstractNum>
  <w:abstractNum w:abstractNumId="18">
    <w:nsid w:val="5DCE78E6"/>
    <w:multiLevelType w:val="hybridMultilevel"/>
    <w:tmpl w:val="BD3C54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1605272"/>
    <w:multiLevelType w:val="hybridMultilevel"/>
    <w:tmpl w:val="6B341604"/>
    <w:name w:val="Глава"/>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734903B5"/>
    <w:multiLevelType w:val="hybridMultilevel"/>
    <w:tmpl w:val="DDAC9CD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74552232"/>
    <w:multiLevelType w:val="singleLevel"/>
    <w:tmpl w:val="1C62323A"/>
    <w:lvl w:ilvl="0">
      <w:start w:val="1"/>
      <w:numFmt w:val="decimal"/>
      <w:lvlText w:val="%1."/>
      <w:legacy w:legacy="1" w:legacySpace="0" w:legacyIndent="701"/>
      <w:lvlJc w:val="left"/>
      <w:rPr>
        <w:rFonts w:ascii="Times New Roman" w:hAnsi="Times New Roman" w:cs="Times New Roman" w:hint="default"/>
      </w:rPr>
    </w:lvl>
  </w:abstractNum>
  <w:abstractNum w:abstractNumId="22">
    <w:nsid w:val="7ADE640F"/>
    <w:multiLevelType w:val="hybridMultilevel"/>
    <w:tmpl w:val="BBA64E76"/>
    <w:lvl w:ilvl="0" w:tplc="FFFFFFFF">
      <w:start w:val="1"/>
      <w:numFmt w:val="decimal"/>
      <w:lvlText w:val="%1."/>
      <w:lvlJc w:val="left"/>
      <w:pPr>
        <w:tabs>
          <w:tab w:val="num" w:pos="757"/>
        </w:tabs>
        <w:ind w:left="757" w:hanging="397"/>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3"/>
  </w:num>
  <w:num w:numId="4">
    <w:abstractNumId w:val="12"/>
  </w:num>
  <w:num w:numId="5">
    <w:abstractNumId w:val="2"/>
  </w:num>
  <w:num w:numId="6">
    <w:abstractNumId w:val="4"/>
  </w:num>
  <w:num w:numId="7">
    <w:abstractNumId w:val="4"/>
    <w:lvlOverride w:ilvl="0">
      <w:lvl w:ilvl="0">
        <w:start w:val="11"/>
        <w:numFmt w:val="decimal"/>
        <w:lvlText w:val="%1."/>
        <w:legacy w:legacy="1" w:legacySpace="0" w:legacyIndent="672"/>
        <w:lvlJc w:val="left"/>
        <w:rPr>
          <w:rFonts w:ascii="Times New Roman" w:hAnsi="Times New Roman" w:cs="Times New Roman" w:hint="default"/>
        </w:rPr>
      </w:lvl>
    </w:lvlOverride>
  </w:num>
  <w:num w:numId="8">
    <w:abstractNumId w:val="14"/>
  </w:num>
  <w:num w:numId="9">
    <w:abstractNumId w:val="20"/>
  </w:num>
  <w:num w:numId="10">
    <w:abstractNumId w:val="15"/>
  </w:num>
  <w:num w:numId="11">
    <w:abstractNumId w:val="8"/>
  </w:num>
  <w:num w:numId="12">
    <w:abstractNumId w:val="9"/>
  </w:num>
  <w:num w:numId="13">
    <w:abstractNumId w:val="17"/>
  </w:num>
  <w:num w:numId="14">
    <w:abstractNumId w:val="11"/>
  </w:num>
  <w:num w:numId="15">
    <w:abstractNumId w:val="6"/>
  </w:num>
  <w:num w:numId="16">
    <w:abstractNumId w:val="21"/>
  </w:num>
  <w:num w:numId="17">
    <w:abstractNumId w:val="21"/>
    <w:lvlOverride w:ilvl="0">
      <w:lvl w:ilvl="0">
        <w:start w:val="6"/>
        <w:numFmt w:val="decimal"/>
        <w:lvlText w:val="%1."/>
        <w:legacy w:legacy="1" w:legacySpace="0" w:legacyIndent="691"/>
        <w:lvlJc w:val="left"/>
        <w:rPr>
          <w:rFonts w:ascii="Times New Roman" w:hAnsi="Times New Roman" w:cs="Times New Roman" w:hint="default"/>
        </w:rPr>
      </w:lvl>
    </w:lvlOverride>
  </w:num>
  <w:num w:numId="18">
    <w:abstractNumId w:val="0"/>
  </w:num>
  <w:num w:numId="19">
    <w:abstractNumId w:val="13"/>
  </w:num>
  <w:num w:numId="20">
    <w:abstractNumId w:val="5"/>
  </w:num>
  <w:num w:numId="21">
    <w:abstractNumId w:val="16"/>
  </w:num>
  <w:num w:numId="22">
    <w:abstractNumId w:val="7"/>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hdrShapeDefaults>
    <o:shapedefaults v:ext="edit" spidmax="3074">
      <o:colormru v:ext="edit" colors="#dedede,#b2b2b2,gray,#f0f0f0,#c3c3c3"/>
      <o:colormenu v:ext="edit" fillcolor="white"/>
    </o:shapedefaults>
  </w:hdrShapeDefaults>
  <w:footnotePr>
    <w:footnote w:id="-1"/>
    <w:footnote w:id="0"/>
    <w:footnote w:id="1"/>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0163"/>
    <w:rsid w:val="0002360D"/>
    <w:rsid w:val="000E03D4"/>
    <w:rsid w:val="000F1DBA"/>
    <w:rsid w:val="00150CA2"/>
    <w:rsid w:val="00176D0A"/>
    <w:rsid w:val="00180062"/>
    <w:rsid w:val="001C69B4"/>
    <w:rsid w:val="001E57E3"/>
    <w:rsid w:val="0029221F"/>
    <w:rsid w:val="003002F1"/>
    <w:rsid w:val="00321A61"/>
    <w:rsid w:val="00374BA5"/>
    <w:rsid w:val="004178B8"/>
    <w:rsid w:val="0046487D"/>
    <w:rsid w:val="004A0D5E"/>
    <w:rsid w:val="004D3C0E"/>
    <w:rsid w:val="00866421"/>
    <w:rsid w:val="009B30C9"/>
    <w:rsid w:val="00BA01D2"/>
    <w:rsid w:val="00C52839"/>
    <w:rsid w:val="00C826E8"/>
    <w:rsid w:val="00D4252E"/>
    <w:rsid w:val="00D510D4"/>
    <w:rsid w:val="00D62072"/>
    <w:rsid w:val="00E205CE"/>
    <w:rsid w:val="00E4377E"/>
    <w:rsid w:val="00E65373"/>
    <w:rsid w:val="00E70163"/>
    <w:rsid w:val="00F55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dedede,#b2b2b2,gray,#f0f0f0,#c3c3c3"/>
      <o:colormenu v:ext="edit" fillcolor="white"/>
    </o:shapedefaults>
    <o:shapelayout v:ext="edit">
      <o:idmap v:ext="edit" data="1"/>
      <o:regrouptable v:ext="edit">
        <o:entry new="2" old="0"/>
      </o:regrouptable>
    </o:shapelayout>
  </w:shapeDefaults>
  <w:decimalSymbol w:val=","/>
  <w:listSeparator w:val=";"/>
  <w15:chartTrackingRefBased/>
  <w15:docId w15:val="{92B3BCF3-7D3F-42C4-B0FF-CF5FA9734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rFonts w:ascii="TimesDL" w:hAnsi="TimesDL"/>
      <w:sz w:val="28"/>
      <w:szCs w:val="24"/>
    </w:rPr>
  </w:style>
  <w:style w:type="paragraph" w:styleId="1">
    <w:name w:val="heading 1"/>
    <w:basedOn w:val="a"/>
    <w:next w:val="a"/>
    <w:qFormat/>
    <w:pPr>
      <w:keepNext/>
      <w:widowControl w:val="0"/>
      <w:spacing w:line="360" w:lineRule="auto"/>
      <w:jc w:val="center"/>
      <w:outlineLvl w:val="0"/>
    </w:pPr>
    <w:rPr>
      <w:rFonts w:ascii="Arial" w:hAnsi="Arial" w:cs="Arial"/>
      <w:b/>
      <w:bCs/>
    </w:rPr>
  </w:style>
  <w:style w:type="paragraph" w:styleId="20">
    <w:name w:val="heading 2"/>
    <w:basedOn w:val="a"/>
    <w:qFormat/>
    <w:pPr>
      <w:overflowPunct w:val="0"/>
      <w:autoSpaceDE w:val="0"/>
      <w:autoSpaceDN w:val="0"/>
      <w:adjustRightInd w:val="0"/>
      <w:spacing w:line="480" w:lineRule="atLeast"/>
      <w:ind w:left="284" w:right="-284" w:firstLine="0"/>
      <w:jc w:val="center"/>
      <w:textAlignment w:val="baseline"/>
      <w:outlineLvl w:val="1"/>
    </w:pPr>
    <w:rPr>
      <w:b/>
      <w:caps/>
      <w:spacing w:val="60"/>
      <w:sz w:val="26"/>
      <w:szCs w:val="20"/>
    </w:rPr>
  </w:style>
  <w:style w:type="paragraph" w:styleId="30">
    <w:name w:val="heading 3"/>
    <w:basedOn w:val="a"/>
    <w:next w:val="a"/>
    <w:qFormat/>
    <w:pPr>
      <w:keepNext/>
      <w:pBdr>
        <w:top w:val="single" w:sz="18" w:space="1" w:color="auto"/>
        <w:left w:val="single" w:sz="18" w:space="1" w:color="auto"/>
        <w:bottom w:val="single" w:sz="18" w:space="1" w:color="auto"/>
        <w:right w:val="single" w:sz="18" w:space="1" w:color="auto"/>
      </w:pBdr>
      <w:jc w:val="center"/>
      <w:outlineLvl w:val="2"/>
    </w:pPr>
    <w:rPr>
      <w:rFonts w:ascii="Arial" w:hAnsi="Arial" w:cs="Arial"/>
      <w:b/>
      <w:sz w:val="24"/>
    </w:rPr>
  </w:style>
  <w:style w:type="paragraph" w:styleId="40">
    <w:name w:val="heading 4"/>
    <w:basedOn w:val="a"/>
    <w:next w:val="a"/>
    <w:qFormat/>
    <w:pPr>
      <w:keepNext/>
      <w:widowControl w:val="0"/>
      <w:outlineLvl w:val="3"/>
    </w:pPr>
    <w:rPr>
      <w:rFonts w:ascii="Arial" w:hAnsi="Arial" w:cs="Arial"/>
      <w:b/>
      <w:bCs/>
    </w:rPr>
  </w:style>
  <w:style w:type="paragraph" w:styleId="5">
    <w:name w:val="heading 5"/>
    <w:basedOn w:val="a"/>
    <w:next w:val="a"/>
    <w:qFormat/>
    <w:pPr>
      <w:keepNext/>
      <w:overflowPunct w:val="0"/>
      <w:autoSpaceDE w:val="0"/>
      <w:autoSpaceDN w:val="0"/>
      <w:adjustRightInd w:val="0"/>
      <w:ind w:left="284" w:right="-284" w:firstLine="851"/>
      <w:textAlignment w:val="baseline"/>
      <w:outlineLvl w:val="4"/>
    </w:pPr>
    <w:rPr>
      <w:rFonts w:ascii="Times New Roman" w:hAnsi="Times New Roman"/>
      <w:b/>
      <w:bCs/>
      <w:szCs w:val="20"/>
    </w:rPr>
  </w:style>
  <w:style w:type="paragraph" w:styleId="6">
    <w:name w:val="heading 6"/>
    <w:basedOn w:val="a"/>
    <w:next w:val="a"/>
    <w:qFormat/>
    <w:pPr>
      <w:keepNext/>
      <w:pBdr>
        <w:top w:val="single" w:sz="18" w:space="1" w:color="auto"/>
        <w:left w:val="single" w:sz="18" w:space="1" w:color="auto"/>
        <w:bottom w:val="single" w:sz="18" w:space="1" w:color="auto"/>
        <w:right w:val="single" w:sz="18" w:space="1" w:color="auto"/>
      </w:pBdr>
      <w:overflowPunct w:val="0"/>
      <w:autoSpaceDE w:val="0"/>
      <w:autoSpaceDN w:val="0"/>
      <w:adjustRightInd w:val="0"/>
      <w:spacing w:line="360" w:lineRule="auto"/>
      <w:jc w:val="center"/>
      <w:textAlignment w:val="baseline"/>
      <w:outlineLvl w:val="5"/>
    </w:pPr>
    <w:rPr>
      <w:rFonts w:ascii="Times New Roman" w:hAnsi="Times New Roman"/>
      <w:b/>
      <w:szCs w:val="20"/>
    </w:rPr>
  </w:style>
  <w:style w:type="paragraph" w:styleId="7">
    <w:name w:val="heading 7"/>
    <w:basedOn w:val="a"/>
    <w:next w:val="a"/>
    <w:qFormat/>
    <w:pPr>
      <w:keepNext/>
      <w:ind w:firstLine="0"/>
      <w:outlineLvl w:val="6"/>
    </w:pPr>
    <w:rPr>
      <w:rFonts w:ascii="Arial" w:hAnsi="Arial" w:cs="Arial"/>
      <w:b/>
      <w:bCs/>
      <w:i/>
      <w:iCs/>
    </w:rPr>
  </w:style>
  <w:style w:type="paragraph" w:styleId="8">
    <w:name w:val="heading 8"/>
    <w:basedOn w:val="a"/>
    <w:next w:val="a"/>
    <w:qFormat/>
    <w:pPr>
      <w:keepNext/>
      <w:outlineLvl w:val="7"/>
    </w:pPr>
    <w:rPr>
      <w:rFonts w:ascii="Arial" w:hAnsi="Arial" w:cs="Arial"/>
      <w:i/>
      <w:iCs/>
    </w:rPr>
  </w:style>
  <w:style w:type="paragraph" w:styleId="9">
    <w:name w:val="heading 9"/>
    <w:basedOn w:val="a"/>
    <w:next w:val="a"/>
    <w:qFormat/>
    <w:pPr>
      <w:keepNext/>
      <w:pBdr>
        <w:top w:val="single" w:sz="18" w:space="1" w:color="auto"/>
        <w:left w:val="single" w:sz="18" w:space="1" w:color="auto"/>
        <w:bottom w:val="single" w:sz="18" w:space="1" w:color="auto"/>
        <w:right w:val="single" w:sz="18" w:space="1" w:color="auto"/>
      </w:pBdr>
      <w:ind w:firstLine="0"/>
      <w:jc w:val="center"/>
      <w:outlineLvl w:val="8"/>
    </w:pPr>
    <w:rPr>
      <w:rFonts w:ascii="Times New Roman" w:hAnsi="Times New Roman"/>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rPr>
      <w:rFonts w:ascii="Times New Roman" w:hAnsi="Times New Roman"/>
    </w:rPr>
  </w:style>
  <w:style w:type="paragraph" w:styleId="31">
    <w:name w:val="Body Text Indent 3"/>
    <w:basedOn w:val="a"/>
    <w:pPr>
      <w:ind w:firstLine="720"/>
    </w:pPr>
    <w:rPr>
      <w:rFonts w:ascii="Times New Roman" w:hAnsi="Times New Roman"/>
    </w:rPr>
  </w:style>
  <w:style w:type="paragraph" w:styleId="a3">
    <w:name w:val="Body Text Indent"/>
    <w:aliases w:val="Основной текст 1"/>
    <w:basedOn w:val="a"/>
    <w:rPr>
      <w:rFonts w:ascii="Times New Roman" w:hAnsi="Times New Roman"/>
      <w:i/>
      <w:iCs/>
    </w:rPr>
  </w:style>
  <w:style w:type="character" w:styleId="a4">
    <w:name w:val="footnote reference"/>
    <w:basedOn w:val="a0"/>
    <w:semiHidden/>
    <w:rPr>
      <w:vertAlign w:val="superscript"/>
    </w:rPr>
  </w:style>
  <w:style w:type="paragraph" w:styleId="a5">
    <w:name w:val="Block Text"/>
    <w:basedOn w:val="a"/>
    <w:pPr>
      <w:overflowPunct w:val="0"/>
      <w:autoSpaceDE w:val="0"/>
      <w:autoSpaceDN w:val="0"/>
      <w:adjustRightInd w:val="0"/>
      <w:ind w:left="284" w:right="-284" w:firstLine="851"/>
      <w:textAlignment w:val="baseline"/>
    </w:pPr>
    <w:rPr>
      <w:rFonts w:ascii="Times New Roman" w:hAnsi="Times New Roman"/>
      <w:szCs w:val="20"/>
    </w:rPr>
  </w:style>
  <w:style w:type="paragraph" w:styleId="a6">
    <w:name w:val="Body Text"/>
    <w:basedOn w:val="a"/>
    <w:pPr>
      <w:ind w:firstLine="0"/>
    </w:pPr>
    <w:rPr>
      <w:rFonts w:ascii="Times New Roman" w:hAnsi="Times New Roman"/>
    </w:rPr>
  </w:style>
  <w:style w:type="paragraph" w:styleId="22">
    <w:name w:val="Body Text 2"/>
    <w:basedOn w:val="a"/>
    <w:pPr>
      <w:ind w:firstLine="0"/>
      <w:jc w:val="left"/>
    </w:pPr>
    <w:rPr>
      <w:rFonts w:ascii="Times New Roman" w:hAnsi="Times New Roman"/>
    </w:rPr>
  </w:style>
  <w:style w:type="character" w:customStyle="1" w:styleId="hl21">
    <w:name w:val="hl21"/>
    <w:basedOn w:val="a0"/>
    <w:rPr>
      <w:b/>
      <w:bCs/>
      <w:sz w:val="24"/>
      <w:szCs w:val="24"/>
    </w:rPr>
  </w:style>
  <w:style w:type="paragraph" w:styleId="a7">
    <w:name w:val="Normal (Web)"/>
    <w:basedOn w:val="a"/>
    <w:pPr>
      <w:spacing w:before="100" w:beforeAutospacing="1" w:after="100" w:afterAutospacing="1"/>
      <w:ind w:firstLine="0"/>
      <w:jc w:val="left"/>
    </w:pPr>
    <w:rPr>
      <w:rFonts w:ascii="Arial" w:eastAsia="Arial Unicode MS" w:hAnsi="Arial" w:cs="Arial"/>
      <w:color w:val="000000"/>
      <w:sz w:val="24"/>
    </w:rPr>
  </w:style>
  <w:style w:type="paragraph" w:customStyle="1" w:styleId="read">
    <w:name w:val="read"/>
    <w:basedOn w:val="a"/>
    <w:pPr>
      <w:spacing w:before="100" w:beforeAutospacing="1" w:after="100" w:afterAutospacing="1"/>
      <w:ind w:firstLine="0"/>
      <w:jc w:val="left"/>
    </w:pPr>
    <w:rPr>
      <w:rFonts w:ascii="Arial Unicode MS" w:eastAsia="Arial Unicode MS" w:hAnsi="Arial Unicode MS" w:cs="Arial Unicode MS"/>
      <w:sz w:val="24"/>
    </w:rPr>
  </w:style>
  <w:style w:type="paragraph" w:styleId="a8">
    <w:name w:val="Title"/>
    <w:basedOn w:val="a"/>
    <w:qFormat/>
    <w:pPr>
      <w:spacing w:line="480" w:lineRule="auto"/>
      <w:ind w:firstLine="720"/>
      <w:jc w:val="center"/>
    </w:pPr>
    <w:rPr>
      <w:rFonts w:ascii="Times New Roman" w:hAnsi="Times New Roman"/>
      <w:b/>
      <w:bCs/>
      <w:sz w:val="26"/>
    </w:rPr>
  </w:style>
  <w:style w:type="paragraph" w:styleId="a9">
    <w:name w:val="footnote text"/>
    <w:basedOn w:val="a"/>
    <w:semiHidden/>
    <w:pPr>
      <w:ind w:firstLine="0"/>
      <w:jc w:val="left"/>
    </w:pPr>
    <w:rPr>
      <w:rFonts w:ascii="Times New Roman" w:hAnsi="Times New Roman"/>
      <w:sz w:val="20"/>
      <w:szCs w:val="20"/>
    </w:rPr>
  </w:style>
  <w:style w:type="character" w:styleId="aa">
    <w:name w:val="page number"/>
    <w:basedOn w:val="a0"/>
  </w:style>
  <w:style w:type="paragraph" w:styleId="ab">
    <w:name w:val="header"/>
    <w:basedOn w:val="a"/>
    <w:pPr>
      <w:tabs>
        <w:tab w:val="center" w:pos="4252"/>
        <w:tab w:val="right" w:pos="8504"/>
      </w:tabs>
      <w:overflowPunct w:val="0"/>
      <w:autoSpaceDE w:val="0"/>
      <w:autoSpaceDN w:val="0"/>
      <w:adjustRightInd w:val="0"/>
      <w:spacing w:after="240" w:line="480" w:lineRule="atLeast"/>
      <w:ind w:left="284" w:firstLine="0"/>
      <w:jc w:val="center"/>
      <w:textAlignment w:val="baseline"/>
    </w:pPr>
    <w:rPr>
      <w:sz w:val="26"/>
      <w:szCs w:val="20"/>
    </w:rPr>
  </w:style>
  <w:style w:type="paragraph" w:styleId="ac">
    <w:name w:val="footer"/>
    <w:basedOn w:val="a"/>
    <w:pPr>
      <w:tabs>
        <w:tab w:val="center" w:pos="4252"/>
        <w:tab w:val="right" w:pos="8504"/>
      </w:tabs>
      <w:overflowPunct w:val="0"/>
      <w:autoSpaceDE w:val="0"/>
      <w:autoSpaceDN w:val="0"/>
      <w:adjustRightInd w:val="0"/>
      <w:spacing w:line="240" w:lineRule="atLeast"/>
      <w:ind w:left="283" w:firstLine="0"/>
      <w:jc w:val="left"/>
      <w:textAlignment w:val="baseline"/>
    </w:pPr>
    <w:rPr>
      <w:sz w:val="8"/>
      <w:szCs w:val="20"/>
    </w:rPr>
  </w:style>
  <w:style w:type="paragraph" w:styleId="32">
    <w:name w:val="Body Text 3"/>
    <w:basedOn w:val="a"/>
    <w:pPr>
      <w:ind w:firstLine="0"/>
      <w:jc w:val="center"/>
    </w:pPr>
    <w:rPr>
      <w:rFonts w:ascii="Arial" w:hAnsi="Arial" w:cs="Arial"/>
      <w:u w:val="single"/>
    </w:rPr>
  </w:style>
  <w:style w:type="paragraph" w:customStyle="1" w:styleId="ConsNormal">
    <w:name w:val="ConsNormal"/>
    <w:pPr>
      <w:widowControl w:val="0"/>
      <w:ind w:firstLine="720"/>
    </w:pPr>
    <w:rPr>
      <w:rFonts w:ascii="Arial" w:hAnsi="Arial"/>
      <w:snapToGrid w:val="0"/>
    </w:rPr>
  </w:style>
  <w:style w:type="paragraph" w:customStyle="1" w:styleId="FR3">
    <w:name w:val="FR3"/>
    <w:pPr>
      <w:widowControl w:val="0"/>
      <w:spacing w:line="400" w:lineRule="auto"/>
      <w:ind w:firstLine="720"/>
    </w:pPr>
    <w:rPr>
      <w:rFonts w:ascii="Courier New" w:hAnsi="Courier New"/>
      <w:snapToGrid w:val="0"/>
      <w:sz w:val="22"/>
    </w:rPr>
  </w:style>
  <w:style w:type="character" w:customStyle="1" w:styleId="ad">
    <w:name w:val="Черное слово"/>
    <w:basedOn w:val="a0"/>
    <w:rPr>
      <w:rFonts w:ascii="Arial" w:hAnsi="Arial"/>
      <w:b/>
      <w:bCs/>
      <w:caps/>
      <w:strike w:val="0"/>
      <w:dstrike w:val="0"/>
      <w:sz w:val="26"/>
      <w:szCs w:val="26"/>
      <w:u w:val="none"/>
      <w:effect w:val="none"/>
      <w:vertAlign w:val="baseline"/>
    </w:rPr>
  </w:style>
  <w:style w:type="paragraph" w:customStyle="1" w:styleId="41">
    <w:name w:val="заголовок 4"/>
    <w:basedOn w:val="a"/>
    <w:next w:val="a"/>
    <w:pPr>
      <w:keepNext/>
      <w:autoSpaceDE w:val="0"/>
      <w:autoSpaceDN w:val="0"/>
      <w:outlineLvl w:val="3"/>
    </w:pPr>
    <w:rPr>
      <w:rFonts w:ascii="Times New Roman" w:hAnsi="Times New Roman"/>
      <w:szCs w:val="28"/>
    </w:rPr>
  </w:style>
  <w:style w:type="paragraph" w:customStyle="1" w:styleId="ae">
    <w:name w:val="адрес"/>
    <w:basedOn w:val="a"/>
    <w:pPr>
      <w:overflowPunct w:val="0"/>
      <w:autoSpaceDE w:val="0"/>
      <w:autoSpaceDN w:val="0"/>
      <w:adjustRightInd w:val="0"/>
      <w:spacing w:line="240" w:lineRule="atLeast"/>
      <w:ind w:left="5103" w:firstLine="0"/>
      <w:jc w:val="left"/>
      <w:textAlignment w:val="baseline"/>
    </w:pPr>
    <w:rPr>
      <w:sz w:val="26"/>
      <w:szCs w:val="20"/>
    </w:rPr>
  </w:style>
  <w:style w:type="paragraph" w:customStyle="1" w:styleId="60">
    <w:name w:val="Заголов6"/>
    <w:basedOn w:val="a"/>
    <w:pPr>
      <w:widowControl w:val="0"/>
      <w:ind w:firstLine="0"/>
      <w:jc w:val="center"/>
    </w:pPr>
    <w:rPr>
      <w:rFonts w:ascii="Times New Roman" w:hAnsi="Times New Roman"/>
      <w:sz w:val="24"/>
      <w:szCs w:val="20"/>
      <w:lang w:val="en-US"/>
    </w:rPr>
  </w:style>
  <w:style w:type="paragraph" w:styleId="af">
    <w:name w:val="Normal Indent"/>
    <w:basedOn w:val="a"/>
    <w:pPr>
      <w:overflowPunct w:val="0"/>
      <w:autoSpaceDE w:val="0"/>
      <w:autoSpaceDN w:val="0"/>
      <w:adjustRightInd w:val="0"/>
      <w:textAlignment w:val="baseline"/>
    </w:pPr>
    <w:rPr>
      <w:rFonts w:ascii="Times New Roman" w:hAnsi="Times New Roman"/>
      <w:sz w:val="24"/>
      <w:szCs w:val="20"/>
    </w:rPr>
  </w:style>
  <w:style w:type="paragraph" w:customStyle="1" w:styleId="FR2">
    <w:name w:val="FR2"/>
    <w:pPr>
      <w:widowControl w:val="0"/>
      <w:autoSpaceDE w:val="0"/>
      <w:autoSpaceDN w:val="0"/>
      <w:adjustRightInd w:val="0"/>
      <w:spacing w:line="280" w:lineRule="auto"/>
      <w:ind w:left="2200"/>
      <w:jc w:val="right"/>
    </w:pPr>
    <w:rPr>
      <w:rFonts w:ascii="Arial" w:hAnsi="Arial" w:cs="Arial"/>
      <w:i/>
      <w:iCs/>
    </w:rPr>
  </w:style>
  <w:style w:type="paragraph" w:customStyle="1" w:styleId="10">
    <w:name w:val="......... 1"/>
    <w:basedOn w:val="Default"/>
    <w:next w:val="Default"/>
    <w:pPr>
      <w:spacing w:after="120"/>
    </w:pPr>
    <w:rPr>
      <w:rFonts w:cs="Times New Roman"/>
      <w:color w:val="auto"/>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BodyRus">
    <w:name w:val="BodyRus"/>
    <w:basedOn w:val="Default"/>
    <w:next w:val="Default"/>
    <w:rPr>
      <w:rFonts w:cs="Times New Roman"/>
      <w:color w:val="auto"/>
    </w:rPr>
  </w:style>
  <w:style w:type="paragraph" w:customStyle="1" w:styleId="content">
    <w:name w:val="content"/>
    <w:basedOn w:val="a"/>
    <w:pPr>
      <w:shd w:val="clear" w:color="auto" w:fill="FFFFFF"/>
      <w:spacing w:before="100" w:beforeAutospacing="1" w:after="100" w:afterAutospacing="1"/>
      <w:ind w:firstLine="0"/>
      <w:jc w:val="left"/>
    </w:pPr>
    <w:rPr>
      <w:rFonts w:ascii="Arial" w:eastAsia="Arial Unicode MS" w:hAnsi="Arial" w:cs="Arial"/>
      <w:color w:val="000000"/>
      <w:sz w:val="22"/>
      <w:szCs w:val="22"/>
    </w:rPr>
  </w:style>
  <w:style w:type="character" w:customStyle="1" w:styleId="paratitle1">
    <w:name w:val="paratitle1"/>
    <w:basedOn w:val="a0"/>
    <w:rPr>
      <w:rFonts w:ascii="Times New Roman" w:hAnsi="Times New Roman" w:cs="Times New Roman" w:hint="default"/>
      <w:b/>
      <w:bCs/>
      <w:color w:val="000000"/>
      <w:sz w:val="29"/>
      <w:szCs w:val="29"/>
    </w:rPr>
  </w:style>
  <w:style w:type="character" w:customStyle="1" w:styleId="byline1">
    <w:name w:val="byline1"/>
    <w:basedOn w:val="a0"/>
    <w:rPr>
      <w:rFonts w:ascii="Arial" w:hAnsi="Arial" w:cs="Arial" w:hint="default"/>
      <w:color w:val="000000"/>
      <w:sz w:val="20"/>
      <w:szCs w:val="20"/>
    </w:rPr>
  </w:style>
  <w:style w:type="paragraph" w:customStyle="1" w:styleId="FR1">
    <w:name w:val="FR1"/>
    <w:pPr>
      <w:widowControl w:val="0"/>
      <w:autoSpaceDE w:val="0"/>
      <w:autoSpaceDN w:val="0"/>
      <w:adjustRightInd w:val="0"/>
      <w:spacing w:line="300" w:lineRule="auto"/>
      <w:ind w:left="280" w:hanging="300"/>
    </w:pPr>
    <w:rPr>
      <w:b/>
      <w:bCs/>
      <w:sz w:val="28"/>
      <w:szCs w:val="28"/>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onsTitle">
    <w:name w:val="ConsTitle"/>
    <w:pPr>
      <w:widowControl w:val="0"/>
      <w:autoSpaceDE w:val="0"/>
      <w:autoSpaceDN w:val="0"/>
      <w:adjustRightInd w:val="0"/>
      <w:ind w:right="19772"/>
    </w:pPr>
    <w:rPr>
      <w:rFonts w:ascii="Arial" w:hAnsi="Arial" w:cs="Arial"/>
      <w:b/>
      <w:bCs/>
      <w:sz w:val="16"/>
      <w:szCs w:val="16"/>
    </w:rPr>
  </w:style>
  <w:style w:type="character" w:customStyle="1" w:styleId="simple1">
    <w:name w:val="simple1"/>
    <w:basedOn w:val="a0"/>
    <w:rPr>
      <w:rFonts w:ascii="Arial" w:hAnsi="Arial" w:cs="Arial" w:hint="default"/>
      <w:i w:val="0"/>
      <w:iCs w:val="0"/>
      <w:sz w:val="18"/>
      <w:szCs w:val="18"/>
    </w:rPr>
  </w:style>
  <w:style w:type="character" w:styleId="af0">
    <w:name w:val="Hyperlink"/>
    <w:basedOn w:val="a0"/>
    <w:rPr>
      <w:strike w:val="0"/>
      <w:dstrike w:val="0"/>
      <w:color w:val="000099"/>
      <w:u w:val="none"/>
      <w:effect w:val="none"/>
    </w:rPr>
  </w:style>
  <w:style w:type="paragraph" w:customStyle="1" w:styleId="p2">
    <w:name w:val="p2"/>
    <w:basedOn w:val="a"/>
    <w:pPr>
      <w:spacing w:before="100" w:beforeAutospacing="1" w:after="100" w:afterAutospacing="1"/>
      <w:ind w:firstLine="0"/>
    </w:pPr>
    <w:rPr>
      <w:rFonts w:ascii="Arial" w:eastAsia="Arial Unicode MS" w:hAnsi="Arial" w:cs="Arial"/>
      <w:color w:val="000000"/>
      <w:sz w:val="20"/>
      <w:szCs w:val="20"/>
    </w:rPr>
  </w:style>
  <w:style w:type="paragraph" w:customStyle="1" w:styleId="310">
    <w:name w:val="Основний текст 31"/>
    <w:pPr>
      <w:jc w:val="center"/>
    </w:pPr>
    <w:rPr>
      <w:b/>
      <w:sz w:val="28"/>
    </w:rPr>
  </w:style>
  <w:style w:type="character" w:customStyle="1" w:styleId="times12ptbd">
    <w:name w:val="times_12pt_bd"/>
    <w:basedOn w:val="a0"/>
    <w:rPr>
      <w:rFonts w:ascii="Times New Roman" w:hAnsi="Times New Roman" w:cs="Times New Roman"/>
      <w:b/>
      <w:bCs/>
      <w:sz w:val="24"/>
      <w:szCs w:val="24"/>
    </w:rPr>
  </w:style>
  <w:style w:type="paragraph" w:styleId="23">
    <w:name w:val="List 2"/>
    <w:basedOn w:val="a"/>
    <w:pPr>
      <w:tabs>
        <w:tab w:val="num" w:pos="360"/>
        <w:tab w:val="num" w:pos="1134"/>
      </w:tabs>
      <w:spacing w:line="360" w:lineRule="auto"/>
      <w:ind w:right="566" w:firstLine="0"/>
      <w:jc w:val="left"/>
    </w:pPr>
    <w:rPr>
      <w:rFonts w:ascii="Arial" w:hAnsi="Arial"/>
      <w:sz w:val="24"/>
      <w:szCs w:val="20"/>
    </w:rPr>
  </w:style>
  <w:style w:type="paragraph" w:styleId="24">
    <w:name w:val="List Bullet 2"/>
    <w:basedOn w:val="a"/>
    <w:autoRedefine/>
    <w:pPr>
      <w:tabs>
        <w:tab w:val="num" w:pos="360"/>
      </w:tabs>
      <w:spacing w:line="360" w:lineRule="auto"/>
      <w:ind w:firstLine="0"/>
    </w:pPr>
    <w:rPr>
      <w:rFonts w:ascii="Arial" w:hAnsi="Arial"/>
      <w:sz w:val="24"/>
      <w:szCs w:val="20"/>
    </w:rPr>
  </w:style>
  <w:style w:type="paragraph" w:styleId="4">
    <w:name w:val="List Number 4"/>
    <w:basedOn w:val="a"/>
    <w:pPr>
      <w:numPr>
        <w:numId w:val="2"/>
      </w:numPr>
      <w:tabs>
        <w:tab w:val="num" w:pos="1012"/>
      </w:tabs>
      <w:spacing w:line="360" w:lineRule="auto"/>
      <w:ind w:left="0" w:firstLine="652"/>
    </w:pPr>
    <w:rPr>
      <w:rFonts w:ascii="Arial" w:hAnsi="Arial"/>
      <w:sz w:val="24"/>
      <w:szCs w:val="20"/>
    </w:rPr>
  </w:style>
  <w:style w:type="paragraph" w:styleId="2">
    <w:name w:val="List Number 2"/>
    <w:basedOn w:val="a"/>
    <w:pPr>
      <w:numPr>
        <w:numId w:val="1"/>
      </w:numPr>
      <w:tabs>
        <w:tab w:val="num" w:pos="360"/>
      </w:tabs>
      <w:spacing w:line="360" w:lineRule="auto"/>
      <w:ind w:left="360"/>
    </w:pPr>
    <w:rPr>
      <w:rFonts w:ascii="Arial" w:hAnsi="Arial"/>
      <w:sz w:val="24"/>
      <w:szCs w:val="20"/>
    </w:rPr>
  </w:style>
  <w:style w:type="paragraph" w:customStyle="1" w:styleId="25">
    <w:name w:val="Стиль2"/>
    <w:basedOn w:val="33"/>
    <w:pPr>
      <w:tabs>
        <w:tab w:val="clear" w:pos="720"/>
      </w:tabs>
      <w:ind w:left="0" w:firstLine="56"/>
      <w:jc w:val="center"/>
    </w:pPr>
    <w:rPr>
      <w:rFonts w:ascii="Arial" w:hAnsi="Arial"/>
      <w:szCs w:val="20"/>
    </w:rPr>
  </w:style>
  <w:style w:type="paragraph" w:styleId="33">
    <w:name w:val="List Bullet 3"/>
    <w:basedOn w:val="a"/>
    <w:pPr>
      <w:tabs>
        <w:tab w:val="num" w:pos="720"/>
      </w:tabs>
      <w:ind w:left="720" w:hanging="360"/>
      <w:jc w:val="left"/>
    </w:pPr>
    <w:rPr>
      <w:rFonts w:ascii="Times New Roman" w:hAnsi="Times New Roman"/>
      <w:sz w:val="24"/>
    </w:rPr>
  </w:style>
  <w:style w:type="paragraph" w:customStyle="1" w:styleId="3">
    <w:name w:val="Стиль3"/>
    <w:basedOn w:val="a6"/>
    <w:autoRedefine/>
    <w:pPr>
      <w:widowControl w:val="0"/>
      <w:numPr>
        <w:numId w:val="3"/>
      </w:numPr>
      <w:tabs>
        <w:tab w:val="left" w:pos="168"/>
      </w:tabs>
      <w:ind w:left="181" w:right="-6" w:hanging="170"/>
    </w:pPr>
    <w:rPr>
      <w:rFonts w:ascii="Arial" w:hAnsi="Arial" w:cs="Arial"/>
      <w:sz w:val="20"/>
      <w:szCs w:val="20"/>
    </w:rPr>
  </w:style>
  <w:style w:type="character" w:styleId="af1">
    <w:name w:val="FollowedHyperlink"/>
    <w:basedOn w:val="a0"/>
    <w:rPr>
      <w:color w:val="800080"/>
      <w:u w:val="single"/>
    </w:rPr>
  </w:style>
  <w:style w:type="paragraph" w:customStyle="1" w:styleId="af2">
    <w:name w:val="îòâåò"/>
    <w:basedOn w:val="a"/>
    <w:pPr>
      <w:tabs>
        <w:tab w:val="left" w:leader="underscore" w:pos="10206"/>
      </w:tabs>
      <w:overflowPunct w:val="0"/>
      <w:autoSpaceDE w:val="0"/>
      <w:autoSpaceDN w:val="0"/>
      <w:adjustRightInd w:val="0"/>
      <w:ind w:left="1077" w:hanging="510"/>
      <w:jc w:val="left"/>
      <w:textAlignment w:val="baseline"/>
    </w:pPr>
    <w:rPr>
      <w:rFonts w:ascii="TimesET" w:hAnsi="TimesET"/>
      <w:sz w:val="22"/>
      <w:szCs w:val="22"/>
    </w:rPr>
  </w:style>
  <w:style w:type="paragraph" w:customStyle="1" w:styleId="210">
    <w:name w:val="Основний текст 21"/>
    <w:basedOn w:val="a"/>
    <w:pPr>
      <w:ind w:firstLine="0"/>
      <w:jc w:val="center"/>
    </w:pPr>
    <w:rPr>
      <w:rFonts w:ascii="Arial" w:hAnsi="Arial"/>
      <w:b/>
      <w:sz w:val="20"/>
      <w:szCs w:val="20"/>
    </w:rPr>
  </w:style>
  <w:style w:type="paragraph" w:customStyle="1" w:styleId="af3">
    <w:name w:val="подпись"/>
    <w:basedOn w:val="a"/>
    <w:pPr>
      <w:tabs>
        <w:tab w:val="left" w:pos="6237"/>
      </w:tabs>
      <w:overflowPunct w:val="0"/>
      <w:autoSpaceDE w:val="0"/>
      <w:autoSpaceDN w:val="0"/>
      <w:adjustRightInd w:val="0"/>
      <w:spacing w:line="240" w:lineRule="atLeast"/>
      <w:ind w:right="5670" w:firstLine="0"/>
      <w:jc w:val="left"/>
      <w:textAlignment w:val="baseline"/>
    </w:pPr>
    <w:rPr>
      <w:sz w:val="26"/>
      <w:szCs w:val="20"/>
    </w:rPr>
  </w:style>
  <w:style w:type="paragraph" w:customStyle="1" w:styleId="af4">
    <w:name w:val="ïîäïèñü"/>
    <w:basedOn w:val="a"/>
    <w:pPr>
      <w:tabs>
        <w:tab w:val="left" w:pos="6804"/>
      </w:tabs>
      <w:overflowPunct w:val="0"/>
      <w:autoSpaceDE w:val="0"/>
      <w:autoSpaceDN w:val="0"/>
      <w:adjustRightInd w:val="0"/>
      <w:spacing w:line="240" w:lineRule="atLeast"/>
      <w:ind w:left="284" w:right="-284" w:firstLine="0"/>
      <w:jc w:val="left"/>
      <w:textAlignment w:val="baseline"/>
    </w:pPr>
    <w:rPr>
      <w:sz w:val="26"/>
      <w:szCs w:val="20"/>
    </w:rPr>
  </w:style>
  <w:style w:type="character" w:styleId="af5">
    <w:name w:val="Strong"/>
    <w:basedOn w:val="a0"/>
    <w:qFormat/>
    <w:rPr>
      <w:b/>
    </w:rPr>
  </w:style>
  <w:style w:type="paragraph" w:customStyle="1" w:styleId="11">
    <w:name w:val="Звичайний1"/>
    <w:pPr>
      <w:spacing w:before="100" w:after="100"/>
    </w:pPr>
    <w:rPr>
      <w:snapToGrid w:val="0"/>
      <w:sz w:val="24"/>
    </w:rPr>
  </w:style>
  <w:style w:type="paragraph" w:customStyle="1" w:styleId="af6">
    <w:name w:val="Название Документа"/>
    <w:pPr>
      <w:jc w:val="center"/>
    </w:pPr>
    <w:rPr>
      <w:rFonts w:ascii="Arial" w:hAnsi="Arial"/>
      <w:b/>
      <w:spacing w:val="20"/>
      <w:sz w:val="32"/>
    </w:rPr>
  </w:style>
  <w:style w:type="paragraph" w:customStyle="1" w:styleId="Normal-n">
    <w:name w:val="Normal-n"/>
    <w:basedOn w:val="a"/>
    <w:pPr>
      <w:spacing w:after="120"/>
      <w:ind w:firstLine="0"/>
    </w:pPr>
    <w:rPr>
      <w:rFonts w:ascii="TextBook" w:hAnsi="TextBook"/>
      <w:sz w:val="24"/>
      <w:szCs w:val="20"/>
    </w:rPr>
  </w:style>
  <w:style w:type="paragraph" w:styleId="af7">
    <w:name w:val="Document Map"/>
    <w:basedOn w:val="a"/>
    <w:semiHidden/>
    <w:pPr>
      <w:shd w:val="clear" w:color="auto" w:fill="000080"/>
    </w:pPr>
    <w:rPr>
      <w:rFonts w:ascii="Tahoma" w:hAnsi="Tahoma" w:cs="Tahoma"/>
    </w:rPr>
  </w:style>
  <w:style w:type="paragraph" w:customStyle="1" w:styleId="12">
    <w:name w:val="Назва1"/>
    <w:basedOn w:val="a"/>
    <w:pPr>
      <w:spacing w:line="288" w:lineRule="atLeast"/>
      <w:ind w:firstLine="0"/>
      <w:jc w:val="left"/>
    </w:pPr>
    <w:rPr>
      <w:rFonts w:ascii="Arial Unicode MS" w:eastAsia="Arial Unicode MS" w:hAnsi="Arial Unicode MS" w:cs="Arial Unicode MS" w:hint="eastAsia"/>
      <w:b/>
      <w:bCs/>
      <w:sz w:val="24"/>
    </w:rPr>
  </w:style>
  <w:style w:type="paragraph" w:customStyle="1" w:styleId="header2">
    <w:name w:val="header2"/>
    <w:basedOn w:val="a"/>
    <w:pPr>
      <w:spacing w:before="100" w:beforeAutospacing="1" w:after="100" w:afterAutospacing="1"/>
      <w:ind w:firstLine="0"/>
      <w:jc w:val="left"/>
    </w:pPr>
    <w:rPr>
      <w:rFonts w:ascii="Arial Unicode MS" w:eastAsia="Arial Unicode MS" w:hAnsi="Arial Unicode MS" w:cs="Arial Unicode MS"/>
      <w:color w:val="990B21"/>
      <w:sz w:val="22"/>
      <w:szCs w:val="22"/>
    </w:rPr>
  </w:style>
  <w:style w:type="paragraph" w:customStyle="1" w:styleId="header2bold">
    <w:name w:val="header2bold"/>
    <w:basedOn w:val="a"/>
    <w:pPr>
      <w:spacing w:before="100" w:beforeAutospacing="1" w:after="100" w:afterAutospacing="1"/>
      <w:ind w:firstLine="0"/>
      <w:jc w:val="left"/>
    </w:pPr>
    <w:rPr>
      <w:rFonts w:ascii="Arial Unicode MS" w:eastAsia="Arial Unicode MS" w:hAnsi="Arial Unicode MS" w:cs="Arial Unicode MS"/>
      <w:b/>
      <w:bCs/>
      <w:color w:val="990B21"/>
      <w:sz w:val="22"/>
      <w:szCs w:val="22"/>
    </w:rPr>
  </w:style>
  <w:style w:type="character" w:customStyle="1" w:styleId="namem">
    <w:name w:val="namem"/>
    <w:basedOn w:val="a0"/>
  </w:style>
  <w:style w:type="paragraph" w:customStyle="1" w:styleId="ConsCell">
    <w:name w:val="ConsCell"/>
    <w:pPr>
      <w:widowControl w:val="0"/>
      <w:autoSpaceDE w:val="0"/>
      <w:autoSpaceDN w:val="0"/>
      <w:adjustRightInd w:val="0"/>
      <w:ind w:right="19772"/>
    </w:pPr>
    <w:rPr>
      <w:rFonts w:ascii="Arial" w:hAnsi="Arial" w:cs="Arial"/>
    </w:rPr>
  </w:style>
  <w:style w:type="paragraph" w:customStyle="1" w:styleId="af8">
    <w:name w:val="Знак"/>
    <w:basedOn w:val="a"/>
    <w:pPr>
      <w:widowControl w:val="0"/>
      <w:tabs>
        <w:tab w:val="left" w:pos="2160"/>
      </w:tabs>
      <w:bidi/>
      <w:adjustRightInd w:val="0"/>
      <w:spacing w:before="120" w:after="160" w:line="240" w:lineRule="exact"/>
      <w:ind w:firstLine="0"/>
    </w:pPr>
    <w:rPr>
      <w:rFonts w:ascii="Bookman Old Style" w:hAnsi="Bookman Old Style"/>
      <w:kern w:val="24"/>
      <w:sz w:val="20"/>
      <w:szCs w:val="20"/>
      <w:lang w:val="en-GB" w:eastAsia="en-US" w:bidi="he-IL"/>
    </w:rPr>
  </w:style>
  <w:style w:type="paragraph" w:customStyle="1" w:styleId="13">
    <w:name w:val="Знак1 Знак Знак Знак"/>
    <w:basedOn w:val="a"/>
    <w:pPr>
      <w:widowControl w:val="0"/>
      <w:tabs>
        <w:tab w:val="left" w:pos="2160"/>
      </w:tabs>
      <w:bidi/>
      <w:adjustRightInd w:val="0"/>
      <w:spacing w:before="120" w:after="160" w:line="240" w:lineRule="exact"/>
      <w:ind w:firstLine="0"/>
    </w:pPr>
    <w:rPr>
      <w:rFonts w:ascii="Bookman Old Style" w:hAnsi="Bookman Old Style"/>
      <w:kern w:val="24"/>
      <w:sz w:val="20"/>
      <w:szCs w:val="20"/>
      <w:lang w:val="en-GB"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oleObject" Target="embeddings/oleObject1.bin"/><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6.emf"/><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oleObject" Target="embeddings/oleObject3.bin"/><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14809</Words>
  <Characters>84412</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Council of Federation</Company>
  <LinksUpToDate>false</LinksUpToDate>
  <CharactersWithSpaces>99023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FedTA</dc:creator>
  <cp:keywords/>
  <dc:description/>
  <cp:lastModifiedBy>Irina</cp:lastModifiedBy>
  <cp:revision>2</cp:revision>
  <cp:lastPrinted>2008-04-01T07:46:00Z</cp:lastPrinted>
  <dcterms:created xsi:type="dcterms:W3CDTF">2014-09-04T19:32:00Z</dcterms:created>
  <dcterms:modified xsi:type="dcterms:W3CDTF">2014-09-04T19:32:00Z</dcterms:modified>
</cp:coreProperties>
</file>