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630" w:rsidRPr="006453E3" w:rsidRDefault="00567630" w:rsidP="008A49BA">
      <w:pPr>
        <w:spacing w:line="240" w:lineRule="auto"/>
        <w:jc w:val="center"/>
        <w:rPr>
          <w:sz w:val="28"/>
          <w:szCs w:val="28"/>
        </w:rPr>
      </w:pPr>
      <w:r w:rsidRPr="006453E3">
        <w:rPr>
          <w:sz w:val="28"/>
          <w:szCs w:val="28"/>
        </w:rPr>
        <w:t>Министерство общего и профессионального образования</w:t>
      </w:r>
      <w:r w:rsidRPr="006453E3">
        <w:rPr>
          <w:sz w:val="28"/>
          <w:szCs w:val="28"/>
        </w:rPr>
        <w:br/>
        <w:t>Новый Гуманитарный Университет Натальи Нестеровой</w:t>
      </w:r>
      <w:r w:rsidRPr="006453E3">
        <w:rPr>
          <w:sz w:val="28"/>
          <w:szCs w:val="28"/>
        </w:rPr>
        <w:br/>
        <w:t>Юридический факультет</w:t>
      </w:r>
      <w:r w:rsidRPr="006453E3">
        <w:rPr>
          <w:sz w:val="28"/>
          <w:szCs w:val="28"/>
        </w:rPr>
        <w:br/>
        <w:t>Кафедра гражданского права</w:t>
      </w:r>
      <w:r w:rsidRPr="006453E3">
        <w:rPr>
          <w:sz w:val="28"/>
          <w:szCs w:val="28"/>
        </w:rPr>
        <w:br/>
      </w:r>
    </w:p>
    <w:p w:rsidR="00567630" w:rsidRPr="006453E3" w:rsidRDefault="00567630" w:rsidP="008A49BA">
      <w:pPr>
        <w:spacing w:line="240" w:lineRule="auto"/>
        <w:rPr>
          <w:sz w:val="28"/>
          <w:szCs w:val="28"/>
        </w:rPr>
      </w:pPr>
    </w:p>
    <w:p w:rsidR="00567630" w:rsidRDefault="00567630" w:rsidP="008A49BA">
      <w:pPr>
        <w:spacing w:line="240" w:lineRule="auto"/>
        <w:rPr>
          <w:sz w:val="28"/>
          <w:szCs w:val="28"/>
          <w:lang w:val="en-US"/>
        </w:rPr>
      </w:pPr>
    </w:p>
    <w:p w:rsidR="008A49BA" w:rsidRDefault="008A49BA" w:rsidP="008A49BA">
      <w:pPr>
        <w:spacing w:line="240" w:lineRule="auto"/>
        <w:rPr>
          <w:sz w:val="28"/>
          <w:szCs w:val="28"/>
          <w:lang w:val="en-US"/>
        </w:rPr>
      </w:pPr>
    </w:p>
    <w:p w:rsidR="008A49BA" w:rsidRDefault="008A49BA" w:rsidP="008A49BA">
      <w:pPr>
        <w:spacing w:line="240" w:lineRule="auto"/>
        <w:rPr>
          <w:sz w:val="28"/>
          <w:szCs w:val="28"/>
          <w:lang w:val="en-US"/>
        </w:rPr>
      </w:pPr>
    </w:p>
    <w:p w:rsidR="008A49BA" w:rsidRPr="008A49BA" w:rsidRDefault="008A49BA" w:rsidP="008A49BA">
      <w:pPr>
        <w:spacing w:line="240" w:lineRule="auto"/>
        <w:rPr>
          <w:sz w:val="28"/>
          <w:szCs w:val="28"/>
          <w:lang w:val="en-US"/>
        </w:rPr>
      </w:pPr>
    </w:p>
    <w:p w:rsidR="00567630" w:rsidRPr="006453E3" w:rsidRDefault="00567630" w:rsidP="008A49BA">
      <w:pPr>
        <w:spacing w:line="240" w:lineRule="auto"/>
        <w:rPr>
          <w:sz w:val="28"/>
          <w:szCs w:val="28"/>
        </w:rPr>
      </w:pPr>
    </w:p>
    <w:p w:rsidR="00567630" w:rsidRPr="006453E3" w:rsidRDefault="00567630" w:rsidP="008A49BA">
      <w:pPr>
        <w:spacing w:line="240" w:lineRule="auto"/>
        <w:rPr>
          <w:sz w:val="28"/>
          <w:szCs w:val="28"/>
        </w:rPr>
      </w:pPr>
    </w:p>
    <w:p w:rsidR="00567630" w:rsidRPr="006453E3" w:rsidRDefault="00567630" w:rsidP="008A49BA">
      <w:pPr>
        <w:spacing w:line="240" w:lineRule="auto"/>
        <w:rPr>
          <w:sz w:val="28"/>
          <w:szCs w:val="28"/>
        </w:rPr>
      </w:pPr>
    </w:p>
    <w:p w:rsidR="00567630" w:rsidRPr="006453E3" w:rsidRDefault="00567630" w:rsidP="008A49BA">
      <w:pPr>
        <w:spacing w:line="240" w:lineRule="auto"/>
        <w:jc w:val="center"/>
        <w:rPr>
          <w:sz w:val="28"/>
          <w:szCs w:val="28"/>
        </w:rPr>
      </w:pPr>
      <w:r w:rsidRPr="006453E3">
        <w:rPr>
          <w:sz w:val="28"/>
          <w:szCs w:val="28"/>
        </w:rPr>
        <w:t>Курсовая работа</w:t>
      </w:r>
    </w:p>
    <w:p w:rsidR="00567630" w:rsidRPr="006453E3" w:rsidRDefault="00567630" w:rsidP="008A49BA">
      <w:pPr>
        <w:spacing w:line="240" w:lineRule="auto"/>
        <w:jc w:val="center"/>
        <w:rPr>
          <w:sz w:val="28"/>
          <w:szCs w:val="28"/>
        </w:rPr>
      </w:pPr>
      <w:r w:rsidRPr="006453E3">
        <w:rPr>
          <w:sz w:val="28"/>
          <w:szCs w:val="28"/>
        </w:rPr>
        <w:t>«Кредитные обязательства»</w:t>
      </w:r>
    </w:p>
    <w:p w:rsidR="00567630" w:rsidRPr="006453E3" w:rsidRDefault="00567630" w:rsidP="008A49BA">
      <w:pPr>
        <w:spacing w:line="240" w:lineRule="auto"/>
        <w:rPr>
          <w:sz w:val="28"/>
          <w:szCs w:val="28"/>
        </w:rPr>
      </w:pPr>
    </w:p>
    <w:p w:rsidR="00567630" w:rsidRDefault="00567630" w:rsidP="008A49BA">
      <w:pPr>
        <w:spacing w:line="240" w:lineRule="auto"/>
        <w:rPr>
          <w:sz w:val="28"/>
          <w:szCs w:val="28"/>
          <w:lang w:val="en-US"/>
        </w:rPr>
      </w:pPr>
    </w:p>
    <w:p w:rsidR="008A49BA" w:rsidRDefault="008A49BA" w:rsidP="008A49BA">
      <w:pPr>
        <w:spacing w:line="240" w:lineRule="auto"/>
        <w:rPr>
          <w:sz w:val="28"/>
          <w:szCs w:val="28"/>
          <w:lang w:val="en-US"/>
        </w:rPr>
      </w:pPr>
    </w:p>
    <w:p w:rsidR="008A49BA" w:rsidRPr="008A49BA" w:rsidRDefault="008A49BA" w:rsidP="008A49BA">
      <w:pPr>
        <w:spacing w:line="240" w:lineRule="auto"/>
        <w:rPr>
          <w:sz w:val="28"/>
          <w:szCs w:val="28"/>
          <w:lang w:val="en-US"/>
        </w:rPr>
      </w:pPr>
    </w:p>
    <w:p w:rsidR="00567630" w:rsidRPr="006453E3" w:rsidRDefault="00567630" w:rsidP="008A49BA">
      <w:pPr>
        <w:spacing w:line="240" w:lineRule="auto"/>
        <w:rPr>
          <w:sz w:val="28"/>
          <w:szCs w:val="28"/>
        </w:rPr>
      </w:pPr>
    </w:p>
    <w:p w:rsidR="00567630" w:rsidRPr="006453E3" w:rsidRDefault="00567630" w:rsidP="008A49BA">
      <w:pPr>
        <w:spacing w:line="240" w:lineRule="auto"/>
        <w:jc w:val="right"/>
        <w:rPr>
          <w:sz w:val="28"/>
          <w:szCs w:val="28"/>
        </w:rPr>
      </w:pPr>
      <w:r w:rsidRPr="006453E3">
        <w:rPr>
          <w:sz w:val="28"/>
          <w:szCs w:val="28"/>
        </w:rPr>
        <w:t>Студента 3-го курса</w:t>
      </w:r>
    </w:p>
    <w:p w:rsidR="00567630" w:rsidRPr="006453E3" w:rsidRDefault="00567630" w:rsidP="008A49BA">
      <w:pPr>
        <w:spacing w:line="240" w:lineRule="auto"/>
        <w:jc w:val="right"/>
        <w:rPr>
          <w:sz w:val="28"/>
          <w:szCs w:val="28"/>
        </w:rPr>
      </w:pPr>
      <w:r w:rsidRPr="006453E3">
        <w:rPr>
          <w:sz w:val="28"/>
          <w:szCs w:val="28"/>
        </w:rPr>
        <w:t>Группы Ю3А1</w:t>
      </w:r>
    </w:p>
    <w:p w:rsidR="00567630" w:rsidRPr="006453E3" w:rsidRDefault="00567630" w:rsidP="008A49BA">
      <w:pPr>
        <w:spacing w:line="240" w:lineRule="auto"/>
        <w:jc w:val="right"/>
        <w:rPr>
          <w:sz w:val="28"/>
          <w:szCs w:val="28"/>
        </w:rPr>
      </w:pPr>
      <w:r w:rsidRPr="006453E3">
        <w:rPr>
          <w:sz w:val="28"/>
          <w:szCs w:val="28"/>
        </w:rPr>
        <w:t>Коломиец Светланы Вячеславны</w:t>
      </w:r>
    </w:p>
    <w:p w:rsidR="00567630" w:rsidRDefault="00567630" w:rsidP="008A49BA">
      <w:pPr>
        <w:spacing w:line="240" w:lineRule="auto"/>
        <w:rPr>
          <w:sz w:val="28"/>
          <w:szCs w:val="28"/>
          <w:lang w:val="en-US"/>
        </w:rPr>
      </w:pPr>
    </w:p>
    <w:p w:rsidR="008A49BA" w:rsidRDefault="008A49BA" w:rsidP="008A49BA">
      <w:pPr>
        <w:spacing w:line="240" w:lineRule="auto"/>
        <w:rPr>
          <w:sz w:val="28"/>
          <w:szCs w:val="28"/>
          <w:lang w:val="en-US"/>
        </w:rPr>
      </w:pPr>
    </w:p>
    <w:p w:rsidR="008A49BA" w:rsidRDefault="008A49BA" w:rsidP="008A49BA">
      <w:pPr>
        <w:spacing w:line="240" w:lineRule="auto"/>
        <w:rPr>
          <w:sz w:val="28"/>
          <w:szCs w:val="28"/>
          <w:lang w:val="en-US"/>
        </w:rPr>
      </w:pPr>
    </w:p>
    <w:p w:rsidR="008A49BA" w:rsidRPr="008A49BA" w:rsidRDefault="008A49BA" w:rsidP="008A49BA">
      <w:pPr>
        <w:spacing w:line="240" w:lineRule="auto"/>
        <w:rPr>
          <w:sz w:val="28"/>
          <w:szCs w:val="28"/>
          <w:lang w:val="en-US"/>
        </w:rPr>
      </w:pPr>
    </w:p>
    <w:p w:rsidR="00567630" w:rsidRPr="006453E3" w:rsidRDefault="00567630" w:rsidP="008A49BA">
      <w:pPr>
        <w:spacing w:line="240" w:lineRule="auto"/>
        <w:rPr>
          <w:sz w:val="28"/>
          <w:szCs w:val="28"/>
        </w:rPr>
      </w:pPr>
    </w:p>
    <w:p w:rsidR="00567630" w:rsidRPr="006453E3" w:rsidRDefault="00567630" w:rsidP="008A49BA">
      <w:pPr>
        <w:spacing w:line="240" w:lineRule="auto"/>
        <w:jc w:val="right"/>
        <w:rPr>
          <w:sz w:val="28"/>
          <w:szCs w:val="28"/>
        </w:rPr>
      </w:pPr>
      <w:r w:rsidRPr="006453E3">
        <w:rPr>
          <w:sz w:val="28"/>
          <w:szCs w:val="28"/>
        </w:rPr>
        <w:t>Преподаватель:</w:t>
      </w:r>
    </w:p>
    <w:p w:rsidR="00567630" w:rsidRPr="006453E3" w:rsidRDefault="00567630" w:rsidP="008A49BA">
      <w:pPr>
        <w:spacing w:line="240" w:lineRule="auto"/>
        <w:jc w:val="right"/>
        <w:rPr>
          <w:sz w:val="28"/>
          <w:szCs w:val="28"/>
        </w:rPr>
      </w:pPr>
      <w:r w:rsidRPr="006453E3">
        <w:rPr>
          <w:sz w:val="28"/>
          <w:szCs w:val="28"/>
        </w:rPr>
        <w:t>Лосик Р.В.</w:t>
      </w:r>
    </w:p>
    <w:p w:rsidR="00567630" w:rsidRPr="006453E3" w:rsidRDefault="00567630" w:rsidP="008A49BA">
      <w:pPr>
        <w:spacing w:line="240" w:lineRule="auto"/>
        <w:rPr>
          <w:sz w:val="28"/>
          <w:szCs w:val="28"/>
        </w:rPr>
      </w:pPr>
    </w:p>
    <w:p w:rsidR="00567630" w:rsidRDefault="00567630" w:rsidP="008A49BA">
      <w:pPr>
        <w:spacing w:line="240" w:lineRule="auto"/>
        <w:rPr>
          <w:sz w:val="28"/>
          <w:szCs w:val="28"/>
          <w:lang w:val="en-US"/>
        </w:rPr>
      </w:pPr>
    </w:p>
    <w:p w:rsidR="008A49BA" w:rsidRDefault="008A49BA" w:rsidP="008A49BA">
      <w:pPr>
        <w:spacing w:line="240" w:lineRule="auto"/>
        <w:rPr>
          <w:sz w:val="28"/>
          <w:szCs w:val="28"/>
          <w:lang w:val="en-US"/>
        </w:rPr>
      </w:pPr>
    </w:p>
    <w:p w:rsidR="008A49BA" w:rsidRDefault="008A49BA" w:rsidP="008A49BA">
      <w:pPr>
        <w:spacing w:line="240" w:lineRule="auto"/>
        <w:rPr>
          <w:sz w:val="28"/>
          <w:szCs w:val="28"/>
          <w:lang w:val="en-US"/>
        </w:rPr>
      </w:pPr>
    </w:p>
    <w:p w:rsidR="008A49BA" w:rsidRDefault="008A49BA" w:rsidP="008A49BA">
      <w:pPr>
        <w:spacing w:line="240" w:lineRule="auto"/>
        <w:rPr>
          <w:sz w:val="28"/>
          <w:szCs w:val="28"/>
          <w:lang w:val="en-US"/>
        </w:rPr>
      </w:pPr>
    </w:p>
    <w:p w:rsidR="008A49BA" w:rsidRDefault="008A49BA" w:rsidP="008A49BA">
      <w:pPr>
        <w:spacing w:line="240" w:lineRule="auto"/>
        <w:rPr>
          <w:sz w:val="28"/>
          <w:szCs w:val="28"/>
          <w:lang w:val="en-US"/>
        </w:rPr>
      </w:pPr>
    </w:p>
    <w:p w:rsidR="008A49BA" w:rsidRDefault="008A49BA" w:rsidP="008A49BA">
      <w:pPr>
        <w:spacing w:line="240" w:lineRule="auto"/>
        <w:rPr>
          <w:sz w:val="28"/>
          <w:szCs w:val="28"/>
          <w:lang w:val="en-US"/>
        </w:rPr>
      </w:pPr>
    </w:p>
    <w:p w:rsidR="00567630" w:rsidRPr="006453E3" w:rsidRDefault="00567630" w:rsidP="008A49BA">
      <w:pPr>
        <w:spacing w:line="240" w:lineRule="auto"/>
        <w:rPr>
          <w:sz w:val="28"/>
          <w:szCs w:val="28"/>
        </w:rPr>
      </w:pPr>
    </w:p>
    <w:p w:rsidR="00567630" w:rsidRPr="006453E3" w:rsidRDefault="00567630" w:rsidP="008A49BA">
      <w:pPr>
        <w:spacing w:line="240" w:lineRule="auto"/>
        <w:jc w:val="center"/>
        <w:rPr>
          <w:sz w:val="28"/>
          <w:szCs w:val="28"/>
        </w:rPr>
      </w:pPr>
      <w:r w:rsidRPr="006453E3">
        <w:rPr>
          <w:sz w:val="28"/>
          <w:szCs w:val="28"/>
        </w:rPr>
        <w:t>Москва</w:t>
      </w:r>
    </w:p>
    <w:p w:rsidR="00567630" w:rsidRPr="006453E3" w:rsidRDefault="00567630" w:rsidP="008A49BA">
      <w:pPr>
        <w:spacing w:line="240" w:lineRule="auto"/>
        <w:jc w:val="center"/>
        <w:rPr>
          <w:sz w:val="28"/>
          <w:szCs w:val="28"/>
        </w:rPr>
      </w:pPr>
      <w:r w:rsidRPr="006453E3">
        <w:rPr>
          <w:sz w:val="28"/>
          <w:szCs w:val="28"/>
        </w:rPr>
        <w:t>2002</w:t>
      </w:r>
    </w:p>
    <w:p w:rsidR="00F903C8" w:rsidRPr="00F903C8" w:rsidRDefault="00567630">
      <w:pPr>
        <w:pStyle w:val="2"/>
        <w:ind w:left="0"/>
        <w:rPr>
          <w:noProof/>
          <w:szCs w:val="28"/>
        </w:rPr>
      </w:pPr>
      <w:r w:rsidRPr="006453E3">
        <w:rPr>
          <w:szCs w:val="28"/>
        </w:rPr>
        <w:br w:type="page"/>
      </w:r>
      <w:bookmarkStart w:id="0" w:name="_Toc92703362"/>
      <w:r w:rsidRPr="006453E3">
        <w:rPr>
          <w:szCs w:val="28"/>
        </w:rPr>
        <w:t>Содержание</w:t>
      </w:r>
      <w:bookmarkEnd w:id="0"/>
      <w:r w:rsidRPr="00F903C8">
        <w:rPr>
          <w:szCs w:val="28"/>
        </w:rPr>
        <w:fldChar w:fldCharType="begin"/>
      </w:r>
      <w:r w:rsidRPr="00F903C8">
        <w:rPr>
          <w:szCs w:val="28"/>
        </w:rPr>
        <w:instrText xml:space="preserve"> TOC \o \h \z \t "Заголовок 4;4;Заголовок 5;5;Заголовок 6;6;Заголовок 7;7;Заголовок 8;8;Заголовок 9;9" </w:instrText>
      </w:r>
      <w:r w:rsidRPr="00F903C8">
        <w:rPr>
          <w:szCs w:val="28"/>
        </w:rPr>
        <w:fldChar w:fldCharType="separate"/>
      </w:r>
    </w:p>
    <w:p w:rsidR="00F903C8" w:rsidRPr="00F903C8" w:rsidRDefault="00452E3B">
      <w:pPr>
        <w:pStyle w:val="21"/>
        <w:tabs>
          <w:tab w:val="right" w:leader="dot" w:pos="8636"/>
        </w:tabs>
        <w:rPr>
          <w:noProof/>
          <w:sz w:val="28"/>
          <w:szCs w:val="28"/>
        </w:rPr>
      </w:pPr>
      <w:hyperlink w:anchor="_Toc92703362" w:history="1">
        <w:r w:rsidR="00F903C8" w:rsidRPr="00F903C8">
          <w:rPr>
            <w:rStyle w:val="a7"/>
            <w:noProof/>
            <w:sz w:val="28"/>
            <w:szCs w:val="28"/>
          </w:rPr>
          <w:t>Содержание</w:t>
        </w:r>
        <w:r w:rsidR="00F903C8" w:rsidRPr="00F903C8">
          <w:rPr>
            <w:noProof/>
            <w:webHidden/>
            <w:sz w:val="28"/>
            <w:szCs w:val="28"/>
          </w:rPr>
          <w:tab/>
        </w:r>
        <w:r w:rsidR="00F903C8" w:rsidRPr="00F903C8">
          <w:rPr>
            <w:noProof/>
            <w:webHidden/>
            <w:sz w:val="28"/>
            <w:szCs w:val="28"/>
          </w:rPr>
          <w:fldChar w:fldCharType="begin"/>
        </w:r>
        <w:r w:rsidR="00F903C8" w:rsidRPr="00F903C8">
          <w:rPr>
            <w:noProof/>
            <w:webHidden/>
            <w:sz w:val="28"/>
            <w:szCs w:val="28"/>
          </w:rPr>
          <w:instrText xml:space="preserve"> PAGEREF _Toc92703362 \h </w:instrText>
        </w:r>
        <w:r w:rsidR="00F903C8" w:rsidRPr="00F903C8">
          <w:rPr>
            <w:noProof/>
            <w:webHidden/>
            <w:sz w:val="28"/>
            <w:szCs w:val="28"/>
          </w:rPr>
        </w:r>
        <w:r w:rsidR="00F903C8" w:rsidRPr="00F903C8">
          <w:rPr>
            <w:noProof/>
            <w:webHidden/>
            <w:sz w:val="28"/>
            <w:szCs w:val="28"/>
          </w:rPr>
          <w:fldChar w:fldCharType="separate"/>
        </w:r>
        <w:r w:rsidR="00F903C8" w:rsidRPr="00F903C8">
          <w:rPr>
            <w:noProof/>
            <w:webHidden/>
            <w:sz w:val="28"/>
            <w:szCs w:val="28"/>
          </w:rPr>
          <w:t>3</w:t>
        </w:r>
        <w:r w:rsidR="00F903C8" w:rsidRPr="00F903C8">
          <w:rPr>
            <w:noProof/>
            <w:webHidden/>
            <w:sz w:val="28"/>
            <w:szCs w:val="28"/>
          </w:rPr>
          <w:fldChar w:fldCharType="end"/>
        </w:r>
      </w:hyperlink>
    </w:p>
    <w:p w:rsidR="00F903C8" w:rsidRPr="00F903C8" w:rsidRDefault="00452E3B">
      <w:pPr>
        <w:pStyle w:val="13"/>
        <w:tabs>
          <w:tab w:val="right" w:leader="dot" w:pos="8636"/>
        </w:tabs>
        <w:rPr>
          <w:noProof/>
          <w:sz w:val="28"/>
          <w:szCs w:val="28"/>
        </w:rPr>
      </w:pPr>
      <w:hyperlink w:anchor="_Toc92703363" w:history="1">
        <w:r w:rsidR="00F903C8" w:rsidRPr="00F903C8">
          <w:rPr>
            <w:rStyle w:val="a7"/>
            <w:noProof/>
            <w:sz w:val="28"/>
            <w:szCs w:val="28"/>
          </w:rPr>
          <w:t>Введение</w:t>
        </w:r>
        <w:r w:rsidR="00F903C8" w:rsidRPr="00F903C8">
          <w:rPr>
            <w:noProof/>
            <w:webHidden/>
            <w:sz w:val="28"/>
            <w:szCs w:val="28"/>
          </w:rPr>
          <w:tab/>
        </w:r>
        <w:r w:rsidR="00F903C8" w:rsidRPr="00F903C8">
          <w:rPr>
            <w:noProof/>
            <w:webHidden/>
            <w:sz w:val="28"/>
            <w:szCs w:val="28"/>
          </w:rPr>
          <w:fldChar w:fldCharType="begin"/>
        </w:r>
        <w:r w:rsidR="00F903C8" w:rsidRPr="00F903C8">
          <w:rPr>
            <w:noProof/>
            <w:webHidden/>
            <w:sz w:val="28"/>
            <w:szCs w:val="28"/>
          </w:rPr>
          <w:instrText xml:space="preserve"> PAGEREF _Toc92703363 \h </w:instrText>
        </w:r>
        <w:r w:rsidR="00F903C8" w:rsidRPr="00F903C8">
          <w:rPr>
            <w:noProof/>
            <w:webHidden/>
            <w:sz w:val="28"/>
            <w:szCs w:val="28"/>
          </w:rPr>
        </w:r>
        <w:r w:rsidR="00F903C8" w:rsidRPr="00F903C8">
          <w:rPr>
            <w:noProof/>
            <w:webHidden/>
            <w:sz w:val="28"/>
            <w:szCs w:val="28"/>
          </w:rPr>
          <w:fldChar w:fldCharType="separate"/>
        </w:r>
        <w:r w:rsidR="00F903C8" w:rsidRPr="00F903C8">
          <w:rPr>
            <w:noProof/>
            <w:webHidden/>
            <w:sz w:val="28"/>
            <w:szCs w:val="28"/>
          </w:rPr>
          <w:t>4</w:t>
        </w:r>
        <w:r w:rsidR="00F903C8" w:rsidRPr="00F903C8">
          <w:rPr>
            <w:noProof/>
            <w:webHidden/>
            <w:sz w:val="28"/>
            <w:szCs w:val="28"/>
          </w:rPr>
          <w:fldChar w:fldCharType="end"/>
        </w:r>
      </w:hyperlink>
    </w:p>
    <w:p w:rsidR="00F903C8" w:rsidRPr="00F903C8" w:rsidRDefault="00452E3B">
      <w:pPr>
        <w:pStyle w:val="13"/>
        <w:tabs>
          <w:tab w:val="right" w:leader="dot" w:pos="8636"/>
        </w:tabs>
        <w:rPr>
          <w:noProof/>
          <w:sz w:val="28"/>
          <w:szCs w:val="28"/>
        </w:rPr>
      </w:pPr>
      <w:hyperlink w:anchor="_Toc92703364" w:history="1">
        <w:r w:rsidR="00F903C8" w:rsidRPr="00F903C8">
          <w:rPr>
            <w:rStyle w:val="a7"/>
            <w:noProof/>
            <w:sz w:val="28"/>
            <w:szCs w:val="28"/>
          </w:rPr>
          <w:t>Понятие кредитного договора</w:t>
        </w:r>
        <w:r w:rsidR="00F903C8" w:rsidRPr="00F903C8">
          <w:rPr>
            <w:noProof/>
            <w:webHidden/>
            <w:sz w:val="28"/>
            <w:szCs w:val="28"/>
          </w:rPr>
          <w:tab/>
        </w:r>
        <w:r w:rsidR="00F903C8" w:rsidRPr="00F903C8">
          <w:rPr>
            <w:noProof/>
            <w:webHidden/>
            <w:sz w:val="28"/>
            <w:szCs w:val="28"/>
          </w:rPr>
          <w:fldChar w:fldCharType="begin"/>
        </w:r>
        <w:r w:rsidR="00F903C8" w:rsidRPr="00F903C8">
          <w:rPr>
            <w:noProof/>
            <w:webHidden/>
            <w:sz w:val="28"/>
            <w:szCs w:val="28"/>
          </w:rPr>
          <w:instrText xml:space="preserve"> PAGEREF _Toc92703364 \h </w:instrText>
        </w:r>
        <w:r w:rsidR="00F903C8" w:rsidRPr="00F903C8">
          <w:rPr>
            <w:noProof/>
            <w:webHidden/>
            <w:sz w:val="28"/>
            <w:szCs w:val="28"/>
          </w:rPr>
        </w:r>
        <w:r w:rsidR="00F903C8" w:rsidRPr="00F903C8">
          <w:rPr>
            <w:noProof/>
            <w:webHidden/>
            <w:sz w:val="28"/>
            <w:szCs w:val="28"/>
          </w:rPr>
          <w:fldChar w:fldCharType="separate"/>
        </w:r>
        <w:r w:rsidR="00F903C8" w:rsidRPr="00F903C8">
          <w:rPr>
            <w:noProof/>
            <w:webHidden/>
            <w:sz w:val="28"/>
            <w:szCs w:val="28"/>
          </w:rPr>
          <w:t>6</w:t>
        </w:r>
        <w:r w:rsidR="00F903C8" w:rsidRPr="00F903C8">
          <w:rPr>
            <w:noProof/>
            <w:webHidden/>
            <w:sz w:val="28"/>
            <w:szCs w:val="28"/>
          </w:rPr>
          <w:fldChar w:fldCharType="end"/>
        </w:r>
      </w:hyperlink>
    </w:p>
    <w:p w:rsidR="00F903C8" w:rsidRPr="00F903C8" w:rsidRDefault="00452E3B">
      <w:pPr>
        <w:pStyle w:val="13"/>
        <w:tabs>
          <w:tab w:val="right" w:leader="dot" w:pos="8636"/>
        </w:tabs>
        <w:rPr>
          <w:noProof/>
          <w:sz w:val="28"/>
          <w:szCs w:val="28"/>
        </w:rPr>
      </w:pPr>
      <w:hyperlink w:anchor="_Toc92703365" w:history="1">
        <w:r w:rsidR="00F903C8" w:rsidRPr="00F903C8">
          <w:rPr>
            <w:rStyle w:val="a7"/>
            <w:noProof/>
            <w:sz w:val="28"/>
            <w:szCs w:val="28"/>
          </w:rPr>
          <w:t>Предмет кредитного договора</w:t>
        </w:r>
        <w:r w:rsidR="00F903C8" w:rsidRPr="00F903C8">
          <w:rPr>
            <w:noProof/>
            <w:webHidden/>
            <w:sz w:val="28"/>
            <w:szCs w:val="28"/>
          </w:rPr>
          <w:tab/>
        </w:r>
        <w:r w:rsidR="00F903C8" w:rsidRPr="00F903C8">
          <w:rPr>
            <w:noProof/>
            <w:webHidden/>
            <w:sz w:val="28"/>
            <w:szCs w:val="28"/>
          </w:rPr>
          <w:fldChar w:fldCharType="begin"/>
        </w:r>
        <w:r w:rsidR="00F903C8" w:rsidRPr="00F903C8">
          <w:rPr>
            <w:noProof/>
            <w:webHidden/>
            <w:sz w:val="28"/>
            <w:szCs w:val="28"/>
          </w:rPr>
          <w:instrText xml:space="preserve"> PAGEREF _Toc92703365 \h </w:instrText>
        </w:r>
        <w:r w:rsidR="00F903C8" w:rsidRPr="00F903C8">
          <w:rPr>
            <w:noProof/>
            <w:webHidden/>
            <w:sz w:val="28"/>
            <w:szCs w:val="28"/>
          </w:rPr>
        </w:r>
        <w:r w:rsidR="00F903C8" w:rsidRPr="00F903C8">
          <w:rPr>
            <w:noProof/>
            <w:webHidden/>
            <w:sz w:val="28"/>
            <w:szCs w:val="28"/>
          </w:rPr>
          <w:fldChar w:fldCharType="separate"/>
        </w:r>
        <w:r w:rsidR="00F903C8" w:rsidRPr="00F903C8">
          <w:rPr>
            <w:noProof/>
            <w:webHidden/>
            <w:sz w:val="28"/>
            <w:szCs w:val="28"/>
          </w:rPr>
          <w:t>11</w:t>
        </w:r>
        <w:r w:rsidR="00F903C8" w:rsidRPr="00F903C8">
          <w:rPr>
            <w:noProof/>
            <w:webHidden/>
            <w:sz w:val="28"/>
            <w:szCs w:val="28"/>
          </w:rPr>
          <w:fldChar w:fldCharType="end"/>
        </w:r>
      </w:hyperlink>
    </w:p>
    <w:p w:rsidR="00F903C8" w:rsidRPr="00F903C8" w:rsidRDefault="00452E3B">
      <w:pPr>
        <w:pStyle w:val="13"/>
        <w:tabs>
          <w:tab w:val="right" w:leader="dot" w:pos="8636"/>
        </w:tabs>
        <w:rPr>
          <w:noProof/>
          <w:sz w:val="28"/>
          <w:szCs w:val="28"/>
        </w:rPr>
      </w:pPr>
      <w:hyperlink w:anchor="_Toc92703366" w:history="1">
        <w:r w:rsidR="00F903C8" w:rsidRPr="00F903C8">
          <w:rPr>
            <w:rStyle w:val="a7"/>
            <w:noProof/>
            <w:sz w:val="28"/>
            <w:szCs w:val="28"/>
          </w:rPr>
          <w:t>Порядок заключения и форма кредитного договора</w:t>
        </w:r>
        <w:r w:rsidR="00F903C8" w:rsidRPr="00F903C8">
          <w:rPr>
            <w:noProof/>
            <w:webHidden/>
            <w:sz w:val="28"/>
            <w:szCs w:val="28"/>
          </w:rPr>
          <w:tab/>
        </w:r>
        <w:r w:rsidR="00F903C8" w:rsidRPr="00F903C8">
          <w:rPr>
            <w:noProof/>
            <w:webHidden/>
            <w:sz w:val="28"/>
            <w:szCs w:val="28"/>
          </w:rPr>
          <w:fldChar w:fldCharType="begin"/>
        </w:r>
        <w:r w:rsidR="00F903C8" w:rsidRPr="00F903C8">
          <w:rPr>
            <w:noProof/>
            <w:webHidden/>
            <w:sz w:val="28"/>
            <w:szCs w:val="28"/>
          </w:rPr>
          <w:instrText xml:space="preserve"> PAGEREF _Toc92703366 \h </w:instrText>
        </w:r>
        <w:r w:rsidR="00F903C8" w:rsidRPr="00F903C8">
          <w:rPr>
            <w:noProof/>
            <w:webHidden/>
            <w:sz w:val="28"/>
            <w:szCs w:val="28"/>
          </w:rPr>
        </w:r>
        <w:r w:rsidR="00F903C8" w:rsidRPr="00F903C8">
          <w:rPr>
            <w:noProof/>
            <w:webHidden/>
            <w:sz w:val="28"/>
            <w:szCs w:val="28"/>
          </w:rPr>
          <w:fldChar w:fldCharType="separate"/>
        </w:r>
        <w:r w:rsidR="00F903C8" w:rsidRPr="00F903C8">
          <w:rPr>
            <w:noProof/>
            <w:webHidden/>
            <w:sz w:val="28"/>
            <w:szCs w:val="28"/>
          </w:rPr>
          <w:t>13</w:t>
        </w:r>
        <w:r w:rsidR="00F903C8" w:rsidRPr="00F903C8">
          <w:rPr>
            <w:noProof/>
            <w:webHidden/>
            <w:sz w:val="28"/>
            <w:szCs w:val="28"/>
          </w:rPr>
          <w:fldChar w:fldCharType="end"/>
        </w:r>
      </w:hyperlink>
    </w:p>
    <w:p w:rsidR="00F903C8" w:rsidRPr="00F903C8" w:rsidRDefault="00452E3B">
      <w:pPr>
        <w:pStyle w:val="13"/>
        <w:tabs>
          <w:tab w:val="right" w:leader="dot" w:pos="8636"/>
        </w:tabs>
        <w:rPr>
          <w:noProof/>
          <w:sz w:val="28"/>
          <w:szCs w:val="28"/>
        </w:rPr>
      </w:pPr>
      <w:hyperlink w:anchor="_Toc92703367" w:history="1">
        <w:r w:rsidR="00F903C8" w:rsidRPr="00F903C8">
          <w:rPr>
            <w:rStyle w:val="a7"/>
            <w:noProof/>
            <w:sz w:val="28"/>
            <w:szCs w:val="28"/>
          </w:rPr>
          <w:t>Стороны кредитного договора.</w:t>
        </w:r>
        <w:r w:rsidR="00F903C8" w:rsidRPr="00F903C8">
          <w:rPr>
            <w:noProof/>
            <w:webHidden/>
            <w:sz w:val="28"/>
            <w:szCs w:val="28"/>
          </w:rPr>
          <w:tab/>
        </w:r>
        <w:r w:rsidR="00F903C8" w:rsidRPr="00F903C8">
          <w:rPr>
            <w:noProof/>
            <w:webHidden/>
            <w:sz w:val="28"/>
            <w:szCs w:val="28"/>
          </w:rPr>
          <w:fldChar w:fldCharType="begin"/>
        </w:r>
        <w:r w:rsidR="00F903C8" w:rsidRPr="00F903C8">
          <w:rPr>
            <w:noProof/>
            <w:webHidden/>
            <w:sz w:val="28"/>
            <w:szCs w:val="28"/>
          </w:rPr>
          <w:instrText xml:space="preserve"> PAGEREF _Toc92703367 \h </w:instrText>
        </w:r>
        <w:r w:rsidR="00F903C8" w:rsidRPr="00F903C8">
          <w:rPr>
            <w:noProof/>
            <w:webHidden/>
            <w:sz w:val="28"/>
            <w:szCs w:val="28"/>
          </w:rPr>
        </w:r>
        <w:r w:rsidR="00F903C8" w:rsidRPr="00F903C8">
          <w:rPr>
            <w:noProof/>
            <w:webHidden/>
            <w:sz w:val="28"/>
            <w:szCs w:val="28"/>
          </w:rPr>
          <w:fldChar w:fldCharType="separate"/>
        </w:r>
        <w:r w:rsidR="00F903C8" w:rsidRPr="00F903C8">
          <w:rPr>
            <w:noProof/>
            <w:webHidden/>
            <w:sz w:val="28"/>
            <w:szCs w:val="28"/>
          </w:rPr>
          <w:t>20</w:t>
        </w:r>
        <w:r w:rsidR="00F903C8" w:rsidRPr="00F903C8">
          <w:rPr>
            <w:noProof/>
            <w:webHidden/>
            <w:sz w:val="28"/>
            <w:szCs w:val="28"/>
          </w:rPr>
          <w:fldChar w:fldCharType="end"/>
        </w:r>
      </w:hyperlink>
    </w:p>
    <w:p w:rsidR="00F903C8" w:rsidRPr="00F903C8" w:rsidRDefault="00452E3B">
      <w:pPr>
        <w:pStyle w:val="13"/>
        <w:tabs>
          <w:tab w:val="right" w:leader="dot" w:pos="8636"/>
        </w:tabs>
        <w:rPr>
          <w:noProof/>
          <w:sz w:val="28"/>
          <w:szCs w:val="28"/>
        </w:rPr>
      </w:pPr>
      <w:hyperlink w:anchor="_Toc92703368" w:history="1">
        <w:r w:rsidR="00F903C8" w:rsidRPr="00F903C8">
          <w:rPr>
            <w:rStyle w:val="a7"/>
            <w:noProof/>
            <w:sz w:val="28"/>
            <w:szCs w:val="28"/>
          </w:rPr>
          <w:t>Права и обязанности сторон. Содержание кредитного договора.</w:t>
        </w:r>
        <w:r w:rsidR="00F903C8" w:rsidRPr="00F903C8">
          <w:rPr>
            <w:noProof/>
            <w:webHidden/>
            <w:sz w:val="28"/>
            <w:szCs w:val="28"/>
          </w:rPr>
          <w:tab/>
        </w:r>
        <w:r w:rsidR="00F903C8" w:rsidRPr="00F903C8">
          <w:rPr>
            <w:noProof/>
            <w:webHidden/>
            <w:sz w:val="28"/>
            <w:szCs w:val="28"/>
          </w:rPr>
          <w:fldChar w:fldCharType="begin"/>
        </w:r>
        <w:r w:rsidR="00F903C8" w:rsidRPr="00F903C8">
          <w:rPr>
            <w:noProof/>
            <w:webHidden/>
            <w:sz w:val="28"/>
            <w:szCs w:val="28"/>
          </w:rPr>
          <w:instrText xml:space="preserve"> PAGEREF _Toc92703368 \h </w:instrText>
        </w:r>
        <w:r w:rsidR="00F903C8" w:rsidRPr="00F903C8">
          <w:rPr>
            <w:noProof/>
            <w:webHidden/>
            <w:sz w:val="28"/>
            <w:szCs w:val="28"/>
          </w:rPr>
        </w:r>
        <w:r w:rsidR="00F903C8" w:rsidRPr="00F903C8">
          <w:rPr>
            <w:noProof/>
            <w:webHidden/>
            <w:sz w:val="28"/>
            <w:szCs w:val="28"/>
          </w:rPr>
          <w:fldChar w:fldCharType="separate"/>
        </w:r>
        <w:r w:rsidR="00F903C8" w:rsidRPr="00F903C8">
          <w:rPr>
            <w:noProof/>
            <w:webHidden/>
            <w:sz w:val="28"/>
            <w:szCs w:val="28"/>
          </w:rPr>
          <w:t>24</w:t>
        </w:r>
        <w:r w:rsidR="00F903C8" w:rsidRPr="00F903C8">
          <w:rPr>
            <w:noProof/>
            <w:webHidden/>
            <w:sz w:val="28"/>
            <w:szCs w:val="28"/>
          </w:rPr>
          <w:fldChar w:fldCharType="end"/>
        </w:r>
      </w:hyperlink>
    </w:p>
    <w:p w:rsidR="00F903C8" w:rsidRPr="00F903C8" w:rsidRDefault="00452E3B">
      <w:pPr>
        <w:pStyle w:val="13"/>
        <w:tabs>
          <w:tab w:val="right" w:leader="dot" w:pos="8636"/>
        </w:tabs>
        <w:rPr>
          <w:noProof/>
          <w:sz w:val="28"/>
          <w:szCs w:val="28"/>
        </w:rPr>
      </w:pPr>
      <w:hyperlink w:anchor="_Toc92703369" w:history="1">
        <w:r w:rsidR="00F903C8" w:rsidRPr="00F903C8">
          <w:rPr>
            <w:rStyle w:val="a7"/>
            <w:noProof/>
            <w:sz w:val="28"/>
            <w:szCs w:val="28"/>
          </w:rPr>
          <w:t>Исполнение кредитного договора</w:t>
        </w:r>
        <w:r w:rsidR="00F903C8" w:rsidRPr="00F903C8">
          <w:rPr>
            <w:noProof/>
            <w:webHidden/>
            <w:sz w:val="28"/>
            <w:szCs w:val="28"/>
          </w:rPr>
          <w:tab/>
        </w:r>
        <w:r w:rsidR="00F903C8" w:rsidRPr="00F903C8">
          <w:rPr>
            <w:noProof/>
            <w:webHidden/>
            <w:sz w:val="28"/>
            <w:szCs w:val="28"/>
          </w:rPr>
          <w:fldChar w:fldCharType="begin"/>
        </w:r>
        <w:r w:rsidR="00F903C8" w:rsidRPr="00F903C8">
          <w:rPr>
            <w:noProof/>
            <w:webHidden/>
            <w:sz w:val="28"/>
            <w:szCs w:val="28"/>
          </w:rPr>
          <w:instrText xml:space="preserve"> PAGEREF _Toc92703369 \h </w:instrText>
        </w:r>
        <w:r w:rsidR="00F903C8" w:rsidRPr="00F903C8">
          <w:rPr>
            <w:noProof/>
            <w:webHidden/>
            <w:sz w:val="28"/>
            <w:szCs w:val="28"/>
          </w:rPr>
        </w:r>
        <w:r w:rsidR="00F903C8" w:rsidRPr="00F903C8">
          <w:rPr>
            <w:noProof/>
            <w:webHidden/>
            <w:sz w:val="28"/>
            <w:szCs w:val="28"/>
          </w:rPr>
          <w:fldChar w:fldCharType="separate"/>
        </w:r>
        <w:r w:rsidR="00F903C8" w:rsidRPr="00F903C8">
          <w:rPr>
            <w:noProof/>
            <w:webHidden/>
            <w:sz w:val="28"/>
            <w:szCs w:val="28"/>
          </w:rPr>
          <w:t>29</w:t>
        </w:r>
        <w:r w:rsidR="00F903C8" w:rsidRPr="00F903C8">
          <w:rPr>
            <w:noProof/>
            <w:webHidden/>
            <w:sz w:val="28"/>
            <w:szCs w:val="28"/>
          </w:rPr>
          <w:fldChar w:fldCharType="end"/>
        </w:r>
      </w:hyperlink>
    </w:p>
    <w:p w:rsidR="00F903C8" w:rsidRPr="00F903C8" w:rsidRDefault="00452E3B">
      <w:pPr>
        <w:pStyle w:val="13"/>
        <w:tabs>
          <w:tab w:val="right" w:leader="dot" w:pos="8636"/>
        </w:tabs>
        <w:rPr>
          <w:noProof/>
          <w:sz w:val="28"/>
          <w:szCs w:val="28"/>
        </w:rPr>
      </w:pPr>
      <w:hyperlink w:anchor="_Toc92703370" w:history="1">
        <w:r w:rsidR="00F903C8" w:rsidRPr="00F903C8">
          <w:rPr>
            <w:rStyle w:val="a7"/>
            <w:noProof/>
            <w:sz w:val="28"/>
            <w:szCs w:val="28"/>
          </w:rPr>
          <w:t>Способы обеспечения исполнения обязательств</w:t>
        </w:r>
        <w:r w:rsidR="00F903C8" w:rsidRPr="00F903C8">
          <w:rPr>
            <w:noProof/>
            <w:webHidden/>
            <w:sz w:val="28"/>
            <w:szCs w:val="28"/>
          </w:rPr>
          <w:tab/>
        </w:r>
        <w:r w:rsidR="00F903C8" w:rsidRPr="00F903C8">
          <w:rPr>
            <w:noProof/>
            <w:webHidden/>
            <w:sz w:val="28"/>
            <w:szCs w:val="28"/>
          </w:rPr>
          <w:fldChar w:fldCharType="begin"/>
        </w:r>
        <w:r w:rsidR="00F903C8" w:rsidRPr="00F903C8">
          <w:rPr>
            <w:noProof/>
            <w:webHidden/>
            <w:sz w:val="28"/>
            <w:szCs w:val="28"/>
          </w:rPr>
          <w:instrText xml:space="preserve"> PAGEREF _Toc92703370 \h </w:instrText>
        </w:r>
        <w:r w:rsidR="00F903C8" w:rsidRPr="00F903C8">
          <w:rPr>
            <w:noProof/>
            <w:webHidden/>
            <w:sz w:val="28"/>
            <w:szCs w:val="28"/>
          </w:rPr>
        </w:r>
        <w:r w:rsidR="00F903C8" w:rsidRPr="00F903C8">
          <w:rPr>
            <w:noProof/>
            <w:webHidden/>
            <w:sz w:val="28"/>
            <w:szCs w:val="28"/>
          </w:rPr>
          <w:fldChar w:fldCharType="separate"/>
        </w:r>
        <w:r w:rsidR="00F903C8" w:rsidRPr="00F903C8">
          <w:rPr>
            <w:noProof/>
            <w:webHidden/>
            <w:sz w:val="28"/>
            <w:szCs w:val="28"/>
          </w:rPr>
          <w:t>32</w:t>
        </w:r>
        <w:r w:rsidR="00F903C8" w:rsidRPr="00F903C8">
          <w:rPr>
            <w:noProof/>
            <w:webHidden/>
            <w:sz w:val="28"/>
            <w:szCs w:val="28"/>
          </w:rPr>
          <w:fldChar w:fldCharType="end"/>
        </w:r>
      </w:hyperlink>
    </w:p>
    <w:p w:rsidR="00F903C8" w:rsidRPr="00F903C8" w:rsidRDefault="00452E3B">
      <w:pPr>
        <w:pStyle w:val="13"/>
        <w:tabs>
          <w:tab w:val="right" w:leader="dot" w:pos="8636"/>
        </w:tabs>
        <w:rPr>
          <w:noProof/>
          <w:sz w:val="28"/>
          <w:szCs w:val="28"/>
        </w:rPr>
      </w:pPr>
      <w:hyperlink w:anchor="_Toc92703371" w:history="1">
        <w:r w:rsidR="00F903C8" w:rsidRPr="00F903C8">
          <w:rPr>
            <w:rStyle w:val="a7"/>
            <w:noProof/>
            <w:sz w:val="28"/>
            <w:szCs w:val="28"/>
          </w:rPr>
          <w:t>Изменение и прекращение кредитного договора.</w:t>
        </w:r>
        <w:r w:rsidR="00F903C8" w:rsidRPr="00F903C8">
          <w:rPr>
            <w:noProof/>
            <w:webHidden/>
            <w:sz w:val="28"/>
            <w:szCs w:val="28"/>
          </w:rPr>
          <w:tab/>
        </w:r>
        <w:r w:rsidR="00F903C8" w:rsidRPr="00F903C8">
          <w:rPr>
            <w:noProof/>
            <w:webHidden/>
            <w:sz w:val="28"/>
            <w:szCs w:val="28"/>
          </w:rPr>
          <w:fldChar w:fldCharType="begin"/>
        </w:r>
        <w:r w:rsidR="00F903C8" w:rsidRPr="00F903C8">
          <w:rPr>
            <w:noProof/>
            <w:webHidden/>
            <w:sz w:val="28"/>
            <w:szCs w:val="28"/>
          </w:rPr>
          <w:instrText xml:space="preserve"> PAGEREF _Toc92703371 \h </w:instrText>
        </w:r>
        <w:r w:rsidR="00F903C8" w:rsidRPr="00F903C8">
          <w:rPr>
            <w:noProof/>
            <w:webHidden/>
            <w:sz w:val="28"/>
            <w:szCs w:val="28"/>
          </w:rPr>
        </w:r>
        <w:r w:rsidR="00F903C8" w:rsidRPr="00F903C8">
          <w:rPr>
            <w:noProof/>
            <w:webHidden/>
            <w:sz w:val="28"/>
            <w:szCs w:val="28"/>
          </w:rPr>
          <w:fldChar w:fldCharType="separate"/>
        </w:r>
        <w:r w:rsidR="00F903C8" w:rsidRPr="00F903C8">
          <w:rPr>
            <w:noProof/>
            <w:webHidden/>
            <w:sz w:val="28"/>
            <w:szCs w:val="28"/>
          </w:rPr>
          <w:t>38</w:t>
        </w:r>
        <w:r w:rsidR="00F903C8" w:rsidRPr="00F903C8">
          <w:rPr>
            <w:noProof/>
            <w:webHidden/>
            <w:sz w:val="28"/>
            <w:szCs w:val="28"/>
          </w:rPr>
          <w:fldChar w:fldCharType="end"/>
        </w:r>
      </w:hyperlink>
    </w:p>
    <w:p w:rsidR="00F903C8" w:rsidRPr="00F903C8" w:rsidRDefault="00452E3B">
      <w:pPr>
        <w:pStyle w:val="13"/>
        <w:tabs>
          <w:tab w:val="right" w:leader="dot" w:pos="8636"/>
        </w:tabs>
        <w:rPr>
          <w:noProof/>
          <w:sz w:val="28"/>
          <w:szCs w:val="28"/>
        </w:rPr>
      </w:pPr>
      <w:hyperlink w:anchor="_Toc92703372" w:history="1">
        <w:r w:rsidR="00F903C8" w:rsidRPr="00F903C8">
          <w:rPr>
            <w:rStyle w:val="a7"/>
            <w:noProof/>
            <w:sz w:val="28"/>
            <w:szCs w:val="28"/>
          </w:rPr>
          <w:t>Заключение</w:t>
        </w:r>
        <w:r w:rsidR="00F903C8" w:rsidRPr="00F903C8">
          <w:rPr>
            <w:noProof/>
            <w:webHidden/>
            <w:sz w:val="28"/>
            <w:szCs w:val="28"/>
          </w:rPr>
          <w:tab/>
        </w:r>
        <w:r w:rsidR="00F903C8" w:rsidRPr="00F903C8">
          <w:rPr>
            <w:noProof/>
            <w:webHidden/>
            <w:sz w:val="28"/>
            <w:szCs w:val="28"/>
          </w:rPr>
          <w:fldChar w:fldCharType="begin"/>
        </w:r>
        <w:r w:rsidR="00F903C8" w:rsidRPr="00F903C8">
          <w:rPr>
            <w:noProof/>
            <w:webHidden/>
            <w:sz w:val="28"/>
            <w:szCs w:val="28"/>
          </w:rPr>
          <w:instrText xml:space="preserve"> PAGEREF _Toc92703372 \h </w:instrText>
        </w:r>
        <w:r w:rsidR="00F903C8" w:rsidRPr="00F903C8">
          <w:rPr>
            <w:noProof/>
            <w:webHidden/>
            <w:sz w:val="28"/>
            <w:szCs w:val="28"/>
          </w:rPr>
        </w:r>
        <w:r w:rsidR="00F903C8" w:rsidRPr="00F903C8">
          <w:rPr>
            <w:noProof/>
            <w:webHidden/>
            <w:sz w:val="28"/>
            <w:szCs w:val="28"/>
          </w:rPr>
          <w:fldChar w:fldCharType="separate"/>
        </w:r>
        <w:r w:rsidR="00F903C8" w:rsidRPr="00F903C8">
          <w:rPr>
            <w:noProof/>
            <w:webHidden/>
            <w:sz w:val="28"/>
            <w:szCs w:val="28"/>
          </w:rPr>
          <w:t>43</w:t>
        </w:r>
        <w:r w:rsidR="00F903C8" w:rsidRPr="00F903C8">
          <w:rPr>
            <w:noProof/>
            <w:webHidden/>
            <w:sz w:val="28"/>
            <w:szCs w:val="28"/>
          </w:rPr>
          <w:fldChar w:fldCharType="end"/>
        </w:r>
      </w:hyperlink>
    </w:p>
    <w:p w:rsidR="00F903C8" w:rsidRPr="00F903C8" w:rsidRDefault="00452E3B">
      <w:pPr>
        <w:pStyle w:val="13"/>
        <w:tabs>
          <w:tab w:val="right" w:leader="dot" w:pos="8636"/>
        </w:tabs>
        <w:rPr>
          <w:noProof/>
          <w:sz w:val="28"/>
          <w:szCs w:val="28"/>
        </w:rPr>
      </w:pPr>
      <w:hyperlink w:anchor="_Toc92703373" w:history="1">
        <w:r w:rsidR="00F903C8" w:rsidRPr="00F903C8">
          <w:rPr>
            <w:rStyle w:val="a7"/>
            <w:noProof/>
            <w:sz w:val="28"/>
            <w:szCs w:val="28"/>
          </w:rPr>
          <w:t>Список литературы</w:t>
        </w:r>
        <w:r w:rsidR="00F903C8" w:rsidRPr="00F903C8">
          <w:rPr>
            <w:noProof/>
            <w:webHidden/>
            <w:sz w:val="28"/>
            <w:szCs w:val="28"/>
          </w:rPr>
          <w:tab/>
        </w:r>
        <w:r w:rsidR="00F903C8" w:rsidRPr="00F903C8">
          <w:rPr>
            <w:noProof/>
            <w:webHidden/>
            <w:sz w:val="28"/>
            <w:szCs w:val="28"/>
          </w:rPr>
          <w:fldChar w:fldCharType="begin"/>
        </w:r>
        <w:r w:rsidR="00F903C8" w:rsidRPr="00F903C8">
          <w:rPr>
            <w:noProof/>
            <w:webHidden/>
            <w:sz w:val="28"/>
            <w:szCs w:val="28"/>
          </w:rPr>
          <w:instrText xml:space="preserve"> PAGEREF _Toc92703373 \h </w:instrText>
        </w:r>
        <w:r w:rsidR="00F903C8" w:rsidRPr="00F903C8">
          <w:rPr>
            <w:noProof/>
            <w:webHidden/>
            <w:sz w:val="28"/>
            <w:szCs w:val="28"/>
          </w:rPr>
        </w:r>
        <w:r w:rsidR="00F903C8" w:rsidRPr="00F903C8">
          <w:rPr>
            <w:noProof/>
            <w:webHidden/>
            <w:sz w:val="28"/>
            <w:szCs w:val="28"/>
          </w:rPr>
          <w:fldChar w:fldCharType="separate"/>
        </w:r>
        <w:r w:rsidR="00F903C8" w:rsidRPr="00F903C8">
          <w:rPr>
            <w:noProof/>
            <w:webHidden/>
            <w:sz w:val="28"/>
            <w:szCs w:val="28"/>
          </w:rPr>
          <w:t>45</w:t>
        </w:r>
        <w:r w:rsidR="00F903C8" w:rsidRPr="00F903C8">
          <w:rPr>
            <w:noProof/>
            <w:webHidden/>
            <w:sz w:val="28"/>
            <w:szCs w:val="28"/>
          </w:rPr>
          <w:fldChar w:fldCharType="end"/>
        </w:r>
      </w:hyperlink>
    </w:p>
    <w:p w:rsidR="00567630" w:rsidRPr="00F903C8" w:rsidRDefault="00567630">
      <w:pPr>
        <w:pStyle w:val="2"/>
        <w:ind w:left="0"/>
        <w:rPr>
          <w:szCs w:val="28"/>
        </w:rPr>
      </w:pPr>
      <w:r w:rsidRPr="00F903C8">
        <w:rPr>
          <w:szCs w:val="28"/>
        </w:rPr>
        <w:fldChar w:fldCharType="end"/>
      </w:r>
    </w:p>
    <w:p w:rsidR="00567630" w:rsidRPr="006453E3" w:rsidRDefault="00567630" w:rsidP="00567630">
      <w:pPr>
        <w:pStyle w:val="1"/>
        <w:rPr>
          <w:szCs w:val="28"/>
        </w:rPr>
      </w:pPr>
      <w:r w:rsidRPr="006453E3">
        <w:rPr>
          <w:szCs w:val="28"/>
        </w:rPr>
        <w:br w:type="page"/>
      </w:r>
      <w:bookmarkStart w:id="1" w:name="_Toc92703363"/>
      <w:r w:rsidRPr="006453E3">
        <w:rPr>
          <w:szCs w:val="28"/>
        </w:rPr>
        <w:t>Введение</w:t>
      </w:r>
      <w:bookmarkEnd w:id="1"/>
    </w:p>
    <w:p w:rsidR="00567630" w:rsidRPr="006453E3" w:rsidRDefault="006453E3" w:rsidP="00567630">
      <w:pPr>
        <w:rPr>
          <w:sz w:val="28"/>
          <w:szCs w:val="28"/>
        </w:rPr>
      </w:pPr>
      <w:r w:rsidRPr="006453E3">
        <w:rPr>
          <w:sz w:val="28"/>
          <w:szCs w:val="28"/>
          <w:lang w:val="en-US"/>
        </w:rPr>
        <w:tab/>
      </w:r>
      <w:r w:rsidR="00567630" w:rsidRPr="006453E3">
        <w:rPr>
          <w:sz w:val="28"/>
          <w:szCs w:val="28"/>
        </w:rPr>
        <w:t>В условиях современных рыночных отношений успешная жизнедеятельность хозяйствующих субъектов без периодической финансовой и иной материальной помощи извне стала практически невозможной. Потребность дополнительного привлечения средств связана с необходимостью покрытия как текущих затрат предприятий, так и их капитальных долгосрочных вложений в производство, строительство и другие отрасли хозяйства. При этом источниками привлекаемых юридическими лицами финансовых и иных средств выступают как созданные для этих целей специализированные финансово-кредитные учреждения, так и юридические лица, имеющие общую правоспособность и не ограниченные в своей деятельности отдельными видами. Кроме того, ныне действующее гражданское законодательство позволяет и гражданам быть участниками заемных отношений, причем как в бытовой, так и в предпринимательской области деятельности.</w:t>
      </w:r>
    </w:p>
    <w:p w:rsidR="00567630" w:rsidRPr="006453E3" w:rsidRDefault="006453E3" w:rsidP="00567630">
      <w:pPr>
        <w:rPr>
          <w:sz w:val="28"/>
          <w:szCs w:val="28"/>
        </w:rPr>
      </w:pPr>
      <w:r w:rsidRPr="006453E3">
        <w:rPr>
          <w:sz w:val="28"/>
          <w:szCs w:val="28"/>
          <w:lang w:val="en-US"/>
        </w:rPr>
        <w:tab/>
      </w:r>
      <w:r w:rsidR="00567630" w:rsidRPr="006453E3">
        <w:rPr>
          <w:sz w:val="28"/>
          <w:szCs w:val="28"/>
        </w:rPr>
        <w:t xml:space="preserve">Возможность своевременного получения банковского кредита - одно из важнейших условий успешной предпринимательской деятельности, особенно в малом бизнесе. Необходимость получения кредита может возникнуть у граждан для приобретения дачи, квартиры мебели и других вещей для личных нужд. </w:t>
      </w:r>
    </w:p>
    <w:p w:rsidR="00567630" w:rsidRPr="006453E3" w:rsidRDefault="00567630" w:rsidP="00567630">
      <w:pPr>
        <w:rPr>
          <w:sz w:val="28"/>
          <w:szCs w:val="28"/>
        </w:rPr>
      </w:pPr>
      <w:r w:rsidRPr="006453E3">
        <w:rPr>
          <w:sz w:val="28"/>
          <w:szCs w:val="28"/>
        </w:rPr>
        <w:t xml:space="preserve"> </w:t>
      </w:r>
      <w:r w:rsidR="006453E3">
        <w:rPr>
          <w:sz w:val="28"/>
          <w:szCs w:val="28"/>
          <w:lang w:val="en-US"/>
        </w:rPr>
        <w:tab/>
      </w:r>
      <w:r w:rsidRPr="006453E3">
        <w:rPr>
          <w:sz w:val="28"/>
          <w:szCs w:val="28"/>
        </w:rPr>
        <w:t>Зачастую на рынке возникает ситуация, при которой один субъект гражданского оборота остро нуждается в дополнительных средствах финансирования, а другой участник оборота готов предоставить денежные средства на предусмотренных законом и договором условиях.</w:t>
      </w:r>
    </w:p>
    <w:p w:rsidR="00567630" w:rsidRPr="006453E3" w:rsidRDefault="006453E3" w:rsidP="00567630">
      <w:pPr>
        <w:rPr>
          <w:sz w:val="28"/>
          <w:szCs w:val="28"/>
        </w:rPr>
      </w:pPr>
      <w:r>
        <w:rPr>
          <w:sz w:val="28"/>
          <w:szCs w:val="28"/>
          <w:lang w:val="en-US"/>
        </w:rPr>
        <w:tab/>
      </w:r>
      <w:r w:rsidR="00567630" w:rsidRPr="006453E3">
        <w:rPr>
          <w:sz w:val="28"/>
          <w:szCs w:val="28"/>
        </w:rPr>
        <w:t>Подобный институт гражданского права, институт договора займа, известен очень давно и является реципированным из правовой системы Древнего Рима, но, безусловно то, что в связи с изменением и строгой формализацией рыночных отношений данный институт не мог не претерпеть значительных изменений. В результате этого Гражданский Кодекс Российской Федерации выделил в отдельные институты институт займа, институт кредитного договора и институты товарного и коммерческого кредита. Не смотря на это, ГК РФ как бы связывает их, говоря о возможности применения норм одного института к другому: правила договора займа одновременно являются общими для договоров денежного и товарного кредита; к кредитному договору, при отсутствии специальных предписаний,   также могут применяться нормы о договоре займа; к особым разновидностям договора кредита - товарному и денежному кредиту, наряду с правилами о договорах займа и кредита также могут применяться и правила об основных договорах, обслуживаемых кредитом (например, договор купли-продажи). Тем не менее, различные кредитные обязательства рассматриваются как самостоятельная разновидность общей категории заемных обязательств.</w:t>
      </w:r>
    </w:p>
    <w:p w:rsidR="00567630" w:rsidRPr="006453E3" w:rsidRDefault="006453E3" w:rsidP="00567630">
      <w:pPr>
        <w:rPr>
          <w:sz w:val="28"/>
          <w:szCs w:val="28"/>
        </w:rPr>
      </w:pPr>
      <w:r>
        <w:rPr>
          <w:sz w:val="28"/>
          <w:szCs w:val="28"/>
          <w:lang w:val="en-US"/>
        </w:rPr>
        <w:tab/>
      </w:r>
      <w:r w:rsidR="00567630" w:rsidRPr="006453E3">
        <w:rPr>
          <w:sz w:val="28"/>
          <w:szCs w:val="28"/>
        </w:rPr>
        <w:t>В данной работе будут подробно рассмотрены понятие и предмет кредитного договора, порядок заключения и его форма,  стороны, их права и обязанности, содержание и исполнение, обязательства, вытекающие из кредитного договора и способы их обеспечения.</w:t>
      </w:r>
    </w:p>
    <w:p w:rsidR="00567630" w:rsidRPr="006453E3" w:rsidRDefault="00567630" w:rsidP="006453E3">
      <w:pPr>
        <w:pStyle w:val="1"/>
      </w:pPr>
      <w:r w:rsidRPr="006453E3">
        <w:br w:type="page"/>
      </w:r>
      <w:bookmarkStart w:id="2" w:name="_Toc92703364"/>
      <w:r w:rsidRPr="006453E3">
        <w:t>Понятие кредитного договора</w:t>
      </w:r>
      <w:bookmarkEnd w:id="2"/>
    </w:p>
    <w:p w:rsidR="00567630" w:rsidRPr="006453E3" w:rsidRDefault="006453E3" w:rsidP="00567630">
      <w:pPr>
        <w:rPr>
          <w:sz w:val="28"/>
          <w:szCs w:val="28"/>
        </w:rPr>
      </w:pPr>
      <w:r>
        <w:rPr>
          <w:sz w:val="28"/>
          <w:szCs w:val="28"/>
          <w:lang w:val="en-US"/>
        </w:rPr>
        <w:tab/>
      </w:r>
      <w:r w:rsidR="00567630" w:rsidRPr="006453E3">
        <w:rPr>
          <w:sz w:val="28"/>
          <w:szCs w:val="28"/>
        </w:rPr>
        <w:t>Как правило, система кредитования строится на основе принципов целенаправленности (т.е. на строго определенные цели), срочности (на определенный срок), возмездности (с уплатой процентов за пользование), обеспеченности кредита (как правило, залогом материальных ценностей и другими способами).</w:t>
      </w:r>
    </w:p>
    <w:p w:rsidR="00567630" w:rsidRPr="006453E3" w:rsidRDefault="00567630" w:rsidP="00567630">
      <w:pPr>
        <w:rPr>
          <w:sz w:val="28"/>
          <w:szCs w:val="28"/>
        </w:rPr>
      </w:pPr>
      <w:r w:rsidRPr="006453E3">
        <w:rPr>
          <w:sz w:val="28"/>
          <w:szCs w:val="28"/>
        </w:rPr>
        <w:t xml:space="preserve"> </w:t>
      </w:r>
      <w:r w:rsidR="006453E3">
        <w:rPr>
          <w:sz w:val="28"/>
          <w:szCs w:val="28"/>
          <w:lang w:val="en-US"/>
        </w:rPr>
        <w:tab/>
      </w:r>
      <w:r w:rsidRPr="006453E3">
        <w:rPr>
          <w:sz w:val="28"/>
          <w:szCs w:val="28"/>
        </w:rPr>
        <w:t>Гражданский Кодекс РСФСР 1964 года разделял институты займа и кредита и относил последний в большей степени к расчетным отношениям, нежели к отношениям займа. В связи с этим отдельно рассматривал отношения займа в гл. 26 и отдельно кредитные отношения совместно с расчетными в гл. 34 ГК РСФСР 1964 г. Представляется, по меньшей мере, нелогичным признание самостоятельности кредитных отношений от отношений займа.</w:t>
      </w:r>
    </w:p>
    <w:p w:rsidR="00567630" w:rsidRPr="006453E3" w:rsidRDefault="006453E3" w:rsidP="00567630">
      <w:pPr>
        <w:rPr>
          <w:sz w:val="28"/>
          <w:szCs w:val="28"/>
        </w:rPr>
      </w:pPr>
      <w:r>
        <w:rPr>
          <w:sz w:val="28"/>
          <w:szCs w:val="28"/>
          <w:lang w:val="en-US"/>
        </w:rPr>
        <w:tab/>
      </w:r>
      <w:r w:rsidR="00567630" w:rsidRPr="006453E3">
        <w:rPr>
          <w:sz w:val="28"/>
          <w:szCs w:val="28"/>
        </w:rPr>
        <w:t>Сменившие ГК РСФСР 1964 года Основы гражданского законодательства Союза ССР и Республик, признали ошибку, допущенную законодателем в ГК РСФСР 1964 года, и приняли прямо противоположную концепцию: ст.113 Основ 1991 года даже не выделяла кредитные обязательства в отдельный вид обязательств, проводила знак равенства между договором займа и кредитным договором, хотя и признавала возможность возникновения особого обязательства по предоставлению кредита.</w:t>
      </w:r>
    </w:p>
    <w:p w:rsidR="00567630" w:rsidRPr="006453E3" w:rsidRDefault="006453E3" w:rsidP="00567630">
      <w:pPr>
        <w:rPr>
          <w:sz w:val="28"/>
          <w:szCs w:val="28"/>
        </w:rPr>
      </w:pPr>
      <w:r>
        <w:rPr>
          <w:sz w:val="28"/>
          <w:szCs w:val="28"/>
          <w:lang w:val="en-US"/>
        </w:rPr>
        <w:tab/>
      </w:r>
      <w:r w:rsidR="00567630" w:rsidRPr="006453E3">
        <w:rPr>
          <w:sz w:val="28"/>
          <w:szCs w:val="28"/>
        </w:rPr>
        <w:t>...по договору займа (кредитному договору) заимодавец  (кредитор) передает заёмщику (должнику) деньги (или вещи, определенные родовыми признаками), а заемщик обязуется своевременно возвратить такую же сумму денег или равное количество вещей того же рода и качества...</w:t>
      </w:r>
    </w:p>
    <w:p w:rsidR="00567630" w:rsidRPr="006453E3" w:rsidRDefault="006453E3" w:rsidP="00567630">
      <w:pPr>
        <w:rPr>
          <w:sz w:val="28"/>
          <w:szCs w:val="28"/>
        </w:rPr>
      </w:pPr>
      <w:r>
        <w:rPr>
          <w:sz w:val="28"/>
          <w:szCs w:val="28"/>
          <w:lang w:val="en-US"/>
        </w:rPr>
        <w:tab/>
      </w:r>
      <w:r w:rsidR="00567630" w:rsidRPr="006453E3">
        <w:rPr>
          <w:sz w:val="28"/>
          <w:szCs w:val="28"/>
        </w:rPr>
        <w:t xml:space="preserve"> Практически было не ясно, в чем же отличие договора займа и кредитного договора, что на практике часто вызывало вопросы, связанные с необходимостью получения лицензии, правом заключать такой договор. Помимо этого, займ, как и кредит, все также относились к расчетным отношениям.</w:t>
      </w:r>
    </w:p>
    <w:p w:rsidR="00567630" w:rsidRPr="006453E3" w:rsidRDefault="00567630" w:rsidP="00567630">
      <w:pPr>
        <w:rPr>
          <w:sz w:val="28"/>
          <w:szCs w:val="28"/>
        </w:rPr>
      </w:pPr>
      <w:r w:rsidRPr="006453E3">
        <w:rPr>
          <w:sz w:val="28"/>
          <w:szCs w:val="28"/>
        </w:rPr>
        <w:t xml:space="preserve"> </w:t>
      </w:r>
      <w:r w:rsidR="006453E3">
        <w:rPr>
          <w:sz w:val="28"/>
          <w:szCs w:val="28"/>
          <w:lang w:val="en-US"/>
        </w:rPr>
        <w:tab/>
      </w:r>
      <w:r w:rsidRPr="006453E3">
        <w:rPr>
          <w:sz w:val="28"/>
          <w:szCs w:val="28"/>
        </w:rPr>
        <w:t>Гражданский Кодекс Российской Федерации занял промежуточную позицию между ГК РСФСР 1964 года и Основами 1991 года. С одной стороны, признавая определенную самостоятельность кредитных отношений, законодатель прямо указал в п.2, ст.819 ГК РФ на применение к кредитным отношениям правил, регулирующих отношения займа, если иное не предусмотрено параграфом 2, главы 42 ГК РФ либо не вытекает из существа кредитного договора. С другой стороны, ГК РФ отделил отношения займа и кредитные отношения от расчетных отношений.</w:t>
      </w:r>
    </w:p>
    <w:p w:rsidR="00567630" w:rsidRPr="006453E3" w:rsidRDefault="006453E3" w:rsidP="00567630">
      <w:pPr>
        <w:rPr>
          <w:sz w:val="28"/>
          <w:szCs w:val="28"/>
        </w:rPr>
      </w:pPr>
      <w:r>
        <w:rPr>
          <w:sz w:val="28"/>
          <w:szCs w:val="28"/>
          <w:lang w:val="en-US"/>
        </w:rPr>
        <w:tab/>
      </w:r>
      <w:r w:rsidR="00567630" w:rsidRPr="006453E3">
        <w:rPr>
          <w:sz w:val="28"/>
          <w:szCs w:val="28"/>
        </w:rPr>
        <w:t>Помимо этого законодателем выделены в отдельный институт неизвестные до этого времени институты товарного и коммерческого кредита.</w:t>
      </w:r>
    </w:p>
    <w:p w:rsidR="00567630" w:rsidRPr="006453E3" w:rsidRDefault="006453E3" w:rsidP="00567630">
      <w:pPr>
        <w:rPr>
          <w:sz w:val="28"/>
          <w:szCs w:val="28"/>
        </w:rPr>
      </w:pPr>
      <w:r>
        <w:rPr>
          <w:sz w:val="28"/>
          <w:szCs w:val="28"/>
          <w:lang w:val="en-US"/>
        </w:rPr>
        <w:tab/>
      </w:r>
      <w:r w:rsidR="00567630" w:rsidRPr="006453E3">
        <w:rPr>
          <w:sz w:val="28"/>
          <w:szCs w:val="28"/>
        </w:rPr>
        <w:t xml:space="preserve"> В соответствии со ст. 819 ГК РФ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нее». Немаловажную роль также играет и ранее упоминавшееся положение о возможности применения к кредитным отношений правил о договоре займа.</w:t>
      </w:r>
    </w:p>
    <w:p w:rsidR="00567630" w:rsidRPr="006453E3" w:rsidRDefault="006453E3" w:rsidP="00567630">
      <w:pPr>
        <w:rPr>
          <w:sz w:val="28"/>
          <w:szCs w:val="28"/>
        </w:rPr>
      </w:pPr>
      <w:r>
        <w:rPr>
          <w:sz w:val="28"/>
          <w:szCs w:val="28"/>
          <w:lang w:val="en-US"/>
        </w:rPr>
        <w:tab/>
      </w:r>
      <w:r w:rsidR="00567630" w:rsidRPr="006453E3">
        <w:rPr>
          <w:sz w:val="28"/>
          <w:szCs w:val="28"/>
        </w:rPr>
        <w:t>Как видно из определения, кредитный договор является двусторонне обязывающей сделкой. Кредитный договор всегда является возмездным. Заемщик обязан уплатить кредитору проценты на сумму кредита. Плата за кредит выражается в процентах, которые устанавливаются по договору. Данная сделка является разновидностью заемных отношений, однако, имеет существенные отличия. В отличие от договора займа, который всегда является реальным, кредитный договор может быть как реальным, так и консенсуальным в зависимости от условий, установленных в договоре.</w:t>
      </w:r>
    </w:p>
    <w:p w:rsidR="00567630" w:rsidRPr="006453E3" w:rsidRDefault="006453E3" w:rsidP="00567630">
      <w:pPr>
        <w:rPr>
          <w:sz w:val="28"/>
          <w:szCs w:val="28"/>
        </w:rPr>
      </w:pPr>
      <w:r>
        <w:rPr>
          <w:sz w:val="28"/>
          <w:szCs w:val="28"/>
          <w:lang w:val="en-US"/>
        </w:rPr>
        <w:tab/>
      </w:r>
      <w:r w:rsidR="00567630" w:rsidRPr="006453E3">
        <w:rPr>
          <w:sz w:val="28"/>
          <w:szCs w:val="28"/>
        </w:rPr>
        <w:t>Кредитный договор является консенсуальным, т.е. для его заключения достаточно соглашения сторон, а передача денег и совершение других действий осуществляется с целью его исполнения, если предоставление кредита зависит от наступления определенных условий, указанных в договоре (ст.157 ГК РФ).</w:t>
      </w:r>
    </w:p>
    <w:p w:rsidR="00567630" w:rsidRPr="006453E3" w:rsidRDefault="006453E3" w:rsidP="00567630">
      <w:pPr>
        <w:rPr>
          <w:sz w:val="28"/>
          <w:szCs w:val="28"/>
        </w:rPr>
      </w:pPr>
      <w:r>
        <w:rPr>
          <w:sz w:val="28"/>
          <w:szCs w:val="28"/>
          <w:lang w:val="en-US"/>
        </w:rPr>
        <w:tab/>
      </w:r>
      <w:r w:rsidR="00567630" w:rsidRPr="006453E3">
        <w:rPr>
          <w:sz w:val="28"/>
          <w:szCs w:val="28"/>
        </w:rPr>
        <w:t>Кредитный договор является реальным, т.е. считается заключенным с момента передачи денег заемщику, если стороны в договоре не обусловили предоставление кредита наступлением каких-либо условий. В этом случае при заключении кредитного договора очень важно указать в нем, что считается в данном договоре моментом передачи денег, поскольку с этого момента возникают права и обязанности сторон по данному кредитному договору. Если в договоре этот момент не будет определен, то он определяется по месту заключения данного договора. Если в договоре не указано место его заключения, договор признается заключенным в месте жительства гражданина или месте нахождения юридического лица.</w:t>
      </w:r>
    </w:p>
    <w:p w:rsidR="00567630" w:rsidRPr="006453E3" w:rsidRDefault="006453E3" w:rsidP="00567630">
      <w:pPr>
        <w:rPr>
          <w:sz w:val="28"/>
          <w:szCs w:val="28"/>
        </w:rPr>
      </w:pPr>
      <w:r>
        <w:rPr>
          <w:sz w:val="28"/>
          <w:szCs w:val="28"/>
          <w:lang w:val="en-US"/>
        </w:rPr>
        <w:tab/>
      </w:r>
      <w:r w:rsidR="00567630" w:rsidRPr="006453E3">
        <w:rPr>
          <w:sz w:val="28"/>
          <w:szCs w:val="28"/>
        </w:rPr>
        <w:t>Передачей признается вручение денег заемщику. Деньги считаются врученными заемщику с момента фактического поступления во владение заемщика в месте заключения договора (ст.224, 433 ГК РФ). Так ,если кредит выдается гражданину не в связи с осуществлением им предпринимательской деятельности, то деньги должны быть вручены ему наличными  в месте его жительства. В договоре может быть предусмотрено и получение денег в безналичном порядке, тогда моментом передачи денег считается поступление их на указанный гражданином счет в банке (п.1 ст. 861 ГК РФ). Если кредит выдается юридическому лицу, а также гражданину в связи с осуществлением им предпринимательской деятельности, то деньги считаются врученными с момента фактического поступления их на счет заемщика или указанного им лица, если законом не будет установлена возможность расчетов между указанными лицами наличными деньгами (п.2 ст.861ГК РФ).</w:t>
      </w:r>
    </w:p>
    <w:p w:rsidR="00567630" w:rsidRPr="006453E3" w:rsidRDefault="006453E3" w:rsidP="00567630">
      <w:pPr>
        <w:rPr>
          <w:sz w:val="28"/>
          <w:szCs w:val="28"/>
        </w:rPr>
      </w:pPr>
      <w:r>
        <w:rPr>
          <w:sz w:val="28"/>
          <w:szCs w:val="28"/>
          <w:lang w:val="en-US"/>
        </w:rPr>
        <w:tab/>
      </w:r>
      <w:r w:rsidR="00567630" w:rsidRPr="006453E3">
        <w:rPr>
          <w:sz w:val="28"/>
          <w:szCs w:val="28"/>
        </w:rPr>
        <w:t>В соответствии с общими правилами консенсуальных сделок заемщик может принудить кредитора, в том числе с помощью средств государственного принуждения, к выдаче ему кредита. Однако, кредитный договор содержит исключение применения такого правила: п.1, ст. 821 ГК РФ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567630" w:rsidRPr="006453E3" w:rsidRDefault="006453E3" w:rsidP="00567630">
      <w:pPr>
        <w:rPr>
          <w:sz w:val="28"/>
          <w:szCs w:val="28"/>
        </w:rPr>
      </w:pPr>
      <w:r>
        <w:rPr>
          <w:sz w:val="28"/>
          <w:szCs w:val="28"/>
          <w:lang w:val="en-US"/>
        </w:rPr>
        <w:tab/>
      </w:r>
      <w:r w:rsidR="00567630" w:rsidRPr="006453E3">
        <w:rPr>
          <w:sz w:val="28"/>
          <w:szCs w:val="28"/>
        </w:rPr>
        <w:t>Таким образом, закон вводит ограничение применения общего правила о консенсуальных сделках и ставит его применение в зависимость от понятия «обстоятельства, очевидно свидетельствующие». Думается, что окончательное значение данных обстоятельств для конкретного дела должен оценивать суд.</w:t>
      </w:r>
    </w:p>
    <w:p w:rsidR="00567630" w:rsidRPr="006453E3" w:rsidRDefault="006453E3" w:rsidP="00567630">
      <w:pPr>
        <w:rPr>
          <w:sz w:val="28"/>
          <w:szCs w:val="28"/>
        </w:rPr>
      </w:pPr>
      <w:r>
        <w:rPr>
          <w:sz w:val="28"/>
          <w:szCs w:val="28"/>
          <w:lang w:val="en-US"/>
        </w:rPr>
        <w:tab/>
      </w:r>
      <w:r w:rsidR="00567630" w:rsidRPr="006453E3">
        <w:rPr>
          <w:sz w:val="28"/>
          <w:szCs w:val="28"/>
        </w:rPr>
        <w:t>Помимо случая ограничения исполнения договора Кредитором закон содержит условие, в соответствии с которым Заемщик в любое время вправе отказаться от получения кредита полностью или частично, уведомив предварительно кредитора до установленного договором срока предоставления кредита, если иное не предусмотрено законом, иными правовыми актами или договором.</w:t>
      </w:r>
    </w:p>
    <w:p w:rsidR="00567630" w:rsidRPr="006453E3" w:rsidRDefault="006453E3" w:rsidP="00567630">
      <w:pPr>
        <w:rPr>
          <w:sz w:val="28"/>
          <w:szCs w:val="28"/>
        </w:rPr>
      </w:pPr>
      <w:r>
        <w:rPr>
          <w:sz w:val="28"/>
          <w:szCs w:val="28"/>
          <w:lang w:val="en-US"/>
        </w:rPr>
        <w:tab/>
      </w:r>
      <w:r w:rsidR="00567630" w:rsidRPr="006453E3">
        <w:rPr>
          <w:sz w:val="28"/>
          <w:szCs w:val="28"/>
        </w:rPr>
        <w:t>Таким образом, консенсуальный характер кредитного договора очень сближен с реальным, что объясняется, в первую очередь тем, что кредитные отношения являются разновидностью отношений займа.</w:t>
      </w:r>
    </w:p>
    <w:p w:rsidR="00567630" w:rsidRPr="006453E3" w:rsidRDefault="006453E3" w:rsidP="00567630">
      <w:pPr>
        <w:rPr>
          <w:sz w:val="28"/>
          <w:szCs w:val="28"/>
        </w:rPr>
      </w:pPr>
      <w:r>
        <w:rPr>
          <w:sz w:val="28"/>
          <w:szCs w:val="28"/>
          <w:lang w:val="en-US"/>
        </w:rPr>
        <w:tab/>
      </w:r>
      <w:r w:rsidR="00567630" w:rsidRPr="006453E3">
        <w:rPr>
          <w:sz w:val="28"/>
          <w:szCs w:val="28"/>
        </w:rPr>
        <w:t>ГК РФ прямо не относит кредитный договор к публичным, но если банк или иная кредитная организация путем рекламы или иными предложениями, адресованными неопределенному кругу лиц, приглашают заключить кредитный договор, то речь может идти о заключении публичного договора (ст. 437ГК РФ), поскольку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публичной офертой, которая служит основанием для заключения публичного договора (ст. 437 ГК РФ)</w:t>
      </w:r>
    </w:p>
    <w:p w:rsidR="00567630" w:rsidRPr="006453E3" w:rsidRDefault="00567630" w:rsidP="006453E3">
      <w:pPr>
        <w:pStyle w:val="1"/>
      </w:pPr>
      <w:r w:rsidRPr="006453E3">
        <w:br w:type="page"/>
      </w:r>
      <w:bookmarkStart w:id="3" w:name="_Toc92703365"/>
      <w:r w:rsidRPr="006453E3">
        <w:t>Предмет кредитного договора</w:t>
      </w:r>
      <w:bookmarkEnd w:id="3"/>
    </w:p>
    <w:p w:rsidR="00567630" w:rsidRPr="006453E3" w:rsidRDefault="006453E3" w:rsidP="00567630">
      <w:pPr>
        <w:rPr>
          <w:sz w:val="28"/>
          <w:szCs w:val="28"/>
        </w:rPr>
      </w:pPr>
      <w:r>
        <w:rPr>
          <w:sz w:val="28"/>
          <w:szCs w:val="28"/>
          <w:lang w:val="en-US"/>
        </w:rPr>
        <w:tab/>
      </w:r>
      <w:r w:rsidR="00567630" w:rsidRPr="006453E3">
        <w:rPr>
          <w:sz w:val="28"/>
          <w:szCs w:val="28"/>
        </w:rPr>
        <w:t xml:space="preserve">Принципиально кредитный договор отличается от договора займа тем, что он может устанавливать лишь сугубо денежное обязательство. Иными словами, предметом кредитного договора могут быть только деньги, но не иное имущество (п.1 ст. 819 ГК РФ), (за исключением товарного кредита - ст.822 ГК РФ).  Более того, поскольку выдача большинства кредитов осуществляется в безналичной форме, предметом кредитных отношений фактически становятся не деньги (в виде денежных купюр), а соответствующие права требования. Так как предметом кредитного договора являются денежные средства (национальная или иностранная валюта), определенные родовыми признаками (а не конкретные купюры, монеты и т.п.), законодатель передачу денег в кредитном отношении рассматривает как смену их собственника. Кроме того, и вещи, определенные родовыми признаками, и денежные средства - потребляемы. Заемщик в процессе извлечения из заимствованных денежных средств полезных свойств потребляет, перерабатывает, применяет, отчуждает, т.е. владеет, пользуется, распоряжается, а значит, - выступает собственником. </w:t>
      </w:r>
    </w:p>
    <w:p w:rsidR="00567630" w:rsidRPr="006453E3" w:rsidRDefault="006453E3" w:rsidP="00567630">
      <w:pPr>
        <w:rPr>
          <w:sz w:val="28"/>
          <w:szCs w:val="28"/>
        </w:rPr>
      </w:pPr>
      <w:r>
        <w:rPr>
          <w:sz w:val="28"/>
          <w:szCs w:val="28"/>
          <w:lang w:val="en-US"/>
        </w:rPr>
        <w:tab/>
      </w:r>
      <w:r w:rsidR="00567630" w:rsidRPr="006453E3">
        <w:rPr>
          <w:sz w:val="28"/>
          <w:szCs w:val="28"/>
        </w:rPr>
        <w:t>Денежные средства должны быть выражены в  рублях, поскольку только рубль является законным платежным средством, обязательным  к приему по нарицательной стоимости на всей территории РФ (ст. 140, 317 ГК РФ). Таким образом, предметом кредитного договора являются объекты гражданских прав, которые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w:t>
      </w:r>
    </w:p>
    <w:p w:rsidR="00567630" w:rsidRPr="006453E3" w:rsidRDefault="006453E3" w:rsidP="00567630">
      <w:pPr>
        <w:rPr>
          <w:sz w:val="28"/>
          <w:szCs w:val="28"/>
        </w:rPr>
      </w:pPr>
      <w:r>
        <w:rPr>
          <w:sz w:val="28"/>
          <w:szCs w:val="28"/>
          <w:lang w:val="en-US"/>
        </w:rPr>
        <w:tab/>
      </w:r>
      <w:r w:rsidR="00567630" w:rsidRPr="006453E3">
        <w:rPr>
          <w:sz w:val="28"/>
          <w:szCs w:val="28"/>
        </w:rPr>
        <w:t>В кредитном договоре может быть предусмотрено, что кредит подлежит оплате в рублях в сумме, эквивалентной определенной сумме в иностранной валюте или в условных денежных единицах.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 (п.2 ст.317 ГК РФ).</w:t>
      </w:r>
    </w:p>
    <w:p w:rsidR="00567630" w:rsidRPr="006453E3" w:rsidRDefault="006453E3" w:rsidP="00567630">
      <w:pPr>
        <w:rPr>
          <w:sz w:val="28"/>
          <w:szCs w:val="28"/>
        </w:rPr>
      </w:pPr>
      <w:r>
        <w:rPr>
          <w:sz w:val="28"/>
          <w:szCs w:val="28"/>
          <w:lang w:val="en-US"/>
        </w:rPr>
        <w:tab/>
      </w:r>
      <w:r w:rsidR="00567630" w:rsidRPr="006453E3">
        <w:rPr>
          <w:sz w:val="28"/>
          <w:szCs w:val="28"/>
        </w:rPr>
        <w:t>При соблюдении определенных условий иностранная валюта также может быть предметом кредитного договора. При этом надо всегда помнить, что иностранная валюта относится к объектам, ограниченно оборотоспособным (ст. 129 ГК РФ), поскольку использование иностранной валюты, а также платежных документов в иностранной валюте при осуществлении расчетов на территории РФ по обязательствам допускается в случаях, в порядке и на условиях, определенных законом или в установленном им порядке (п.2 ст.140, п.3 ст. 317). В связи с этим каждая сторона кредитного договора должна обладать специальным разрешением на совершение операций в иностранной валюте.</w:t>
      </w:r>
    </w:p>
    <w:p w:rsidR="00567630" w:rsidRPr="006453E3" w:rsidRDefault="00567630" w:rsidP="006453E3">
      <w:pPr>
        <w:pStyle w:val="1"/>
      </w:pPr>
      <w:r w:rsidRPr="006453E3">
        <w:br w:type="page"/>
      </w:r>
      <w:bookmarkStart w:id="4" w:name="_Toc92703366"/>
      <w:r w:rsidRPr="006453E3">
        <w:t>Порядок заключения и форма кредитного договора</w:t>
      </w:r>
      <w:bookmarkEnd w:id="4"/>
    </w:p>
    <w:p w:rsidR="00567630" w:rsidRPr="006453E3" w:rsidRDefault="006453E3" w:rsidP="00567630">
      <w:pPr>
        <w:rPr>
          <w:sz w:val="28"/>
          <w:szCs w:val="28"/>
        </w:rPr>
      </w:pPr>
      <w:r>
        <w:rPr>
          <w:sz w:val="28"/>
          <w:szCs w:val="28"/>
          <w:lang w:val="en-US"/>
        </w:rPr>
        <w:tab/>
      </w:r>
      <w:r w:rsidR="00567630" w:rsidRPr="006453E3">
        <w:rPr>
          <w:sz w:val="28"/>
          <w:szCs w:val="28"/>
        </w:rPr>
        <w:t>Кредитный договор считается заключенным при выполнении двух условий:</w:t>
      </w:r>
    </w:p>
    <w:p w:rsidR="00567630" w:rsidRPr="006453E3" w:rsidRDefault="00567630" w:rsidP="006453E3">
      <w:pPr>
        <w:numPr>
          <w:ilvl w:val="0"/>
          <w:numId w:val="14"/>
        </w:numPr>
        <w:rPr>
          <w:sz w:val="28"/>
          <w:szCs w:val="28"/>
        </w:rPr>
      </w:pPr>
      <w:r w:rsidRPr="006453E3">
        <w:rPr>
          <w:sz w:val="28"/>
          <w:szCs w:val="28"/>
        </w:rPr>
        <w:t>соблюдение его формы</w:t>
      </w:r>
    </w:p>
    <w:p w:rsidR="00567630" w:rsidRPr="006453E3" w:rsidRDefault="00567630" w:rsidP="006453E3">
      <w:pPr>
        <w:numPr>
          <w:ilvl w:val="0"/>
          <w:numId w:val="14"/>
        </w:numPr>
        <w:rPr>
          <w:sz w:val="28"/>
          <w:szCs w:val="28"/>
        </w:rPr>
      </w:pPr>
      <w:r w:rsidRPr="006453E3">
        <w:rPr>
          <w:sz w:val="28"/>
          <w:szCs w:val="28"/>
        </w:rPr>
        <w:t>достижение соглашения по всем его существенным условиям</w:t>
      </w:r>
    </w:p>
    <w:p w:rsidR="00567630" w:rsidRPr="006453E3" w:rsidRDefault="00567630" w:rsidP="006453E3">
      <w:pPr>
        <w:numPr>
          <w:ilvl w:val="0"/>
          <w:numId w:val="14"/>
        </w:numPr>
        <w:rPr>
          <w:sz w:val="28"/>
          <w:szCs w:val="28"/>
        </w:rPr>
      </w:pPr>
      <w:r w:rsidRPr="006453E3">
        <w:rPr>
          <w:sz w:val="28"/>
          <w:szCs w:val="28"/>
        </w:rPr>
        <w:t>о предмете договора</w:t>
      </w:r>
    </w:p>
    <w:p w:rsidR="00567630" w:rsidRPr="006453E3" w:rsidRDefault="00567630" w:rsidP="006453E3">
      <w:pPr>
        <w:numPr>
          <w:ilvl w:val="0"/>
          <w:numId w:val="14"/>
        </w:numPr>
        <w:rPr>
          <w:sz w:val="28"/>
          <w:szCs w:val="28"/>
        </w:rPr>
      </w:pPr>
      <w:r w:rsidRPr="006453E3">
        <w:rPr>
          <w:sz w:val="28"/>
          <w:szCs w:val="28"/>
        </w:rPr>
        <w:t>условия, которые названы в законе или иных правовых актах как существенные</w:t>
      </w:r>
    </w:p>
    <w:p w:rsidR="00567630" w:rsidRPr="006453E3" w:rsidRDefault="00567630" w:rsidP="006453E3">
      <w:pPr>
        <w:numPr>
          <w:ilvl w:val="0"/>
          <w:numId w:val="14"/>
        </w:numPr>
        <w:rPr>
          <w:sz w:val="28"/>
          <w:szCs w:val="28"/>
        </w:rPr>
      </w:pPr>
      <w:r w:rsidRPr="006453E3">
        <w:rPr>
          <w:sz w:val="28"/>
          <w:szCs w:val="28"/>
        </w:rPr>
        <w:t>условия, необходимые для договоров данного вида (например, место исполнения договора)</w:t>
      </w:r>
    </w:p>
    <w:p w:rsidR="00567630" w:rsidRPr="006453E3" w:rsidRDefault="00567630" w:rsidP="006453E3">
      <w:pPr>
        <w:numPr>
          <w:ilvl w:val="0"/>
          <w:numId w:val="14"/>
        </w:numPr>
        <w:rPr>
          <w:sz w:val="28"/>
          <w:szCs w:val="28"/>
        </w:rPr>
      </w:pPr>
      <w:r w:rsidRPr="006453E3">
        <w:rPr>
          <w:sz w:val="28"/>
          <w:szCs w:val="28"/>
        </w:rPr>
        <w:t xml:space="preserve">условия, относительно которых по заявлению одной из сторон должно быть достигнуто соглашение. </w:t>
      </w:r>
    </w:p>
    <w:p w:rsidR="00567630" w:rsidRPr="006453E3" w:rsidRDefault="006453E3" w:rsidP="00567630">
      <w:pPr>
        <w:rPr>
          <w:sz w:val="28"/>
          <w:szCs w:val="28"/>
        </w:rPr>
      </w:pPr>
      <w:r>
        <w:rPr>
          <w:sz w:val="28"/>
          <w:szCs w:val="28"/>
          <w:lang w:val="en-US"/>
        </w:rPr>
        <w:tab/>
      </w:r>
      <w:r w:rsidR="00567630" w:rsidRPr="006453E3">
        <w:rPr>
          <w:sz w:val="28"/>
          <w:szCs w:val="28"/>
        </w:rPr>
        <w:t>Первым среди существенных условий ГК РФ называет предмет договора. Именно в этом разделе фиксируется договоренность сторон о сумме кредита.</w:t>
      </w:r>
    </w:p>
    <w:p w:rsidR="00567630" w:rsidRPr="006453E3" w:rsidRDefault="006453E3" w:rsidP="00567630">
      <w:pPr>
        <w:rPr>
          <w:sz w:val="28"/>
          <w:szCs w:val="28"/>
        </w:rPr>
      </w:pPr>
      <w:r>
        <w:rPr>
          <w:sz w:val="28"/>
          <w:szCs w:val="28"/>
          <w:lang w:val="en-US"/>
        </w:rPr>
        <w:tab/>
      </w:r>
      <w:r w:rsidR="00567630" w:rsidRPr="006453E3">
        <w:rPr>
          <w:sz w:val="28"/>
          <w:szCs w:val="28"/>
        </w:rPr>
        <w:t>Сумма кредита определяется финансовыми потребностями и возможностями кредитора и заемщика и чаще всего носит индивидуальный характер</w:t>
      </w:r>
    </w:p>
    <w:p w:rsidR="00567630" w:rsidRPr="006453E3" w:rsidRDefault="006453E3" w:rsidP="00567630">
      <w:pPr>
        <w:rPr>
          <w:sz w:val="28"/>
          <w:szCs w:val="28"/>
        </w:rPr>
      </w:pPr>
      <w:r>
        <w:rPr>
          <w:sz w:val="28"/>
          <w:szCs w:val="28"/>
          <w:lang w:val="en-US"/>
        </w:rPr>
        <w:tab/>
      </w:r>
      <w:r w:rsidR="00567630" w:rsidRPr="006453E3">
        <w:rPr>
          <w:sz w:val="28"/>
          <w:szCs w:val="28"/>
        </w:rPr>
        <w:t>К существенным условиям сделки относятся, помимо суммы кредита, и другие условия, в том числе сроки и цели кредита.</w:t>
      </w:r>
    </w:p>
    <w:p w:rsidR="00567630" w:rsidRPr="006453E3" w:rsidRDefault="006453E3" w:rsidP="00567630">
      <w:pPr>
        <w:rPr>
          <w:sz w:val="28"/>
          <w:szCs w:val="28"/>
        </w:rPr>
      </w:pPr>
      <w:r>
        <w:rPr>
          <w:sz w:val="28"/>
          <w:szCs w:val="28"/>
          <w:lang w:val="en-US"/>
        </w:rPr>
        <w:tab/>
      </w:r>
      <w:r w:rsidR="00567630" w:rsidRPr="006453E3">
        <w:rPr>
          <w:sz w:val="28"/>
          <w:szCs w:val="28"/>
        </w:rPr>
        <w:t xml:space="preserve">В договоре фиксируется срок сделки, который определяет временные границы пользования кредитными средствами, погашения основной суммы кредита и процентов. В соответствии с положениями ГК РФ срок кредита наступает на следующий день после календарной даты с момента заключения договора. В кредитном договоре должны быть четко определены даты получения и возврата кредита. </w:t>
      </w:r>
    </w:p>
    <w:p w:rsidR="00567630" w:rsidRPr="006453E3" w:rsidRDefault="006453E3" w:rsidP="00567630">
      <w:pPr>
        <w:rPr>
          <w:sz w:val="28"/>
          <w:szCs w:val="28"/>
        </w:rPr>
      </w:pPr>
      <w:r>
        <w:rPr>
          <w:sz w:val="28"/>
          <w:szCs w:val="28"/>
          <w:lang w:val="en-US"/>
        </w:rPr>
        <w:tab/>
      </w:r>
      <w:r w:rsidR="00567630" w:rsidRPr="006453E3">
        <w:rPr>
          <w:sz w:val="28"/>
          <w:szCs w:val="28"/>
        </w:rPr>
        <w:t>Несоблюдение этих условий влечет за собой признание договора незаключенным и применение последствий недействительности сделки (ст.167 ГК РФ).</w:t>
      </w:r>
    </w:p>
    <w:p w:rsidR="00567630" w:rsidRPr="006453E3" w:rsidRDefault="006453E3" w:rsidP="00567630">
      <w:pPr>
        <w:rPr>
          <w:sz w:val="28"/>
          <w:szCs w:val="28"/>
        </w:rPr>
      </w:pPr>
      <w:r>
        <w:rPr>
          <w:sz w:val="28"/>
          <w:szCs w:val="28"/>
          <w:lang w:val="en-US"/>
        </w:rPr>
        <w:tab/>
      </w:r>
      <w:r w:rsidR="00567630" w:rsidRPr="006453E3">
        <w:rPr>
          <w:sz w:val="28"/>
          <w:szCs w:val="28"/>
        </w:rPr>
        <w:t>Договор заключается посредством направления оферты одной из сторон и её акцепта другой стороной.</w:t>
      </w:r>
    </w:p>
    <w:p w:rsidR="00567630" w:rsidRPr="006453E3" w:rsidRDefault="006453E3" w:rsidP="00567630">
      <w:pPr>
        <w:rPr>
          <w:sz w:val="28"/>
          <w:szCs w:val="28"/>
        </w:rPr>
      </w:pPr>
      <w:r>
        <w:rPr>
          <w:sz w:val="28"/>
          <w:szCs w:val="28"/>
          <w:lang w:val="en-US"/>
        </w:rPr>
        <w:tab/>
      </w:r>
      <w:r w:rsidR="00567630" w:rsidRPr="006453E3">
        <w:rPr>
          <w:sz w:val="28"/>
          <w:szCs w:val="28"/>
        </w:rPr>
        <w:t>Офертой по кредитному договору признается предложение заключить договор, адресованное одному или нескольким конкретным лицам (ст. 435 ГК РФ) .Это предложение должно достаточно определенно выражать намерения лица, сделавшего предложение, считать себя заключившим договор с адресатом, которым будет принято предложение, а поэтому оно должно содержать существенные условия, которые необходимы для заключения кредитного договора. Предложение может иметь форму проекта договора, письма и т. п.</w:t>
      </w:r>
    </w:p>
    <w:p w:rsidR="00567630" w:rsidRPr="006453E3" w:rsidRDefault="006453E3" w:rsidP="00567630">
      <w:pPr>
        <w:rPr>
          <w:sz w:val="28"/>
          <w:szCs w:val="28"/>
        </w:rPr>
      </w:pPr>
      <w:r>
        <w:rPr>
          <w:sz w:val="28"/>
          <w:szCs w:val="28"/>
          <w:lang w:val="en-US"/>
        </w:rPr>
        <w:tab/>
      </w:r>
      <w:r w:rsidR="00567630" w:rsidRPr="006453E3">
        <w:rPr>
          <w:sz w:val="28"/>
          <w:szCs w:val="28"/>
        </w:rPr>
        <w:t>Оферта не может быть сделана устно, поскольку для кредитного договора установлена письменная форма.</w:t>
      </w:r>
    </w:p>
    <w:p w:rsidR="00567630" w:rsidRPr="006453E3" w:rsidRDefault="006453E3" w:rsidP="00567630">
      <w:pPr>
        <w:rPr>
          <w:sz w:val="28"/>
          <w:szCs w:val="28"/>
        </w:rPr>
      </w:pPr>
      <w:r>
        <w:rPr>
          <w:sz w:val="28"/>
          <w:szCs w:val="28"/>
          <w:lang w:val="en-US"/>
        </w:rPr>
        <w:tab/>
      </w:r>
      <w:r w:rsidR="00567630" w:rsidRPr="006453E3">
        <w:rPr>
          <w:sz w:val="28"/>
          <w:szCs w:val="28"/>
        </w:rPr>
        <w:t>До получения оферты адресатом она может быть отозвана лицом, направившим её. Если извещение об отзыве оферты поступило ранее или одновременно с самой офертой, оферта считается неполученной, а значит, нет предложения о заключении кредитного договора.</w:t>
      </w:r>
    </w:p>
    <w:p w:rsidR="00567630" w:rsidRPr="006453E3" w:rsidRDefault="006453E3" w:rsidP="00567630">
      <w:pPr>
        <w:rPr>
          <w:sz w:val="28"/>
          <w:szCs w:val="28"/>
        </w:rPr>
      </w:pPr>
      <w:r>
        <w:rPr>
          <w:sz w:val="28"/>
          <w:szCs w:val="28"/>
          <w:lang w:val="en-US"/>
        </w:rPr>
        <w:tab/>
      </w:r>
      <w:r w:rsidR="00567630" w:rsidRPr="006453E3">
        <w:rPr>
          <w:sz w:val="28"/>
          <w:szCs w:val="28"/>
        </w:rPr>
        <w:t>Получение оферты адресатом влечет для направившего её лица определенные правовые последствия.</w:t>
      </w:r>
    </w:p>
    <w:p w:rsidR="00567630" w:rsidRPr="006453E3" w:rsidRDefault="006453E3" w:rsidP="00567630">
      <w:pPr>
        <w:rPr>
          <w:sz w:val="28"/>
          <w:szCs w:val="28"/>
        </w:rPr>
      </w:pPr>
      <w:r>
        <w:rPr>
          <w:sz w:val="28"/>
          <w:szCs w:val="28"/>
          <w:lang w:val="en-US"/>
        </w:rPr>
        <w:tab/>
      </w:r>
      <w:r w:rsidR="00567630" w:rsidRPr="006453E3">
        <w:rPr>
          <w:sz w:val="28"/>
          <w:szCs w:val="28"/>
        </w:rPr>
        <w:t>Полученная адресатом оферта не может быть отозвана в течение срока, установленного для её акцепта, если иное не оговорено в самой оферте, либо не вытекает из существа предложения или обстановки, в которой оно было сделано (ст.436 ГК РФ).</w:t>
      </w:r>
    </w:p>
    <w:p w:rsidR="00567630" w:rsidRPr="006453E3" w:rsidRDefault="006453E3" w:rsidP="00567630">
      <w:pPr>
        <w:rPr>
          <w:sz w:val="28"/>
          <w:szCs w:val="28"/>
        </w:rPr>
      </w:pPr>
      <w:r>
        <w:rPr>
          <w:sz w:val="28"/>
          <w:szCs w:val="28"/>
          <w:lang w:val="en-US"/>
        </w:rPr>
        <w:tab/>
      </w:r>
      <w:r w:rsidR="00567630" w:rsidRPr="006453E3">
        <w:rPr>
          <w:sz w:val="28"/>
          <w:szCs w:val="28"/>
        </w:rPr>
        <w:t>Акцептом признаётся ответ лица, которому адресована оферта. Но не любой ответ, а только тот,  в котором акцептант полностью принимает предложение без внесения в него изменений. Ответ о согласии заключить договор на иных условиях, чем предложено в оферте, не является акцептом. Такой ответ признается отказом от акцепта и в то же время – новой офертой (ст.443 ГК РФ).</w:t>
      </w:r>
    </w:p>
    <w:p w:rsidR="00567630" w:rsidRPr="006453E3" w:rsidRDefault="006453E3" w:rsidP="00567630">
      <w:pPr>
        <w:rPr>
          <w:sz w:val="28"/>
          <w:szCs w:val="28"/>
        </w:rPr>
      </w:pPr>
      <w:r>
        <w:rPr>
          <w:sz w:val="28"/>
          <w:szCs w:val="28"/>
          <w:lang w:val="en-US"/>
        </w:rPr>
        <w:tab/>
      </w:r>
      <w:r w:rsidR="00567630" w:rsidRPr="006453E3">
        <w:rPr>
          <w:sz w:val="28"/>
          <w:szCs w:val="28"/>
        </w:rPr>
        <w:t>В момент получения акцепта лицом, направившим оферту, договор считается заключенным (ст.433 ГК РФ), а поэтому лицо, согласившееся на заключение договора, не в праве отказаться от его исполнения, оно может лишь ставить вопрос о его расторжении. До получения акцепта лицом, направившим оферту, акцептант вправе отказаться от него. Если извещение об отказе акцепта поступило лицу, направившему оферту, ранее акцепта или одновременно с ним, акцепт считается неполученным, а договор незаключенным.</w:t>
      </w:r>
    </w:p>
    <w:p w:rsidR="00567630" w:rsidRPr="006453E3" w:rsidRDefault="006453E3" w:rsidP="00567630">
      <w:pPr>
        <w:rPr>
          <w:sz w:val="28"/>
          <w:szCs w:val="28"/>
        </w:rPr>
      </w:pPr>
      <w:r>
        <w:rPr>
          <w:sz w:val="28"/>
          <w:szCs w:val="28"/>
          <w:lang w:val="en-US"/>
        </w:rPr>
        <w:tab/>
      </w:r>
      <w:r w:rsidR="00567630" w:rsidRPr="006453E3">
        <w:rPr>
          <w:sz w:val="28"/>
          <w:szCs w:val="28"/>
        </w:rPr>
        <w:t>Формой акцепта может служить не только письменный ответ, но и совершение лицом, получившим оферту, действий по выполнению указанных в ней условий договора (перечисление денежных сумм и т.п.), если иное не предусмотрено законом, иными правовыми актами или не указано в оферте. При этом следует учитывать, что для признания соответствующих действий адресата оферты акцептом Гражданский кодекс не требует выполнения условий оферты в полном объеме. Достаточно, чтобы лицо, получившее оферту ( в том числе проект договора), приступило к ее исполнению на условиях, указанных в оферте, и в срок, установленный для акцепта.</w:t>
      </w:r>
    </w:p>
    <w:p w:rsidR="00567630" w:rsidRPr="006453E3" w:rsidRDefault="006453E3" w:rsidP="00567630">
      <w:pPr>
        <w:rPr>
          <w:sz w:val="28"/>
          <w:szCs w:val="28"/>
        </w:rPr>
      </w:pPr>
      <w:r>
        <w:rPr>
          <w:sz w:val="28"/>
          <w:szCs w:val="28"/>
          <w:lang w:val="en-US"/>
        </w:rPr>
        <w:tab/>
      </w:r>
      <w:r w:rsidR="00567630" w:rsidRPr="006453E3">
        <w:rPr>
          <w:sz w:val="28"/>
          <w:szCs w:val="28"/>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 (ст. 440ГК РФ).</w:t>
      </w:r>
    </w:p>
    <w:p w:rsidR="00567630" w:rsidRPr="006453E3" w:rsidRDefault="006453E3" w:rsidP="00567630">
      <w:pPr>
        <w:rPr>
          <w:sz w:val="28"/>
          <w:szCs w:val="28"/>
        </w:rPr>
      </w:pPr>
      <w:r>
        <w:rPr>
          <w:sz w:val="28"/>
          <w:szCs w:val="28"/>
          <w:lang w:val="en-US"/>
        </w:rPr>
        <w:tab/>
      </w:r>
      <w:r w:rsidR="00567630" w:rsidRPr="006453E3">
        <w:rPr>
          <w:sz w:val="28"/>
          <w:szCs w:val="28"/>
        </w:rPr>
        <w:t>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 (ст. 441ГК РФ).</w:t>
      </w:r>
    </w:p>
    <w:p w:rsidR="00567630" w:rsidRPr="006453E3" w:rsidRDefault="006453E3" w:rsidP="00567630">
      <w:pPr>
        <w:rPr>
          <w:sz w:val="28"/>
          <w:szCs w:val="28"/>
        </w:rPr>
      </w:pPr>
      <w:r>
        <w:rPr>
          <w:sz w:val="28"/>
          <w:szCs w:val="28"/>
          <w:lang w:val="en-US"/>
        </w:rPr>
        <w:tab/>
      </w:r>
      <w:r w:rsidR="00567630" w:rsidRPr="006453E3">
        <w:rPr>
          <w:sz w:val="28"/>
          <w:szCs w:val="28"/>
        </w:rP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  Договор считается заключенным, если сторона, направившая оферту, немедленно сообщит другой стороне о принятии ее акцепта, полученного с опозданием (ст. 442ГК РФ).</w:t>
      </w:r>
    </w:p>
    <w:p w:rsidR="00567630" w:rsidRPr="006453E3" w:rsidRDefault="006453E3" w:rsidP="00567630">
      <w:pPr>
        <w:rPr>
          <w:sz w:val="28"/>
          <w:szCs w:val="28"/>
        </w:rPr>
      </w:pPr>
      <w:r>
        <w:rPr>
          <w:sz w:val="28"/>
          <w:szCs w:val="28"/>
          <w:lang w:val="en-US"/>
        </w:rPr>
        <w:tab/>
      </w:r>
      <w:r w:rsidR="00567630" w:rsidRPr="006453E3">
        <w:rPr>
          <w:sz w:val="28"/>
          <w:szCs w:val="28"/>
        </w:rPr>
        <w:t>Договор, если иное не вытекает из его существа, может быть заключен путем проведения торгов (ст.447 ГК РФ). Договор заключается с лицом, выигравшим торги. Торги проводятся в форме аукциона или конкурса. Форма торгов определяется собственником продаваемой вещи или обладателем реализуемого имущественного права, если иное не предусмотрено законом. Аукционы и конкурсы могут быть открытыми и закрытыми.</w:t>
      </w:r>
    </w:p>
    <w:p w:rsidR="00567630" w:rsidRPr="006453E3" w:rsidRDefault="006453E3" w:rsidP="00567630">
      <w:pPr>
        <w:rPr>
          <w:sz w:val="28"/>
          <w:szCs w:val="28"/>
        </w:rPr>
      </w:pPr>
      <w:r>
        <w:rPr>
          <w:sz w:val="28"/>
          <w:szCs w:val="28"/>
          <w:lang w:val="en-US"/>
        </w:rPr>
        <w:tab/>
      </w:r>
      <w:r w:rsidR="00567630" w:rsidRPr="006453E3">
        <w:rPr>
          <w:sz w:val="28"/>
          <w:szCs w:val="28"/>
        </w:rPr>
        <w:t>Если иное не предусмотрено законом, извещение о проведении торгов должно быть сделано организатором не менее чем за тридцать дней до их проведения. Извещение должно содержать сведения о времени, месте и форме торгов, их предмете и порядке проведения, в том числе об оформлении участия в торгах, определении лица выигравшего торги, а также сведения о начальной цене. В случае если предметом торгов является только право на заключение договора, в извещении о предстоящих торгах .должен быть указан предоставляемый для этого срок.</w:t>
      </w:r>
    </w:p>
    <w:p w:rsidR="00567630" w:rsidRPr="006453E3" w:rsidRDefault="006453E3" w:rsidP="00567630">
      <w:pPr>
        <w:rPr>
          <w:sz w:val="28"/>
          <w:szCs w:val="28"/>
        </w:rPr>
      </w:pPr>
      <w:r>
        <w:rPr>
          <w:sz w:val="28"/>
          <w:szCs w:val="28"/>
          <w:lang w:val="en-US"/>
        </w:rPr>
        <w:tab/>
      </w:r>
      <w:r w:rsidR="00567630" w:rsidRPr="006453E3">
        <w:rPr>
          <w:sz w:val="28"/>
          <w:szCs w:val="28"/>
        </w:rPr>
        <w:t xml:space="preserve">Участники торгов вносят задаток в размере, сроки и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 (ст.380-381 ГК РФ). </w:t>
      </w:r>
    </w:p>
    <w:p w:rsidR="00567630" w:rsidRPr="006453E3" w:rsidRDefault="006453E3" w:rsidP="00567630">
      <w:pPr>
        <w:rPr>
          <w:sz w:val="28"/>
          <w:szCs w:val="28"/>
        </w:rPr>
      </w:pPr>
      <w:r>
        <w:rPr>
          <w:sz w:val="28"/>
          <w:szCs w:val="28"/>
          <w:lang w:val="en-US"/>
        </w:rPr>
        <w:tab/>
      </w:r>
      <w:r w:rsidR="00567630" w:rsidRPr="006453E3">
        <w:rPr>
          <w:sz w:val="28"/>
          <w:szCs w:val="28"/>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 Лицо, выигравшее торги, при уклонении от подписания протокола утрачивает внесенный им задаток. Организатор торгов, уклоняющийся от подписания протокола, обязан возвратить задаток в двойном размере, а также возместить лицу, выигравшему торги, убытки, причиненные участием в торгах, в части, превышающей сумму задатка.</w:t>
      </w:r>
    </w:p>
    <w:p w:rsidR="00567630" w:rsidRPr="006453E3" w:rsidRDefault="006453E3" w:rsidP="00567630">
      <w:pPr>
        <w:rPr>
          <w:sz w:val="28"/>
          <w:szCs w:val="28"/>
        </w:rPr>
      </w:pPr>
      <w:r>
        <w:rPr>
          <w:sz w:val="28"/>
          <w:szCs w:val="28"/>
          <w:lang w:val="en-US"/>
        </w:rPr>
        <w:tab/>
      </w:r>
      <w:r w:rsidR="00567630" w:rsidRPr="006453E3">
        <w:rPr>
          <w:sz w:val="28"/>
          <w:szCs w:val="28"/>
        </w:rPr>
        <w:t>Если предметом торгов было только право на заключение договора, то такой договор должен быть подписан сторонами не позднее двадцати дней или иного указанного в извещении срока после завершения торгов и оформления  протокола. В случае уклонения одной из них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567630" w:rsidRPr="006453E3" w:rsidRDefault="006453E3" w:rsidP="00567630">
      <w:pPr>
        <w:rPr>
          <w:sz w:val="28"/>
          <w:szCs w:val="28"/>
        </w:rPr>
      </w:pPr>
      <w:r>
        <w:rPr>
          <w:sz w:val="28"/>
          <w:szCs w:val="28"/>
          <w:lang w:val="en-US"/>
        </w:rPr>
        <w:tab/>
      </w:r>
      <w:r w:rsidR="00567630" w:rsidRPr="006453E3">
        <w:rPr>
          <w:sz w:val="28"/>
          <w:szCs w:val="28"/>
        </w:rPr>
        <w:t>В ст. 820 ГК РФ особое значение придается требованиям к форме кредитного договора. Прежде всего, договор должен быть заключен в письменной форме. Также важно принять во внимание тот факт, что в отличие от договора займа, в котором соблюдение письменной формы договора необходимо лишь в строго определенных случаях, отсутствие такой формы в кредитном договоре лишь ограничивает круг доказательств, на которые стороны могут ссылаться при оспаривании договора по безденежности.</w:t>
      </w:r>
    </w:p>
    <w:p w:rsidR="00567630" w:rsidRPr="006453E3" w:rsidRDefault="006453E3" w:rsidP="00567630">
      <w:pPr>
        <w:rPr>
          <w:sz w:val="28"/>
          <w:szCs w:val="28"/>
        </w:rPr>
      </w:pPr>
      <w:r>
        <w:rPr>
          <w:sz w:val="28"/>
          <w:szCs w:val="28"/>
          <w:lang w:val="en-US"/>
        </w:rPr>
        <w:tab/>
      </w:r>
      <w:r w:rsidR="00567630" w:rsidRPr="006453E3">
        <w:rPr>
          <w:sz w:val="28"/>
          <w:szCs w:val="28"/>
        </w:rPr>
        <w:t>Последствием несоблюдения письменной формы кредитного соглашения является его недействительность. Более того, такой договор считается ничтожным, т.е. его недействительность вытекает из самого факта его заключения (ст. 166, 820 ГК РФ).</w:t>
      </w:r>
    </w:p>
    <w:p w:rsidR="00567630" w:rsidRPr="006453E3" w:rsidRDefault="006453E3" w:rsidP="00567630">
      <w:pPr>
        <w:rPr>
          <w:sz w:val="28"/>
          <w:szCs w:val="28"/>
        </w:rPr>
      </w:pPr>
      <w:r>
        <w:rPr>
          <w:sz w:val="28"/>
          <w:szCs w:val="28"/>
          <w:lang w:val="en-US"/>
        </w:rPr>
        <w:tab/>
      </w:r>
      <w:r w:rsidR="00567630" w:rsidRPr="006453E3">
        <w:rPr>
          <w:sz w:val="28"/>
          <w:szCs w:val="28"/>
        </w:rPr>
        <w:t>Иными словами, это означает, что кредитный договор, заключенный сторонами путем достижения лишь устного соглашения, для его сторон никаких юридических последствий не несет, за исключением тех, которые связаны с его недействительностью. Такой договор ничтожен с момента его совершения, в связи с чем, каждая из сторон обязана возвратить другой стороне все полученное по сделке, а в случае невозможности возвратить полученное в натуре - возместить его стоимость в деньгах (п. 2 ст. 167 ГК РФ). Такой взаимный возврат имущества называется двусторонней реституцией.</w:t>
      </w:r>
    </w:p>
    <w:p w:rsidR="00567630" w:rsidRPr="006453E3" w:rsidRDefault="006453E3" w:rsidP="00567630">
      <w:pPr>
        <w:rPr>
          <w:sz w:val="28"/>
          <w:szCs w:val="28"/>
        </w:rPr>
      </w:pPr>
      <w:r>
        <w:rPr>
          <w:sz w:val="28"/>
          <w:szCs w:val="28"/>
          <w:lang w:val="en-US"/>
        </w:rPr>
        <w:tab/>
      </w:r>
      <w:r w:rsidR="00567630" w:rsidRPr="006453E3">
        <w:rPr>
          <w:sz w:val="28"/>
          <w:szCs w:val="28"/>
        </w:rPr>
        <w:t>Иск о применении последствий недействительности ничтожной сделки может быть предъявлен в течение десяти лет со дня, когда началось её исполнение (ст. 181 ГК РФ).</w:t>
      </w:r>
    </w:p>
    <w:p w:rsidR="00567630" w:rsidRPr="006453E3" w:rsidRDefault="006453E3" w:rsidP="00567630">
      <w:pPr>
        <w:rPr>
          <w:sz w:val="28"/>
          <w:szCs w:val="28"/>
        </w:rPr>
      </w:pPr>
      <w:r>
        <w:rPr>
          <w:sz w:val="28"/>
          <w:szCs w:val="28"/>
          <w:lang w:val="en-US"/>
        </w:rPr>
        <w:tab/>
      </w:r>
      <w:r w:rsidR="00567630" w:rsidRPr="006453E3">
        <w:rPr>
          <w:sz w:val="28"/>
          <w:szCs w:val="28"/>
        </w:rPr>
        <w:t>Кредитный договор может заключаться путем подачи заемщиком в банк заявления с приложением необходимых документов. После проверки документов, анализа предложенных заемщиком условий, его платежеспособности, соотношения рискованности и прибыльности кредитования конкретного проекта и других факторов, определяющих кредитную политику банка, банк выдает кредит.</w:t>
      </w:r>
    </w:p>
    <w:p w:rsidR="00567630" w:rsidRPr="006453E3" w:rsidRDefault="006453E3" w:rsidP="00567630">
      <w:pPr>
        <w:rPr>
          <w:sz w:val="28"/>
          <w:szCs w:val="28"/>
        </w:rPr>
      </w:pPr>
      <w:r>
        <w:rPr>
          <w:sz w:val="28"/>
          <w:szCs w:val="28"/>
          <w:lang w:val="en-US"/>
        </w:rPr>
        <w:tab/>
      </w:r>
      <w:r w:rsidR="00567630" w:rsidRPr="006453E3">
        <w:rPr>
          <w:sz w:val="28"/>
          <w:szCs w:val="28"/>
        </w:rPr>
        <w:t>По кредитному договору может быть представлена расписка заемщика или иной документ (в том числе и вексель), удостоверяющий передачу ему заимодавцем определенной денежной суммы, поскольку к отношениям по кредитному договору применяются правила, предусмотренные для договора займа, если иное не предусмотрено правилами о кредитном договоре и не вытекает из существа кредитного договора.</w:t>
      </w:r>
    </w:p>
    <w:p w:rsidR="00567630" w:rsidRPr="006453E3" w:rsidRDefault="00567630" w:rsidP="006453E3">
      <w:pPr>
        <w:pStyle w:val="1"/>
      </w:pPr>
      <w:r w:rsidRPr="006453E3">
        <w:br w:type="page"/>
      </w:r>
      <w:bookmarkStart w:id="5" w:name="_Toc92703367"/>
      <w:r w:rsidRPr="006453E3">
        <w:t>Стороны кредитного договора.</w:t>
      </w:r>
      <w:bookmarkEnd w:id="5"/>
      <w:r w:rsidRPr="006453E3">
        <w:t xml:space="preserve"> </w:t>
      </w:r>
    </w:p>
    <w:p w:rsidR="00567630" w:rsidRPr="006453E3" w:rsidRDefault="006453E3" w:rsidP="00567630">
      <w:pPr>
        <w:rPr>
          <w:sz w:val="28"/>
          <w:szCs w:val="28"/>
        </w:rPr>
      </w:pPr>
      <w:r>
        <w:rPr>
          <w:sz w:val="28"/>
          <w:szCs w:val="28"/>
          <w:lang w:val="en-US"/>
        </w:rPr>
        <w:tab/>
      </w:r>
      <w:r w:rsidR="00567630" w:rsidRPr="006453E3">
        <w:rPr>
          <w:sz w:val="28"/>
          <w:szCs w:val="28"/>
        </w:rPr>
        <w:t>По кредитному договору одна сторона, обязующаяся предоставить денежные средства, называется кредитором, а другая сторона, обязующаяся возвратить полученную денежную сумму и уплатить проценты за нее - заемщиком.</w:t>
      </w:r>
    </w:p>
    <w:p w:rsidR="00567630" w:rsidRPr="006453E3" w:rsidRDefault="006453E3" w:rsidP="00567630">
      <w:pPr>
        <w:rPr>
          <w:sz w:val="28"/>
          <w:szCs w:val="28"/>
        </w:rPr>
      </w:pPr>
      <w:r>
        <w:rPr>
          <w:sz w:val="28"/>
          <w:szCs w:val="28"/>
          <w:lang w:val="en-US"/>
        </w:rPr>
        <w:tab/>
      </w:r>
      <w:r w:rsidR="00567630" w:rsidRPr="006453E3">
        <w:rPr>
          <w:sz w:val="28"/>
          <w:szCs w:val="28"/>
        </w:rPr>
        <w:t xml:space="preserve">Кредитные отношения характеризуются в первую очередь наличием специального субъекта на стороне Кредитора. Стороны кредитного договора четко определены в законе (ст. 819 ГК РФ). Это - банк или иная кредитная организация, имеющая лицензию Банка России на все или отдельные банковские операции (исключение составляет коммерческий кредит - ст.823), и заемщик, получающий денежные средства для предпринимательских или потребительских целей. </w:t>
      </w:r>
    </w:p>
    <w:p w:rsidR="00567630" w:rsidRPr="006453E3" w:rsidRDefault="006453E3" w:rsidP="00567630">
      <w:pPr>
        <w:rPr>
          <w:sz w:val="28"/>
          <w:szCs w:val="28"/>
        </w:rPr>
      </w:pPr>
      <w:r>
        <w:rPr>
          <w:sz w:val="28"/>
          <w:szCs w:val="28"/>
          <w:lang w:val="en-US"/>
        </w:rPr>
        <w:tab/>
      </w:r>
      <w:r w:rsidR="00567630" w:rsidRPr="006453E3">
        <w:rPr>
          <w:sz w:val="28"/>
          <w:szCs w:val="28"/>
        </w:rPr>
        <w:t>Федеральный закон «О банках и банковской деятельности» от 2 декабря 1990 года  395-1 в ст. 1 указывает четыре субъекта банковской деятельности: банк, кредитная организация, небанковская кредитная организация и иностранный банк. В соответствии со ст.5 Закона «О банках и банковской деятельности» размещение привлеченных денежных средств физических и юридических лиц могут осуществлять только банки и кредитные организации.</w:t>
      </w:r>
    </w:p>
    <w:p w:rsidR="00567630" w:rsidRPr="006453E3" w:rsidRDefault="006453E3" w:rsidP="00567630">
      <w:pPr>
        <w:rPr>
          <w:sz w:val="28"/>
          <w:szCs w:val="28"/>
        </w:rPr>
      </w:pPr>
      <w:r>
        <w:rPr>
          <w:sz w:val="28"/>
          <w:szCs w:val="28"/>
          <w:lang w:val="en-US"/>
        </w:rPr>
        <w:tab/>
      </w:r>
      <w:r w:rsidR="00567630" w:rsidRPr="006453E3">
        <w:rPr>
          <w:sz w:val="28"/>
          <w:szCs w:val="28"/>
        </w:rPr>
        <w:t>Кредитная организация – юридическое лицо, которое для извлечения прибыли как основной цели своей деятельности на основании специального разрешения ЦБ РФ имеет право осуществлять банковские операции, предусмотренные законом.</w:t>
      </w:r>
    </w:p>
    <w:p w:rsidR="00567630" w:rsidRPr="006453E3" w:rsidRDefault="006453E3" w:rsidP="00567630">
      <w:pPr>
        <w:rPr>
          <w:sz w:val="28"/>
          <w:szCs w:val="28"/>
        </w:rPr>
      </w:pPr>
      <w:r>
        <w:rPr>
          <w:sz w:val="28"/>
          <w:szCs w:val="28"/>
          <w:lang w:val="en-US"/>
        </w:rPr>
        <w:tab/>
      </w:r>
      <w:r w:rsidR="00567630" w:rsidRPr="006453E3">
        <w:rPr>
          <w:sz w:val="28"/>
          <w:szCs w:val="28"/>
        </w:rPr>
        <w:t>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567630" w:rsidRPr="006453E3" w:rsidRDefault="006453E3" w:rsidP="00567630">
      <w:pPr>
        <w:rPr>
          <w:sz w:val="28"/>
          <w:szCs w:val="28"/>
        </w:rPr>
      </w:pPr>
      <w:r>
        <w:rPr>
          <w:sz w:val="28"/>
          <w:szCs w:val="28"/>
          <w:lang w:val="en-US"/>
        </w:rPr>
        <w:tab/>
      </w:r>
      <w:r w:rsidR="00567630" w:rsidRPr="006453E3">
        <w:rPr>
          <w:sz w:val="28"/>
          <w:szCs w:val="28"/>
        </w:rPr>
        <w:t>Небанковская кредитная организация – кредитная организация, имеющая право осуществлять отдельные банковские операции, предусмотренные ФЗ «О банках и банковской деятельности». Допустимые сочетания банковских операций для небанковских организаций устанавливаются Банком России.</w:t>
      </w:r>
    </w:p>
    <w:p w:rsidR="00567630" w:rsidRPr="006453E3" w:rsidRDefault="006453E3" w:rsidP="00567630">
      <w:pPr>
        <w:rPr>
          <w:sz w:val="28"/>
          <w:szCs w:val="28"/>
        </w:rPr>
      </w:pPr>
      <w:r>
        <w:rPr>
          <w:sz w:val="28"/>
          <w:szCs w:val="28"/>
          <w:lang w:val="en-US"/>
        </w:rPr>
        <w:tab/>
      </w:r>
      <w:r w:rsidR="00567630" w:rsidRPr="006453E3">
        <w:rPr>
          <w:sz w:val="28"/>
          <w:szCs w:val="28"/>
        </w:rPr>
        <w:t>Иностранный банк не может осуществлять на территории РФ деятельности по кредитованию юридических либо физических лиц, поскольку в силу Приказа Центрального Банка РФ от 07 октября 1997 года  02-437 иностранный коммерческий банк вправе открывать представительство на территории РФ лишь с целью изучения экономической ситуации и положения в банковском секторе России, для оказания консультационных услуг своим клиентам, поддержания и расширения контактов с российскими кредитными организациями, развития международного сотрудничества.</w:t>
      </w:r>
    </w:p>
    <w:p w:rsidR="00567630" w:rsidRPr="006453E3" w:rsidRDefault="006453E3" w:rsidP="00567630">
      <w:pPr>
        <w:rPr>
          <w:sz w:val="28"/>
          <w:szCs w:val="28"/>
        </w:rPr>
      </w:pPr>
      <w:r>
        <w:rPr>
          <w:sz w:val="28"/>
          <w:szCs w:val="28"/>
          <w:lang w:val="en-US"/>
        </w:rPr>
        <w:tab/>
      </w:r>
      <w:r w:rsidR="00567630" w:rsidRPr="006453E3">
        <w:rPr>
          <w:sz w:val="28"/>
          <w:szCs w:val="28"/>
        </w:rPr>
        <w:t>Кредитные организации подлежат регистрации в Банке России. Для занятия банковской деятельностью кредитной организации необходимо получение соответствующей лицензии на осуществление определенной банковской операции. Лицензия на осуществление банковских операций кредитной организации выдается после её государственной регистрации. Кредитные организации получают право осуществления банковских операций с момента получения лицензии, выдаваемой Банком России.</w:t>
      </w:r>
    </w:p>
    <w:p w:rsidR="00567630" w:rsidRPr="006453E3" w:rsidRDefault="006453E3" w:rsidP="00567630">
      <w:pPr>
        <w:rPr>
          <w:sz w:val="28"/>
          <w:szCs w:val="28"/>
        </w:rPr>
      </w:pPr>
      <w:r>
        <w:rPr>
          <w:sz w:val="28"/>
          <w:szCs w:val="28"/>
          <w:lang w:val="en-US"/>
        </w:rPr>
        <w:tab/>
      </w:r>
      <w:r w:rsidR="00567630" w:rsidRPr="006453E3">
        <w:rPr>
          <w:sz w:val="28"/>
          <w:szCs w:val="28"/>
        </w:rPr>
        <w:t>При необходимости постоянного совершения каких-либо действий за пределами своего местонахождения юридическое лицо может создать с этой целью представительство или филиал.</w:t>
      </w:r>
    </w:p>
    <w:p w:rsidR="00567630" w:rsidRPr="006453E3" w:rsidRDefault="006453E3" w:rsidP="00567630">
      <w:pPr>
        <w:rPr>
          <w:sz w:val="28"/>
          <w:szCs w:val="28"/>
        </w:rPr>
      </w:pPr>
      <w:r>
        <w:rPr>
          <w:sz w:val="28"/>
          <w:szCs w:val="28"/>
          <w:lang w:val="en-US"/>
        </w:rPr>
        <w:tab/>
      </w:r>
      <w:r w:rsidR="00567630" w:rsidRPr="006453E3">
        <w:rPr>
          <w:sz w:val="28"/>
          <w:szCs w:val="28"/>
        </w:rPr>
        <w:t>Представительство – не являющееся юридическим лицом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 Из этого можно сделать вывод о том, что представительство юридического лица, по общему правилу, не вправе выступать в качестве стороны в кредитном договоре.</w:t>
      </w:r>
    </w:p>
    <w:p w:rsidR="00567630" w:rsidRPr="006453E3" w:rsidRDefault="006453E3" w:rsidP="00567630">
      <w:pPr>
        <w:rPr>
          <w:sz w:val="28"/>
          <w:szCs w:val="28"/>
        </w:rPr>
      </w:pPr>
      <w:r>
        <w:rPr>
          <w:sz w:val="28"/>
          <w:szCs w:val="28"/>
          <w:lang w:val="en-US"/>
        </w:rPr>
        <w:tab/>
      </w:r>
      <w:r w:rsidR="00567630" w:rsidRPr="006453E3">
        <w:rPr>
          <w:sz w:val="28"/>
          <w:szCs w:val="28"/>
        </w:rPr>
        <w:t>Филиал – не являющееся юридическим лицом обособленное подразделение юридического лица, расположенное вне месте его нахождения и осуществляющее все его функции или их часть, в том числе функции представительства. Филиал должен быть указан в учредительных документах создавшего его юридического лица. Руководитель филиала назначается юридическим лицом и действует на основании его доверенности. Правоспособность филиалов определяется положением о них, утвержденным создавшим их юридическим лицом. Соответствующие полномочия руководителя филиала должны быть удостоверены доверенностью и не могут основываться лишь на указаниях, содержащихся в учредительных документах юридического лица, положении о филиале и т. п., либо явствовать из обстановки, в которой действует руководитель филиала.</w:t>
      </w:r>
    </w:p>
    <w:p w:rsidR="00567630" w:rsidRPr="006453E3" w:rsidRDefault="006453E3" w:rsidP="00567630">
      <w:pPr>
        <w:rPr>
          <w:sz w:val="28"/>
          <w:szCs w:val="28"/>
        </w:rPr>
      </w:pPr>
      <w:r>
        <w:rPr>
          <w:sz w:val="28"/>
          <w:szCs w:val="28"/>
          <w:lang w:val="en-US"/>
        </w:rPr>
        <w:tab/>
      </w:r>
      <w:r w:rsidR="00567630" w:rsidRPr="006453E3">
        <w:rPr>
          <w:sz w:val="28"/>
          <w:szCs w:val="28"/>
        </w:rPr>
        <w:t>Согласно доверенности филиал банка может быть ограничен размером кредита, который он может выдавать, а с другой стороны филиал юридического лица – заемщик может быть вообще лишен права брать деньги в кредит. И в этом случае сделка может быть признана судом недействительной по иску лица, в интересах которого установлены ограничения, если будет доказано, что другая сторона в сделке знала или заведомо должна была знать об этих ограничениях.</w:t>
      </w:r>
    </w:p>
    <w:p w:rsidR="00567630" w:rsidRPr="006453E3" w:rsidRDefault="006453E3" w:rsidP="00567630">
      <w:pPr>
        <w:rPr>
          <w:sz w:val="28"/>
          <w:szCs w:val="28"/>
        </w:rPr>
      </w:pPr>
      <w:r w:rsidRPr="006453E3">
        <w:rPr>
          <w:sz w:val="28"/>
          <w:szCs w:val="28"/>
        </w:rPr>
        <w:tab/>
      </w:r>
      <w:r w:rsidR="00567630" w:rsidRPr="006453E3">
        <w:rPr>
          <w:sz w:val="28"/>
          <w:szCs w:val="28"/>
        </w:rPr>
        <w:t>Здесь следует обратить внимание на правильное написание понятий и отказаться от каких-либо сокращений. Критерием в этом случае должны служить официальные наименования сторон, указанные в свидетельствах о регистрации и выдаче лицензии. К тому же знакомство с подобными документами позволит кредитору убедиться в том, что заемщик действительно является юридическим лицом и осуществляет свою деятельность на законном основании. Все это кажется лишним в условиях, при которых в кредитные отношения в России не так уж редко вступают стороны, которые еще не получили лицензии или у которых она была отозвана.</w:t>
      </w:r>
    </w:p>
    <w:p w:rsidR="00567630" w:rsidRPr="006453E3" w:rsidRDefault="006453E3" w:rsidP="00567630">
      <w:pPr>
        <w:rPr>
          <w:sz w:val="28"/>
          <w:szCs w:val="28"/>
        </w:rPr>
      </w:pPr>
      <w:r>
        <w:rPr>
          <w:sz w:val="28"/>
          <w:szCs w:val="28"/>
          <w:lang w:val="en-US"/>
        </w:rPr>
        <w:tab/>
      </w:r>
      <w:r w:rsidR="00567630" w:rsidRPr="006453E3">
        <w:rPr>
          <w:sz w:val="28"/>
          <w:szCs w:val="28"/>
        </w:rPr>
        <w:t>При заключении кредитного договора стороны должны внимательно следить за тем, чтобы этот документ был подписан со стороны партнера лицом, имеющим на то законное право.</w:t>
      </w:r>
    </w:p>
    <w:p w:rsidR="00567630" w:rsidRPr="006453E3" w:rsidRDefault="006453E3" w:rsidP="00567630">
      <w:pPr>
        <w:rPr>
          <w:sz w:val="28"/>
          <w:szCs w:val="28"/>
        </w:rPr>
      </w:pPr>
      <w:r>
        <w:rPr>
          <w:sz w:val="28"/>
          <w:szCs w:val="28"/>
          <w:lang w:val="en-US"/>
        </w:rPr>
        <w:tab/>
      </w:r>
      <w:r w:rsidR="00567630" w:rsidRPr="006453E3">
        <w:rPr>
          <w:sz w:val="28"/>
          <w:szCs w:val="28"/>
        </w:rPr>
        <w:t>Если закон выдвигает обязательные специальные требования к Кредитору в кредитных отношениях, то к Должнику (заемщику) такие требования не выдвигаются, и заемщиком может быть любой участник гражданского оборота. При этом гражданин должен обладать полной дееспособностью. В противном случае сделка может быть признана недействительной. Ограничения устанавливаются лишь на срок кредитования для нерезидентов РФ в соответствии с Законом РФ 'О валютном регулировании и валютном контроле'</w:t>
      </w:r>
    </w:p>
    <w:p w:rsidR="00567630" w:rsidRPr="006453E3" w:rsidRDefault="00567630" w:rsidP="006453E3">
      <w:pPr>
        <w:pStyle w:val="1"/>
      </w:pPr>
      <w:r w:rsidRPr="006453E3">
        <w:br w:type="page"/>
      </w:r>
      <w:bookmarkStart w:id="6" w:name="_Toc92703368"/>
      <w:r w:rsidRPr="006453E3">
        <w:t>Права и обязанности сторон. Содержание кредитного договора.</w:t>
      </w:r>
      <w:bookmarkEnd w:id="6"/>
      <w:r w:rsidRPr="006453E3">
        <w:t xml:space="preserve"> </w:t>
      </w:r>
    </w:p>
    <w:p w:rsidR="00567630" w:rsidRPr="006453E3" w:rsidRDefault="006453E3" w:rsidP="00567630">
      <w:pPr>
        <w:rPr>
          <w:sz w:val="28"/>
          <w:szCs w:val="28"/>
        </w:rPr>
      </w:pPr>
      <w:r>
        <w:rPr>
          <w:sz w:val="28"/>
          <w:szCs w:val="28"/>
          <w:lang w:val="en-US"/>
        </w:rPr>
        <w:tab/>
      </w:r>
      <w:r w:rsidR="00567630" w:rsidRPr="006453E3">
        <w:rPr>
          <w:sz w:val="28"/>
          <w:szCs w:val="28"/>
        </w:rPr>
        <w:t>Исходя из двусторонности кредитного договора следует, что обязанности возникают не только у заемщика, но и у кредитора. У заемщика возникает обязанность возвратить полученную денежную сумму и уплатить проценты за нее, а у кредитора – предоставить денежные средства в размере и на условиях, предусмотренных договором. Нарушение, указанных в кредитном договоре обязанностей влечет ответственность, как кредитора, так и заемщика в форме возмещения убытков, а поэтому в кредитном договоре необходимо тщательно прописать все права и обязанности сторон, и, прежде всего кредитный договор должен включать условия о сумме кредита, процентов по договору, их размере и порядке уплаты, залоге и др. Если по кредитному договору не определены эти условия, то кредитный договор может быть признан незаключенным.</w:t>
      </w:r>
    </w:p>
    <w:p w:rsidR="00567630" w:rsidRPr="006453E3" w:rsidRDefault="006453E3" w:rsidP="00567630">
      <w:pPr>
        <w:rPr>
          <w:sz w:val="28"/>
          <w:szCs w:val="28"/>
        </w:rPr>
      </w:pPr>
      <w:r>
        <w:rPr>
          <w:sz w:val="28"/>
          <w:szCs w:val="28"/>
          <w:lang w:val="en-US"/>
        </w:rPr>
        <w:tab/>
      </w:r>
      <w:r w:rsidR="00567630" w:rsidRPr="006453E3">
        <w:rPr>
          <w:sz w:val="28"/>
          <w:szCs w:val="28"/>
        </w:rPr>
        <w:t>Кредитным договором могут быть предусмотрены как простые проценты, начисляемые на одну и ту же сумму в течение всего срока использования кредита, так и сложные, когда проценты начисляются с учетом суммы начисленных в предыдущем периоде процентов. При просрочке возврата кредита в договоре определяется, что размер уплачиваемых процентов увеличивается, либо устанавливается условие о начислении на сумму кредита текущих санкций в виде пени. Проценты, уплачиваемые заемщиком за пользование кредитом, в том числе и в повышенном размере, по своему характеру являются установленной договором платой за пользование заемными средствами, а не неустойкой.</w:t>
      </w:r>
    </w:p>
    <w:p w:rsidR="00567630" w:rsidRPr="006453E3" w:rsidRDefault="006453E3" w:rsidP="00567630">
      <w:pPr>
        <w:rPr>
          <w:sz w:val="28"/>
          <w:szCs w:val="28"/>
        </w:rPr>
      </w:pPr>
      <w:r>
        <w:rPr>
          <w:sz w:val="28"/>
          <w:szCs w:val="28"/>
          <w:lang w:val="en-US"/>
        </w:rPr>
        <w:tab/>
      </w:r>
      <w:r w:rsidR="00567630" w:rsidRPr="006453E3">
        <w:rPr>
          <w:sz w:val="28"/>
          <w:szCs w:val="28"/>
        </w:rPr>
        <w:t>К требованиям о взыскании процентов применяется общий трехгодичный срок исковой давности. Сроки исковой давности и порядок их исчисления могут быть изменены соглашением сторон (ст. 196, 198 ГК РФ).</w:t>
      </w:r>
    </w:p>
    <w:p w:rsidR="00567630" w:rsidRPr="006453E3" w:rsidRDefault="006453E3" w:rsidP="00567630">
      <w:pPr>
        <w:rPr>
          <w:sz w:val="28"/>
          <w:szCs w:val="28"/>
        </w:rPr>
      </w:pPr>
      <w:r>
        <w:rPr>
          <w:sz w:val="28"/>
          <w:szCs w:val="28"/>
          <w:lang w:val="en-US"/>
        </w:rPr>
        <w:tab/>
      </w:r>
      <w:r w:rsidR="00567630" w:rsidRPr="006453E3">
        <w:rPr>
          <w:sz w:val="28"/>
          <w:szCs w:val="28"/>
        </w:rPr>
        <w:t>Банковские кредиты выдаются под проценты, размер которых в большинстве случаев определяется по договоренности сторон. Как правило, они формируются с учетом ставки, по которой Центральный банк РФ предоставляет кредиты коммерческим банкам с прибавлением банковской надбавки (маржи), размер которой зависит от спроса на денежные ресурсы. Кредитная организация не имеет права в одностороннем порядке изменять процентные ставки по кредитам и сроки действия этих договоров с клиентами, за исключением случаев, предусмотренных федеральным законом или договором с клиентом. Если соглашением сторон не определен размер процентов, то законные проценты начисляются в размере учетной ставки банковского процента. Существенно, что применяется учетная ставка, существующая в месте жительства или месте нахождения кредитора. Проценты, если иное не предусмотрено в договоре, выплачиваются ежемесячно до дня возврата суммы кредита (п.2 ст. 809 ГК РФ).</w:t>
      </w:r>
    </w:p>
    <w:p w:rsidR="00567630" w:rsidRPr="006453E3" w:rsidRDefault="006453E3" w:rsidP="00567630">
      <w:pPr>
        <w:rPr>
          <w:sz w:val="28"/>
          <w:szCs w:val="28"/>
        </w:rPr>
      </w:pPr>
      <w:r>
        <w:rPr>
          <w:sz w:val="28"/>
          <w:szCs w:val="28"/>
          <w:lang w:val="en-US"/>
        </w:rPr>
        <w:tab/>
      </w:r>
      <w:r w:rsidR="00567630" w:rsidRPr="006453E3">
        <w:rPr>
          <w:sz w:val="28"/>
          <w:szCs w:val="28"/>
        </w:rPr>
        <w:t>Кредитный договор может предусматривать целевое использование заемных средств. При этом кредитор осуществляет контроль за использованием кредита и в случае его не целевого использования вправе прекратить кредитование (ст. 814). Для обеспечения такого контроля на заемщика возлагаются обязанности представлять кредитору определенную документацию, финансовые и отчетные документы, оговаривается право банка контролировать направления использования денежных средств, проверять и устанавливать объемы производственных затрат при капитальном строительстве и пр. В случае невыполнения заемщиком условия кредитного договора о целевом использовании суммы кредита, а также не обеспечения возможности осуществления кредитором контроля за целевым использованием суммы займа кредитор вправе отказаться от дальнейшего кредитования заемщика по договору(п.3 ст.821 ГК РФ) и потребовать от заемщика досрочного возврата суммы кредита и уплаты причитающихся процентов, если иное не предусмотрено договором. Включая в договор условие о цели использования кредита, банки и иные кредитные организации должны предусматривать и право контролировать его целевое использование заемщиком, и формы такого контроля.</w:t>
      </w:r>
    </w:p>
    <w:p w:rsidR="00567630" w:rsidRPr="006453E3" w:rsidRDefault="006453E3" w:rsidP="00567630">
      <w:pPr>
        <w:rPr>
          <w:sz w:val="28"/>
          <w:szCs w:val="28"/>
        </w:rPr>
      </w:pPr>
      <w:r>
        <w:rPr>
          <w:sz w:val="28"/>
          <w:szCs w:val="28"/>
          <w:lang w:val="en-US"/>
        </w:rPr>
        <w:tab/>
      </w:r>
      <w:r w:rsidR="00567630" w:rsidRPr="006453E3">
        <w:rPr>
          <w:sz w:val="28"/>
          <w:szCs w:val="28"/>
        </w:rPr>
        <w:t>Кредит предоставляется банком или иной кредитной организацией, как правило, на определенный срок, который может определяться периодом времени: часами, днями, неделями, месяцами, годами либо конкретной календарной датой.</w:t>
      </w:r>
    </w:p>
    <w:p w:rsidR="00567630" w:rsidRPr="006453E3" w:rsidRDefault="006453E3" w:rsidP="00567630">
      <w:pPr>
        <w:rPr>
          <w:sz w:val="28"/>
          <w:szCs w:val="28"/>
        </w:rPr>
      </w:pPr>
      <w:r>
        <w:rPr>
          <w:sz w:val="28"/>
          <w:szCs w:val="28"/>
          <w:lang w:val="en-US"/>
        </w:rPr>
        <w:tab/>
      </w:r>
      <w:r w:rsidR="00567630" w:rsidRPr="006453E3">
        <w:rPr>
          <w:sz w:val="28"/>
          <w:szCs w:val="28"/>
        </w:rPr>
        <w:t>Заемщик обязан возвратить полученный кредит в срок и в порядке, который предусмотрен кредитным договором. В случаях, когда срок возврата договором не установлен или определен моментом востребования, сумма кредита должна быть возвращена заемщиком в течение 30-ти дней со дня предъявления кредитором требования об этом, если иное не предусмотрено договором (п.1 ст. 810).</w:t>
      </w:r>
    </w:p>
    <w:p w:rsidR="00567630" w:rsidRPr="006453E3" w:rsidRDefault="006453E3" w:rsidP="00567630">
      <w:pPr>
        <w:rPr>
          <w:sz w:val="28"/>
          <w:szCs w:val="28"/>
        </w:rPr>
      </w:pPr>
      <w:r>
        <w:rPr>
          <w:sz w:val="28"/>
          <w:szCs w:val="28"/>
          <w:lang w:val="en-US"/>
        </w:rPr>
        <w:tab/>
      </w:r>
      <w:r w:rsidR="00567630" w:rsidRPr="006453E3">
        <w:rPr>
          <w:sz w:val="28"/>
          <w:szCs w:val="28"/>
        </w:rPr>
        <w:t>В соответствии с общим правилом начало течения срока – следующий день после календарной даты, которой определено его начало. Если окончание срока приходится на такой месяц, в котором нет соответствующего числа, то срок истекает в последний день этого месяца. Если последний день срока приходится на нерабочий день, днем окончания срока считается ближайший следующий за ним рабочий день для данной организации. Причем срок истекает в тот час, когда в этой организации по установленным правилам прекращаются соответствующие операции.</w:t>
      </w:r>
    </w:p>
    <w:p w:rsidR="00567630" w:rsidRPr="006453E3" w:rsidRDefault="006453E3" w:rsidP="00567630">
      <w:pPr>
        <w:rPr>
          <w:sz w:val="28"/>
          <w:szCs w:val="28"/>
        </w:rPr>
      </w:pPr>
      <w:r>
        <w:rPr>
          <w:sz w:val="28"/>
          <w:szCs w:val="28"/>
          <w:lang w:val="en-US"/>
        </w:rPr>
        <w:tab/>
      </w:r>
      <w:r w:rsidR="00567630" w:rsidRPr="006453E3">
        <w:rPr>
          <w:sz w:val="28"/>
          <w:szCs w:val="28"/>
        </w:rPr>
        <w:t>Сумма кредита может быть возвращена досрочно с согласия кредитора (п.2 ст.810).</w:t>
      </w:r>
    </w:p>
    <w:p w:rsidR="00567630" w:rsidRPr="006453E3" w:rsidRDefault="006453E3" w:rsidP="00567630">
      <w:pPr>
        <w:rPr>
          <w:sz w:val="28"/>
          <w:szCs w:val="28"/>
        </w:rPr>
      </w:pPr>
      <w:r>
        <w:rPr>
          <w:sz w:val="28"/>
          <w:szCs w:val="28"/>
          <w:lang w:val="en-US"/>
        </w:rPr>
        <w:tab/>
      </w:r>
      <w:r w:rsidR="00567630" w:rsidRPr="006453E3">
        <w:rPr>
          <w:sz w:val="28"/>
          <w:szCs w:val="28"/>
        </w:rPr>
        <w:t>Обязанности заемщика по возврату кредита считаются выполненными после зачисления соответствующих денежных средств на банковский счет кредитора либо после непосредственной передаче их кредитору, если иное не предусмотрено договором (п.3 ст. 810). Списание денежных средств со счета заемщика не освобождает его от ответственности за возврат кредита, если эти средства не поступили на счет кредитора.</w:t>
      </w:r>
    </w:p>
    <w:p w:rsidR="00567630" w:rsidRPr="006453E3" w:rsidRDefault="006453E3" w:rsidP="00567630">
      <w:pPr>
        <w:rPr>
          <w:sz w:val="28"/>
          <w:szCs w:val="28"/>
        </w:rPr>
      </w:pPr>
      <w:r>
        <w:rPr>
          <w:sz w:val="28"/>
          <w:szCs w:val="28"/>
          <w:lang w:val="en-US"/>
        </w:rPr>
        <w:tab/>
      </w:r>
      <w:r w:rsidR="00567630" w:rsidRPr="006453E3">
        <w:rPr>
          <w:sz w:val="28"/>
          <w:szCs w:val="28"/>
        </w:rPr>
        <w:t>В случае невозвращения кредита в установленный срок, если иное не предусмотрено законом или кредитным договором, заемщик обязан, сверх установленной суммы кредита и процентов за пользование денежными средствами, уплачивает кредитору проценты на сумму кредита в размере ставки рефинансирования ЦБ РФ. В этом случае общая сумма денежных средств, подлежащая возврату в случае нарушения заемщиком своих обязательств, состоит из сумм: кредита; процентов по кредиту; процентов, начисленных за нарушение срока возврата кредита.</w:t>
      </w:r>
    </w:p>
    <w:p w:rsidR="00567630" w:rsidRPr="006453E3" w:rsidRDefault="006453E3" w:rsidP="00567630">
      <w:pPr>
        <w:rPr>
          <w:sz w:val="28"/>
          <w:szCs w:val="28"/>
        </w:rPr>
      </w:pPr>
      <w:r>
        <w:rPr>
          <w:sz w:val="28"/>
          <w:szCs w:val="28"/>
          <w:lang w:val="en-US"/>
        </w:rPr>
        <w:tab/>
      </w:r>
      <w:r w:rsidR="00567630" w:rsidRPr="006453E3">
        <w:rPr>
          <w:sz w:val="28"/>
          <w:szCs w:val="28"/>
        </w:rPr>
        <w:t>В тех случаях, когда условиями договора предусмотрено возвращение кредита по частям (в рассрочку), нарушение заемщиком срока возврата очередной части кредита дает право кредитору потребовать досрочного возврата всей оставшейся суммы кредита и установленных процентов,( проценты начисляются за период пользования кредитными средствами) (ст. 811).</w:t>
      </w:r>
    </w:p>
    <w:p w:rsidR="00567630" w:rsidRPr="006453E3" w:rsidRDefault="006453E3" w:rsidP="00567630">
      <w:pPr>
        <w:rPr>
          <w:sz w:val="28"/>
          <w:szCs w:val="28"/>
        </w:rPr>
      </w:pPr>
      <w:r>
        <w:rPr>
          <w:sz w:val="28"/>
          <w:szCs w:val="28"/>
          <w:lang w:val="en-US"/>
        </w:rPr>
        <w:tab/>
      </w:r>
      <w:r w:rsidR="00567630" w:rsidRPr="006453E3">
        <w:rPr>
          <w:sz w:val="28"/>
          <w:szCs w:val="28"/>
        </w:rPr>
        <w:t>Особенностью содержания кредитного договора является возможность одностороннего расторжения договора кредитором или заемщиком. Так, кредитор вправе не выполнить свое обязательство при наличии обстоятельств, свидетельствующих о том, что предоставленная заемщику сумма не будет возвращена в срок. Заемщик вправе отказаться от получения всего или части кредита без какой-либо аргументации. Об этом заемщик должен уведомить кредитора до установленного договором срока его предоставления, если иное не предусмотрено законодательством или договором. В договоре может быть предусмотрена ответственность за отказ от получения кредита заемщиком или возможность отказа может быть вообще исключена.</w:t>
      </w:r>
    </w:p>
    <w:p w:rsidR="00567630" w:rsidRPr="006453E3" w:rsidRDefault="00567630" w:rsidP="006453E3">
      <w:pPr>
        <w:pStyle w:val="1"/>
      </w:pPr>
      <w:r w:rsidRPr="006453E3">
        <w:br w:type="page"/>
      </w:r>
      <w:bookmarkStart w:id="7" w:name="_Toc92703369"/>
      <w:r w:rsidRPr="006453E3">
        <w:t>Исполнение кредитного договора</w:t>
      </w:r>
      <w:bookmarkEnd w:id="7"/>
    </w:p>
    <w:p w:rsidR="00567630" w:rsidRPr="006453E3" w:rsidRDefault="006453E3" w:rsidP="00567630">
      <w:pPr>
        <w:rPr>
          <w:sz w:val="28"/>
          <w:szCs w:val="28"/>
        </w:rPr>
      </w:pPr>
      <w:r>
        <w:rPr>
          <w:sz w:val="28"/>
          <w:szCs w:val="28"/>
          <w:lang w:val="en-US"/>
        </w:rPr>
        <w:tab/>
      </w:r>
      <w:r w:rsidR="00567630" w:rsidRPr="006453E3">
        <w:rPr>
          <w:sz w:val="28"/>
          <w:szCs w:val="28"/>
        </w:rPr>
        <w:t>Вытекающие из кредитного договора обязательства должны исполнятся надлежащим образом в соответствии с условиями договора и требованиями закона, иных правовых актов, а при их отсутствии - в соответствии с обычаями делового оборота или иными обычно предъявляемыми требованиями. Исполнение обязательства состоит в совершении кредитором и должником действий, составляющих содержание их прав и обязанностей.</w:t>
      </w:r>
    </w:p>
    <w:p w:rsidR="00567630" w:rsidRPr="006453E3" w:rsidRDefault="006453E3" w:rsidP="00567630">
      <w:pPr>
        <w:rPr>
          <w:sz w:val="28"/>
          <w:szCs w:val="28"/>
        </w:rPr>
      </w:pPr>
      <w:r>
        <w:rPr>
          <w:sz w:val="28"/>
          <w:szCs w:val="28"/>
          <w:lang w:val="en-US"/>
        </w:rPr>
        <w:tab/>
      </w:r>
      <w:r w:rsidR="00567630" w:rsidRPr="006453E3">
        <w:rPr>
          <w:sz w:val="28"/>
          <w:szCs w:val="28"/>
        </w:rPr>
        <w:t>Для правильного исполнения кредитного договора существенным является определение места его исполнения (поступление средств на счет кредитора, указанный в договоре; перечисление средств со счета должника и т.д.), от которого зависит определение сроков исполнения договора.</w:t>
      </w:r>
    </w:p>
    <w:p w:rsidR="00567630" w:rsidRPr="006453E3" w:rsidRDefault="006453E3" w:rsidP="00567630">
      <w:pPr>
        <w:rPr>
          <w:sz w:val="28"/>
          <w:szCs w:val="28"/>
        </w:rPr>
      </w:pPr>
      <w:r>
        <w:rPr>
          <w:sz w:val="28"/>
          <w:szCs w:val="28"/>
          <w:lang w:val="en-US"/>
        </w:rPr>
        <w:tab/>
      </w:r>
      <w:r w:rsidR="00567630" w:rsidRPr="006453E3">
        <w:rPr>
          <w:sz w:val="28"/>
          <w:szCs w:val="28"/>
        </w:rPr>
        <w:t>Обязательство должно быть исполнено в месте, предусмотренном договором. Если место исполнения не определено законом, иными правовыми актами или договором, не явствует из обычаев делового оборота или существа обязательства, исполнение должно быть произведено в месте нахождения кредитора в момент возникновения обязательств. Если кредитор к моменту исполнения обязательства изменил место нахождения и известил об этом должника, то обязательство подлежит исполнению в новом месте нахождения кредитора, с отнесением за счет последнего всех расходов, связанных с переменой места исполнения. Таким образом, если в договоре не оговорено место исполнения обязательства, то обязательство будет исполнено должником, соответствующим образом, когда в срок, оговоренный в договоре, денежные средства поступят на счет банка-кредитора.</w:t>
      </w:r>
    </w:p>
    <w:p w:rsidR="00567630" w:rsidRPr="006453E3" w:rsidRDefault="006453E3" w:rsidP="00567630">
      <w:pPr>
        <w:rPr>
          <w:sz w:val="28"/>
          <w:szCs w:val="28"/>
        </w:rPr>
      </w:pPr>
      <w:r>
        <w:rPr>
          <w:sz w:val="28"/>
          <w:szCs w:val="28"/>
          <w:lang w:val="en-US"/>
        </w:rPr>
        <w:tab/>
      </w:r>
      <w:r w:rsidR="00567630" w:rsidRPr="006453E3">
        <w:rPr>
          <w:sz w:val="28"/>
          <w:szCs w:val="28"/>
        </w:rPr>
        <w:t>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567630" w:rsidRPr="006453E3" w:rsidRDefault="006453E3" w:rsidP="00567630">
      <w:pPr>
        <w:rPr>
          <w:sz w:val="28"/>
          <w:szCs w:val="28"/>
        </w:rPr>
      </w:pPr>
      <w:r>
        <w:rPr>
          <w:sz w:val="28"/>
          <w:szCs w:val="28"/>
          <w:lang w:val="en-US"/>
        </w:rPr>
        <w:tab/>
      </w:r>
      <w:r w:rsidR="00567630" w:rsidRPr="006453E3">
        <w:rPr>
          <w:sz w:val="28"/>
          <w:szCs w:val="28"/>
        </w:rP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567630" w:rsidRPr="006453E3" w:rsidRDefault="006453E3" w:rsidP="00567630">
      <w:pPr>
        <w:rPr>
          <w:sz w:val="28"/>
          <w:szCs w:val="28"/>
        </w:rPr>
      </w:pPr>
      <w:r>
        <w:rPr>
          <w:sz w:val="28"/>
          <w:szCs w:val="28"/>
          <w:lang w:val="en-US"/>
        </w:rPr>
        <w:tab/>
      </w:r>
      <w:r w:rsidR="00567630" w:rsidRPr="006453E3">
        <w:rPr>
          <w:sz w:val="28"/>
          <w:szCs w:val="28"/>
        </w:rP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этом случае кредитор считается просрочившим (п.2 ст.408).</w:t>
      </w:r>
    </w:p>
    <w:p w:rsidR="00567630" w:rsidRPr="006453E3" w:rsidRDefault="006453E3" w:rsidP="00567630">
      <w:pPr>
        <w:rPr>
          <w:sz w:val="28"/>
          <w:szCs w:val="28"/>
        </w:rPr>
      </w:pPr>
      <w:r>
        <w:rPr>
          <w:sz w:val="28"/>
          <w:szCs w:val="28"/>
          <w:lang w:val="en-US"/>
        </w:rPr>
        <w:tab/>
      </w:r>
      <w:r w:rsidR="00567630" w:rsidRPr="006453E3">
        <w:rPr>
          <w:sz w:val="28"/>
          <w:szCs w:val="28"/>
        </w:rPr>
        <w:t>Исполняя кредитный договор, не следует забывать об очередности погашения требований по денежному обязательству. Сумма произведенного платежа, недостаточная для исполнения денежного обязательства полностью, погашает, прежде всего, издержки кредитора по получению исполнения, затем проценты, а в оставшейся части – основную сумму долга, если иное не установлено договором.</w:t>
      </w:r>
    </w:p>
    <w:p w:rsidR="00567630" w:rsidRPr="006453E3" w:rsidRDefault="006453E3" w:rsidP="00567630">
      <w:pPr>
        <w:rPr>
          <w:sz w:val="28"/>
          <w:szCs w:val="28"/>
        </w:rPr>
      </w:pPr>
      <w:r>
        <w:rPr>
          <w:sz w:val="28"/>
          <w:szCs w:val="28"/>
          <w:lang w:val="en-US"/>
        </w:rPr>
        <w:tab/>
      </w:r>
      <w:r w:rsidR="00567630" w:rsidRPr="006453E3">
        <w:rPr>
          <w:sz w:val="28"/>
          <w:szCs w:val="28"/>
        </w:rPr>
        <w:t>Исполнение обязательства может быть возложено на третье лицо, кроме тех случаев, когда должник обязан лично исполнить свое обязательство, например, в случаях представительства (п.1 ст. 187). Исполнение обязательства за должника третьим лицом признается надлежащим, поэтому кредитор не имеет права отказаться от его принятия. Факт исполнения обязательства за должника не порождает для третьего лица каких-либо правовых последствий по данному обязательству. Третье лицо, как правило, не несет ответственности перед кредитором.</w:t>
      </w:r>
    </w:p>
    <w:p w:rsidR="00567630" w:rsidRPr="006453E3" w:rsidRDefault="00567630" w:rsidP="006453E3">
      <w:pPr>
        <w:pStyle w:val="1"/>
      </w:pPr>
      <w:r w:rsidRPr="006453E3">
        <w:br w:type="page"/>
      </w:r>
      <w:bookmarkStart w:id="8" w:name="_Toc92703370"/>
      <w:r w:rsidRPr="006453E3">
        <w:t>Способы обеспечения исполнения обязательств</w:t>
      </w:r>
      <w:bookmarkEnd w:id="8"/>
    </w:p>
    <w:p w:rsidR="00567630" w:rsidRPr="006453E3" w:rsidRDefault="006453E3" w:rsidP="00567630">
      <w:pPr>
        <w:rPr>
          <w:sz w:val="28"/>
          <w:szCs w:val="28"/>
        </w:rPr>
      </w:pPr>
      <w:r>
        <w:rPr>
          <w:sz w:val="28"/>
          <w:szCs w:val="28"/>
          <w:lang w:val="en-US"/>
        </w:rPr>
        <w:tab/>
      </w:r>
      <w:r w:rsidR="00567630" w:rsidRPr="006453E3">
        <w:rPr>
          <w:sz w:val="28"/>
          <w:szCs w:val="28"/>
        </w:rPr>
        <w:t>Обязательства по кредитному договору могут быть обеспечены одним из способов, предусмотренных в главе 23 Гражданского кодекса РФ (ст. 329-381): неустойка, залог, удержание, поручительство, банковская гарантия, задаток. В договор не обязательно включать условия об обеспечении исполнения обязательств. Надежным и платежеспособным заемщикам кредит может быть предоставлен без обеспечения.</w:t>
      </w:r>
    </w:p>
    <w:p w:rsidR="00567630" w:rsidRPr="006453E3" w:rsidRDefault="006453E3" w:rsidP="00567630">
      <w:pPr>
        <w:rPr>
          <w:sz w:val="28"/>
          <w:szCs w:val="28"/>
        </w:rPr>
      </w:pPr>
      <w:r>
        <w:rPr>
          <w:sz w:val="28"/>
          <w:szCs w:val="28"/>
          <w:lang w:val="en-US"/>
        </w:rPr>
        <w:tab/>
      </w:r>
      <w:r w:rsidR="00567630" w:rsidRPr="006453E3">
        <w:rPr>
          <w:sz w:val="28"/>
          <w:szCs w:val="28"/>
        </w:rPr>
        <w:t>Способы обеспечения обязательств различаются по степени воздействия на должника, методам достижения цели, а также зависят от существа обязательства. Также они различаются и объемом предоставляемых гарантий.</w:t>
      </w:r>
    </w:p>
    <w:p w:rsidR="00567630" w:rsidRPr="006453E3" w:rsidRDefault="006453E3" w:rsidP="00567630">
      <w:pPr>
        <w:rPr>
          <w:sz w:val="28"/>
          <w:szCs w:val="28"/>
        </w:rPr>
      </w:pPr>
      <w:r>
        <w:rPr>
          <w:sz w:val="28"/>
          <w:szCs w:val="28"/>
          <w:lang w:val="en-US"/>
        </w:rPr>
        <w:tab/>
      </w:r>
      <w:r w:rsidR="00567630" w:rsidRPr="006453E3">
        <w:rPr>
          <w:sz w:val="28"/>
          <w:szCs w:val="28"/>
        </w:rPr>
        <w:t>Обеспечение Обязательства любым способом создает дополнительные обязательственные отношения между кредитором и заемщиком.</w:t>
      </w:r>
    </w:p>
    <w:p w:rsidR="00567630" w:rsidRPr="006453E3" w:rsidRDefault="006453E3" w:rsidP="00567630">
      <w:pPr>
        <w:rPr>
          <w:sz w:val="28"/>
          <w:szCs w:val="28"/>
        </w:rPr>
      </w:pPr>
      <w:r>
        <w:rPr>
          <w:sz w:val="28"/>
          <w:szCs w:val="28"/>
          <w:lang w:val="en-US"/>
        </w:rPr>
        <w:tab/>
      </w:r>
      <w:r w:rsidR="00567630" w:rsidRPr="006453E3">
        <w:rPr>
          <w:sz w:val="28"/>
          <w:szCs w:val="28"/>
        </w:rPr>
        <w:t>Во-первых, недействительность соглашения об обеспечении исполнения обязательства не влечет недействительности этого обязательства (основного обязательства). Во-вторых, недействительность основного обязательства влечет недействительность обеспечивающего его обязательства, если иное не установлено законом. В-третьих, прекращение основного обязательства, как правило, влечет и прекращение его обеспечения.</w:t>
      </w:r>
    </w:p>
    <w:p w:rsidR="00567630" w:rsidRPr="006453E3" w:rsidRDefault="006453E3" w:rsidP="00567630">
      <w:pPr>
        <w:rPr>
          <w:sz w:val="28"/>
          <w:szCs w:val="28"/>
        </w:rPr>
      </w:pPr>
      <w:r>
        <w:rPr>
          <w:sz w:val="28"/>
          <w:szCs w:val="28"/>
          <w:lang w:val="en-US"/>
        </w:rPr>
        <w:tab/>
      </w:r>
      <w:r w:rsidR="00567630" w:rsidRPr="00F903C8">
        <w:rPr>
          <w:b/>
          <w:sz w:val="28"/>
          <w:szCs w:val="28"/>
        </w:rPr>
        <w:t>Задаток</w:t>
      </w:r>
      <w:r w:rsidR="00567630" w:rsidRPr="006453E3">
        <w:rPr>
          <w:sz w:val="28"/>
          <w:szCs w:val="28"/>
        </w:rPr>
        <w:t xml:space="preserve"> вряд ли может быть использован при обеспечении обязательств по возврату кредита, поскольку при обеспечении кредитного договора задатком заемщик, нуждающийся в получении определенной суммы кредита, в доказательство заключения кредитного договора должен был бы внести определенную сумму в счет причитающихся с него платежей кредитору (п.1 ст. 380).</w:t>
      </w:r>
    </w:p>
    <w:p w:rsidR="00567630" w:rsidRPr="006453E3" w:rsidRDefault="006453E3" w:rsidP="00567630">
      <w:pPr>
        <w:rPr>
          <w:sz w:val="28"/>
          <w:szCs w:val="28"/>
        </w:rPr>
      </w:pPr>
      <w:r>
        <w:rPr>
          <w:sz w:val="28"/>
          <w:szCs w:val="28"/>
          <w:lang w:val="en-US"/>
        </w:rPr>
        <w:tab/>
      </w:r>
      <w:r w:rsidR="00567630" w:rsidRPr="00F903C8">
        <w:rPr>
          <w:b/>
          <w:sz w:val="28"/>
          <w:szCs w:val="28"/>
        </w:rPr>
        <w:t>Неустойка</w:t>
      </w:r>
      <w:r w:rsidR="00567630" w:rsidRPr="006453E3">
        <w:rPr>
          <w:sz w:val="28"/>
          <w:szCs w:val="28"/>
        </w:rPr>
        <w:t xml:space="preserve"> – это определенная денежная сумма, размер которой устанавливается законом или определяется в договоре. Должник обязан уплатить неустойку в случае неисполнения или ненадлежащего исполнения обязательства. Преимуществом этого вида обеспечения исполнения обязательств является то, что по требованию об её уплате кредитор не обязан доказывать причинение ему убытков – достаточно самого факта нарушения обязательства, а также возможность для сторон. Но вряд ли этот способ обеспечения обязательств может в современных условиях полностью удовлетворить интересы банков и иных кредитных учреждений, ибо наличие такой нормы в договоре не гарантирует реальной возможности возврата заемных средств. формулировать условия о неустойке по своему усмотрению, в том числе в части её размера, соотношения с убытками, порядка исчисления.</w:t>
      </w:r>
    </w:p>
    <w:p w:rsidR="00567630" w:rsidRPr="006453E3" w:rsidRDefault="006453E3" w:rsidP="00567630">
      <w:pPr>
        <w:rPr>
          <w:sz w:val="28"/>
          <w:szCs w:val="28"/>
        </w:rPr>
      </w:pPr>
      <w:r>
        <w:rPr>
          <w:sz w:val="28"/>
          <w:szCs w:val="28"/>
          <w:lang w:val="en-US"/>
        </w:rPr>
        <w:tab/>
      </w:r>
      <w:r w:rsidR="00567630" w:rsidRPr="00F903C8">
        <w:rPr>
          <w:b/>
          <w:sz w:val="28"/>
          <w:szCs w:val="28"/>
        </w:rPr>
        <w:t>Поручительство</w:t>
      </w:r>
      <w:r w:rsidR="00567630" w:rsidRPr="006453E3">
        <w:rPr>
          <w:sz w:val="28"/>
          <w:szCs w:val="28"/>
        </w:rPr>
        <w:t xml:space="preserve"> является договором, в силу которого поручитель обязывается перед кредитором своего клиента отвечать за исполнение последним его обязательства полностью или в части (ст. 361 ГК).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 Объем ответственности поручителя определяется договором поручительства, но если соответствующее условие в договоре отсутствует, то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то есть в полном объеме. В п. 3 ст. 363 ГК РФ законодатель предусматривает возможность дачи совместного поручительства несколькими лицами. Для таких лиц закон устанавливает солидарную ответственность, если иное не предусмотрено договором поручительства. Под совместными поручителями понимаются лица, являющиеся стороной по одному и тому же договору поручительства, независимо от того заключили ли они договор совместно, либо кто-нибудь из них позднее присоединился к обязательству.</w:t>
      </w:r>
    </w:p>
    <w:p w:rsidR="00567630" w:rsidRPr="006453E3" w:rsidRDefault="006453E3" w:rsidP="00567630">
      <w:pPr>
        <w:rPr>
          <w:sz w:val="28"/>
          <w:szCs w:val="28"/>
        </w:rPr>
      </w:pPr>
      <w:r>
        <w:rPr>
          <w:sz w:val="28"/>
          <w:szCs w:val="28"/>
          <w:lang w:val="en-US"/>
        </w:rPr>
        <w:tab/>
      </w:r>
      <w:r w:rsidR="00567630" w:rsidRPr="006453E3">
        <w:rPr>
          <w:sz w:val="28"/>
          <w:szCs w:val="28"/>
        </w:rPr>
        <w:t>По договору размер ответственности поручителя может быть ограничен определенной долей, например, половиной взыскиваемой суммы. Говоря об уплате поручителем процентов, следует исходить из того, что поручитель обычно обязывается выплатить проценты изначально установленные кредитным договором. В случае изменения кредитором размера процентов в кредитном договоре в сторону увеличения, дальнейшее поручительство прекращается в силу п. 1 ст. 367 ГК РФ. РФ поручительство прекращается:</w:t>
      </w:r>
    </w:p>
    <w:p w:rsidR="00567630" w:rsidRPr="006453E3" w:rsidRDefault="00567630" w:rsidP="006453E3">
      <w:pPr>
        <w:numPr>
          <w:ilvl w:val="0"/>
          <w:numId w:val="15"/>
        </w:numPr>
        <w:rPr>
          <w:sz w:val="28"/>
          <w:szCs w:val="28"/>
        </w:rPr>
      </w:pPr>
      <w:r w:rsidRPr="006453E3">
        <w:rPr>
          <w:sz w:val="28"/>
          <w:szCs w:val="28"/>
        </w:rPr>
        <w:t>в случае изменения обеспеченного им обязательства, влекущего увеличение ответственности или иные неблагоприятные последствия для поручителя без согласия последнего;</w:t>
      </w:r>
    </w:p>
    <w:p w:rsidR="00567630" w:rsidRPr="006453E3" w:rsidRDefault="00567630" w:rsidP="006453E3">
      <w:pPr>
        <w:numPr>
          <w:ilvl w:val="0"/>
          <w:numId w:val="15"/>
        </w:numPr>
        <w:rPr>
          <w:sz w:val="28"/>
          <w:szCs w:val="28"/>
        </w:rPr>
      </w:pPr>
      <w:r w:rsidRPr="006453E3">
        <w:rPr>
          <w:sz w:val="28"/>
          <w:szCs w:val="28"/>
        </w:rPr>
        <w:t>в случае перевода долга на другое лицо, без согласия поручителе;</w:t>
      </w:r>
    </w:p>
    <w:p w:rsidR="00567630" w:rsidRPr="006453E3" w:rsidRDefault="00567630" w:rsidP="006453E3">
      <w:pPr>
        <w:numPr>
          <w:ilvl w:val="0"/>
          <w:numId w:val="15"/>
        </w:numPr>
        <w:rPr>
          <w:sz w:val="28"/>
          <w:szCs w:val="28"/>
        </w:rPr>
      </w:pPr>
      <w:r w:rsidRPr="006453E3">
        <w:rPr>
          <w:sz w:val="28"/>
          <w:szCs w:val="28"/>
        </w:rPr>
        <w:t>в случае, если кредитор отказался принять надлежащее исполнение должником или поручителем;</w:t>
      </w:r>
    </w:p>
    <w:p w:rsidR="00567630" w:rsidRPr="006453E3" w:rsidRDefault="00567630" w:rsidP="006453E3">
      <w:pPr>
        <w:numPr>
          <w:ilvl w:val="0"/>
          <w:numId w:val="15"/>
        </w:numPr>
        <w:rPr>
          <w:sz w:val="28"/>
          <w:szCs w:val="28"/>
        </w:rPr>
      </w:pPr>
      <w:r w:rsidRPr="006453E3">
        <w:rPr>
          <w:sz w:val="28"/>
          <w:szCs w:val="28"/>
        </w:rPr>
        <w:t>по истечении срока, на который дано поручительство.</w:t>
      </w:r>
    </w:p>
    <w:p w:rsidR="00567630" w:rsidRPr="006453E3" w:rsidRDefault="006453E3" w:rsidP="00567630">
      <w:pPr>
        <w:rPr>
          <w:sz w:val="28"/>
          <w:szCs w:val="28"/>
        </w:rPr>
      </w:pPr>
      <w:r>
        <w:rPr>
          <w:sz w:val="28"/>
          <w:szCs w:val="28"/>
          <w:lang w:val="en-US"/>
        </w:rPr>
        <w:tab/>
      </w:r>
      <w:r w:rsidR="00567630" w:rsidRPr="006453E3">
        <w:rPr>
          <w:sz w:val="28"/>
          <w:szCs w:val="28"/>
        </w:rPr>
        <w:t>Если срок, на который дано поручительство, договором не установлен, оно прекращается, если кредитор в течение года со дня наступления срока исполнения обеспеченного поручительством обязательства не предъявит иска к поручителю. Если срок исполнения основного обязательства в кредитном договоре не указан или определен моментом востребования, поручительство прекращается, если кредитор не предъявит иска к поручителю в течение двух лет со дня заключения договора поручительства. Вышеуказанные сроки не подлежат восстановлению и имеют значение правопресекающего юридического факта.</w:t>
      </w:r>
    </w:p>
    <w:p w:rsidR="00567630" w:rsidRPr="006453E3" w:rsidRDefault="006453E3" w:rsidP="00567630">
      <w:pPr>
        <w:rPr>
          <w:sz w:val="28"/>
          <w:szCs w:val="28"/>
        </w:rPr>
      </w:pPr>
      <w:r>
        <w:rPr>
          <w:sz w:val="28"/>
          <w:szCs w:val="28"/>
          <w:lang w:val="en-US"/>
        </w:rPr>
        <w:tab/>
      </w:r>
      <w:r w:rsidR="00567630" w:rsidRPr="006453E3">
        <w:rPr>
          <w:sz w:val="28"/>
          <w:szCs w:val="28"/>
        </w:rPr>
        <w:t>Направление поручителю кредитором извещения об изменении кредитного договора и отсутствие возражений поручителя не могут истолковываться, как его согласие отвечать по новым, изменившимся условиям договора.</w:t>
      </w:r>
    </w:p>
    <w:p w:rsidR="00567630" w:rsidRPr="006453E3" w:rsidRDefault="006453E3" w:rsidP="00567630">
      <w:pPr>
        <w:rPr>
          <w:sz w:val="28"/>
          <w:szCs w:val="28"/>
        </w:rPr>
      </w:pPr>
      <w:r>
        <w:rPr>
          <w:sz w:val="28"/>
          <w:szCs w:val="28"/>
          <w:lang w:val="en-US"/>
        </w:rPr>
        <w:tab/>
      </w:r>
      <w:r w:rsidR="00567630" w:rsidRPr="006453E3">
        <w:rPr>
          <w:sz w:val="28"/>
          <w:szCs w:val="28"/>
        </w:rPr>
        <w:t>Согласие поручителя на изменение кредитного договора означает признание им обязанности отвечать по измененному кредитному обязательству.</w:t>
      </w:r>
    </w:p>
    <w:p w:rsidR="00567630" w:rsidRPr="006453E3" w:rsidRDefault="006453E3" w:rsidP="00567630">
      <w:pPr>
        <w:rPr>
          <w:sz w:val="28"/>
          <w:szCs w:val="28"/>
        </w:rPr>
      </w:pPr>
      <w:r>
        <w:rPr>
          <w:sz w:val="28"/>
          <w:szCs w:val="28"/>
          <w:lang w:val="en-US"/>
        </w:rPr>
        <w:tab/>
      </w:r>
      <w:r w:rsidR="00567630" w:rsidRPr="00F903C8">
        <w:rPr>
          <w:b/>
          <w:sz w:val="28"/>
          <w:szCs w:val="28"/>
        </w:rPr>
        <w:t>Банковская гарантия</w:t>
      </w:r>
      <w:r w:rsidR="00567630" w:rsidRPr="006453E3">
        <w:rPr>
          <w:sz w:val="28"/>
          <w:szCs w:val="28"/>
        </w:rPr>
        <w:t xml:space="preserve"> состоит в том, что банк или иная кредитная организация (гарант) дает по просьбе своего клиента (принципала) письменное обязательство уплатить кредитору принципала (бенефициару) в соответствии условиями даваемого гарантом обязательства денежную сумму по представление бенефициаром письменного требования о ее уплате (ст. 368 ГК). Предусмотренное банковской гарантией обязательство гаранта перед бенефициаром ограничивается уплатой суммы, на которую выдана гарантия, гарант не обязан уплачивать проценты, возмещать судебные издержки и т. п. Но это правило компенсируется безотзывностью банковской гарантии, то есть банк (иная кредитная или страховая организация), выдавший банковскую гарантию, не вправе её отозвать. Обязательство по банковской гарантии прекращается по основаниям, указанным в ст. 378 ГК РФ. В связи с этим кредитор обязан следить за сроком, на который выдана банковская гарантия, поскольку в течение этого срока может быть предъявлено требование к гаранту.</w:t>
      </w:r>
    </w:p>
    <w:p w:rsidR="00567630" w:rsidRPr="006453E3" w:rsidRDefault="006453E3" w:rsidP="00567630">
      <w:pPr>
        <w:rPr>
          <w:sz w:val="28"/>
          <w:szCs w:val="28"/>
        </w:rPr>
      </w:pPr>
      <w:r>
        <w:rPr>
          <w:sz w:val="28"/>
          <w:szCs w:val="28"/>
          <w:lang w:val="en-US"/>
        </w:rPr>
        <w:tab/>
      </w:r>
      <w:r w:rsidR="00567630" w:rsidRPr="006453E3">
        <w:rPr>
          <w:sz w:val="28"/>
          <w:szCs w:val="28"/>
        </w:rPr>
        <w:t xml:space="preserve">Новым способом обеспечения исполнения обязательства по кредитному договору, заключаемому с предпринимателями, является </w:t>
      </w:r>
      <w:r w:rsidR="00567630" w:rsidRPr="00F903C8">
        <w:rPr>
          <w:b/>
          <w:sz w:val="28"/>
          <w:szCs w:val="28"/>
        </w:rPr>
        <w:t>удержание</w:t>
      </w:r>
      <w:r w:rsidR="00567630" w:rsidRPr="006453E3">
        <w:rPr>
          <w:sz w:val="28"/>
          <w:szCs w:val="28"/>
        </w:rPr>
        <w:t>. Оно характеризуется тем, что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удерживать ее до тех пор, пока соответствующее обязательство не будет исполнено. Требования кредитора, удерживающего вещь, удовлетворяются из её стоимости в объеме и порядке, предусмотренных для удовлетворения требований, обеспеченных залогом.</w:t>
      </w:r>
    </w:p>
    <w:p w:rsidR="00567630" w:rsidRPr="006453E3" w:rsidRDefault="006453E3" w:rsidP="00567630">
      <w:pPr>
        <w:rPr>
          <w:sz w:val="28"/>
          <w:szCs w:val="28"/>
        </w:rPr>
      </w:pPr>
      <w:r>
        <w:rPr>
          <w:sz w:val="28"/>
          <w:szCs w:val="28"/>
          <w:lang w:val="en-US"/>
        </w:rPr>
        <w:tab/>
      </w:r>
      <w:r w:rsidR="00567630" w:rsidRPr="006453E3">
        <w:rPr>
          <w:sz w:val="28"/>
          <w:szCs w:val="28"/>
        </w:rPr>
        <w:t>По обеспеченному залогом кредитному договору кредитор (залогодержатель) имеет право в случае не возврата заемщиком кредита получить удовлетворение из стоимости заложенного имущества преимущественно перед другими кредиторами заемщика, которому принадлежит это имущество (залогодателя), за изъятиями, установленными законом. В настоящее время залог занимает особое место среди способов обеспечения исполнения кредитных договоров. В условиях неплатежей за поставленные товары, выполненные работы и оказанные услуги и инфляции широкое использование ранее популярных способов обеспечения обязательств (например, неустойки) теряет практический смысл. В этом смысле залог обладает несомненными преимуществами.</w:t>
      </w:r>
    </w:p>
    <w:p w:rsidR="00567630" w:rsidRPr="006453E3" w:rsidRDefault="006453E3" w:rsidP="00567630">
      <w:pPr>
        <w:rPr>
          <w:sz w:val="28"/>
          <w:szCs w:val="28"/>
        </w:rPr>
      </w:pPr>
      <w:r>
        <w:rPr>
          <w:sz w:val="28"/>
          <w:szCs w:val="28"/>
          <w:lang w:val="en-US"/>
        </w:rPr>
        <w:tab/>
      </w:r>
      <w:r w:rsidR="00567630" w:rsidRPr="00F903C8">
        <w:rPr>
          <w:sz w:val="28"/>
          <w:szCs w:val="28"/>
        </w:rPr>
        <w:t>Залог,</w:t>
      </w:r>
      <w:r w:rsidR="00567630" w:rsidRPr="006453E3">
        <w:rPr>
          <w:sz w:val="28"/>
          <w:szCs w:val="28"/>
        </w:rPr>
        <w:t xml:space="preserve"> поручительство и банковская гарантия повышают для кредитора вероятность удовлетворения его требований в случае нарушения должником обеспеченного ими обязательства. Эти способы обеспечения исполнения обязательств представляются более значимыми для исполнения обеспечения кредитного договора.</w:t>
      </w:r>
    </w:p>
    <w:p w:rsidR="00567630" w:rsidRPr="006453E3" w:rsidRDefault="006453E3" w:rsidP="00567630">
      <w:pPr>
        <w:rPr>
          <w:sz w:val="28"/>
          <w:szCs w:val="28"/>
        </w:rPr>
      </w:pPr>
      <w:r>
        <w:rPr>
          <w:sz w:val="28"/>
          <w:szCs w:val="28"/>
          <w:lang w:val="en-US"/>
        </w:rPr>
        <w:tab/>
      </w:r>
      <w:r w:rsidR="00567630" w:rsidRPr="006453E3">
        <w:rPr>
          <w:sz w:val="28"/>
          <w:szCs w:val="28"/>
        </w:rPr>
        <w:t xml:space="preserve">Кроме названных выше и наиболее часто используемых средств обеспечения обязательств, банками применяются и другие инструменты гражданского права для защиты своих интересов - страхование риска не возврата кредита, а также, учитывая открытость способов обеспечения обязательств (ст.329 ГК), иные не указанные в законе способы. </w:t>
      </w:r>
    </w:p>
    <w:p w:rsidR="00567630" w:rsidRPr="006453E3" w:rsidRDefault="00567630" w:rsidP="006453E3">
      <w:pPr>
        <w:pStyle w:val="1"/>
      </w:pPr>
      <w:r w:rsidRPr="006453E3">
        <w:br w:type="page"/>
      </w:r>
      <w:bookmarkStart w:id="9" w:name="_Toc92703371"/>
      <w:r w:rsidRPr="006453E3">
        <w:t>Изменение и прекращение кредитного договора.</w:t>
      </w:r>
      <w:bookmarkEnd w:id="9"/>
    </w:p>
    <w:p w:rsidR="00567630" w:rsidRPr="006453E3" w:rsidRDefault="006453E3" w:rsidP="00567630">
      <w:pPr>
        <w:rPr>
          <w:sz w:val="28"/>
          <w:szCs w:val="28"/>
        </w:rPr>
      </w:pPr>
      <w:r>
        <w:rPr>
          <w:sz w:val="28"/>
          <w:szCs w:val="28"/>
          <w:lang w:val="en-US"/>
        </w:rPr>
        <w:tab/>
      </w:r>
      <w:r w:rsidR="00567630" w:rsidRPr="006453E3">
        <w:rPr>
          <w:sz w:val="28"/>
          <w:szCs w:val="28"/>
        </w:rPr>
        <w:t>К прекращению обязательств полностью или частично по кредитному договору применимы нормы ГК РФ о прекращении обязательств, другие законы, иные правовые акты или договоры.</w:t>
      </w:r>
    </w:p>
    <w:p w:rsidR="00567630" w:rsidRPr="006453E3" w:rsidRDefault="006453E3" w:rsidP="00567630">
      <w:pPr>
        <w:rPr>
          <w:sz w:val="28"/>
          <w:szCs w:val="28"/>
        </w:rPr>
      </w:pPr>
      <w:r>
        <w:rPr>
          <w:sz w:val="28"/>
          <w:szCs w:val="28"/>
          <w:lang w:val="en-US"/>
        </w:rPr>
        <w:tab/>
      </w:r>
      <w:r w:rsidR="00567630" w:rsidRPr="006453E3">
        <w:rPr>
          <w:sz w:val="28"/>
          <w:szCs w:val="28"/>
        </w:rPr>
        <w:t>Истечение срока действия кредитного договора не является основанием прекращения обязательства, если законом не предусмотрено иное. Поэтому, обязательства по кредитному договору сохраняют силу как для одной, так и для другой стороны.</w:t>
      </w:r>
    </w:p>
    <w:p w:rsidR="00567630" w:rsidRPr="006453E3" w:rsidRDefault="006453E3" w:rsidP="00567630">
      <w:pPr>
        <w:rPr>
          <w:sz w:val="28"/>
          <w:szCs w:val="28"/>
        </w:rPr>
      </w:pPr>
      <w:r>
        <w:rPr>
          <w:sz w:val="28"/>
          <w:szCs w:val="28"/>
          <w:lang w:val="en-US"/>
        </w:rPr>
        <w:tab/>
      </w:r>
      <w:r w:rsidR="00567630" w:rsidRPr="006453E3">
        <w:rPr>
          <w:sz w:val="28"/>
          <w:szCs w:val="28"/>
        </w:rPr>
        <w:t>В основном изменение и прекращение кредитного договора осуществляются по соглашению сторон. Такое соглашение должно быть совершено в той же форме, которая необходима для самого измененного или прекращенного кредитного договора, если из закона, иных правовых актов, договора или обычаев делового оборота не вытекает иное, то есть в письменной форме путем заключения соглашения, подписания протокола, обмена телеграммами и т. п. (ст. 160, п.1 ст. 452, ст 820). При не достижении согласия спор о расторжении или изменении кредитного договора может быть рассмотрен в суде. Требование об изменении или расторжении кредитного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неполучение ответа в срок, указанный в предложении или установленный законом либо договором, а при его отсутствии – в тридцатидневный срок.</w:t>
      </w:r>
    </w:p>
    <w:p w:rsidR="00567630" w:rsidRPr="006453E3" w:rsidRDefault="006453E3" w:rsidP="00567630">
      <w:pPr>
        <w:rPr>
          <w:sz w:val="28"/>
          <w:szCs w:val="28"/>
        </w:rPr>
      </w:pPr>
      <w:r>
        <w:rPr>
          <w:sz w:val="28"/>
          <w:szCs w:val="28"/>
          <w:lang w:val="en-US"/>
        </w:rPr>
        <w:tab/>
      </w:r>
      <w:r w:rsidR="00567630" w:rsidRPr="006453E3">
        <w:rPr>
          <w:sz w:val="28"/>
          <w:szCs w:val="28"/>
        </w:rPr>
        <w:t>По требованию одной из сторон кредитный договор может быть изменен или расторгнут по решению суда только при существенном нарушении кредитного договора другой стороной или в иных случаях, предусмотренных ГК РФ, другими законами или договором. При этом существенным признается нарушение договора одной из сторон, влекущее для другой стороны такой ущерб, который в значительной степени лишает её того, на что она была вправе рассчитывать при заключении договора. В случае нарушения заемщиком предусмотренной кредитным договором обязанности целевого использования кредита кредитор вправе также отказаться от дальнейшего кредитования заемщика по договору.</w:t>
      </w:r>
    </w:p>
    <w:p w:rsidR="00567630" w:rsidRPr="006453E3" w:rsidRDefault="006453E3" w:rsidP="00567630">
      <w:pPr>
        <w:rPr>
          <w:sz w:val="28"/>
          <w:szCs w:val="28"/>
        </w:rPr>
      </w:pPr>
      <w:r>
        <w:rPr>
          <w:sz w:val="28"/>
          <w:szCs w:val="28"/>
          <w:lang w:val="en-US"/>
        </w:rPr>
        <w:tab/>
      </w:r>
      <w:r w:rsidR="00567630" w:rsidRPr="006453E3">
        <w:rPr>
          <w:sz w:val="28"/>
          <w:szCs w:val="28"/>
        </w:rPr>
        <w:t>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567630" w:rsidRPr="006453E3" w:rsidRDefault="006453E3" w:rsidP="00567630">
      <w:pPr>
        <w:rPr>
          <w:sz w:val="28"/>
          <w:szCs w:val="28"/>
        </w:rPr>
      </w:pPr>
      <w:r>
        <w:rPr>
          <w:sz w:val="28"/>
          <w:szCs w:val="28"/>
          <w:lang w:val="en-US"/>
        </w:rPr>
        <w:tab/>
      </w:r>
      <w:r w:rsidR="00567630" w:rsidRPr="006453E3">
        <w:rPr>
          <w:sz w:val="28"/>
          <w:szCs w:val="28"/>
        </w:rPr>
        <w:t>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п.4 ст. 451 изменен судом по требованию заинтересованной стороны.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 В отличие от изменения кредитного договора, когда обязательства сторон сохраняются в измененном виде, при его расторжении обязательства прекращаются. Они считаются измененными или прекращенными с момента заключения соглашения сторон об изменении или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567630" w:rsidRPr="006453E3" w:rsidRDefault="006453E3" w:rsidP="00567630">
      <w:pPr>
        <w:rPr>
          <w:sz w:val="28"/>
          <w:szCs w:val="28"/>
        </w:rPr>
      </w:pPr>
      <w:r>
        <w:rPr>
          <w:sz w:val="28"/>
          <w:szCs w:val="28"/>
          <w:lang w:val="en-US"/>
        </w:rPr>
        <w:tab/>
      </w:r>
      <w:r w:rsidR="00567630" w:rsidRPr="006453E3">
        <w:rPr>
          <w:sz w:val="28"/>
          <w:szCs w:val="28"/>
        </w:rPr>
        <w:t>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законом или соглашением сторон.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w:t>
      </w:r>
    </w:p>
    <w:p w:rsidR="00567630" w:rsidRPr="006453E3" w:rsidRDefault="006453E3" w:rsidP="00567630">
      <w:pPr>
        <w:rPr>
          <w:sz w:val="28"/>
          <w:szCs w:val="28"/>
        </w:rPr>
      </w:pPr>
      <w:r>
        <w:rPr>
          <w:sz w:val="28"/>
          <w:szCs w:val="28"/>
          <w:lang w:val="en-US"/>
        </w:rPr>
        <w:tab/>
      </w:r>
      <w:r w:rsidR="00567630" w:rsidRPr="006453E3">
        <w:rPr>
          <w:sz w:val="28"/>
          <w:szCs w:val="28"/>
        </w:rPr>
        <w:t>Кроме прекращения обязательства исполнением в ГК РФ установлен ряд оснований прекращения обязательств по кредитному договору. К ним относятся отступное, зачет, совпадение должника и кредитора в одном лице, новация, прощение долга, невозможность исполнения, издание акта государственного органа, ликвидация юридического лица, смерть гражданина.</w:t>
      </w:r>
    </w:p>
    <w:p w:rsidR="00567630" w:rsidRPr="006453E3" w:rsidRDefault="006453E3" w:rsidP="00567630">
      <w:pPr>
        <w:rPr>
          <w:sz w:val="28"/>
          <w:szCs w:val="28"/>
        </w:rPr>
      </w:pPr>
      <w:r>
        <w:rPr>
          <w:sz w:val="28"/>
          <w:szCs w:val="28"/>
          <w:lang w:val="en-US"/>
        </w:rPr>
        <w:tab/>
      </w:r>
      <w:r w:rsidR="00567630" w:rsidRPr="00F903C8">
        <w:rPr>
          <w:b/>
          <w:sz w:val="28"/>
          <w:szCs w:val="28"/>
        </w:rPr>
        <w:t>Отступное.</w:t>
      </w:r>
      <w:r w:rsidR="00567630" w:rsidRPr="006453E3">
        <w:rPr>
          <w:sz w:val="28"/>
          <w:szCs w:val="28"/>
        </w:rPr>
        <w:t xml:space="preserve"> К числу новых оснований прекращения кредитного договора относится отступное, суть которого в том, что по соглашению сторон обязательство может быть прекращено предоставлением взамен исполнения отступного. Размер, сроки и порядок предоставления отступного устанавливаются сторонами.</w:t>
      </w:r>
    </w:p>
    <w:p w:rsidR="00567630" w:rsidRPr="006453E3" w:rsidRDefault="006453E3" w:rsidP="00567630">
      <w:pPr>
        <w:rPr>
          <w:sz w:val="28"/>
          <w:szCs w:val="28"/>
        </w:rPr>
      </w:pPr>
      <w:r>
        <w:rPr>
          <w:sz w:val="28"/>
          <w:szCs w:val="28"/>
          <w:lang w:val="en-US"/>
        </w:rPr>
        <w:tab/>
      </w:r>
      <w:r w:rsidR="00567630" w:rsidRPr="00F903C8">
        <w:rPr>
          <w:b/>
          <w:sz w:val="28"/>
          <w:szCs w:val="28"/>
        </w:rPr>
        <w:t>Зачет.</w:t>
      </w:r>
      <w:r w:rsidR="00567630" w:rsidRPr="006453E3">
        <w:rPr>
          <w:sz w:val="28"/>
          <w:szCs w:val="28"/>
        </w:rPr>
        <w:t xml:space="preserve"> Его суть в том, что 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 Зачет встречного требования применяется на практике, главным образом, в качестве основания прекращения взаимных денежных требований.</w:t>
      </w:r>
    </w:p>
    <w:p w:rsidR="00567630" w:rsidRPr="006453E3" w:rsidRDefault="006453E3" w:rsidP="00567630">
      <w:pPr>
        <w:rPr>
          <w:sz w:val="28"/>
          <w:szCs w:val="28"/>
        </w:rPr>
      </w:pPr>
      <w:r>
        <w:rPr>
          <w:sz w:val="28"/>
          <w:szCs w:val="28"/>
          <w:lang w:val="en-US"/>
        </w:rPr>
        <w:tab/>
      </w:r>
      <w:r w:rsidR="00567630" w:rsidRPr="00F903C8">
        <w:rPr>
          <w:b/>
          <w:sz w:val="28"/>
          <w:szCs w:val="28"/>
        </w:rPr>
        <w:t>Совпадение должника и кредитора в одном лице</w:t>
      </w:r>
      <w:r w:rsidR="00567630" w:rsidRPr="006453E3">
        <w:rPr>
          <w:sz w:val="28"/>
          <w:szCs w:val="28"/>
        </w:rPr>
        <w:t>. Обязательство по кредитному договору прекращается совпадением должника и кредитора в одном лице. Эти правила подлежат применению, в частности, при реорганизации путем слияния двух банков или иных кредитных организаций, связанных между собой обязательством, при присоединении одного такого банка к другому, при покупке должником выданного им банку векселя.</w:t>
      </w:r>
    </w:p>
    <w:p w:rsidR="00567630" w:rsidRPr="006453E3" w:rsidRDefault="006453E3" w:rsidP="00567630">
      <w:pPr>
        <w:rPr>
          <w:sz w:val="28"/>
          <w:szCs w:val="28"/>
        </w:rPr>
      </w:pPr>
      <w:r>
        <w:rPr>
          <w:sz w:val="28"/>
          <w:szCs w:val="28"/>
          <w:lang w:val="en-US"/>
        </w:rPr>
        <w:tab/>
      </w:r>
      <w:r w:rsidR="00567630" w:rsidRPr="00F903C8">
        <w:rPr>
          <w:b/>
          <w:sz w:val="28"/>
          <w:szCs w:val="28"/>
        </w:rPr>
        <w:t>Новация</w:t>
      </w:r>
      <w:r w:rsidR="00567630" w:rsidRPr="006453E3">
        <w:rPr>
          <w:sz w:val="28"/>
          <w:szCs w:val="28"/>
        </w:rPr>
        <w:t>. Прекращение обязательства возможно новацией, то есть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 прекращает дополнительные обязательства, связанные с первоначальным, если иное не предусмотрено соглашением сторон (кроме банковской гарантии – она независима от основного обязательства).Новация в обязательство, осуществляемое на условиях кредитного договора, может быть произведена в отношении любого долга.</w:t>
      </w:r>
    </w:p>
    <w:p w:rsidR="00567630" w:rsidRPr="006453E3" w:rsidRDefault="006453E3" w:rsidP="00567630">
      <w:pPr>
        <w:rPr>
          <w:sz w:val="28"/>
          <w:szCs w:val="28"/>
        </w:rPr>
      </w:pPr>
      <w:r>
        <w:rPr>
          <w:sz w:val="28"/>
          <w:szCs w:val="28"/>
          <w:lang w:val="en-US"/>
        </w:rPr>
        <w:tab/>
      </w:r>
      <w:r w:rsidR="00567630" w:rsidRPr="00F903C8">
        <w:rPr>
          <w:b/>
          <w:sz w:val="28"/>
          <w:szCs w:val="28"/>
        </w:rPr>
        <w:t>Прощение долга</w:t>
      </w:r>
      <w:r w:rsidR="00567630" w:rsidRPr="006453E3">
        <w:rPr>
          <w:sz w:val="28"/>
          <w:szCs w:val="28"/>
        </w:rPr>
        <w:t>. Обязательство прекращается кредитором путем освобождения должника от лежащих на нем обязанностей, если это не нарушает прав других лиц в отношении имущества кредитора.</w:t>
      </w:r>
    </w:p>
    <w:p w:rsidR="00567630" w:rsidRPr="006453E3" w:rsidRDefault="006453E3" w:rsidP="00567630">
      <w:pPr>
        <w:rPr>
          <w:sz w:val="28"/>
          <w:szCs w:val="28"/>
        </w:rPr>
      </w:pPr>
      <w:r>
        <w:rPr>
          <w:sz w:val="28"/>
          <w:szCs w:val="28"/>
          <w:lang w:val="en-US"/>
        </w:rPr>
        <w:tab/>
      </w:r>
      <w:r w:rsidR="00567630" w:rsidRPr="00F903C8">
        <w:rPr>
          <w:b/>
          <w:sz w:val="28"/>
          <w:szCs w:val="28"/>
        </w:rPr>
        <w:t>Невозможность исполнения</w:t>
      </w:r>
      <w:r w:rsidR="00567630" w:rsidRPr="006453E3">
        <w:rPr>
          <w:sz w:val="28"/>
          <w:szCs w:val="28"/>
        </w:rPr>
        <w:t>. Обязательство по кредитному договору может быть прекращено невозможностью его исполнения, если она вызвана обстоятельством, за которое ни одна из сторон не отвечает.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 Однако вызывает сомнение возможность использования данного способа по кредитному договору, поскольку отсутствие у должника необходимых денежных средств не является обстоятельством, освобождающим его от исполнения обязательства.</w:t>
      </w:r>
    </w:p>
    <w:p w:rsidR="00567630" w:rsidRPr="006453E3" w:rsidRDefault="006453E3" w:rsidP="00567630">
      <w:pPr>
        <w:rPr>
          <w:sz w:val="28"/>
          <w:szCs w:val="28"/>
        </w:rPr>
      </w:pPr>
      <w:r>
        <w:rPr>
          <w:sz w:val="28"/>
          <w:szCs w:val="28"/>
          <w:lang w:val="en-US"/>
        </w:rPr>
        <w:tab/>
      </w:r>
      <w:r w:rsidR="00567630" w:rsidRPr="00F903C8">
        <w:rPr>
          <w:b/>
          <w:sz w:val="28"/>
          <w:szCs w:val="28"/>
        </w:rPr>
        <w:t>Издание акта государственного органа</w:t>
      </w:r>
      <w:r w:rsidR="00567630" w:rsidRPr="006453E3">
        <w:rPr>
          <w:sz w:val="28"/>
          <w:szCs w:val="28"/>
        </w:rPr>
        <w:t>. В качестве специального основания прекращения обязательства по кредитному договору в ГК РФ назван акт государственного органа. Если в результате издания акта государственного органа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w:t>
      </w:r>
    </w:p>
    <w:p w:rsidR="00567630" w:rsidRPr="006453E3" w:rsidRDefault="006453E3" w:rsidP="00567630">
      <w:pPr>
        <w:rPr>
          <w:sz w:val="28"/>
          <w:szCs w:val="28"/>
        </w:rPr>
      </w:pPr>
      <w:r>
        <w:rPr>
          <w:sz w:val="28"/>
          <w:szCs w:val="28"/>
          <w:lang w:val="en-US"/>
        </w:rPr>
        <w:tab/>
      </w:r>
      <w:r w:rsidR="00567630" w:rsidRPr="00F903C8">
        <w:rPr>
          <w:b/>
          <w:sz w:val="28"/>
          <w:szCs w:val="28"/>
        </w:rPr>
        <w:t>Прекращение обязательства смертью гражданина</w:t>
      </w:r>
      <w:r w:rsidR="00567630" w:rsidRPr="006453E3">
        <w:rPr>
          <w:sz w:val="28"/>
          <w:szCs w:val="28"/>
        </w:rPr>
        <w:t>. Смерть гражданина влечет за собой прекращение обязательства в строго определенных случаях. Смерть должника прекращает обязательства, которое предусматривает необходимость личного участия должника либо иным образом связано с личностью должника. Если личный характер обязательства не будет установлен (а для кредитного договора личность должника в «чистом виде» не имеет значения), обязательство сохраняет силу для наследников умершего гражданина согласно нормам наследственного права.</w:t>
      </w:r>
    </w:p>
    <w:p w:rsidR="00567630" w:rsidRPr="006453E3" w:rsidRDefault="006453E3" w:rsidP="00567630">
      <w:pPr>
        <w:rPr>
          <w:sz w:val="28"/>
          <w:szCs w:val="28"/>
        </w:rPr>
      </w:pPr>
      <w:r>
        <w:rPr>
          <w:sz w:val="28"/>
          <w:szCs w:val="28"/>
          <w:lang w:val="en-US"/>
        </w:rPr>
        <w:tab/>
      </w:r>
      <w:r w:rsidR="00567630" w:rsidRPr="00F903C8">
        <w:rPr>
          <w:b/>
          <w:sz w:val="28"/>
          <w:szCs w:val="28"/>
        </w:rPr>
        <w:t>Ликвидация юридического лица</w:t>
      </w:r>
      <w:r w:rsidR="00567630" w:rsidRPr="006453E3">
        <w:rPr>
          <w:sz w:val="28"/>
          <w:szCs w:val="28"/>
        </w:rPr>
        <w:t>. Обязательство по кредитному договору прекращается ликвидацией юридического лица (должника или кредитора), поскольку ликвидация юридического лица не влечет перехода его прав и обязанностей в порядке правопреемства к другим лицам.</w:t>
      </w:r>
    </w:p>
    <w:p w:rsidR="00567630" w:rsidRPr="006453E3" w:rsidRDefault="00567630" w:rsidP="006453E3">
      <w:pPr>
        <w:pStyle w:val="1"/>
      </w:pPr>
      <w:r w:rsidRPr="006453E3">
        <w:br w:type="page"/>
      </w:r>
      <w:bookmarkStart w:id="10" w:name="_Toc92703372"/>
      <w:r w:rsidRPr="006453E3">
        <w:t>Заключение</w:t>
      </w:r>
      <w:bookmarkEnd w:id="10"/>
    </w:p>
    <w:p w:rsidR="00567630" w:rsidRPr="006453E3" w:rsidRDefault="006453E3" w:rsidP="00567630">
      <w:pPr>
        <w:rPr>
          <w:sz w:val="28"/>
          <w:szCs w:val="28"/>
        </w:rPr>
      </w:pPr>
      <w:r>
        <w:rPr>
          <w:sz w:val="28"/>
          <w:szCs w:val="28"/>
          <w:lang w:val="en-US"/>
        </w:rPr>
        <w:tab/>
      </w:r>
      <w:r w:rsidR="00567630" w:rsidRPr="006453E3">
        <w:rPr>
          <w:sz w:val="28"/>
          <w:szCs w:val="28"/>
        </w:rPr>
        <w:t xml:space="preserve">В современных условиях развития рыночной экономики, такая функция банков как кредитование, т.е. выполнением ими активных операций по размещению денежных средств, приобретает огромное значение. Правовое обеспечение при оформлении кредитных сделок является гарантией возвратности кредита. Кредитный договор заключает в себе сочетание диспозитивных императивных норм правового характера. Это обстоятельство указывает на то, что при заключении кредитных соглашений стороны должны четко определить свои права и обязанности, которые необходимо выполнять, не выходящие за рамки закона; - в кредитном договоре, оформляемом в письменном виде, указаны конкретные субъекты (кредитор и заемщик); - возмездный характер кредитного договора обеспечивает получение банками прибыли (т.е. начисление процентов), заключение кредитного договора невозможно без таких компонентов как срок уплаты кредита (срочность), обеспеченность кредита (залог, поручительство, и т.д.); - наиболее сложная проблема в современной кредитно-финансовой сфере России - проблема не возврата кредитов. В этой связи, задача упорядочивания нормативной базы в законодательстве страны (создание банковского кодекса) встала наиболее остро. </w:t>
      </w:r>
    </w:p>
    <w:p w:rsidR="00567630" w:rsidRPr="006453E3" w:rsidRDefault="006453E3" w:rsidP="00567630">
      <w:pPr>
        <w:rPr>
          <w:sz w:val="28"/>
          <w:szCs w:val="28"/>
        </w:rPr>
      </w:pPr>
      <w:r>
        <w:rPr>
          <w:sz w:val="28"/>
          <w:szCs w:val="28"/>
          <w:lang w:val="en-US"/>
        </w:rPr>
        <w:tab/>
      </w:r>
      <w:r w:rsidR="00567630" w:rsidRPr="006453E3">
        <w:rPr>
          <w:sz w:val="28"/>
          <w:szCs w:val="28"/>
        </w:rPr>
        <w:t xml:space="preserve">В тесной связи с вышесказанным следует отметить крайнюю необходимость усиления гражданско-правовой и уголовной ответственности в сфере кредитных отношений. </w:t>
      </w:r>
    </w:p>
    <w:p w:rsidR="00567630" w:rsidRPr="006453E3" w:rsidRDefault="006453E3" w:rsidP="00567630">
      <w:pPr>
        <w:rPr>
          <w:sz w:val="28"/>
          <w:szCs w:val="28"/>
        </w:rPr>
      </w:pPr>
      <w:r>
        <w:rPr>
          <w:sz w:val="28"/>
          <w:szCs w:val="28"/>
          <w:lang w:val="en-US"/>
        </w:rPr>
        <w:tab/>
      </w:r>
      <w:r w:rsidR="00567630" w:rsidRPr="006453E3">
        <w:rPr>
          <w:sz w:val="28"/>
          <w:szCs w:val="28"/>
        </w:rPr>
        <w:t xml:space="preserve">Судебная практика показывает, что зачастую судебные решения в пользу кредитора очень часто на практике бывают малоэффективными. Это связано со многими причинами: например - очередность исполнения требований  кредитора по кредитному договору относятся согласно ст. 855 ГК РФ только в четвертую очередь, а это в свою очередь, учитывая современное финансовое положение многих предприятий, ставит под вопрос реальное исполнение судебного решения; значительная загруженность судов во многом является причиной непринятия оперативных мер (в том числе "обеспечения иска"), что в конечном итоге сказывается на эффективности при исполнении судебных решений. </w:t>
      </w:r>
    </w:p>
    <w:p w:rsidR="00567630" w:rsidRPr="006453E3" w:rsidRDefault="00567630" w:rsidP="00567630">
      <w:pPr>
        <w:rPr>
          <w:sz w:val="28"/>
          <w:szCs w:val="28"/>
        </w:rPr>
      </w:pPr>
    </w:p>
    <w:p w:rsidR="00567630" w:rsidRPr="006453E3" w:rsidRDefault="00567630" w:rsidP="006453E3">
      <w:pPr>
        <w:pStyle w:val="1"/>
      </w:pPr>
      <w:r w:rsidRPr="006453E3">
        <w:br w:type="page"/>
      </w:r>
      <w:bookmarkStart w:id="11" w:name="_Toc92703373"/>
      <w:r w:rsidRPr="006453E3">
        <w:t>Список литературы</w:t>
      </w:r>
      <w:bookmarkEnd w:id="11"/>
    </w:p>
    <w:p w:rsidR="00567630" w:rsidRPr="006453E3" w:rsidRDefault="00567630" w:rsidP="006453E3">
      <w:pPr>
        <w:numPr>
          <w:ilvl w:val="0"/>
          <w:numId w:val="16"/>
        </w:numPr>
        <w:rPr>
          <w:sz w:val="28"/>
          <w:szCs w:val="28"/>
        </w:rPr>
      </w:pPr>
      <w:r w:rsidRPr="006453E3">
        <w:rPr>
          <w:sz w:val="28"/>
          <w:szCs w:val="28"/>
        </w:rPr>
        <w:t xml:space="preserve">Конституция Российской Федерации. </w:t>
      </w:r>
    </w:p>
    <w:p w:rsidR="00567630" w:rsidRPr="006453E3" w:rsidRDefault="00567630" w:rsidP="006453E3">
      <w:pPr>
        <w:numPr>
          <w:ilvl w:val="0"/>
          <w:numId w:val="16"/>
        </w:numPr>
        <w:rPr>
          <w:sz w:val="28"/>
          <w:szCs w:val="28"/>
        </w:rPr>
      </w:pPr>
      <w:r w:rsidRPr="006453E3">
        <w:rPr>
          <w:sz w:val="28"/>
          <w:szCs w:val="28"/>
        </w:rPr>
        <w:t xml:space="preserve">Гражданский кодекс Российской Федерации </w:t>
      </w:r>
    </w:p>
    <w:p w:rsidR="00567630" w:rsidRPr="006453E3" w:rsidRDefault="00567630" w:rsidP="006453E3">
      <w:pPr>
        <w:numPr>
          <w:ilvl w:val="0"/>
          <w:numId w:val="16"/>
        </w:numPr>
        <w:rPr>
          <w:sz w:val="28"/>
          <w:szCs w:val="28"/>
        </w:rPr>
      </w:pPr>
      <w:r w:rsidRPr="006453E3">
        <w:rPr>
          <w:sz w:val="28"/>
          <w:szCs w:val="28"/>
        </w:rPr>
        <w:t xml:space="preserve">Гражданский кодекс РСФСР. Утв. ВС РСФСР 11.06.64. // Ведомости ВС РСФСР. №24. 1964. </w:t>
      </w:r>
    </w:p>
    <w:p w:rsidR="00567630" w:rsidRPr="006453E3" w:rsidRDefault="00567630" w:rsidP="006453E3">
      <w:pPr>
        <w:numPr>
          <w:ilvl w:val="0"/>
          <w:numId w:val="16"/>
        </w:numPr>
        <w:rPr>
          <w:sz w:val="28"/>
          <w:szCs w:val="28"/>
        </w:rPr>
      </w:pPr>
      <w:r w:rsidRPr="006453E3">
        <w:rPr>
          <w:sz w:val="28"/>
          <w:szCs w:val="28"/>
        </w:rPr>
        <w:t>Федеральный закон 'О банках и банковской деятельности' от 02.12.90 №395-1.// Собрание законодательства РФ. №6. 1996. (в ред. Федерального закона от 08.07.99 №136-ФЗ).</w:t>
      </w:r>
    </w:p>
    <w:p w:rsidR="00567630" w:rsidRPr="006453E3" w:rsidRDefault="00567630" w:rsidP="006453E3">
      <w:pPr>
        <w:numPr>
          <w:ilvl w:val="0"/>
          <w:numId w:val="16"/>
        </w:numPr>
        <w:rPr>
          <w:sz w:val="28"/>
          <w:szCs w:val="28"/>
        </w:rPr>
      </w:pPr>
      <w:r w:rsidRPr="006453E3">
        <w:rPr>
          <w:sz w:val="28"/>
          <w:szCs w:val="28"/>
        </w:rPr>
        <w:t xml:space="preserve">. Положение ЦБ РФ от 31.08.98 г. №54-П. 'О порядке предоставления (размещения) кредитными организациями денежных средств и их возврата (погашения). // Вестник Банка России. 1998. </w:t>
      </w:r>
    </w:p>
    <w:p w:rsidR="00567630" w:rsidRPr="006453E3" w:rsidRDefault="00567630" w:rsidP="006453E3">
      <w:pPr>
        <w:numPr>
          <w:ilvl w:val="0"/>
          <w:numId w:val="16"/>
        </w:numPr>
        <w:rPr>
          <w:sz w:val="28"/>
          <w:szCs w:val="28"/>
        </w:rPr>
      </w:pPr>
      <w:r w:rsidRPr="006453E3">
        <w:rPr>
          <w:sz w:val="28"/>
          <w:szCs w:val="28"/>
        </w:rPr>
        <w:t>Права и обязанности сторон кредитного договора по российскому и германскому праву Каримуллин Р.И, Статут - 2001, 240 стр.</w:t>
      </w:r>
    </w:p>
    <w:p w:rsidR="00567630" w:rsidRPr="006453E3" w:rsidRDefault="00567630" w:rsidP="006453E3">
      <w:pPr>
        <w:numPr>
          <w:ilvl w:val="0"/>
          <w:numId w:val="16"/>
        </w:numPr>
        <w:rPr>
          <w:sz w:val="28"/>
          <w:szCs w:val="28"/>
        </w:rPr>
      </w:pPr>
      <w:r w:rsidRPr="006453E3">
        <w:rPr>
          <w:sz w:val="28"/>
          <w:szCs w:val="28"/>
        </w:rPr>
        <w:t xml:space="preserve">Кредитный договор. Гражданско-правовые аспекты. Практическое пособие </w:t>
      </w:r>
    </w:p>
    <w:p w:rsidR="00567630" w:rsidRPr="006453E3" w:rsidRDefault="00567630" w:rsidP="006453E3">
      <w:pPr>
        <w:numPr>
          <w:ilvl w:val="0"/>
          <w:numId w:val="16"/>
        </w:numPr>
        <w:rPr>
          <w:sz w:val="28"/>
          <w:szCs w:val="28"/>
        </w:rPr>
      </w:pPr>
      <w:r w:rsidRPr="006453E3">
        <w:rPr>
          <w:sz w:val="28"/>
          <w:szCs w:val="28"/>
        </w:rPr>
        <w:t>Захарова Н. Н., ИНФРА-М – НОРМА – 1997, 160 стр.</w:t>
      </w:r>
    </w:p>
    <w:p w:rsidR="00567630" w:rsidRPr="006453E3" w:rsidRDefault="00567630" w:rsidP="006453E3">
      <w:pPr>
        <w:numPr>
          <w:ilvl w:val="0"/>
          <w:numId w:val="16"/>
        </w:numPr>
        <w:rPr>
          <w:sz w:val="28"/>
          <w:szCs w:val="28"/>
        </w:rPr>
      </w:pPr>
      <w:r w:rsidRPr="006453E3">
        <w:rPr>
          <w:sz w:val="28"/>
          <w:szCs w:val="28"/>
        </w:rPr>
        <w:t>Материалы газеты "Бизнес адвокат" (Москва) за 1997-2000гг</w:t>
      </w:r>
    </w:p>
    <w:p w:rsidR="00567630" w:rsidRPr="006453E3" w:rsidRDefault="00567630" w:rsidP="006453E3">
      <w:pPr>
        <w:numPr>
          <w:ilvl w:val="0"/>
          <w:numId w:val="16"/>
        </w:numPr>
        <w:rPr>
          <w:sz w:val="28"/>
          <w:szCs w:val="28"/>
        </w:rPr>
      </w:pPr>
      <w:r w:rsidRPr="006453E3">
        <w:rPr>
          <w:sz w:val="28"/>
          <w:szCs w:val="28"/>
        </w:rPr>
        <w:t>. Лаврушин О.И., Жуков А.И. Экономические и правовые проблемы использования кредита.// Бизнес и банки, 2000</w:t>
      </w:r>
    </w:p>
    <w:p w:rsidR="00567630" w:rsidRPr="006453E3" w:rsidRDefault="00567630" w:rsidP="006453E3">
      <w:pPr>
        <w:numPr>
          <w:ilvl w:val="0"/>
          <w:numId w:val="16"/>
        </w:numPr>
        <w:rPr>
          <w:sz w:val="28"/>
          <w:szCs w:val="28"/>
        </w:rPr>
      </w:pPr>
      <w:r w:rsidRPr="006453E3">
        <w:rPr>
          <w:sz w:val="28"/>
          <w:szCs w:val="28"/>
        </w:rPr>
        <w:t>Новицкий А. Кредитный договор.//ЭЖ-Юрист, 1998.</w:t>
      </w:r>
    </w:p>
    <w:p w:rsidR="00567630" w:rsidRPr="006453E3" w:rsidRDefault="00567630" w:rsidP="006453E3">
      <w:pPr>
        <w:numPr>
          <w:ilvl w:val="0"/>
          <w:numId w:val="16"/>
        </w:numPr>
        <w:rPr>
          <w:sz w:val="28"/>
          <w:szCs w:val="28"/>
        </w:rPr>
      </w:pPr>
      <w:r w:rsidRPr="006453E3">
        <w:rPr>
          <w:sz w:val="28"/>
          <w:szCs w:val="28"/>
        </w:rPr>
        <w:t xml:space="preserve">Сарбаш С. Гражданский кодекс: обеспечение исполнения кредитных обязательств. // Закон, 1997. </w:t>
      </w:r>
    </w:p>
    <w:p w:rsidR="00567630" w:rsidRPr="006453E3" w:rsidRDefault="00567630" w:rsidP="006453E3">
      <w:pPr>
        <w:numPr>
          <w:ilvl w:val="0"/>
          <w:numId w:val="16"/>
        </w:numPr>
        <w:rPr>
          <w:sz w:val="28"/>
          <w:szCs w:val="28"/>
        </w:rPr>
      </w:pPr>
      <w:r w:rsidRPr="006453E3">
        <w:rPr>
          <w:sz w:val="28"/>
          <w:szCs w:val="28"/>
        </w:rPr>
        <w:t xml:space="preserve">. Старостина О. О форме кредитных договоров. // Электронная версия финансово-правового абонемента 'Предпринимательская практика: вопрос-ответ'. Гарант, АКДИ 'Экономика и жизнь'. </w:t>
      </w:r>
      <w:r w:rsidRPr="00452E3B">
        <w:rPr>
          <w:sz w:val="28"/>
          <w:szCs w:val="28"/>
        </w:rPr>
        <w:t>www.online.garant.ru</w:t>
      </w:r>
      <w:r w:rsidRPr="006453E3">
        <w:rPr>
          <w:sz w:val="28"/>
          <w:szCs w:val="28"/>
        </w:rPr>
        <w:t xml:space="preserve"> </w:t>
      </w:r>
    </w:p>
    <w:p w:rsidR="00567630" w:rsidRPr="006453E3" w:rsidRDefault="00567630" w:rsidP="006453E3">
      <w:pPr>
        <w:numPr>
          <w:ilvl w:val="0"/>
          <w:numId w:val="16"/>
        </w:numPr>
        <w:rPr>
          <w:sz w:val="28"/>
          <w:szCs w:val="28"/>
        </w:rPr>
      </w:pPr>
      <w:r w:rsidRPr="006453E3">
        <w:rPr>
          <w:sz w:val="28"/>
          <w:szCs w:val="28"/>
        </w:rPr>
        <w:t xml:space="preserve">Суханов Е.А. О юридической природе процентов по денежным обязательствам. // Законодательство. 1997. </w:t>
      </w:r>
    </w:p>
    <w:p w:rsidR="00567630" w:rsidRPr="006453E3" w:rsidRDefault="00567630" w:rsidP="006453E3">
      <w:pPr>
        <w:numPr>
          <w:ilvl w:val="0"/>
          <w:numId w:val="16"/>
        </w:numPr>
        <w:rPr>
          <w:sz w:val="28"/>
          <w:szCs w:val="28"/>
        </w:rPr>
      </w:pPr>
      <w:r w:rsidRPr="006453E3">
        <w:rPr>
          <w:sz w:val="28"/>
          <w:szCs w:val="28"/>
        </w:rPr>
        <w:t>Правовое регулирование банковской деятельности. Под ред. доктора юрид. наук, проф. Е. А. Суханова М., 1997. 448с.</w:t>
      </w:r>
    </w:p>
    <w:p w:rsidR="00567630" w:rsidRPr="006453E3" w:rsidRDefault="00567630" w:rsidP="006453E3">
      <w:pPr>
        <w:numPr>
          <w:ilvl w:val="0"/>
          <w:numId w:val="16"/>
        </w:numPr>
        <w:rPr>
          <w:sz w:val="28"/>
          <w:szCs w:val="28"/>
        </w:rPr>
      </w:pPr>
      <w:r w:rsidRPr="006453E3">
        <w:rPr>
          <w:sz w:val="28"/>
          <w:szCs w:val="28"/>
        </w:rPr>
        <w:t xml:space="preserve">По материалам сайта </w:t>
      </w:r>
      <w:r w:rsidRPr="00452E3B">
        <w:rPr>
          <w:sz w:val="28"/>
          <w:szCs w:val="28"/>
        </w:rPr>
        <w:t>www.bankir.ru</w:t>
      </w:r>
      <w:r w:rsidRPr="006453E3">
        <w:rPr>
          <w:sz w:val="28"/>
          <w:szCs w:val="28"/>
        </w:rPr>
        <w:t>:</w:t>
      </w:r>
    </w:p>
    <w:p w:rsidR="00567630" w:rsidRPr="006453E3" w:rsidRDefault="00567630" w:rsidP="006453E3">
      <w:pPr>
        <w:numPr>
          <w:ilvl w:val="0"/>
          <w:numId w:val="16"/>
        </w:numPr>
        <w:rPr>
          <w:sz w:val="28"/>
          <w:szCs w:val="28"/>
        </w:rPr>
      </w:pPr>
      <w:r w:rsidRPr="006453E3">
        <w:rPr>
          <w:sz w:val="28"/>
          <w:szCs w:val="28"/>
        </w:rPr>
        <w:t>Понятие и соотношение кредитного договора со смежными институтами гражданского права. С.В. Епишенков, 5.10.2001</w:t>
      </w:r>
    </w:p>
    <w:p w:rsidR="00567630" w:rsidRPr="006453E3" w:rsidRDefault="00567630" w:rsidP="006453E3">
      <w:pPr>
        <w:numPr>
          <w:ilvl w:val="0"/>
          <w:numId w:val="16"/>
        </w:numPr>
        <w:rPr>
          <w:sz w:val="28"/>
          <w:szCs w:val="28"/>
        </w:rPr>
      </w:pPr>
      <w:r w:rsidRPr="006453E3">
        <w:rPr>
          <w:sz w:val="28"/>
          <w:szCs w:val="28"/>
        </w:rPr>
        <w:t>Заем и кредит как самостоятельные институты гражданского права России. Лужин А.В.</w:t>
      </w:r>
    </w:p>
    <w:p w:rsidR="00567630" w:rsidRPr="006453E3" w:rsidRDefault="00567630" w:rsidP="006453E3">
      <w:pPr>
        <w:numPr>
          <w:ilvl w:val="0"/>
          <w:numId w:val="16"/>
        </w:numPr>
        <w:rPr>
          <w:sz w:val="28"/>
          <w:szCs w:val="28"/>
        </w:rPr>
      </w:pPr>
      <w:r w:rsidRPr="006453E3">
        <w:rPr>
          <w:sz w:val="28"/>
          <w:szCs w:val="28"/>
        </w:rPr>
        <w:t>Кредитные отношения. Виталий Ю.</w:t>
      </w:r>
    </w:p>
    <w:p w:rsidR="00567630" w:rsidRPr="006453E3" w:rsidRDefault="00567630" w:rsidP="006453E3">
      <w:pPr>
        <w:numPr>
          <w:ilvl w:val="0"/>
          <w:numId w:val="16"/>
        </w:numPr>
        <w:rPr>
          <w:sz w:val="28"/>
          <w:szCs w:val="28"/>
        </w:rPr>
      </w:pPr>
      <w:r w:rsidRPr="006453E3">
        <w:rPr>
          <w:sz w:val="28"/>
          <w:szCs w:val="28"/>
        </w:rPr>
        <w:t>Обеспечение кредитных обязательств. Свириденко О.М. - "Филинъ",  1999, 144стр</w:t>
      </w:r>
      <w:bookmarkStart w:id="12" w:name="_GoBack"/>
      <w:bookmarkEnd w:id="12"/>
    </w:p>
    <w:sectPr w:rsidR="00567630" w:rsidRPr="006453E3">
      <w:headerReference w:type="even" r:id="rId7"/>
      <w:footerReference w:type="even" r:id="rId8"/>
      <w:footerReference w:type="default" r:id="rId9"/>
      <w:pgSz w:w="12240" w:h="15840"/>
      <w:pgMar w:top="1276" w:right="1797" w:bottom="1440" w:left="1797"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E6C" w:rsidRDefault="00A860D2">
      <w:pPr>
        <w:spacing w:line="240" w:lineRule="auto"/>
      </w:pPr>
      <w:r>
        <w:separator/>
      </w:r>
    </w:p>
  </w:endnote>
  <w:endnote w:type="continuationSeparator" w:id="0">
    <w:p w:rsidR="00AF1E6C" w:rsidRDefault="00A86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BA" w:rsidRDefault="008A49BA" w:rsidP="0097314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A49BA" w:rsidRDefault="008A49BA" w:rsidP="008A49B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4E" w:rsidRDefault="0097314E" w:rsidP="0097314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8A49BA" w:rsidRDefault="008A49BA" w:rsidP="008A49BA">
    <w:pPr>
      <w:pStyle w:val="a8"/>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E6C" w:rsidRDefault="00A860D2">
      <w:pPr>
        <w:spacing w:line="240" w:lineRule="auto"/>
      </w:pPr>
      <w:r>
        <w:separator/>
      </w:r>
    </w:p>
  </w:footnote>
  <w:footnote w:type="continuationSeparator" w:id="0">
    <w:p w:rsidR="00AF1E6C" w:rsidRDefault="00A860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BA" w:rsidRDefault="008A49BA">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9BA" w:rsidRDefault="008A49B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58C8B86"/>
    <w:lvl w:ilvl="0">
      <w:numFmt w:val="decimal"/>
      <w:lvlText w:val="*"/>
      <w:lvlJc w:val="left"/>
    </w:lvl>
  </w:abstractNum>
  <w:abstractNum w:abstractNumId="1">
    <w:nsid w:val="19336829"/>
    <w:multiLevelType w:val="singleLevel"/>
    <w:tmpl w:val="06CE872C"/>
    <w:lvl w:ilvl="0">
      <w:start w:val="1"/>
      <w:numFmt w:val="bullet"/>
      <w:lvlText w:val=""/>
      <w:lvlJc w:val="left"/>
      <w:pPr>
        <w:tabs>
          <w:tab w:val="num" w:pos="360"/>
        </w:tabs>
        <w:ind w:left="360" w:hanging="360"/>
      </w:pPr>
      <w:rPr>
        <w:rFonts w:ascii="Wingdings" w:hAnsi="Wingdings" w:hint="default"/>
      </w:rPr>
    </w:lvl>
  </w:abstractNum>
  <w:abstractNum w:abstractNumId="2">
    <w:nsid w:val="1A100F4F"/>
    <w:multiLevelType w:val="hybridMultilevel"/>
    <w:tmpl w:val="DA160404"/>
    <w:lvl w:ilvl="0" w:tplc="5EE888C4">
      <w:start w:val="1"/>
      <w:numFmt w:val="decimal"/>
      <w:lvlText w:val="%1."/>
      <w:lvlJc w:val="left"/>
      <w:pPr>
        <w:tabs>
          <w:tab w:val="num" w:pos="436"/>
        </w:tabs>
        <w:ind w:left="436" w:hanging="360"/>
      </w:pPr>
    </w:lvl>
    <w:lvl w:ilvl="1" w:tplc="4B64B150">
      <w:start w:val="1"/>
      <w:numFmt w:val="bullet"/>
      <w:lvlText w:val=""/>
      <w:lvlJc w:val="left"/>
      <w:pPr>
        <w:tabs>
          <w:tab w:val="num" w:pos="1156"/>
        </w:tabs>
        <w:ind w:left="1156" w:hanging="360"/>
      </w:pPr>
      <w:rPr>
        <w:rFonts w:ascii="Symbol" w:hAnsi="Symbol" w:hint="default"/>
      </w:rPr>
    </w:lvl>
    <w:lvl w:ilvl="2" w:tplc="F182A5D8" w:tentative="1">
      <w:start w:val="1"/>
      <w:numFmt w:val="lowerRoman"/>
      <w:lvlText w:val="%3."/>
      <w:lvlJc w:val="right"/>
      <w:pPr>
        <w:tabs>
          <w:tab w:val="num" w:pos="1876"/>
        </w:tabs>
        <w:ind w:left="1876" w:hanging="180"/>
      </w:pPr>
    </w:lvl>
    <w:lvl w:ilvl="3" w:tplc="CC14A4E8" w:tentative="1">
      <w:start w:val="1"/>
      <w:numFmt w:val="decimal"/>
      <w:lvlText w:val="%4."/>
      <w:lvlJc w:val="left"/>
      <w:pPr>
        <w:tabs>
          <w:tab w:val="num" w:pos="2596"/>
        </w:tabs>
        <w:ind w:left="2596" w:hanging="360"/>
      </w:pPr>
    </w:lvl>
    <w:lvl w:ilvl="4" w:tplc="0B1C8334" w:tentative="1">
      <w:start w:val="1"/>
      <w:numFmt w:val="lowerLetter"/>
      <w:lvlText w:val="%5."/>
      <w:lvlJc w:val="left"/>
      <w:pPr>
        <w:tabs>
          <w:tab w:val="num" w:pos="3316"/>
        </w:tabs>
        <w:ind w:left="3316" w:hanging="360"/>
      </w:pPr>
    </w:lvl>
    <w:lvl w:ilvl="5" w:tplc="F586BB0E" w:tentative="1">
      <w:start w:val="1"/>
      <w:numFmt w:val="lowerRoman"/>
      <w:lvlText w:val="%6."/>
      <w:lvlJc w:val="right"/>
      <w:pPr>
        <w:tabs>
          <w:tab w:val="num" w:pos="4036"/>
        </w:tabs>
        <w:ind w:left="4036" w:hanging="180"/>
      </w:pPr>
    </w:lvl>
    <w:lvl w:ilvl="6" w:tplc="8A6CBAE6" w:tentative="1">
      <w:start w:val="1"/>
      <w:numFmt w:val="decimal"/>
      <w:lvlText w:val="%7."/>
      <w:lvlJc w:val="left"/>
      <w:pPr>
        <w:tabs>
          <w:tab w:val="num" w:pos="4756"/>
        </w:tabs>
        <w:ind w:left="4756" w:hanging="360"/>
      </w:pPr>
    </w:lvl>
    <w:lvl w:ilvl="7" w:tplc="9AFE677C" w:tentative="1">
      <w:start w:val="1"/>
      <w:numFmt w:val="lowerLetter"/>
      <w:lvlText w:val="%8."/>
      <w:lvlJc w:val="left"/>
      <w:pPr>
        <w:tabs>
          <w:tab w:val="num" w:pos="5476"/>
        </w:tabs>
        <w:ind w:left="5476" w:hanging="360"/>
      </w:pPr>
    </w:lvl>
    <w:lvl w:ilvl="8" w:tplc="6B38C964" w:tentative="1">
      <w:start w:val="1"/>
      <w:numFmt w:val="lowerRoman"/>
      <w:lvlText w:val="%9."/>
      <w:lvlJc w:val="right"/>
      <w:pPr>
        <w:tabs>
          <w:tab w:val="num" w:pos="6196"/>
        </w:tabs>
        <w:ind w:left="6196" w:hanging="180"/>
      </w:pPr>
    </w:lvl>
  </w:abstractNum>
  <w:abstractNum w:abstractNumId="3">
    <w:nsid w:val="216D0F81"/>
    <w:multiLevelType w:val="hybridMultilevel"/>
    <w:tmpl w:val="12AE1144"/>
    <w:lvl w:ilvl="0" w:tplc="0419000F">
      <w:start w:val="1"/>
      <w:numFmt w:val="decimal"/>
      <w:lvlText w:val="%1."/>
      <w:lvlJc w:val="left"/>
      <w:pPr>
        <w:tabs>
          <w:tab w:val="num" w:pos="436"/>
        </w:tabs>
        <w:ind w:left="436" w:hanging="360"/>
      </w:p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4">
    <w:nsid w:val="2B7A229E"/>
    <w:multiLevelType w:val="hybridMultilevel"/>
    <w:tmpl w:val="07021A84"/>
    <w:lvl w:ilvl="0" w:tplc="5E4291C2">
      <w:start w:val="1"/>
      <w:numFmt w:val="bullet"/>
      <w:lvlText w:val=""/>
      <w:lvlJc w:val="left"/>
      <w:pPr>
        <w:tabs>
          <w:tab w:val="num" w:pos="360"/>
        </w:tabs>
        <w:ind w:left="113" w:hanging="113"/>
      </w:pPr>
      <w:rPr>
        <w:rFonts w:ascii="Symbol" w:hAnsi="Symbol" w:hint="default"/>
      </w:rPr>
    </w:lvl>
    <w:lvl w:ilvl="1" w:tplc="34BEE296" w:tentative="1">
      <w:start w:val="1"/>
      <w:numFmt w:val="bullet"/>
      <w:lvlText w:val="o"/>
      <w:lvlJc w:val="left"/>
      <w:pPr>
        <w:tabs>
          <w:tab w:val="num" w:pos="1440"/>
        </w:tabs>
        <w:ind w:left="1440" w:hanging="360"/>
      </w:pPr>
      <w:rPr>
        <w:rFonts w:ascii="Courier New" w:hAnsi="Courier New" w:hint="default"/>
      </w:rPr>
    </w:lvl>
    <w:lvl w:ilvl="2" w:tplc="363C1C2A" w:tentative="1">
      <w:start w:val="1"/>
      <w:numFmt w:val="bullet"/>
      <w:lvlText w:val=""/>
      <w:lvlJc w:val="left"/>
      <w:pPr>
        <w:tabs>
          <w:tab w:val="num" w:pos="2160"/>
        </w:tabs>
        <w:ind w:left="2160" w:hanging="360"/>
      </w:pPr>
      <w:rPr>
        <w:rFonts w:ascii="Wingdings" w:hAnsi="Wingdings" w:hint="default"/>
      </w:rPr>
    </w:lvl>
    <w:lvl w:ilvl="3" w:tplc="BB16E396" w:tentative="1">
      <w:start w:val="1"/>
      <w:numFmt w:val="bullet"/>
      <w:lvlText w:val=""/>
      <w:lvlJc w:val="left"/>
      <w:pPr>
        <w:tabs>
          <w:tab w:val="num" w:pos="2880"/>
        </w:tabs>
        <w:ind w:left="2880" w:hanging="360"/>
      </w:pPr>
      <w:rPr>
        <w:rFonts w:ascii="Symbol" w:hAnsi="Symbol" w:hint="default"/>
      </w:rPr>
    </w:lvl>
    <w:lvl w:ilvl="4" w:tplc="A17447E2" w:tentative="1">
      <w:start w:val="1"/>
      <w:numFmt w:val="bullet"/>
      <w:lvlText w:val="o"/>
      <w:lvlJc w:val="left"/>
      <w:pPr>
        <w:tabs>
          <w:tab w:val="num" w:pos="3600"/>
        </w:tabs>
        <w:ind w:left="3600" w:hanging="360"/>
      </w:pPr>
      <w:rPr>
        <w:rFonts w:ascii="Courier New" w:hAnsi="Courier New" w:hint="default"/>
      </w:rPr>
    </w:lvl>
    <w:lvl w:ilvl="5" w:tplc="40EAAE78" w:tentative="1">
      <w:start w:val="1"/>
      <w:numFmt w:val="bullet"/>
      <w:lvlText w:val=""/>
      <w:lvlJc w:val="left"/>
      <w:pPr>
        <w:tabs>
          <w:tab w:val="num" w:pos="4320"/>
        </w:tabs>
        <w:ind w:left="4320" w:hanging="360"/>
      </w:pPr>
      <w:rPr>
        <w:rFonts w:ascii="Wingdings" w:hAnsi="Wingdings" w:hint="default"/>
      </w:rPr>
    </w:lvl>
    <w:lvl w:ilvl="6" w:tplc="CDA4B624" w:tentative="1">
      <w:start w:val="1"/>
      <w:numFmt w:val="bullet"/>
      <w:lvlText w:val=""/>
      <w:lvlJc w:val="left"/>
      <w:pPr>
        <w:tabs>
          <w:tab w:val="num" w:pos="5040"/>
        </w:tabs>
        <w:ind w:left="5040" w:hanging="360"/>
      </w:pPr>
      <w:rPr>
        <w:rFonts w:ascii="Symbol" w:hAnsi="Symbol" w:hint="default"/>
      </w:rPr>
    </w:lvl>
    <w:lvl w:ilvl="7" w:tplc="FC804608" w:tentative="1">
      <w:start w:val="1"/>
      <w:numFmt w:val="bullet"/>
      <w:lvlText w:val="o"/>
      <w:lvlJc w:val="left"/>
      <w:pPr>
        <w:tabs>
          <w:tab w:val="num" w:pos="5760"/>
        </w:tabs>
        <w:ind w:left="5760" w:hanging="360"/>
      </w:pPr>
      <w:rPr>
        <w:rFonts w:ascii="Courier New" w:hAnsi="Courier New" w:hint="default"/>
      </w:rPr>
    </w:lvl>
    <w:lvl w:ilvl="8" w:tplc="1D28E600" w:tentative="1">
      <w:start w:val="1"/>
      <w:numFmt w:val="bullet"/>
      <w:lvlText w:val=""/>
      <w:lvlJc w:val="left"/>
      <w:pPr>
        <w:tabs>
          <w:tab w:val="num" w:pos="6480"/>
        </w:tabs>
        <w:ind w:left="6480" w:hanging="360"/>
      </w:pPr>
      <w:rPr>
        <w:rFonts w:ascii="Wingdings" w:hAnsi="Wingdings" w:hint="default"/>
      </w:rPr>
    </w:lvl>
  </w:abstractNum>
  <w:abstractNum w:abstractNumId="5">
    <w:nsid w:val="3AC844A0"/>
    <w:multiLevelType w:val="hybridMultilevel"/>
    <w:tmpl w:val="DA160404"/>
    <w:lvl w:ilvl="0" w:tplc="7AE4E3CE">
      <w:start w:val="1"/>
      <w:numFmt w:val="decimal"/>
      <w:lvlText w:val="%1."/>
      <w:lvlJc w:val="left"/>
      <w:pPr>
        <w:tabs>
          <w:tab w:val="num" w:pos="436"/>
        </w:tabs>
        <w:ind w:left="436" w:hanging="360"/>
      </w:pPr>
    </w:lvl>
    <w:lvl w:ilvl="1" w:tplc="12E077E2">
      <w:start w:val="1"/>
      <w:numFmt w:val="bullet"/>
      <w:lvlText w:val=""/>
      <w:lvlJc w:val="left"/>
      <w:pPr>
        <w:tabs>
          <w:tab w:val="num" w:pos="1156"/>
        </w:tabs>
        <w:ind w:left="1156" w:hanging="360"/>
      </w:pPr>
      <w:rPr>
        <w:rFonts w:ascii="Wingdings" w:hAnsi="Wingdings" w:hint="default"/>
      </w:rPr>
    </w:lvl>
    <w:lvl w:ilvl="2" w:tplc="876A653A" w:tentative="1">
      <w:start w:val="1"/>
      <w:numFmt w:val="lowerRoman"/>
      <w:lvlText w:val="%3."/>
      <w:lvlJc w:val="right"/>
      <w:pPr>
        <w:tabs>
          <w:tab w:val="num" w:pos="1876"/>
        </w:tabs>
        <w:ind w:left="1876" w:hanging="180"/>
      </w:pPr>
    </w:lvl>
    <w:lvl w:ilvl="3" w:tplc="CFD22C4A" w:tentative="1">
      <w:start w:val="1"/>
      <w:numFmt w:val="decimal"/>
      <w:lvlText w:val="%4."/>
      <w:lvlJc w:val="left"/>
      <w:pPr>
        <w:tabs>
          <w:tab w:val="num" w:pos="2596"/>
        </w:tabs>
        <w:ind w:left="2596" w:hanging="360"/>
      </w:pPr>
    </w:lvl>
    <w:lvl w:ilvl="4" w:tplc="724895BC" w:tentative="1">
      <w:start w:val="1"/>
      <w:numFmt w:val="lowerLetter"/>
      <w:lvlText w:val="%5."/>
      <w:lvlJc w:val="left"/>
      <w:pPr>
        <w:tabs>
          <w:tab w:val="num" w:pos="3316"/>
        </w:tabs>
        <w:ind w:left="3316" w:hanging="360"/>
      </w:pPr>
    </w:lvl>
    <w:lvl w:ilvl="5" w:tplc="B526FBBC" w:tentative="1">
      <w:start w:val="1"/>
      <w:numFmt w:val="lowerRoman"/>
      <w:lvlText w:val="%6."/>
      <w:lvlJc w:val="right"/>
      <w:pPr>
        <w:tabs>
          <w:tab w:val="num" w:pos="4036"/>
        </w:tabs>
        <w:ind w:left="4036" w:hanging="180"/>
      </w:pPr>
    </w:lvl>
    <w:lvl w:ilvl="6" w:tplc="DD1050F4" w:tentative="1">
      <w:start w:val="1"/>
      <w:numFmt w:val="decimal"/>
      <w:lvlText w:val="%7."/>
      <w:lvlJc w:val="left"/>
      <w:pPr>
        <w:tabs>
          <w:tab w:val="num" w:pos="4756"/>
        </w:tabs>
        <w:ind w:left="4756" w:hanging="360"/>
      </w:pPr>
    </w:lvl>
    <w:lvl w:ilvl="7" w:tplc="26C84B44" w:tentative="1">
      <w:start w:val="1"/>
      <w:numFmt w:val="lowerLetter"/>
      <w:lvlText w:val="%8."/>
      <w:lvlJc w:val="left"/>
      <w:pPr>
        <w:tabs>
          <w:tab w:val="num" w:pos="5476"/>
        </w:tabs>
        <w:ind w:left="5476" w:hanging="360"/>
      </w:pPr>
    </w:lvl>
    <w:lvl w:ilvl="8" w:tplc="CE0E8954" w:tentative="1">
      <w:start w:val="1"/>
      <w:numFmt w:val="lowerRoman"/>
      <w:lvlText w:val="%9."/>
      <w:lvlJc w:val="right"/>
      <w:pPr>
        <w:tabs>
          <w:tab w:val="num" w:pos="6196"/>
        </w:tabs>
        <w:ind w:left="6196" w:hanging="180"/>
      </w:pPr>
    </w:lvl>
  </w:abstractNum>
  <w:abstractNum w:abstractNumId="6">
    <w:nsid w:val="3CC7665F"/>
    <w:multiLevelType w:val="hybridMultilevel"/>
    <w:tmpl w:val="6A62BDB6"/>
    <w:lvl w:ilvl="0" w:tplc="0FC8C3C8">
      <w:start w:val="1"/>
      <w:numFmt w:val="bullet"/>
      <w:lvlText w:val=""/>
      <w:lvlJc w:val="left"/>
      <w:pPr>
        <w:tabs>
          <w:tab w:val="num" w:pos="360"/>
        </w:tabs>
        <w:ind w:left="0" w:firstLine="0"/>
      </w:pPr>
      <w:rPr>
        <w:rFonts w:ascii="Symbol" w:hAnsi="Symbol" w:hint="default"/>
      </w:rPr>
    </w:lvl>
    <w:lvl w:ilvl="1" w:tplc="6FA44E44" w:tentative="1">
      <w:start w:val="1"/>
      <w:numFmt w:val="lowerLetter"/>
      <w:lvlText w:val="%2."/>
      <w:lvlJc w:val="left"/>
      <w:pPr>
        <w:tabs>
          <w:tab w:val="num" w:pos="1440"/>
        </w:tabs>
        <w:ind w:left="1440" w:hanging="360"/>
      </w:pPr>
    </w:lvl>
    <w:lvl w:ilvl="2" w:tplc="D65625B0" w:tentative="1">
      <w:start w:val="1"/>
      <w:numFmt w:val="lowerRoman"/>
      <w:lvlText w:val="%3."/>
      <w:lvlJc w:val="right"/>
      <w:pPr>
        <w:tabs>
          <w:tab w:val="num" w:pos="2160"/>
        </w:tabs>
        <w:ind w:left="2160" w:hanging="180"/>
      </w:pPr>
    </w:lvl>
    <w:lvl w:ilvl="3" w:tplc="1DE2BF38" w:tentative="1">
      <w:start w:val="1"/>
      <w:numFmt w:val="decimal"/>
      <w:lvlText w:val="%4."/>
      <w:lvlJc w:val="left"/>
      <w:pPr>
        <w:tabs>
          <w:tab w:val="num" w:pos="2880"/>
        </w:tabs>
        <w:ind w:left="2880" w:hanging="360"/>
      </w:pPr>
    </w:lvl>
    <w:lvl w:ilvl="4" w:tplc="7360B476" w:tentative="1">
      <w:start w:val="1"/>
      <w:numFmt w:val="lowerLetter"/>
      <w:lvlText w:val="%5."/>
      <w:lvlJc w:val="left"/>
      <w:pPr>
        <w:tabs>
          <w:tab w:val="num" w:pos="3600"/>
        </w:tabs>
        <w:ind w:left="3600" w:hanging="360"/>
      </w:pPr>
    </w:lvl>
    <w:lvl w:ilvl="5" w:tplc="9A8428D4" w:tentative="1">
      <w:start w:val="1"/>
      <w:numFmt w:val="lowerRoman"/>
      <w:lvlText w:val="%6."/>
      <w:lvlJc w:val="right"/>
      <w:pPr>
        <w:tabs>
          <w:tab w:val="num" w:pos="4320"/>
        </w:tabs>
        <w:ind w:left="4320" w:hanging="180"/>
      </w:pPr>
    </w:lvl>
    <w:lvl w:ilvl="6" w:tplc="A18A9A6C" w:tentative="1">
      <w:start w:val="1"/>
      <w:numFmt w:val="decimal"/>
      <w:lvlText w:val="%7."/>
      <w:lvlJc w:val="left"/>
      <w:pPr>
        <w:tabs>
          <w:tab w:val="num" w:pos="5040"/>
        </w:tabs>
        <w:ind w:left="5040" w:hanging="360"/>
      </w:pPr>
    </w:lvl>
    <w:lvl w:ilvl="7" w:tplc="A7EECFC4" w:tentative="1">
      <w:start w:val="1"/>
      <w:numFmt w:val="lowerLetter"/>
      <w:lvlText w:val="%8."/>
      <w:lvlJc w:val="left"/>
      <w:pPr>
        <w:tabs>
          <w:tab w:val="num" w:pos="5760"/>
        </w:tabs>
        <w:ind w:left="5760" w:hanging="360"/>
      </w:pPr>
    </w:lvl>
    <w:lvl w:ilvl="8" w:tplc="25325BAA" w:tentative="1">
      <w:start w:val="1"/>
      <w:numFmt w:val="lowerRoman"/>
      <w:lvlText w:val="%9."/>
      <w:lvlJc w:val="right"/>
      <w:pPr>
        <w:tabs>
          <w:tab w:val="num" w:pos="6480"/>
        </w:tabs>
        <w:ind w:left="6480" w:hanging="180"/>
      </w:pPr>
    </w:lvl>
  </w:abstractNum>
  <w:abstractNum w:abstractNumId="7">
    <w:nsid w:val="49453149"/>
    <w:multiLevelType w:val="singleLevel"/>
    <w:tmpl w:val="0419000F"/>
    <w:lvl w:ilvl="0">
      <w:start w:val="1"/>
      <w:numFmt w:val="decimal"/>
      <w:lvlText w:val="%1."/>
      <w:lvlJc w:val="left"/>
      <w:pPr>
        <w:tabs>
          <w:tab w:val="num" w:pos="360"/>
        </w:tabs>
        <w:ind w:left="360" w:hanging="360"/>
      </w:pPr>
    </w:lvl>
  </w:abstractNum>
  <w:abstractNum w:abstractNumId="8">
    <w:nsid w:val="54285C0B"/>
    <w:multiLevelType w:val="hybridMultilevel"/>
    <w:tmpl w:val="A2225E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6B640C2"/>
    <w:multiLevelType w:val="hybridMultilevel"/>
    <w:tmpl w:val="07021A84"/>
    <w:lvl w:ilvl="0" w:tplc="554E2146">
      <w:start w:val="1"/>
      <w:numFmt w:val="bullet"/>
      <w:lvlText w:val=""/>
      <w:lvlJc w:val="left"/>
      <w:pPr>
        <w:tabs>
          <w:tab w:val="num" w:pos="360"/>
        </w:tabs>
        <w:ind w:left="113" w:hanging="113"/>
      </w:pPr>
      <w:rPr>
        <w:rFonts w:ascii="Symbol" w:hAnsi="Symbol" w:hint="default"/>
      </w:rPr>
    </w:lvl>
    <w:lvl w:ilvl="1" w:tplc="E7E846F6" w:tentative="1">
      <w:start w:val="1"/>
      <w:numFmt w:val="bullet"/>
      <w:lvlText w:val="o"/>
      <w:lvlJc w:val="left"/>
      <w:pPr>
        <w:tabs>
          <w:tab w:val="num" w:pos="1440"/>
        </w:tabs>
        <w:ind w:left="1440" w:hanging="360"/>
      </w:pPr>
      <w:rPr>
        <w:rFonts w:ascii="Courier New" w:hAnsi="Courier New" w:hint="default"/>
      </w:rPr>
    </w:lvl>
    <w:lvl w:ilvl="2" w:tplc="BFD4C9C8" w:tentative="1">
      <w:start w:val="1"/>
      <w:numFmt w:val="bullet"/>
      <w:lvlText w:val=""/>
      <w:lvlJc w:val="left"/>
      <w:pPr>
        <w:tabs>
          <w:tab w:val="num" w:pos="2160"/>
        </w:tabs>
        <w:ind w:left="2160" w:hanging="360"/>
      </w:pPr>
      <w:rPr>
        <w:rFonts w:ascii="Wingdings" w:hAnsi="Wingdings" w:hint="default"/>
      </w:rPr>
    </w:lvl>
    <w:lvl w:ilvl="3" w:tplc="9732E08A" w:tentative="1">
      <w:start w:val="1"/>
      <w:numFmt w:val="bullet"/>
      <w:lvlText w:val=""/>
      <w:lvlJc w:val="left"/>
      <w:pPr>
        <w:tabs>
          <w:tab w:val="num" w:pos="2880"/>
        </w:tabs>
        <w:ind w:left="2880" w:hanging="360"/>
      </w:pPr>
      <w:rPr>
        <w:rFonts w:ascii="Symbol" w:hAnsi="Symbol" w:hint="default"/>
      </w:rPr>
    </w:lvl>
    <w:lvl w:ilvl="4" w:tplc="9606C9BC" w:tentative="1">
      <w:start w:val="1"/>
      <w:numFmt w:val="bullet"/>
      <w:lvlText w:val="o"/>
      <w:lvlJc w:val="left"/>
      <w:pPr>
        <w:tabs>
          <w:tab w:val="num" w:pos="3600"/>
        </w:tabs>
        <w:ind w:left="3600" w:hanging="360"/>
      </w:pPr>
      <w:rPr>
        <w:rFonts w:ascii="Courier New" w:hAnsi="Courier New" w:hint="default"/>
      </w:rPr>
    </w:lvl>
    <w:lvl w:ilvl="5" w:tplc="E230DA24" w:tentative="1">
      <w:start w:val="1"/>
      <w:numFmt w:val="bullet"/>
      <w:lvlText w:val=""/>
      <w:lvlJc w:val="left"/>
      <w:pPr>
        <w:tabs>
          <w:tab w:val="num" w:pos="4320"/>
        </w:tabs>
        <w:ind w:left="4320" w:hanging="360"/>
      </w:pPr>
      <w:rPr>
        <w:rFonts w:ascii="Wingdings" w:hAnsi="Wingdings" w:hint="default"/>
      </w:rPr>
    </w:lvl>
    <w:lvl w:ilvl="6" w:tplc="557268BA" w:tentative="1">
      <w:start w:val="1"/>
      <w:numFmt w:val="bullet"/>
      <w:lvlText w:val=""/>
      <w:lvlJc w:val="left"/>
      <w:pPr>
        <w:tabs>
          <w:tab w:val="num" w:pos="5040"/>
        </w:tabs>
        <w:ind w:left="5040" w:hanging="360"/>
      </w:pPr>
      <w:rPr>
        <w:rFonts w:ascii="Symbol" w:hAnsi="Symbol" w:hint="default"/>
      </w:rPr>
    </w:lvl>
    <w:lvl w:ilvl="7" w:tplc="133EAD92" w:tentative="1">
      <w:start w:val="1"/>
      <w:numFmt w:val="bullet"/>
      <w:lvlText w:val="o"/>
      <w:lvlJc w:val="left"/>
      <w:pPr>
        <w:tabs>
          <w:tab w:val="num" w:pos="5760"/>
        </w:tabs>
        <w:ind w:left="5760" w:hanging="360"/>
      </w:pPr>
      <w:rPr>
        <w:rFonts w:ascii="Courier New" w:hAnsi="Courier New" w:hint="default"/>
      </w:rPr>
    </w:lvl>
    <w:lvl w:ilvl="8" w:tplc="51245C28" w:tentative="1">
      <w:start w:val="1"/>
      <w:numFmt w:val="bullet"/>
      <w:lvlText w:val=""/>
      <w:lvlJc w:val="left"/>
      <w:pPr>
        <w:tabs>
          <w:tab w:val="num" w:pos="6480"/>
        </w:tabs>
        <w:ind w:left="6480" w:hanging="360"/>
      </w:pPr>
      <w:rPr>
        <w:rFonts w:ascii="Wingdings" w:hAnsi="Wingdings" w:hint="default"/>
      </w:rPr>
    </w:lvl>
  </w:abstractNum>
  <w:abstractNum w:abstractNumId="10">
    <w:nsid w:val="58D94E44"/>
    <w:multiLevelType w:val="hybridMultilevel"/>
    <w:tmpl w:val="74F6A634"/>
    <w:lvl w:ilvl="0" w:tplc="37065FAA">
      <w:start w:val="1"/>
      <w:numFmt w:val="bullet"/>
      <w:lvlText w:val=""/>
      <w:lvlJc w:val="left"/>
      <w:pPr>
        <w:tabs>
          <w:tab w:val="num" w:pos="360"/>
        </w:tabs>
        <w:ind w:left="170" w:hanging="170"/>
      </w:pPr>
      <w:rPr>
        <w:rFonts w:ascii="Wingdings" w:hAnsi="Wingdings" w:hint="default"/>
      </w:rPr>
    </w:lvl>
    <w:lvl w:ilvl="1" w:tplc="58366FFC" w:tentative="1">
      <w:start w:val="1"/>
      <w:numFmt w:val="bullet"/>
      <w:lvlText w:val="o"/>
      <w:lvlJc w:val="left"/>
      <w:pPr>
        <w:tabs>
          <w:tab w:val="num" w:pos="1440"/>
        </w:tabs>
        <w:ind w:left="1440" w:hanging="360"/>
      </w:pPr>
      <w:rPr>
        <w:rFonts w:ascii="Courier New" w:hAnsi="Courier New" w:hint="default"/>
      </w:rPr>
    </w:lvl>
    <w:lvl w:ilvl="2" w:tplc="93DE41BA" w:tentative="1">
      <w:start w:val="1"/>
      <w:numFmt w:val="bullet"/>
      <w:lvlText w:val=""/>
      <w:lvlJc w:val="left"/>
      <w:pPr>
        <w:tabs>
          <w:tab w:val="num" w:pos="2160"/>
        </w:tabs>
        <w:ind w:left="2160" w:hanging="360"/>
      </w:pPr>
      <w:rPr>
        <w:rFonts w:ascii="Wingdings" w:hAnsi="Wingdings" w:hint="default"/>
      </w:rPr>
    </w:lvl>
    <w:lvl w:ilvl="3" w:tplc="C83054B0" w:tentative="1">
      <w:start w:val="1"/>
      <w:numFmt w:val="bullet"/>
      <w:lvlText w:val=""/>
      <w:lvlJc w:val="left"/>
      <w:pPr>
        <w:tabs>
          <w:tab w:val="num" w:pos="2880"/>
        </w:tabs>
        <w:ind w:left="2880" w:hanging="360"/>
      </w:pPr>
      <w:rPr>
        <w:rFonts w:ascii="Symbol" w:hAnsi="Symbol" w:hint="default"/>
      </w:rPr>
    </w:lvl>
    <w:lvl w:ilvl="4" w:tplc="39F83A66" w:tentative="1">
      <w:start w:val="1"/>
      <w:numFmt w:val="bullet"/>
      <w:lvlText w:val="o"/>
      <w:lvlJc w:val="left"/>
      <w:pPr>
        <w:tabs>
          <w:tab w:val="num" w:pos="3600"/>
        </w:tabs>
        <w:ind w:left="3600" w:hanging="360"/>
      </w:pPr>
      <w:rPr>
        <w:rFonts w:ascii="Courier New" w:hAnsi="Courier New" w:hint="default"/>
      </w:rPr>
    </w:lvl>
    <w:lvl w:ilvl="5" w:tplc="E812AAD6" w:tentative="1">
      <w:start w:val="1"/>
      <w:numFmt w:val="bullet"/>
      <w:lvlText w:val=""/>
      <w:lvlJc w:val="left"/>
      <w:pPr>
        <w:tabs>
          <w:tab w:val="num" w:pos="4320"/>
        </w:tabs>
        <w:ind w:left="4320" w:hanging="360"/>
      </w:pPr>
      <w:rPr>
        <w:rFonts w:ascii="Wingdings" w:hAnsi="Wingdings" w:hint="default"/>
      </w:rPr>
    </w:lvl>
    <w:lvl w:ilvl="6" w:tplc="767A960E" w:tentative="1">
      <w:start w:val="1"/>
      <w:numFmt w:val="bullet"/>
      <w:lvlText w:val=""/>
      <w:lvlJc w:val="left"/>
      <w:pPr>
        <w:tabs>
          <w:tab w:val="num" w:pos="5040"/>
        </w:tabs>
        <w:ind w:left="5040" w:hanging="360"/>
      </w:pPr>
      <w:rPr>
        <w:rFonts w:ascii="Symbol" w:hAnsi="Symbol" w:hint="default"/>
      </w:rPr>
    </w:lvl>
    <w:lvl w:ilvl="7" w:tplc="34DE7102" w:tentative="1">
      <w:start w:val="1"/>
      <w:numFmt w:val="bullet"/>
      <w:lvlText w:val="o"/>
      <w:lvlJc w:val="left"/>
      <w:pPr>
        <w:tabs>
          <w:tab w:val="num" w:pos="5760"/>
        </w:tabs>
        <w:ind w:left="5760" w:hanging="360"/>
      </w:pPr>
      <w:rPr>
        <w:rFonts w:ascii="Courier New" w:hAnsi="Courier New" w:hint="default"/>
      </w:rPr>
    </w:lvl>
    <w:lvl w:ilvl="8" w:tplc="F11E9A14" w:tentative="1">
      <w:start w:val="1"/>
      <w:numFmt w:val="bullet"/>
      <w:lvlText w:val=""/>
      <w:lvlJc w:val="left"/>
      <w:pPr>
        <w:tabs>
          <w:tab w:val="num" w:pos="6480"/>
        </w:tabs>
        <w:ind w:left="6480" w:hanging="360"/>
      </w:pPr>
      <w:rPr>
        <w:rFonts w:ascii="Wingdings" w:hAnsi="Wingdings" w:hint="default"/>
      </w:rPr>
    </w:lvl>
  </w:abstractNum>
  <w:abstractNum w:abstractNumId="11">
    <w:nsid w:val="5B4A6E40"/>
    <w:multiLevelType w:val="singleLevel"/>
    <w:tmpl w:val="97727CA0"/>
    <w:lvl w:ilvl="0">
      <w:start w:val="1"/>
      <w:numFmt w:val="decimal"/>
      <w:lvlText w:val="%1."/>
      <w:legacy w:legacy="1" w:legacySpace="0" w:legacyIndent="360"/>
      <w:lvlJc w:val="left"/>
      <w:pPr>
        <w:ind w:left="360" w:hanging="360"/>
      </w:pPr>
      <w:rPr>
        <w:rFonts w:ascii="Arial Narrow" w:hAnsi="Arial Narrow" w:hint="default"/>
        <w:b w:val="0"/>
        <w:i w:val="0"/>
      </w:rPr>
    </w:lvl>
  </w:abstractNum>
  <w:abstractNum w:abstractNumId="12">
    <w:nsid w:val="5EFA58D2"/>
    <w:multiLevelType w:val="hybridMultilevel"/>
    <w:tmpl w:val="8572F0F0"/>
    <w:lvl w:ilvl="0" w:tplc="27847216">
      <w:start w:val="1"/>
      <w:numFmt w:val="decimal"/>
      <w:lvlText w:val="%1."/>
      <w:lvlJc w:val="left"/>
      <w:pPr>
        <w:tabs>
          <w:tab w:val="num" w:pos="436"/>
        </w:tabs>
        <w:ind w:left="436" w:hanging="360"/>
      </w:pPr>
    </w:lvl>
    <w:lvl w:ilvl="1" w:tplc="3808E1A2" w:tentative="1">
      <w:start w:val="1"/>
      <w:numFmt w:val="lowerLetter"/>
      <w:lvlText w:val="%2."/>
      <w:lvlJc w:val="left"/>
      <w:pPr>
        <w:tabs>
          <w:tab w:val="num" w:pos="1156"/>
        </w:tabs>
        <w:ind w:left="1156" w:hanging="360"/>
      </w:pPr>
    </w:lvl>
    <w:lvl w:ilvl="2" w:tplc="A9860D7E" w:tentative="1">
      <w:start w:val="1"/>
      <w:numFmt w:val="lowerRoman"/>
      <w:lvlText w:val="%3."/>
      <w:lvlJc w:val="right"/>
      <w:pPr>
        <w:tabs>
          <w:tab w:val="num" w:pos="1876"/>
        </w:tabs>
        <w:ind w:left="1876" w:hanging="180"/>
      </w:pPr>
    </w:lvl>
    <w:lvl w:ilvl="3" w:tplc="FC481812" w:tentative="1">
      <w:start w:val="1"/>
      <w:numFmt w:val="decimal"/>
      <w:lvlText w:val="%4."/>
      <w:lvlJc w:val="left"/>
      <w:pPr>
        <w:tabs>
          <w:tab w:val="num" w:pos="2596"/>
        </w:tabs>
        <w:ind w:left="2596" w:hanging="360"/>
      </w:pPr>
    </w:lvl>
    <w:lvl w:ilvl="4" w:tplc="EA7C5672" w:tentative="1">
      <w:start w:val="1"/>
      <w:numFmt w:val="lowerLetter"/>
      <w:lvlText w:val="%5."/>
      <w:lvlJc w:val="left"/>
      <w:pPr>
        <w:tabs>
          <w:tab w:val="num" w:pos="3316"/>
        </w:tabs>
        <w:ind w:left="3316" w:hanging="360"/>
      </w:pPr>
    </w:lvl>
    <w:lvl w:ilvl="5" w:tplc="E3001360" w:tentative="1">
      <w:start w:val="1"/>
      <w:numFmt w:val="lowerRoman"/>
      <w:lvlText w:val="%6."/>
      <w:lvlJc w:val="right"/>
      <w:pPr>
        <w:tabs>
          <w:tab w:val="num" w:pos="4036"/>
        </w:tabs>
        <w:ind w:left="4036" w:hanging="180"/>
      </w:pPr>
    </w:lvl>
    <w:lvl w:ilvl="6" w:tplc="940E758A" w:tentative="1">
      <w:start w:val="1"/>
      <w:numFmt w:val="decimal"/>
      <w:lvlText w:val="%7."/>
      <w:lvlJc w:val="left"/>
      <w:pPr>
        <w:tabs>
          <w:tab w:val="num" w:pos="4756"/>
        </w:tabs>
        <w:ind w:left="4756" w:hanging="360"/>
      </w:pPr>
    </w:lvl>
    <w:lvl w:ilvl="7" w:tplc="92AE85FA" w:tentative="1">
      <w:start w:val="1"/>
      <w:numFmt w:val="lowerLetter"/>
      <w:lvlText w:val="%8."/>
      <w:lvlJc w:val="left"/>
      <w:pPr>
        <w:tabs>
          <w:tab w:val="num" w:pos="5476"/>
        </w:tabs>
        <w:ind w:left="5476" w:hanging="360"/>
      </w:pPr>
    </w:lvl>
    <w:lvl w:ilvl="8" w:tplc="52F29062" w:tentative="1">
      <w:start w:val="1"/>
      <w:numFmt w:val="lowerRoman"/>
      <w:lvlText w:val="%9."/>
      <w:lvlJc w:val="right"/>
      <w:pPr>
        <w:tabs>
          <w:tab w:val="num" w:pos="6196"/>
        </w:tabs>
        <w:ind w:left="6196" w:hanging="180"/>
      </w:pPr>
    </w:lvl>
  </w:abstractNum>
  <w:abstractNum w:abstractNumId="13">
    <w:nsid w:val="660E6DE0"/>
    <w:multiLevelType w:val="hybridMultilevel"/>
    <w:tmpl w:val="F09058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FB54F11"/>
    <w:multiLevelType w:val="hybridMultilevel"/>
    <w:tmpl w:val="296C5F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88F6183"/>
    <w:multiLevelType w:val="hybridMultilevel"/>
    <w:tmpl w:val="6A62BDB6"/>
    <w:lvl w:ilvl="0" w:tplc="5EF2CC48">
      <w:start w:val="1"/>
      <w:numFmt w:val="decimal"/>
      <w:lvlText w:val="%1."/>
      <w:lvlJc w:val="left"/>
      <w:pPr>
        <w:tabs>
          <w:tab w:val="num" w:pos="720"/>
        </w:tabs>
        <w:ind w:left="720" w:hanging="360"/>
      </w:pPr>
    </w:lvl>
    <w:lvl w:ilvl="1" w:tplc="7B06FA92" w:tentative="1">
      <w:start w:val="1"/>
      <w:numFmt w:val="lowerLetter"/>
      <w:lvlText w:val="%2."/>
      <w:lvlJc w:val="left"/>
      <w:pPr>
        <w:tabs>
          <w:tab w:val="num" w:pos="1440"/>
        </w:tabs>
        <w:ind w:left="1440" w:hanging="360"/>
      </w:pPr>
    </w:lvl>
    <w:lvl w:ilvl="2" w:tplc="80B652CA" w:tentative="1">
      <w:start w:val="1"/>
      <w:numFmt w:val="lowerRoman"/>
      <w:lvlText w:val="%3."/>
      <w:lvlJc w:val="right"/>
      <w:pPr>
        <w:tabs>
          <w:tab w:val="num" w:pos="2160"/>
        </w:tabs>
        <w:ind w:left="2160" w:hanging="180"/>
      </w:pPr>
    </w:lvl>
    <w:lvl w:ilvl="3" w:tplc="9C363F5C" w:tentative="1">
      <w:start w:val="1"/>
      <w:numFmt w:val="decimal"/>
      <w:lvlText w:val="%4."/>
      <w:lvlJc w:val="left"/>
      <w:pPr>
        <w:tabs>
          <w:tab w:val="num" w:pos="2880"/>
        </w:tabs>
        <w:ind w:left="2880" w:hanging="360"/>
      </w:pPr>
    </w:lvl>
    <w:lvl w:ilvl="4" w:tplc="01009EFC" w:tentative="1">
      <w:start w:val="1"/>
      <w:numFmt w:val="lowerLetter"/>
      <w:lvlText w:val="%5."/>
      <w:lvlJc w:val="left"/>
      <w:pPr>
        <w:tabs>
          <w:tab w:val="num" w:pos="3600"/>
        </w:tabs>
        <w:ind w:left="3600" w:hanging="360"/>
      </w:pPr>
    </w:lvl>
    <w:lvl w:ilvl="5" w:tplc="DB5E2EEE" w:tentative="1">
      <w:start w:val="1"/>
      <w:numFmt w:val="lowerRoman"/>
      <w:lvlText w:val="%6."/>
      <w:lvlJc w:val="right"/>
      <w:pPr>
        <w:tabs>
          <w:tab w:val="num" w:pos="4320"/>
        </w:tabs>
        <w:ind w:left="4320" w:hanging="180"/>
      </w:pPr>
    </w:lvl>
    <w:lvl w:ilvl="6" w:tplc="E63666A2" w:tentative="1">
      <w:start w:val="1"/>
      <w:numFmt w:val="decimal"/>
      <w:lvlText w:val="%7."/>
      <w:lvlJc w:val="left"/>
      <w:pPr>
        <w:tabs>
          <w:tab w:val="num" w:pos="5040"/>
        </w:tabs>
        <w:ind w:left="5040" w:hanging="360"/>
      </w:pPr>
    </w:lvl>
    <w:lvl w:ilvl="7" w:tplc="D506FBD0" w:tentative="1">
      <w:start w:val="1"/>
      <w:numFmt w:val="lowerLetter"/>
      <w:lvlText w:val="%8."/>
      <w:lvlJc w:val="left"/>
      <w:pPr>
        <w:tabs>
          <w:tab w:val="num" w:pos="5760"/>
        </w:tabs>
        <w:ind w:left="5760" w:hanging="360"/>
      </w:pPr>
    </w:lvl>
    <w:lvl w:ilvl="8" w:tplc="E56AC534"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0"/>
    <w:lvlOverride w:ilvl="0">
      <w:lvl w:ilvl="0">
        <w:numFmt w:val="bullet"/>
        <w:lvlText w:val=""/>
        <w:legacy w:legacy="1" w:legacySpace="0" w:legacyIndent="283"/>
        <w:lvlJc w:val="left"/>
        <w:rPr>
          <w:rFonts w:ascii="Symbol" w:hAnsi="Symbol" w:hint="default"/>
        </w:rPr>
      </w:lvl>
    </w:lvlOverride>
  </w:num>
  <w:num w:numId="4">
    <w:abstractNumId w:val="2"/>
  </w:num>
  <w:num w:numId="5">
    <w:abstractNumId w:val="5"/>
  </w:num>
  <w:num w:numId="6">
    <w:abstractNumId w:val="9"/>
  </w:num>
  <w:num w:numId="7">
    <w:abstractNumId w:val="4"/>
  </w:num>
  <w:num w:numId="8">
    <w:abstractNumId w:val="10"/>
  </w:num>
  <w:num w:numId="9">
    <w:abstractNumId w:val="12"/>
  </w:num>
  <w:num w:numId="10">
    <w:abstractNumId w:val="15"/>
  </w:num>
  <w:num w:numId="11">
    <w:abstractNumId w:val="6"/>
  </w:num>
  <w:num w:numId="12">
    <w:abstractNumId w:val="3"/>
  </w:num>
  <w:num w:numId="13">
    <w:abstractNumId w:val="11"/>
  </w:num>
  <w:num w:numId="14">
    <w:abstractNumId w:val="14"/>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630"/>
    <w:rsid w:val="00452E3B"/>
    <w:rsid w:val="00567630"/>
    <w:rsid w:val="006453E3"/>
    <w:rsid w:val="008A49BA"/>
    <w:rsid w:val="0097314E"/>
    <w:rsid w:val="00A860D2"/>
    <w:rsid w:val="00AF1E6C"/>
    <w:rsid w:val="00F90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C30180-40AF-4892-B8DC-2F07AF26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567630"/>
    <w:pPr>
      <w:keepNext/>
      <w:spacing w:line="360" w:lineRule="auto"/>
      <w:jc w:val="both"/>
    </w:pPr>
    <w:rPr>
      <w:sz w:val="24"/>
    </w:rPr>
  </w:style>
  <w:style w:type="paragraph" w:styleId="1">
    <w:name w:val="heading 1"/>
    <w:basedOn w:val="a"/>
    <w:next w:val="a"/>
    <w:qFormat/>
    <w:pPr>
      <w:spacing w:before="100" w:after="100"/>
      <w:ind w:left="567" w:right="-716"/>
      <w:jc w:val="center"/>
      <w:outlineLvl w:val="0"/>
    </w:pPr>
    <w:rPr>
      <w:rFonts w:ascii="Times New Roman CYR" w:hAnsi="Times New Roman CYR"/>
      <w:b/>
      <w:snapToGrid w:val="0"/>
      <w:sz w:val="28"/>
    </w:rPr>
  </w:style>
  <w:style w:type="paragraph" w:styleId="2">
    <w:name w:val="heading 2"/>
    <w:basedOn w:val="a"/>
    <w:next w:val="a"/>
    <w:qFormat/>
    <w:pPr>
      <w:spacing w:before="100" w:after="100"/>
      <w:ind w:left="567"/>
      <w:jc w:val="center"/>
      <w:outlineLvl w:val="1"/>
    </w:pPr>
    <w:rPr>
      <w:rFonts w:ascii="Times New Roman CYR" w:hAnsi="Times New Roman CYR"/>
      <w:snapToGrid w:val="0"/>
      <w:sz w:val="28"/>
    </w:rPr>
  </w:style>
  <w:style w:type="paragraph" w:styleId="3">
    <w:name w:val="heading 3"/>
    <w:basedOn w:val="a"/>
    <w:next w:val="a"/>
    <w:qFormat/>
    <w:pPr>
      <w:outlineLvl w:val="2"/>
    </w:pPr>
    <w:rPr>
      <w:b/>
    </w:rPr>
  </w:style>
  <w:style w:type="paragraph" w:styleId="4">
    <w:name w:val="heading 4"/>
    <w:basedOn w:val="a"/>
    <w:next w:val="a"/>
    <w:qFormat/>
    <w:pPr>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rPr>
      <w:szCs w:val="24"/>
    </w:rPr>
  </w:style>
  <w:style w:type="paragraph" w:styleId="8">
    <w:name w:val="heading 8"/>
    <w:basedOn w:val="a"/>
    <w:next w:val="a"/>
    <w:qFormat/>
    <w:pPr>
      <w:spacing w:before="240" w:after="60"/>
      <w:outlineLvl w:val="7"/>
    </w:pPr>
    <w:rPr>
      <w:i/>
      <w:iCs/>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after="100"/>
    </w:pPr>
    <w:rPr>
      <w:rFonts w:ascii="Times New Roman CYR" w:hAnsi="Times New Roman CYR"/>
      <w:snapToGrid w:val="0"/>
    </w:rPr>
  </w:style>
  <w:style w:type="paragraph" w:styleId="20">
    <w:name w:val="Body Text 2"/>
    <w:basedOn w:val="a"/>
    <w:pPr>
      <w:spacing w:before="100" w:after="100"/>
    </w:pPr>
    <w:rPr>
      <w:rFonts w:ascii="Times New Roman CYR" w:hAnsi="Times New Roman CYR"/>
      <w:i/>
      <w:snapToGrid w:val="0"/>
    </w:rPr>
  </w:style>
  <w:style w:type="paragraph" w:styleId="30">
    <w:name w:val="Body Text 3"/>
    <w:basedOn w:val="a"/>
    <w:pPr>
      <w:spacing w:before="100" w:after="100"/>
    </w:pPr>
    <w:rPr>
      <w:rFonts w:ascii="Times New Roman CYR" w:hAnsi="Times New Roman CYR"/>
      <w:snapToGrid w:val="0"/>
    </w:rPr>
  </w:style>
  <w:style w:type="paragraph" w:styleId="a4">
    <w:name w:val="Title"/>
    <w:basedOn w:val="a"/>
    <w:qFormat/>
    <w:pPr>
      <w:ind w:left="567" w:right="-716"/>
      <w:jc w:val="center"/>
    </w:pPr>
    <w:rPr>
      <w:rFonts w:ascii="Times New Roman CYR" w:hAnsi="Times New Roman CYR"/>
      <w:snapToGrid w:val="0"/>
      <w:sz w:val="28"/>
    </w:rPr>
  </w:style>
  <w:style w:type="paragraph" w:styleId="a5">
    <w:name w:val="Block Text"/>
    <w:basedOn w:val="a"/>
    <w:pPr>
      <w:spacing w:before="100" w:after="100"/>
      <w:ind w:left="-284" w:right="-851"/>
    </w:pPr>
    <w:rPr>
      <w:rFonts w:ascii="Times New Roman CYR" w:hAnsi="Times New Roman CYR"/>
      <w:snapToGrid w:val="0"/>
    </w:rPr>
  </w:style>
  <w:style w:type="paragraph" w:styleId="a6">
    <w:name w:val="Body Text Indent"/>
    <w:basedOn w:val="a"/>
    <w:pPr>
      <w:widowControl w:val="0"/>
      <w:autoSpaceDE w:val="0"/>
      <w:autoSpaceDN w:val="0"/>
      <w:adjustRightInd w:val="0"/>
      <w:ind w:firstLine="340"/>
    </w:pPr>
    <w:rPr>
      <w:rFonts w:ascii="Times New Roman CYR" w:hAnsi="Times New Roman CYR" w:cs="Times New Roman CYR"/>
      <w:szCs w:val="30"/>
    </w:rPr>
  </w:style>
  <w:style w:type="paragraph" w:customStyle="1" w:styleId="10">
    <w:name w:val="Звичайний1"/>
    <w:pPr>
      <w:spacing w:before="100" w:after="100"/>
    </w:pPr>
    <w:rPr>
      <w:snapToGrid w:val="0"/>
      <w:sz w:val="24"/>
    </w:rPr>
  </w:style>
  <w:style w:type="character" w:customStyle="1" w:styleId="11">
    <w:name w:val="Гіперпосилання1"/>
    <w:rPr>
      <w:color w:val="0000FF"/>
      <w:u w:val="single"/>
    </w:rPr>
  </w:style>
  <w:style w:type="character" w:customStyle="1" w:styleId="12">
    <w:name w:val="Строгий1"/>
    <w:rPr>
      <w:b/>
    </w:rPr>
  </w:style>
  <w:style w:type="character" w:styleId="a7">
    <w:name w:val="Hyperlink"/>
    <w:basedOn w:val="a0"/>
    <w:rPr>
      <w:color w:val="0000FF"/>
      <w:u w:val="single"/>
    </w:rPr>
  </w:style>
  <w:style w:type="paragraph" w:styleId="21">
    <w:name w:val="toc 2"/>
    <w:basedOn w:val="a"/>
    <w:next w:val="a"/>
    <w:autoRedefine/>
    <w:semiHidden/>
    <w:pPr>
      <w:ind w:left="240"/>
    </w:pPr>
  </w:style>
  <w:style w:type="paragraph" w:styleId="13">
    <w:name w:val="toc 1"/>
    <w:basedOn w:val="a"/>
    <w:next w:val="a"/>
    <w:autoRedefine/>
    <w:semiHidden/>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styleId="a8">
    <w:name w:val="footer"/>
    <w:basedOn w:val="a"/>
    <w:pPr>
      <w:tabs>
        <w:tab w:val="center" w:pos="4677"/>
        <w:tab w:val="right" w:pos="9355"/>
      </w:tabs>
    </w:pPr>
  </w:style>
  <w:style w:type="character" w:styleId="a9">
    <w:name w:val="page number"/>
    <w:basedOn w:val="a0"/>
  </w:style>
  <w:style w:type="paragraph" w:styleId="aa">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8944</Words>
  <Characters>50984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kbi</Company>
  <LinksUpToDate>false</LinksUpToDate>
  <CharactersWithSpaces>59809</CharactersWithSpaces>
  <SharedDoc>false</SharedDoc>
  <HLinks>
    <vt:vector size="84" baseType="variant">
      <vt:variant>
        <vt:i4>1376346</vt:i4>
      </vt:variant>
      <vt:variant>
        <vt:i4>78</vt:i4>
      </vt:variant>
      <vt:variant>
        <vt:i4>0</vt:i4>
      </vt:variant>
      <vt:variant>
        <vt:i4>5</vt:i4>
      </vt:variant>
      <vt:variant>
        <vt:lpwstr>http://www.bankir.ru/</vt:lpwstr>
      </vt:variant>
      <vt:variant>
        <vt:lpwstr/>
      </vt:variant>
      <vt:variant>
        <vt:i4>4259858</vt:i4>
      </vt:variant>
      <vt:variant>
        <vt:i4>75</vt:i4>
      </vt:variant>
      <vt:variant>
        <vt:i4>0</vt:i4>
      </vt:variant>
      <vt:variant>
        <vt:i4>5</vt:i4>
      </vt:variant>
      <vt:variant>
        <vt:lpwstr>http://www.online.garant.ru/</vt:lpwstr>
      </vt:variant>
      <vt:variant>
        <vt:lpwstr/>
      </vt:variant>
      <vt:variant>
        <vt:i4>1376314</vt:i4>
      </vt:variant>
      <vt:variant>
        <vt:i4>68</vt:i4>
      </vt:variant>
      <vt:variant>
        <vt:i4>0</vt:i4>
      </vt:variant>
      <vt:variant>
        <vt:i4>5</vt:i4>
      </vt:variant>
      <vt:variant>
        <vt:lpwstr/>
      </vt:variant>
      <vt:variant>
        <vt:lpwstr>_Toc92703373</vt:lpwstr>
      </vt:variant>
      <vt:variant>
        <vt:i4>1310778</vt:i4>
      </vt:variant>
      <vt:variant>
        <vt:i4>62</vt:i4>
      </vt:variant>
      <vt:variant>
        <vt:i4>0</vt:i4>
      </vt:variant>
      <vt:variant>
        <vt:i4>5</vt:i4>
      </vt:variant>
      <vt:variant>
        <vt:lpwstr/>
      </vt:variant>
      <vt:variant>
        <vt:lpwstr>_Toc92703372</vt:lpwstr>
      </vt:variant>
      <vt:variant>
        <vt:i4>1507386</vt:i4>
      </vt:variant>
      <vt:variant>
        <vt:i4>56</vt:i4>
      </vt:variant>
      <vt:variant>
        <vt:i4>0</vt:i4>
      </vt:variant>
      <vt:variant>
        <vt:i4>5</vt:i4>
      </vt:variant>
      <vt:variant>
        <vt:lpwstr/>
      </vt:variant>
      <vt:variant>
        <vt:lpwstr>_Toc92703371</vt:lpwstr>
      </vt:variant>
      <vt:variant>
        <vt:i4>1441850</vt:i4>
      </vt:variant>
      <vt:variant>
        <vt:i4>50</vt:i4>
      </vt:variant>
      <vt:variant>
        <vt:i4>0</vt:i4>
      </vt:variant>
      <vt:variant>
        <vt:i4>5</vt:i4>
      </vt:variant>
      <vt:variant>
        <vt:lpwstr/>
      </vt:variant>
      <vt:variant>
        <vt:lpwstr>_Toc92703370</vt:lpwstr>
      </vt:variant>
      <vt:variant>
        <vt:i4>2031675</vt:i4>
      </vt:variant>
      <vt:variant>
        <vt:i4>44</vt:i4>
      </vt:variant>
      <vt:variant>
        <vt:i4>0</vt:i4>
      </vt:variant>
      <vt:variant>
        <vt:i4>5</vt:i4>
      </vt:variant>
      <vt:variant>
        <vt:lpwstr/>
      </vt:variant>
      <vt:variant>
        <vt:lpwstr>_Toc92703369</vt:lpwstr>
      </vt:variant>
      <vt:variant>
        <vt:i4>1966139</vt:i4>
      </vt:variant>
      <vt:variant>
        <vt:i4>38</vt:i4>
      </vt:variant>
      <vt:variant>
        <vt:i4>0</vt:i4>
      </vt:variant>
      <vt:variant>
        <vt:i4>5</vt:i4>
      </vt:variant>
      <vt:variant>
        <vt:lpwstr/>
      </vt:variant>
      <vt:variant>
        <vt:lpwstr>_Toc92703368</vt:lpwstr>
      </vt:variant>
      <vt:variant>
        <vt:i4>1114171</vt:i4>
      </vt:variant>
      <vt:variant>
        <vt:i4>32</vt:i4>
      </vt:variant>
      <vt:variant>
        <vt:i4>0</vt:i4>
      </vt:variant>
      <vt:variant>
        <vt:i4>5</vt:i4>
      </vt:variant>
      <vt:variant>
        <vt:lpwstr/>
      </vt:variant>
      <vt:variant>
        <vt:lpwstr>_Toc92703367</vt:lpwstr>
      </vt:variant>
      <vt:variant>
        <vt:i4>1048635</vt:i4>
      </vt:variant>
      <vt:variant>
        <vt:i4>26</vt:i4>
      </vt:variant>
      <vt:variant>
        <vt:i4>0</vt:i4>
      </vt:variant>
      <vt:variant>
        <vt:i4>5</vt:i4>
      </vt:variant>
      <vt:variant>
        <vt:lpwstr/>
      </vt:variant>
      <vt:variant>
        <vt:lpwstr>_Toc92703366</vt:lpwstr>
      </vt:variant>
      <vt:variant>
        <vt:i4>1245243</vt:i4>
      </vt:variant>
      <vt:variant>
        <vt:i4>20</vt:i4>
      </vt:variant>
      <vt:variant>
        <vt:i4>0</vt:i4>
      </vt:variant>
      <vt:variant>
        <vt:i4>5</vt:i4>
      </vt:variant>
      <vt:variant>
        <vt:lpwstr/>
      </vt:variant>
      <vt:variant>
        <vt:lpwstr>_Toc92703365</vt:lpwstr>
      </vt:variant>
      <vt:variant>
        <vt:i4>1179707</vt:i4>
      </vt:variant>
      <vt:variant>
        <vt:i4>14</vt:i4>
      </vt:variant>
      <vt:variant>
        <vt:i4>0</vt:i4>
      </vt:variant>
      <vt:variant>
        <vt:i4>5</vt:i4>
      </vt:variant>
      <vt:variant>
        <vt:lpwstr/>
      </vt:variant>
      <vt:variant>
        <vt:lpwstr>_Toc92703364</vt:lpwstr>
      </vt:variant>
      <vt:variant>
        <vt:i4>1376315</vt:i4>
      </vt:variant>
      <vt:variant>
        <vt:i4>8</vt:i4>
      </vt:variant>
      <vt:variant>
        <vt:i4>0</vt:i4>
      </vt:variant>
      <vt:variant>
        <vt:i4>5</vt:i4>
      </vt:variant>
      <vt:variant>
        <vt:lpwstr/>
      </vt:variant>
      <vt:variant>
        <vt:lpwstr>_Toc92703363</vt:lpwstr>
      </vt:variant>
      <vt:variant>
        <vt:i4>1310779</vt:i4>
      </vt:variant>
      <vt:variant>
        <vt:i4>2</vt:i4>
      </vt:variant>
      <vt:variant>
        <vt:i4>0</vt:i4>
      </vt:variant>
      <vt:variant>
        <vt:i4>5</vt:i4>
      </vt:variant>
      <vt:variant>
        <vt:lpwstr/>
      </vt:variant>
      <vt:variant>
        <vt:lpwstr>_Toc92703362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zay</dc:creator>
  <cp:keywords/>
  <dc:description/>
  <cp:lastModifiedBy>Irina</cp:lastModifiedBy>
  <cp:revision>2</cp:revision>
  <cp:lastPrinted>2002-05-15T16:53:00Z</cp:lastPrinted>
  <dcterms:created xsi:type="dcterms:W3CDTF">2014-07-27T17:07:00Z</dcterms:created>
  <dcterms:modified xsi:type="dcterms:W3CDTF">2014-07-27T17:07:00Z</dcterms:modified>
</cp:coreProperties>
</file>