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1AD" w:rsidRDefault="00A36B9F">
      <w:pPr>
        <w:pStyle w:val="1"/>
        <w:jc w:val="center"/>
      </w:pPr>
      <w:r>
        <w:t>Почвенно-геоботаническая характеристика техногенных ландшафтов восточно-бейского каменноугольного месторождения</w:t>
      </w:r>
    </w:p>
    <w:p w:rsidR="005261AD" w:rsidRPr="00A36B9F" w:rsidRDefault="00A36B9F">
      <w:pPr>
        <w:pStyle w:val="a3"/>
      </w:pPr>
      <w:r>
        <w:t>И. С. Швабенланд, В.П. Середина</w:t>
      </w:r>
    </w:p>
    <w:p w:rsidR="005261AD" w:rsidRDefault="00A36B9F">
      <w:pPr>
        <w:pStyle w:val="a3"/>
      </w:pPr>
      <w:r>
        <w:t>Дано геоботаническое описание растительности пробных площадок в северо-восточном, юго-восточном, восточном, северном, западном, южном и юго-западном направлениях от Восточно-Бейского каменноугольного месторождения. Представлена динамика изменения проективного покрытия в зависимости от различной степени удаленности (50, 100, 150, 300, 500 м) от ООО «Восточно-Бейский угольный разрез». Приведены некоторые химические показатели почв техногенных ландшафтов Восточно-Бейского каменноугольного месторождения, краткое описание отвалов исследуемой территории и проектные решения, направленные на охрану почв и рекультивацию земель.</w:t>
      </w:r>
    </w:p>
    <w:p w:rsidR="005261AD" w:rsidRDefault="00A36B9F">
      <w:pPr>
        <w:pStyle w:val="a3"/>
      </w:pPr>
      <w:r>
        <w:t>При современных темпах отчуждения земель в связи с добычей полезных ископаемых открытым способом и дефиците земельных ресурсов проблема рекультивации почв и создания техногенных культурных ландшафтов является весьма актуальной [1-5]. Технологии рекультивации предусматривают интенсивные работы по восстановлению гумусированного почвенного слоя, в частности нанесение на спланированную поверхность отвала снятых на горно-техническом этапе рекультивации земель, гумусово-аккумулятивных горизонтов целинных, залежных и пахотных почв. Реабилитация техногенных ландшафтов носит «разовый» характер в виде проведения различных мелиоративных мероприятий и внесения удобрений. В дальнейшем работы по их экологическому мониторингу практически не проводятся [6].</w:t>
      </w:r>
    </w:p>
    <w:p w:rsidR="005261AD" w:rsidRDefault="00A36B9F">
      <w:pPr>
        <w:pStyle w:val="a3"/>
      </w:pPr>
      <w:r>
        <w:t>Однако при создании различных почвенных конструкций часто не учитываются возможные отдаленные последствия, которые могут возникнуть в связи с особенностями климата, литологии, гидрологии и прочими условиями почвообразования. В результате функционирования конструкций происходят существенные изменения физических свойств и процессов, протекающих в рекультивационном корнеобитаемом слое, и возникает ряд проблем, связанных с дальнейшей эволюцией таких конструкций. В связи с этим возникает актуальная необходимость изучения свойств и процессов в рекультивационных почвенных конструкциях, анализа их современного состояния и прогноза эволюции с учетом целевого назначения почвенной конструкции и особенностей конкретных условий. Существует ряд публикаций, посвященный этим почвам [7], но их свойства, режимы и экологические функции, тем не менее, мало изучены.</w:t>
      </w:r>
    </w:p>
    <w:p w:rsidR="005261AD" w:rsidRDefault="00A36B9F">
      <w:pPr>
        <w:pStyle w:val="a3"/>
      </w:pPr>
      <w:r>
        <w:t>Нет сведений о характере трансформации свойств и режимов субстрата ПСП, используемого для формирования почв техногенных ландшафтов на этапах технологической цепочки, и его изменениях по мере прохождения этапов биологической рекультивации, поэтому экологическая эффективность такой технологии рекультивации остается неоцененной. Однако известны случаи возникновения неблагоприятных экологических и хозяйственных последствий, проявившихся после формирования почв техногенных ландшафтов. В связи с этим исследование процессов, протекающих в почвах техногенных ландшафтов в течение всех циклов создания и развития, а также их геоботаническая характеристика являются весьма важными и технологической, и экологически оправданными задачами.</w:t>
      </w:r>
    </w:p>
    <w:p w:rsidR="005261AD" w:rsidRDefault="00A36B9F">
      <w:pPr>
        <w:pStyle w:val="a3"/>
      </w:pPr>
      <w:r>
        <w:t>Материалы и методы исследования</w:t>
      </w:r>
    </w:p>
    <w:p w:rsidR="005261AD" w:rsidRDefault="00A36B9F">
      <w:pPr>
        <w:pStyle w:val="a3"/>
      </w:pPr>
      <w:r>
        <w:t>На территории Хакасии располагаются четыре месторождения Минусинского каменноугольного бассейна (Бейское, Черногорское, Изыхское, Аскизское), в пределах которых сосредоточено 5,3 млрд т угля, из них 3,6 млрд т пригодны для открытой добычи. В связи с этим особую актуальность приобретает разработка республиканской программы комплексного освоения угольных ресурсов, а также изучение вопросов добычи, переработки углей и воздействия угольной промышленности на окружающую среду.</w:t>
      </w:r>
    </w:p>
    <w:p w:rsidR="005261AD" w:rsidRDefault="00A36B9F">
      <w:pPr>
        <w:pStyle w:val="a3"/>
      </w:pPr>
      <w:r>
        <w:t>Угольное предприятие ООО «Восточно-Бейский разрез» ведет добычу каменного угля на Бейском месторождении Минусинского бассейна.</w:t>
      </w:r>
    </w:p>
    <w:p w:rsidR="005261AD" w:rsidRDefault="00A36B9F">
      <w:pPr>
        <w:pStyle w:val="a3"/>
      </w:pPr>
      <w:r>
        <w:t>С 1991 г. начались вскрышные работы, а с 1993 г. - добыча угля. Добыча осуществляется открытым способом, т.е. вскрытием горных пород путем взрывов. Отвалы расположены в северо-восточном направлении, площадь их составляет 1 млн 850 тыс. м3, масса горной породы, сосредоточенной в отвалах, - 4 млн 366 т. Площадь карьера и рекультивируемых земель 58 га. Срок службы разреза с развитием и затуханием горных работ составляет 19 лет.</w:t>
      </w:r>
    </w:p>
    <w:p w:rsidR="005261AD" w:rsidRDefault="00A36B9F">
      <w:pPr>
        <w:pStyle w:val="a3"/>
      </w:pPr>
      <w:r>
        <w:t>Промышленная угленосность Минусинского бассейна сосредоточена в основном в двух свитах верхнего и среднего карбона (черногорская и побережная) и в двух свитах нижней перми. Наиболее древние породы в районе месторождения представлены отложениями девона, трансгрессивно залегающими на размытой поверхности пород кембрийского складчатого фундамента. Они сложены континентальными красноцветными терригенными и частично эффузивно-осадочными образованиями, среди которых различаются маломощные пачки сероцветных лагунно-морских и морских карбонатных терригенных осадков.</w:t>
      </w:r>
    </w:p>
    <w:p w:rsidR="005261AD" w:rsidRDefault="00A36B9F">
      <w:pPr>
        <w:pStyle w:val="a3"/>
      </w:pPr>
      <w:r>
        <w:t>Для уменьшения образования выбросов загрязняющих веществ в атмосферный воздух при добыче угля предприятие осуществляет ряд мероприятий:</w:t>
      </w:r>
    </w:p>
    <w:p w:rsidR="005261AD" w:rsidRDefault="00A36B9F">
      <w:pPr>
        <w:pStyle w:val="a3"/>
      </w:pPr>
      <w:r>
        <w:t>применение взрывных веществ с кислородным балансом, близким к нулю;</w:t>
      </w:r>
    </w:p>
    <w:p w:rsidR="005261AD" w:rsidRDefault="00A36B9F">
      <w:pPr>
        <w:pStyle w:val="a3"/>
      </w:pPr>
      <w:r>
        <w:t>применение комбинированной водяной забойки;</w:t>
      </w:r>
    </w:p>
    <w:p w:rsidR="005261AD" w:rsidRDefault="00A36B9F">
      <w:pPr>
        <w:pStyle w:val="a3"/>
      </w:pPr>
      <w:r>
        <w:t>орошение взорванной массы после взрыва;</w:t>
      </w:r>
    </w:p>
    <w:p w:rsidR="005261AD" w:rsidRDefault="00A36B9F">
      <w:pPr>
        <w:pStyle w:val="a3"/>
      </w:pPr>
      <w:r>
        <w:t>ограничение количества взрывов до одного раза в неделю;</w:t>
      </w:r>
    </w:p>
    <w:p w:rsidR="005261AD" w:rsidRDefault="00A36B9F">
      <w:pPr>
        <w:pStyle w:val="a3"/>
      </w:pPr>
      <w:r>
        <w:t>производство взрывных работ в часы максимальной ветровой активности и с учетом направления ветра [7].</w:t>
      </w:r>
    </w:p>
    <w:p w:rsidR="005261AD" w:rsidRDefault="00A36B9F">
      <w:pPr>
        <w:pStyle w:val="a3"/>
      </w:pPr>
      <w:r>
        <w:t>В процессе работы методом выборочных проб и маршрутным методом проводились исследования почв техногенных ландшафтов. Химическая характеристика почв техногенных ландшафтов проводилась по общепринятым методикам [8].</w:t>
      </w:r>
    </w:p>
    <w:p w:rsidR="005261AD" w:rsidRDefault="00A36B9F">
      <w:pPr>
        <w:pStyle w:val="a3"/>
      </w:pPr>
      <w:r>
        <w:t>Результаты исследования и обсуждение</w:t>
      </w:r>
    </w:p>
    <w:p w:rsidR="005261AD" w:rsidRDefault="00A36B9F">
      <w:pPr>
        <w:pStyle w:val="a3"/>
      </w:pPr>
      <w:r>
        <w:t>При формировании почв техногенных ландшафтов большое влияние оказывают:</w:t>
      </w:r>
    </w:p>
    <w:p w:rsidR="005261AD" w:rsidRDefault="00A36B9F">
      <w:pPr>
        <w:pStyle w:val="a3"/>
      </w:pPr>
      <w:r>
        <w:t>твердые осадочные породы угленосной толщи - песчаники, алевролиты, аргиллиты, углистые аргиллиты;</w:t>
      </w:r>
    </w:p>
    <w:p w:rsidR="005261AD" w:rsidRDefault="00A36B9F">
      <w:pPr>
        <w:pStyle w:val="a3"/>
      </w:pPr>
      <w:r>
        <w:t>обожженные коренные породы;</w:t>
      </w:r>
    </w:p>
    <w:p w:rsidR="005261AD" w:rsidRDefault="00A36B9F">
      <w:pPr>
        <w:pStyle w:val="a3"/>
      </w:pPr>
      <w:r>
        <w:t>выветренные породы угленосной толщи;</w:t>
      </w:r>
    </w:p>
    <w:p w:rsidR="005261AD" w:rsidRDefault="00A36B9F">
      <w:pPr>
        <w:pStyle w:val="a3"/>
      </w:pPr>
      <w:r>
        <w:t>песчано-глинистые рыхлые породы - четвертичные суглинки, супеси;</w:t>
      </w:r>
    </w:p>
    <w:p w:rsidR="005261AD" w:rsidRDefault="00A36B9F">
      <w:pPr>
        <w:pStyle w:val="a3"/>
      </w:pPr>
      <w:r>
        <w:t>аллювиальные отложения - супеси, песок, гравий, галечник.</w:t>
      </w:r>
    </w:p>
    <w:p w:rsidR="005261AD" w:rsidRDefault="00A36B9F">
      <w:pPr>
        <w:pStyle w:val="a3"/>
      </w:pPr>
      <w:r>
        <w:t>Основными источниками воздействия на окружающую среду при развитии горных пород являются:</w:t>
      </w:r>
    </w:p>
    <w:p w:rsidR="005261AD" w:rsidRDefault="00A36B9F">
      <w:pPr>
        <w:pStyle w:val="a3"/>
      </w:pPr>
      <w:r>
        <w:t>выбросы от технического оборудования в карьере;</w:t>
      </w:r>
    </w:p>
    <w:p w:rsidR="005261AD" w:rsidRDefault="00A36B9F">
      <w:pPr>
        <w:pStyle w:val="a3"/>
      </w:pPr>
      <w:r>
        <w:t>выбросы при ведении погрузочно-разгрузочных работ;</w:t>
      </w:r>
    </w:p>
    <w:p w:rsidR="005261AD" w:rsidRDefault="00A36B9F">
      <w:pPr>
        <w:pStyle w:val="a3"/>
      </w:pPr>
      <w:r>
        <w:t>выбросы при ведении взрывных и буровых работ.</w:t>
      </w:r>
    </w:p>
    <w:p w:rsidR="005261AD" w:rsidRDefault="00A36B9F">
      <w:pPr>
        <w:pStyle w:val="a3"/>
      </w:pPr>
      <w:r>
        <w:t>Основными загрязняющими веществами являются:</w:t>
      </w:r>
    </w:p>
    <w:p w:rsidR="005261AD" w:rsidRDefault="00A36B9F">
      <w:pPr>
        <w:pStyle w:val="a3"/>
      </w:pPr>
      <w:r>
        <w:t>пыль породная и угольная, относящаяся к 4-му классу опасности; окислы азота и углерода, сероводорода (от взрывных работ и горящих отвалов).</w:t>
      </w:r>
    </w:p>
    <w:p w:rsidR="005261AD" w:rsidRDefault="00A36B9F">
      <w:pPr>
        <w:pStyle w:val="a3"/>
      </w:pPr>
      <w:r>
        <w:t>Специфические выбросы, такие как бенз(а)пирен, оксиды углерода, углеводороды и другие образуются при сжигании топлива автотранспортом.</w:t>
      </w:r>
    </w:p>
    <w:p w:rsidR="005261AD" w:rsidRDefault="00A36B9F">
      <w:pPr>
        <w:pStyle w:val="a3"/>
      </w:pPr>
      <w:r>
        <w:t>Почвы техногенных ландшафтов характеризуется следующими свойствами:</w:t>
      </w:r>
    </w:p>
    <w:p w:rsidR="005261AD" w:rsidRDefault="00A36B9F">
      <w:pPr>
        <w:pStyle w:val="a3"/>
      </w:pPr>
      <w:r>
        <w:t>реакция почвенного раствора от нейтральной до щелочной (рН 7,1-8,5);</w:t>
      </w:r>
    </w:p>
    <w:p w:rsidR="005261AD" w:rsidRDefault="00A36B9F">
      <w:pPr>
        <w:pStyle w:val="a3"/>
      </w:pPr>
      <w:r>
        <w:t>содержание подвижных форм фосфора 0,75-2,1 мг на 100 г почвы;</w:t>
      </w:r>
    </w:p>
    <w:p w:rsidR="005261AD" w:rsidRDefault="00A36B9F">
      <w:pPr>
        <w:pStyle w:val="a3"/>
      </w:pPr>
      <w:r>
        <w:t>обменного калия 11-46 мг на 100 г почвы;</w:t>
      </w:r>
    </w:p>
    <w:p w:rsidR="005261AD" w:rsidRDefault="00A36B9F">
      <w:pPr>
        <w:pStyle w:val="a3"/>
      </w:pPr>
      <w:r>
        <w:t>содержание натрия 1,1—9,3 мг-экв/л;</w:t>
      </w:r>
    </w:p>
    <w:p w:rsidR="005261AD" w:rsidRDefault="00A36B9F">
      <w:pPr>
        <w:pStyle w:val="a3"/>
      </w:pPr>
      <w:r>
        <w:t>Т а б л и ц а 1</w:t>
      </w:r>
    </w:p>
    <w:p w:rsidR="005261AD" w:rsidRDefault="00A36B9F">
      <w:pPr>
        <w:pStyle w:val="a3"/>
      </w:pPr>
      <w:r>
        <w:t>Геоботаническое описание растительности пробных площадок северо-восточного направления</w:t>
      </w:r>
    </w:p>
    <w:p w:rsidR="005261AD" w:rsidRDefault="00A36B9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240"/>
        <w:gridCol w:w="240"/>
        <w:gridCol w:w="480"/>
        <w:gridCol w:w="480"/>
      </w:tblGrid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Расстояние от источника воздействия,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Доминант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Ярусность,</w:t>
            </w:r>
          </w:p>
          <w:p w:rsidR="005261AD" w:rsidRPr="00A36B9F" w:rsidRDefault="00A36B9F">
            <w:pPr>
              <w:pStyle w:val="a3"/>
            </w:pPr>
            <w:r w:rsidRPr="00A36B9F">
              <w:t>балл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Высота,</w:t>
            </w:r>
          </w:p>
          <w:p w:rsidR="005261AD" w:rsidRPr="00A36B9F" w:rsidRDefault="00A36B9F">
            <w:pPr>
              <w:pStyle w:val="a3"/>
            </w:pPr>
            <w:r w:rsidRPr="00A36B9F">
              <w:t>см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61AD" w:rsidRDefault="00A36B9F">
            <w:r>
              <w:t>Проективное покрытие, 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Обилие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Стадия дигрессии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видовое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общее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Щирица запрокинутая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Осот полевой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об3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Полынь серая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Мятлик сибирский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300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Козелец лучистый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45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Донник лекарственный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Мятлик сибирский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53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Р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Чина луговая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4</w:t>
            </w:r>
          </w:p>
        </w:tc>
      </w:tr>
      <w:tr w:rsidR="005261AD">
        <w:trPr>
          <w:trHeight w:val="36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Тысячелистник</w:t>
            </w:r>
          </w:p>
          <w:p w:rsidR="005261AD" w:rsidRPr="00A36B9F" w:rsidRDefault="00A36B9F">
            <w:pPr>
              <w:pStyle w:val="a3"/>
            </w:pPr>
            <w:r w:rsidRPr="00A36B9F">
              <w:t>обыкновенный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</w:tbl>
    <w:p w:rsidR="005261AD" w:rsidRPr="00A36B9F" w:rsidRDefault="00A36B9F">
      <w:pPr>
        <w:pStyle w:val="a3"/>
      </w:pPr>
      <w:r>
        <w:t> содержание карбонатов 1,4-9,3%.</w:t>
      </w:r>
    </w:p>
    <w:p w:rsidR="005261AD" w:rsidRDefault="00A36B9F">
      <w:pPr>
        <w:pStyle w:val="a3"/>
      </w:pPr>
      <w:r>
        <w:t>По гранулометрическому составу они относятся к суглинкам.</w:t>
      </w:r>
    </w:p>
    <w:p w:rsidR="005261AD" w:rsidRDefault="00A36B9F">
      <w:pPr>
        <w:pStyle w:val="a3"/>
      </w:pPr>
      <w:r>
        <w:t>Основанием внутренних отвалов являются наклонно залегающие слои крепких пород - песчаников и алевролитов. Прочность пород достаточно высокая.</w:t>
      </w:r>
    </w:p>
    <w:p w:rsidR="005261AD" w:rsidRDefault="00A36B9F">
      <w:pPr>
        <w:pStyle w:val="a3"/>
      </w:pPr>
      <w:r>
        <w:t>Рассчитанные в работе параметры отвалов верны при условии, что отвалы отсыпаются на прочное сухое основание, а потому обводнение основания отвалов недопустимо.</w:t>
      </w:r>
    </w:p>
    <w:p w:rsidR="005261AD" w:rsidRDefault="00A36B9F">
      <w:pPr>
        <w:pStyle w:val="a3"/>
      </w:pPr>
      <w:r>
        <w:t>Ввиду низкого уровня атмосферных осадков дополнительных мероприятий по защите отвалов от атмосферных осадков не требуется.</w:t>
      </w:r>
    </w:p>
    <w:p w:rsidR="005261AD" w:rsidRDefault="00A36B9F">
      <w:pPr>
        <w:pStyle w:val="a3"/>
      </w:pPr>
      <w:r>
        <w:t>Почвы вскрываемых площадей разреза представлены в основном каштановыми карбонатными тяжело- и среднесуглинистыми почвами, черноземами южными малогумусными, обычно солонцеватыми с укороченным гумусовым горизонтом. Средняя мощность гумусового горизонта 0,25 м.</w:t>
      </w:r>
    </w:p>
    <w:p w:rsidR="005261AD" w:rsidRDefault="00A36B9F">
      <w:pPr>
        <w:pStyle w:val="a3"/>
      </w:pPr>
      <w:r>
        <w:t>На первой площадке в северо-восточном направлении определено два доминанта - щирица запрокинутая (Amaranthus retroflexus L.) и осот полевой (Sonchus arvensis L.). Общее проективное покрытие составляет 40%, растения представлены весьма обильно. На второй площадке доминируют полынь серая (Artemisia glauca Pall. ex Willa) и мятлик сибирский (Poa sibirica). Общее проективное покрытие 45%, растения представлены обильно. На третьей площадке доминируют козелец лучистый (Scorzonera radiata), донник лекарственный (Melilotus officinalus L.) и мятлик сибирский. Общее проективное покрытие 55%, растения представлены обильно за исключением мятлика сибирского, который встречался редко. На четвертой площадке доминируют чина луговая (Lathyrus pratensis L.) и тысячелистник обыкновенный (Achillea millefolium L.) [9]. Общее проективное покрытие составляет 60%, чина луговая встречалась довольно обильно, тысячелистник обыкновенный был представлен обильно (табл. 1).</w:t>
      </w:r>
    </w:p>
    <w:p w:rsidR="005261AD" w:rsidRDefault="00A36B9F">
      <w:pPr>
        <w:pStyle w:val="a3"/>
      </w:pPr>
      <w:r>
        <w:t>В юго-восточном направлении первая площадка представлена двумя доминантами - щирицей запрокинутой и осотом полевым. Общее проективное покрытие составляет 44%, растения представлены весьма обильно. На второй площадке доминирует полынь серая. Общее проективное покрытие 50%, растение представлено обильно. На третьей площадке доминантами являются козелец лучистый и тысячелистник обыкновенный. Общее проективное покрытие 66%, козелец лучистый представлен обильно, тысячелистник обыкновенный - довольно обильно. На четвертой площадке доминирует эспарцет песчаный (Onobrychis are- naria). Общее проективное покрытие составляет 74%, растение представлено обильно (табл. 2).</w:t>
      </w:r>
    </w:p>
    <w:p w:rsidR="005261AD" w:rsidRDefault="00A36B9F">
      <w:pPr>
        <w:pStyle w:val="a3"/>
      </w:pPr>
      <w:r>
        <w:t>Геоботаническое описание растительности пробных площадок юго-восточного направления</w:t>
      </w:r>
    </w:p>
    <w:p w:rsidR="005261AD" w:rsidRDefault="00A36B9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240"/>
        <w:gridCol w:w="240"/>
        <w:gridCol w:w="480"/>
        <w:gridCol w:w="480"/>
      </w:tblGrid>
      <w:tr w:rsidR="005261AD">
        <w:trPr>
          <w:trHeight w:val="39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Расстояние от источника воздействия,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Доминант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Ярусность,</w:t>
            </w:r>
          </w:p>
          <w:p w:rsidR="005261AD" w:rsidRPr="00A36B9F" w:rsidRDefault="00A36B9F">
            <w:pPr>
              <w:pStyle w:val="a3"/>
            </w:pPr>
            <w:r w:rsidRPr="00A36B9F">
              <w:t>балл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Высота,</w:t>
            </w:r>
          </w:p>
          <w:p w:rsidR="005261AD" w:rsidRPr="00A36B9F" w:rsidRDefault="00A36B9F">
            <w:pPr>
              <w:pStyle w:val="a3"/>
            </w:pPr>
            <w:r w:rsidRPr="00A36B9F">
              <w:t>см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61AD" w:rsidRDefault="00A36B9F">
            <w:r>
              <w:t>Проективное покрытие, 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Обилие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Стадия дигрессии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видовое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общее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Щирица запрокинутая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Осот полевой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обз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5261AD" w:rsidRDefault="00A36B9F"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Полынь серая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5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300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Козелец лучистый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45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66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4</w:t>
            </w:r>
          </w:p>
        </w:tc>
      </w:tr>
      <w:tr w:rsidR="005261AD">
        <w:trPr>
          <w:trHeight w:val="3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Тысячелистник</w:t>
            </w:r>
          </w:p>
          <w:p w:rsidR="005261AD" w:rsidRPr="00A36B9F" w:rsidRDefault="00A36B9F">
            <w:pPr>
              <w:pStyle w:val="a3"/>
            </w:pPr>
            <w:r w:rsidRPr="00A36B9F">
              <w:t>обыкновенный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5261AD" w:rsidRDefault="00A36B9F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Эспарцет песчаный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74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4</w:t>
            </w:r>
          </w:p>
        </w:tc>
      </w:tr>
    </w:tbl>
    <w:p w:rsidR="005261AD" w:rsidRPr="00A36B9F" w:rsidRDefault="00A36B9F">
      <w:pPr>
        <w:pStyle w:val="a3"/>
      </w:pPr>
      <w:r>
        <w:t>В восточном направлении первая площадка представлена двумя доминантами - щирицей запрокинутой и осотом полевым. Общее проективное покрытие составляет 48%, растения представлены обильно. На второй площадке доминируют полынь серая и мятлик сибирский. Общее проективное покрытие 60%, полынь серая представлена обильно, мятлик сибирский - довольно обильно. Третья площадка представлена одним доминантом - крупкой перелесковой (Draba nemorosa L.). Общее проективное покрытие 65%, растение представлено обильно. На четвертой площадке доминируют пырей ползучий (Elytrigia repens L.) и осот полевой. Общее проективное покрытие составляет 69%, пырей ползучий довольно обилен, а осот полевой встречался редко (табл. 3).</w:t>
      </w:r>
    </w:p>
    <w:p w:rsidR="005261AD" w:rsidRDefault="00A36B9F">
      <w:pPr>
        <w:pStyle w:val="a3"/>
      </w:pPr>
      <w:r>
        <w:t>Т а б л и ц а 3</w:t>
      </w:r>
    </w:p>
    <w:p w:rsidR="005261AD" w:rsidRDefault="00A36B9F">
      <w:pPr>
        <w:pStyle w:val="a3"/>
      </w:pPr>
      <w:r>
        <w:t>Геоботаническое описание растительности пробных площадок восточного направления</w:t>
      </w:r>
    </w:p>
    <w:p w:rsidR="005261AD" w:rsidRDefault="00A36B9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240"/>
        <w:gridCol w:w="240"/>
        <w:gridCol w:w="480"/>
        <w:gridCol w:w="480"/>
      </w:tblGrid>
      <w:tr w:rsidR="005261AD">
        <w:trPr>
          <w:trHeight w:val="39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Расстояние от источника воздействия,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Доминант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Ярусность,</w:t>
            </w:r>
          </w:p>
          <w:p w:rsidR="005261AD" w:rsidRPr="00A36B9F" w:rsidRDefault="00A36B9F">
            <w:pPr>
              <w:pStyle w:val="a3"/>
            </w:pPr>
            <w:r w:rsidRPr="00A36B9F">
              <w:t>балл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Высота,</w:t>
            </w:r>
          </w:p>
          <w:p w:rsidR="005261AD" w:rsidRPr="00A36B9F" w:rsidRDefault="00A36B9F">
            <w:pPr>
              <w:pStyle w:val="a3"/>
            </w:pPr>
            <w:r w:rsidRPr="00A36B9F">
              <w:t>см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61AD" w:rsidRDefault="00A36B9F">
            <w:r>
              <w:t>Проективное покрытие, 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Обилие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Стадия</w:t>
            </w:r>
          </w:p>
          <w:p w:rsidR="005261AD" w:rsidRPr="00A36B9F" w:rsidRDefault="00A36B9F">
            <w:pPr>
              <w:pStyle w:val="a3"/>
            </w:pPr>
            <w:r w:rsidRPr="00A36B9F">
              <w:t>дигрессии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видовое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общее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Щирица запрокинутая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48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Осот полевой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Полынь серая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4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Мятлик сибирский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5261AD" w:rsidRDefault="00A36B9F">
            <w:r>
              <w:t>300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Крупка перелесковая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65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Пырей ползучий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69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2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Осот полевой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90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Р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</w:tbl>
    <w:p w:rsidR="005261AD" w:rsidRPr="00A36B9F" w:rsidRDefault="00A36B9F">
      <w:pPr>
        <w:pStyle w:val="a3"/>
      </w:pPr>
      <w:r>
        <w:t> </w:t>
      </w:r>
    </w:p>
    <w:p w:rsidR="005261AD" w:rsidRDefault="00A36B9F">
      <w:pPr>
        <w:pStyle w:val="a3"/>
      </w:pPr>
      <w:r>
        <w:t>В северном направлении первая площадка представлена двумя доминантами: щирицей запрокинутой и осотом полевым. Общее проективное покрытие составляет 40%, щирица запрокинутая представлена весьма обильно, осот полевой - довольно обильно. На второй площадке доминируют полынь серая и пырей ползучий. Общее проективное покрытие 50%. Полынь серая встречается обильно, пырей ползучий - весьма обильно. Третья площадка представлена доминантами: донник лекарственный, мятлик сибирский, эспарцет песчаный. Общее проективное покрытие 75%. Растения представлены довольно обильно, за исключением донника лекарственного, который представлен обильно. На четвертой площадке доминирует эспарцет песчаный. Общее проективное покрытие составляет 90%, эспарцет песчаный встречается весьма обильно (табл. 4).</w:t>
      </w:r>
    </w:p>
    <w:p w:rsidR="005261AD" w:rsidRDefault="00A36B9F">
      <w:pPr>
        <w:pStyle w:val="a3"/>
      </w:pPr>
      <w:r>
        <w:t>Т а б л и ц а 4</w:t>
      </w:r>
    </w:p>
    <w:p w:rsidR="005261AD" w:rsidRDefault="00A36B9F">
      <w:pPr>
        <w:pStyle w:val="a3"/>
      </w:pPr>
      <w:r>
        <w:t>Геоботаническое описание растительности пробных площадок северного направления</w:t>
      </w:r>
    </w:p>
    <w:p w:rsidR="005261AD" w:rsidRDefault="00A36B9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240"/>
        <w:gridCol w:w="240"/>
        <w:gridCol w:w="480"/>
        <w:gridCol w:w="480"/>
      </w:tblGrid>
      <w:tr w:rsidR="005261AD">
        <w:trPr>
          <w:trHeight w:val="37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Расстояние от источника воздействия,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Доминант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Ярусность,</w:t>
            </w:r>
          </w:p>
          <w:p w:rsidR="005261AD" w:rsidRPr="00A36B9F" w:rsidRDefault="00A36B9F">
            <w:pPr>
              <w:pStyle w:val="a3"/>
            </w:pPr>
            <w:r w:rsidRPr="00A36B9F">
              <w:t>балл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Высота,</w:t>
            </w:r>
          </w:p>
          <w:p w:rsidR="005261AD" w:rsidRPr="00A36B9F" w:rsidRDefault="00A36B9F">
            <w:pPr>
              <w:pStyle w:val="a3"/>
            </w:pPr>
            <w:r w:rsidRPr="00A36B9F">
              <w:t>см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61AD" w:rsidRDefault="00A36B9F">
            <w:r>
              <w:t>Проективное покрытие, 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Обилие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Стадия дигрессии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видовое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общее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Щирица запрокинутая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Осот полевой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28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Полынь серая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Пырей ползучий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65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обз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300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Донник лекарственный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75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4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Мятлик сибирский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Эспарцет песчаный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5261AD" w:rsidRDefault="00A36B9F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Эспарцет песчаный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80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90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обз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</w:tr>
    </w:tbl>
    <w:p w:rsidR="005261AD" w:rsidRPr="00A36B9F" w:rsidRDefault="00A36B9F">
      <w:pPr>
        <w:pStyle w:val="a3"/>
      </w:pPr>
      <w:r>
        <w:t> </w:t>
      </w:r>
    </w:p>
    <w:p w:rsidR="005261AD" w:rsidRDefault="00A36B9F">
      <w:pPr>
        <w:pStyle w:val="a3"/>
      </w:pPr>
      <w:r>
        <w:t>В западном направлении, на первой площадке, доминантами являются щирица запрокинутая, полынь серая и осот полевой. Общее проективное покрытие составляет 50%, растения представлены довольно обильно, за исключением щирицы запрокинутой, которая встречалась весьма обильно. На второй площадке доминируют крупка перелесковая и мятлик сибирский. Общее проективное покрытие 60%, крупка перелесковая представлена обильно, мятлик сибирский - весьма обильно. Третья площадка представлена доминантами: донник лекарственный, тысячелистник обыкновенный. Общее проективное покрытие 65%. Донник лекарственный представлен обильно, тысячелистник обыкновенный встречается довольно обильно. На четвертой площадке доминируют чина луговая и клевер ползучий (Trifolium repens L.). Общее проективное покрытие составляет 69%. Чина луговая встречается довольно обильно, клевер ползучий представлен весьма обильно (табл. 5).</w:t>
      </w:r>
    </w:p>
    <w:p w:rsidR="005261AD" w:rsidRDefault="00A36B9F">
      <w:pPr>
        <w:pStyle w:val="a3"/>
      </w:pPr>
      <w:r>
        <w:t>Геоботаническое описание растительности пробных площадок западного направления</w:t>
      </w:r>
    </w:p>
    <w:p w:rsidR="005261AD" w:rsidRDefault="00A36B9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240"/>
        <w:gridCol w:w="240"/>
        <w:gridCol w:w="480"/>
        <w:gridCol w:w="480"/>
      </w:tblGrid>
      <w:tr w:rsidR="005261AD">
        <w:trPr>
          <w:trHeight w:val="39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Расстояние от источника воздействия,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Доминант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Ярусность,</w:t>
            </w:r>
          </w:p>
          <w:p w:rsidR="005261AD" w:rsidRPr="00A36B9F" w:rsidRDefault="00A36B9F">
            <w:pPr>
              <w:pStyle w:val="a3"/>
            </w:pPr>
            <w:r w:rsidRPr="00A36B9F">
              <w:t>балл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Высота,</w:t>
            </w:r>
          </w:p>
          <w:p w:rsidR="005261AD" w:rsidRPr="00A36B9F" w:rsidRDefault="00A36B9F">
            <w:pPr>
              <w:pStyle w:val="a3"/>
            </w:pPr>
            <w:r w:rsidRPr="00A36B9F">
              <w:t>см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61AD" w:rsidRDefault="00A36B9F">
            <w:r>
              <w:t>Проективное покрытие, 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Обилие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Стадия</w:t>
            </w:r>
          </w:p>
          <w:p w:rsidR="005261AD" w:rsidRPr="00A36B9F" w:rsidRDefault="00A36B9F">
            <w:pPr>
              <w:pStyle w:val="a3"/>
            </w:pPr>
            <w:r w:rsidRPr="00A36B9F">
              <w:t>дигрессии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видовое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общее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Щирица запрокинутая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Осот полевой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Полынь серая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13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Крупка перелесковая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Мятлик сибирский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обз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300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Донник лекарственный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65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4</w:t>
            </w:r>
          </w:p>
        </w:tc>
      </w:tr>
      <w:tr w:rsidR="005261AD">
        <w:trPr>
          <w:trHeight w:val="3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Тысячелистник</w:t>
            </w:r>
          </w:p>
          <w:p w:rsidR="005261AD" w:rsidRPr="00A36B9F" w:rsidRDefault="00A36B9F">
            <w:pPr>
              <w:pStyle w:val="a3"/>
            </w:pPr>
            <w:r w:rsidRPr="00A36B9F">
              <w:t>обыкновенный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Клевер ползучий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69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2</w:t>
            </w:r>
          </w:p>
        </w:tc>
      </w:tr>
      <w:tr w:rsidR="005261AD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Чина луговая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90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</w:tbl>
    <w:p w:rsidR="005261AD" w:rsidRPr="00A36B9F" w:rsidRDefault="00A36B9F">
      <w:pPr>
        <w:pStyle w:val="a3"/>
      </w:pPr>
      <w:r>
        <w:t>В южном направлении первая площадка представлена двумя доминантами: щирицей запрокинутой и осотом полевым. Общее проективное покрытие составляет 45%. Щирица запрокинутая представлена довольно обильно, осот полевой - обильно. На второй площадке доминируют полынь серая и козелец лучистый. Общее проективное покрытие 60%, растения представлены весьма обильно. Третья площадка представлена мятликом сибирским. Общее проективное покрытие 69%. Растения представлены весьма обильно. На четвертой площадке доминируют донник лекарственный и донник белый (Melilotus albus). Общее проективное покрытие составляет 65%, растения на площадках представлены обильно (табл. 6).</w:t>
      </w:r>
    </w:p>
    <w:p w:rsidR="005261AD" w:rsidRDefault="00A36B9F">
      <w:pPr>
        <w:pStyle w:val="a3"/>
      </w:pPr>
      <w:r>
        <w:t>Т а б л и ц а 6</w:t>
      </w:r>
    </w:p>
    <w:p w:rsidR="005261AD" w:rsidRDefault="00A36B9F">
      <w:pPr>
        <w:pStyle w:val="a3"/>
      </w:pPr>
      <w:r>
        <w:t>Геоботаническое описание растительности пробных площадок южного направления</w:t>
      </w:r>
    </w:p>
    <w:p w:rsidR="005261AD" w:rsidRDefault="00A36B9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240"/>
        <w:gridCol w:w="240"/>
        <w:gridCol w:w="480"/>
        <w:gridCol w:w="480"/>
      </w:tblGrid>
      <w:tr w:rsidR="005261AD">
        <w:trPr>
          <w:trHeight w:val="39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Расстояние от источника воздействия,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Доминант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Ярусность,</w:t>
            </w:r>
          </w:p>
          <w:p w:rsidR="005261AD" w:rsidRPr="00A36B9F" w:rsidRDefault="00A36B9F">
            <w:pPr>
              <w:pStyle w:val="a3"/>
            </w:pPr>
            <w:r w:rsidRPr="00A36B9F">
              <w:t>балл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Высота,</w:t>
            </w:r>
          </w:p>
          <w:p w:rsidR="005261AD" w:rsidRPr="00A36B9F" w:rsidRDefault="00A36B9F">
            <w:pPr>
              <w:pStyle w:val="a3"/>
            </w:pPr>
            <w:r w:rsidRPr="00A36B9F">
              <w:t>см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61AD" w:rsidRDefault="00A36B9F">
            <w:r>
              <w:t>Проективное покрытие, 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Обилие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Стадия</w:t>
            </w:r>
          </w:p>
          <w:p w:rsidR="005261AD" w:rsidRPr="00A36B9F" w:rsidRDefault="00A36B9F">
            <w:pPr>
              <w:pStyle w:val="a3"/>
            </w:pPr>
            <w:r w:rsidRPr="00A36B9F">
              <w:t>дигрессии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видовое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общее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Щирица запрокинутая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Осот полевой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35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Полынь серая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4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Козелец лучистый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обз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5261AD" w:rsidRDefault="00A36B9F">
            <w:r>
              <w:t>300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Мятлик сибирский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обз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Донник лекарственный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120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65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2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Донник белый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160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28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</w:tbl>
    <w:p w:rsidR="005261AD" w:rsidRPr="00A36B9F" w:rsidRDefault="00A36B9F">
      <w:pPr>
        <w:pStyle w:val="a3"/>
      </w:pPr>
      <w:r>
        <w:t> </w:t>
      </w:r>
    </w:p>
    <w:p w:rsidR="005261AD" w:rsidRDefault="00A36B9F">
      <w:pPr>
        <w:pStyle w:val="a3"/>
      </w:pPr>
      <w:r>
        <w:t>В северо-западном направлении на первой площадке доминантами также являются щирица запрокинутая и осот полевой. Общее проективное покрытие составляет 50%. Щирица запрокинутая встречалась довольно обильно, осот полевой был представлен обильно. На второй площадке доминируют полынь серая, козелец лучистый и тысячелистник обыкновенный. Общее проективное покрытие 60%, полынь серая представлена довольно обильно, козелец лучистый - весьма обильно, тысячелистник обыкновенный - обильно. Третья площадка представлена доминантами: чина луговая, донник лекарственный. Общее проективное покрытие 65%. Чина луговая представлена весьма обильно, донник лекарственный встречался обильно. На четвертой площадке доминируют клевер ползучий, крупка пере- лесковая. Общее проективное покрытие составляет 74%, клевер ползучий представлен обильно, крупка перелесковая - довольно обильно (табл. 7).</w:t>
      </w:r>
    </w:p>
    <w:p w:rsidR="005261AD" w:rsidRDefault="00A36B9F">
      <w:pPr>
        <w:pStyle w:val="a3"/>
      </w:pPr>
      <w:r>
        <w:t>Т а б л и ц а 7</w:t>
      </w:r>
    </w:p>
    <w:p w:rsidR="005261AD" w:rsidRDefault="00A36B9F">
      <w:pPr>
        <w:pStyle w:val="a3"/>
      </w:pPr>
      <w:r>
        <w:t>Геоботаническое описание растительности пробных площадок северо-западного направления</w:t>
      </w:r>
    </w:p>
    <w:p w:rsidR="005261AD" w:rsidRDefault="00A36B9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240"/>
        <w:gridCol w:w="240"/>
        <w:gridCol w:w="480"/>
        <w:gridCol w:w="480"/>
      </w:tblGrid>
      <w:tr w:rsidR="005261AD">
        <w:trPr>
          <w:trHeight w:val="39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Расстояние от источника воздействия,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Доминант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Ярусность,</w:t>
            </w:r>
          </w:p>
          <w:p w:rsidR="005261AD" w:rsidRPr="00A36B9F" w:rsidRDefault="00A36B9F">
            <w:pPr>
              <w:pStyle w:val="a3"/>
            </w:pPr>
            <w:r w:rsidRPr="00A36B9F">
              <w:t>балл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Высота,</w:t>
            </w:r>
          </w:p>
          <w:p w:rsidR="005261AD" w:rsidRPr="00A36B9F" w:rsidRDefault="00A36B9F">
            <w:pPr>
              <w:pStyle w:val="a3"/>
            </w:pPr>
            <w:r w:rsidRPr="00A36B9F">
              <w:t>см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61AD" w:rsidRDefault="00A36B9F">
            <w:r>
              <w:t>Проективное покрытие, 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Обилие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Стадия дигрессии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  <w:tc>
          <w:tcPr>
            <w:tcW w:w="0" w:type="auto"/>
            <w:vMerge/>
            <w:vAlign w:val="center"/>
            <w:hideMark/>
          </w:tcPr>
          <w:p w:rsidR="005261AD" w:rsidRPr="00A36B9F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видовое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общее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Щирица запрокинутая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Осот полевой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Полынь серая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4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Козелец лучистый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26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обз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3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Pr="00A36B9F" w:rsidRDefault="00A36B9F">
            <w:pPr>
              <w:pStyle w:val="a3"/>
            </w:pPr>
            <w:r w:rsidRPr="00A36B9F">
              <w:t>Тысячелистник</w:t>
            </w:r>
          </w:p>
          <w:p w:rsidR="005261AD" w:rsidRPr="00A36B9F" w:rsidRDefault="00A36B9F">
            <w:pPr>
              <w:pStyle w:val="a3"/>
            </w:pPr>
            <w:r w:rsidRPr="00A36B9F">
              <w:t>обыкновенный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300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Чина луговая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65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3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Донник лекарственный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25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Клевер ползучий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74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61AD" w:rsidRDefault="00A36B9F">
            <w:r>
              <w:t>2</w:t>
            </w:r>
          </w:p>
        </w:tc>
      </w:tr>
      <w:tr w:rsidR="005261AD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Крупка перелесковая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5261AD" w:rsidRDefault="00A36B9F">
            <w: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  <w:tc>
          <w:tcPr>
            <w:tcW w:w="0" w:type="auto"/>
            <w:vAlign w:val="center"/>
            <w:hideMark/>
          </w:tcPr>
          <w:p w:rsidR="005261AD" w:rsidRDefault="00A36B9F">
            <w:r>
              <w:t>об1</w:t>
            </w:r>
          </w:p>
        </w:tc>
        <w:tc>
          <w:tcPr>
            <w:tcW w:w="0" w:type="auto"/>
            <w:vMerge/>
            <w:vAlign w:val="center"/>
            <w:hideMark/>
          </w:tcPr>
          <w:p w:rsidR="005261AD" w:rsidRDefault="005261AD"/>
        </w:tc>
      </w:tr>
    </w:tbl>
    <w:p w:rsidR="005261AD" w:rsidRPr="00A36B9F" w:rsidRDefault="00A36B9F">
      <w:pPr>
        <w:pStyle w:val="a3"/>
      </w:pPr>
      <w:r>
        <w:t> </w:t>
      </w:r>
    </w:p>
    <w:p w:rsidR="005261AD" w:rsidRDefault="00A36B9F">
      <w:pPr>
        <w:pStyle w:val="a3"/>
      </w:pPr>
      <w:r>
        <w:t>По всем направлениям исследования среднее общее проективное покрытие на площадках в 50 м от санитарно-защитной зоны изменяется от 40 до 50%, в 150 м - от 45 до 60%, в 300 м - от 55 до 75% и 500 м - от 60 до 90%. Минимальное значение общего проективного покрытия отмечено на 50 м в северном и северо-восточном направлениях (40%), а максимальное (90%) - на 500 м в северном направлении. На рис. 1 показано, что величина проективного покрытия напрямую зависит от удаленности разреза.</w:t>
      </w:r>
    </w:p>
    <w:p w:rsidR="005261AD" w:rsidRDefault="00153110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88.75pt;height:201pt"/>
        </w:pict>
      </w:r>
    </w:p>
    <w:p w:rsidR="005261AD" w:rsidRDefault="00A36B9F">
      <w:pPr>
        <w:pStyle w:val="a3"/>
      </w:pPr>
      <w:r>
        <w:t>Рис. 1. Динамика изменения проективного покрытия в зависимости от удаления ООО «Восточно-Бейский разрез»</w:t>
      </w:r>
    </w:p>
    <w:p w:rsidR="005261AD" w:rsidRDefault="00A36B9F">
      <w:pPr>
        <w:pStyle w:val="a3"/>
      </w:pPr>
      <w:r>
        <w:t>Северо-восточное и южное направления отличаются относительно низкими показателями проективного покрытия от остальных направлений исследования.</w:t>
      </w:r>
    </w:p>
    <w:p w:rsidR="005261AD" w:rsidRDefault="00A36B9F">
      <w:pPr>
        <w:pStyle w:val="a3"/>
      </w:pPr>
      <w:r>
        <w:t>Самые высокие показатели общего проективного покрытия отмечались на площадках северного направления.</w:t>
      </w:r>
    </w:p>
    <w:p w:rsidR="005261AD" w:rsidRDefault="00A36B9F">
      <w:pPr>
        <w:pStyle w:val="a3"/>
      </w:pPr>
      <w:r>
        <w:t>Загрязнение почвы возможно только вблизи дорог и отвалов, так как перенос взвешенных частиц на большие расстояния незначителен и им можно пренебречь. Специфических и вредных веществ, которые могли бы вымываться или выноситься из вскрышных пород, нет, кроме взвешенных частиц. Следовательно, отвалы не будут оказывать вредного воздействия на почвы.</w:t>
      </w:r>
    </w:p>
    <w:p w:rsidR="005261AD" w:rsidRDefault="00A36B9F">
      <w:pPr>
        <w:pStyle w:val="a3"/>
      </w:pPr>
      <w:r>
        <w:t>При производстве горных работ предусмотрены следующие проектные решения, направленные на охрану почв и рекультивацию земель:</w:t>
      </w:r>
    </w:p>
    <w:p w:rsidR="005261AD" w:rsidRDefault="00A36B9F">
      <w:pPr>
        <w:pStyle w:val="a3"/>
      </w:pPr>
      <w:r>
        <w:t>Снятие и складирование почвенно-растительного и потенциально плодородного слоев для последующей рекультивации.</w:t>
      </w:r>
    </w:p>
    <w:p w:rsidR="005261AD" w:rsidRDefault="00A36B9F">
      <w:pPr>
        <w:pStyle w:val="a3"/>
      </w:pPr>
      <w:r>
        <w:t>Горно-техническая рекультивация сформированных отвалов. Общие требования по горно-технической рекультивации сводятся к планировочным работам по приведению рельефа в состояние, пригодное для последующей рекультивации под пашню или кормовые угодья.</w:t>
      </w:r>
    </w:p>
    <w:p w:rsidR="005261AD" w:rsidRDefault="00A36B9F">
      <w:pPr>
        <w:pStyle w:val="a3"/>
      </w:pPr>
      <w:r>
        <w:t>Откосы отвалов и транспортные бермы оставляются под естественное самозарастание, остаточные выработки запасаются вскрышными породами.</w:t>
      </w:r>
    </w:p>
    <w:p w:rsidR="005261AD" w:rsidRDefault="00A36B9F">
      <w:pPr>
        <w:pStyle w:val="a3"/>
      </w:pPr>
      <w:r>
        <w:t>Биологическая рекультивация. Параметры рельефа согласно техническим условиям после выполнения технической рекультивации должны быть следующими: предельные уклоны для пашни - 3°, для кормовых угодий - 7°; допустимая глубина понижений для пашни - 0,1 м, для кормовых угодий - 0,15 м.</w:t>
      </w:r>
    </w:p>
    <w:p w:rsidR="005261AD" w:rsidRDefault="00A36B9F">
      <w:pPr>
        <w:pStyle w:val="a3"/>
      </w:pPr>
      <w:r>
        <w:t>Самозарастание отвалов после горно-технической рекультивации в климатических условиях сухих степей является длительным процессом и с хозяйственной точки зрения себя не оправдывает. Кроме того, разрушающаяся поверхность отвалов становится источником загрязнения атмосферного воздуха пылью, газами эндогенных пожаров и в конечном итоге негативно влияет на окружающую среду.</w:t>
      </w:r>
    </w:p>
    <w:p w:rsidR="005261AD" w:rsidRDefault="00A36B9F">
      <w:pPr>
        <w:pStyle w:val="a3"/>
      </w:pPr>
      <w:r>
        <w:t>Железнодорожные отвалы имеют более или менее выровненную поверхность, возвышаются над окружающей местностью на 10-20 м, редко выше. Обычно эти отвалы характеризуются разнородным механическим сложением и агрохимическим составом.</w:t>
      </w:r>
    </w:p>
    <w:p w:rsidR="005261AD" w:rsidRDefault="00A36B9F">
      <w:pPr>
        <w:pStyle w:val="a3"/>
      </w:pPr>
      <w:r>
        <w:t>Автоотвалы отличаются неопределенным рельефом в виде отдельных возвышений или же системы возвышений до определенной отметки в пределах 30-40 м и редко выше. Они имеют глубоко каменистое сложение и пестрый агрохимический состав.</w:t>
      </w:r>
    </w:p>
    <w:p w:rsidR="005261AD" w:rsidRDefault="00A36B9F">
      <w:pPr>
        <w:pStyle w:val="a3"/>
      </w:pPr>
      <w:r>
        <w:t>Все указанные разновидности внешних отвалов не содержат гумуса, бесструктурны и, кроме гидроотвалов, крайне пестры по агрохимическим показателям.</w:t>
      </w:r>
    </w:p>
    <w:p w:rsidR="005261AD" w:rsidRDefault="00A36B9F">
      <w:pPr>
        <w:pStyle w:val="a3"/>
      </w:pPr>
      <w:r>
        <w:t>Формирование растительного покрова отвалов зависит не только от агротехнического состава, но и от возраста окружающей растительности. Состав формирующихся фитоценозов позволяет судить о возможных путях использования заброшенной территории отвальных земель и скорости этого процесса.</w:t>
      </w:r>
    </w:p>
    <w:p w:rsidR="005261AD" w:rsidRDefault="00A36B9F">
      <w:pPr>
        <w:pStyle w:val="a3"/>
      </w:pPr>
      <w:r>
        <w:t>Гидроотвалы вскрышных пород являются наиболее благоприятными для формирования растительного покрова. Они составлены глинами в смеси с почвой и имеют оптимальное увлажнение. Гидроотвалы характеризуются выровненными показателями рН, для вскрышных пород близкими к 6-7, для субстрата из надугольных пластов - до 3-4.</w:t>
      </w:r>
    </w:p>
    <w:p w:rsidR="005261AD" w:rsidRDefault="00A36B9F">
      <w:pPr>
        <w:pStyle w:val="a3"/>
      </w:pPr>
      <w:r>
        <w:t>Формирование растительного покрова на гидроотвалах с обогатительных установок происходит очень медленно, так как породы надугольных пластов сильно засолены и в связи с этим неблагоприятны для заселения растениями.</w:t>
      </w:r>
    </w:p>
    <w:p w:rsidR="005261AD" w:rsidRDefault="00A36B9F">
      <w:pPr>
        <w:pStyle w:val="a3"/>
      </w:pPr>
      <w:r>
        <w:t>Метод самозаращивания с экономической и экологической точек зрения является неэффективным и нецелесообразным.</w:t>
      </w:r>
    </w:p>
    <w:p w:rsidR="005261AD" w:rsidRDefault="00A36B9F">
      <w:pPr>
        <w:pStyle w:val="a3"/>
      </w:pPr>
      <w:r>
        <w:t>Заключение</w:t>
      </w:r>
    </w:p>
    <w:p w:rsidR="005261AD" w:rsidRDefault="00A36B9F">
      <w:pPr>
        <w:pStyle w:val="a3"/>
      </w:pPr>
      <w:r>
        <w:t>В ходе геоботанического исследования было выявлено, что в непосредственной близости от источника загрязнения (50-150 м) произрастают синан- тропные растения (щирица запрокинутая) а в видовом составе, по мере удаления от источника загрязнения, доминируют типичные представители разнотравно-злаковой луговой степи (пырей ползучий, донник белый).</w:t>
      </w:r>
    </w:p>
    <w:p w:rsidR="005261AD" w:rsidRDefault="00A36B9F">
      <w:pPr>
        <w:pStyle w:val="a3"/>
      </w:pPr>
      <w:r>
        <w:t>В видовом составе фитоценозов на всех пробных площадках существенных различий нет. Доминантными видами на площадках 50 м являются щирица запрокинутая, осот полевой, на 150 м - полынь серая, мятлик сибирский; 300 м - крупка перелесковая. В 500 м на всех площадках, за исключением юго-западного, юговосточного и восточного направлений, донник лекарственный.</w:t>
      </w:r>
    </w:p>
    <w:p w:rsidR="005261AD" w:rsidRDefault="00A36B9F">
      <w:pPr>
        <w:pStyle w:val="a3"/>
      </w:pPr>
      <w:r>
        <w:t>Обилие видов по всем направлениям равномерно повышается в зависимости от удаленности источника загрязнения. Жизненное состояние растений на площадках в 50-150 м от санитарно-защитной зоны по всем направлениям угнетенное, характеризующееся нехарактерным низким ростом, потемнением, пожелтением листовых пластинок, на 300-500 м у растений появляется более здоровый вид.</w:t>
      </w:r>
    </w:p>
    <w:p w:rsidR="005261AD" w:rsidRDefault="00A36B9F">
      <w:pPr>
        <w:pStyle w:val="a3"/>
      </w:pPr>
      <w:r>
        <w:t>Список литературы</w:t>
      </w:r>
    </w:p>
    <w:p w:rsidR="005261AD" w:rsidRDefault="00A36B9F">
      <w:pPr>
        <w:pStyle w:val="a3"/>
      </w:pPr>
      <w:r>
        <w:t>АндрохановВ.А., Овсянникова С.В., КурачевВ.М. Техноземы: свойства, режимы, функционирование. Новосибирск : Наука, 2000. 200 с.</w:t>
      </w:r>
    </w:p>
    <w:p w:rsidR="005261AD" w:rsidRDefault="00A36B9F">
      <w:pPr>
        <w:pStyle w:val="a3"/>
      </w:pPr>
      <w:r>
        <w:t>Добровольский Г.В., Никитин Е.Д. Функции почв в биосфере и экосистемах: Экологическое значение почв. М., 1990.</w:t>
      </w:r>
    </w:p>
    <w:p w:rsidR="005261AD" w:rsidRDefault="00A36B9F">
      <w:pPr>
        <w:pStyle w:val="a3"/>
      </w:pPr>
      <w:r>
        <w:t>Бурыкин A.M. Некоторые теоретические вопросы рекультивации техногенных ландшафтов // Рекультивация земель, нарушенных горными работами на КМА. Воронеж : ВСХИ, 1985. С. 3-11.</w:t>
      </w:r>
    </w:p>
    <w:p w:rsidR="005261AD" w:rsidRDefault="00A36B9F">
      <w:pPr>
        <w:pStyle w:val="a3"/>
      </w:pPr>
      <w:r>
        <w:t>Бурыкин A.M., Засорина Э.В. Некоторые закономерности гумусонакопления и  гумусообразования в молодых почвах техногенных экосистем КМА // Тезисы докладов VIII Всесоюзного съезда почвоведов. Новосибирск, 1989. Т. 1. С. 184—185.</w:t>
      </w:r>
    </w:p>
    <w:p w:rsidR="005261AD" w:rsidRDefault="00A36B9F">
      <w:pPr>
        <w:pStyle w:val="a3"/>
      </w:pPr>
      <w:r>
        <w:t>Етеревская Л.В. Почвообразование и рекультивация земель в техногенных ландшафтах Украины : автореф. дис. ... д-ра с.-х. наук. Харьков, 1989.</w:t>
      </w:r>
    </w:p>
    <w:p w:rsidR="005261AD" w:rsidRDefault="00A36B9F">
      <w:pPr>
        <w:pStyle w:val="a3"/>
      </w:pPr>
      <w:r>
        <w:t>Абакумов Е.В., Гагарина Э.И. Рекультивация земель в посттехногенных ландшафтах и физические свойства отвальных грунтов // Труды</w:t>
      </w:r>
    </w:p>
    <w:p w:rsidR="005261AD" w:rsidRDefault="00A36B9F">
      <w:pPr>
        <w:pStyle w:val="a3"/>
      </w:pPr>
      <w:r>
        <w:t>Всероссийской конференции «Фундаментальные физические исследования в почвоведении и мелиорации». М., 2003. С. 262-264.</w:t>
      </w:r>
    </w:p>
    <w:p w:rsidR="005261AD" w:rsidRDefault="00A36B9F">
      <w:pPr>
        <w:pStyle w:val="a3"/>
      </w:pPr>
      <w:r>
        <w:t>Моторина Л.В. Естественное зарастание отвалов открытых разработок // Растительность и промышленное загрязнение : сб. науч. тр. Свердловск, 1970. Вып. 7. С. 118-122.</w:t>
      </w:r>
    </w:p>
    <w:p w:rsidR="005261AD" w:rsidRDefault="00A36B9F">
      <w:pPr>
        <w:pStyle w:val="a3"/>
      </w:pPr>
      <w:r>
        <w:t>Аринушкина Е.В. Руководство по химическому анализу почв М. : Изд-во МГУ, 1970. 489 с.</w:t>
      </w:r>
    </w:p>
    <w:p w:rsidR="005261AD" w:rsidRDefault="00A36B9F">
      <w:pPr>
        <w:pStyle w:val="a3"/>
      </w:pPr>
      <w:r>
        <w:t>Красноборов И.М. Определитель растений юга Красноярского края. Новосибирск : Наука, 1979. 670 с.</w:t>
      </w:r>
      <w:bookmarkStart w:id="0" w:name="_GoBack"/>
      <w:bookmarkEnd w:id="0"/>
    </w:p>
    <w:sectPr w:rsidR="005261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B9F"/>
    <w:rsid w:val="00153110"/>
    <w:rsid w:val="005261AD"/>
    <w:rsid w:val="00A3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3E3C8E-8481-4A32-8725-A79B0A7E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3445</Words>
  <Characters>19641</Characters>
  <Application>Microsoft Office Word</Application>
  <DocSecurity>0</DocSecurity>
  <Lines>163</Lines>
  <Paragraphs>46</Paragraphs>
  <ScaleCrop>false</ScaleCrop>
  <Company>diakov.net</Company>
  <LinksUpToDate>false</LinksUpToDate>
  <CharactersWithSpaces>23040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Почвенно-геоботаническая характеристика техногенных ландшафтов восточно-бейского каменноугольного месторождения</dc:title>
  <dc:subject/>
  <dc:creator>Irina</dc:creator>
  <cp:keywords/>
  <dc:description/>
  <cp:lastModifiedBy>Irina</cp:lastModifiedBy>
  <cp:revision>2</cp:revision>
  <dcterms:created xsi:type="dcterms:W3CDTF">2014-07-19T02:04:00Z</dcterms:created>
  <dcterms:modified xsi:type="dcterms:W3CDTF">2014-07-19T02:04:00Z</dcterms:modified>
</cp:coreProperties>
</file>